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B92A6" w14:textId="77777777" w:rsidR="00096641" w:rsidRPr="00AA377F" w:rsidRDefault="00096641" w:rsidP="00AA377F">
      <w:pPr>
        <w:spacing w:line="480" w:lineRule="auto"/>
        <w:jc w:val="center"/>
        <w:rPr>
          <w:rFonts w:cs="Times New Roman"/>
          <w:b/>
        </w:rPr>
      </w:pPr>
      <w:r w:rsidRPr="00AA377F">
        <w:rPr>
          <w:rFonts w:cs="Times New Roman"/>
          <w:b/>
        </w:rPr>
        <w:t>Everybody Knows This Is Nowhere</w:t>
      </w:r>
    </w:p>
    <w:p w14:paraId="5B85BEF9" w14:textId="77777777" w:rsidR="00096641" w:rsidRPr="00A15EF7" w:rsidRDefault="00096641" w:rsidP="00A15EF7">
      <w:pPr>
        <w:spacing w:line="480" w:lineRule="auto"/>
        <w:jc w:val="center"/>
        <w:rPr>
          <w:rFonts w:cs="Times New Roman"/>
          <w:b/>
        </w:rPr>
      </w:pPr>
      <w:r w:rsidRPr="00AA377F">
        <w:rPr>
          <w:rFonts w:cs="Times New Roman"/>
          <w:b/>
        </w:rPr>
        <w:t>Data Vi</w:t>
      </w:r>
      <w:r w:rsidRPr="00A15EF7">
        <w:rPr>
          <w:rFonts w:cs="Times New Roman"/>
          <w:b/>
        </w:rPr>
        <w:t>sualisation and Eco</w:t>
      </w:r>
      <w:r w:rsidR="00686635" w:rsidRPr="00A15EF7">
        <w:rPr>
          <w:rFonts w:cs="Times New Roman"/>
          <w:b/>
        </w:rPr>
        <w:t>criticism</w:t>
      </w:r>
    </w:p>
    <w:p w14:paraId="34FC3A0A" w14:textId="77777777" w:rsidR="00096641" w:rsidRPr="00A15EF7" w:rsidRDefault="00096641" w:rsidP="00A15EF7">
      <w:pPr>
        <w:spacing w:line="480" w:lineRule="auto"/>
        <w:jc w:val="center"/>
        <w:rPr>
          <w:rFonts w:cs="Times New Roman"/>
        </w:rPr>
      </w:pPr>
      <w:r w:rsidRPr="00A15EF7">
        <w:rPr>
          <w:rFonts w:cs="Times New Roman"/>
        </w:rPr>
        <w:t>Sean Cubitt</w:t>
      </w:r>
    </w:p>
    <w:p w14:paraId="4B4B5478" w14:textId="60B49C55" w:rsidR="00A15EF7" w:rsidRPr="00A15EF7" w:rsidRDefault="00A15EF7" w:rsidP="00A15E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center"/>
        <w:rPr>
          <w:rFonts w:eastAsia="Times New Roman" w:cs="Times New Roman"/>
          <w:color w:val="000000"/>
          <w:kern w:val="0"/>
          <w:lang w:val="en-US" w:eastAsia="en-US" w:bidi="ar-SA"/>
        </w:rPr>
      </w:pPr>
      <w:r w:rsidRPr="00A15EF7">
        <w:rPr>
          <w:rFonts w:eastAsia="Times New Roman" w:cs="Times New Roman"/>
          <w:color w:val="000000"/>
          <w:kern w:val="0"/>
          <w:lang w:val="en-US" w:eastAsia="en-US" w:bidi="ar-SA"/>
        </w:rPr>
        <w:t xml:space="preserve">in Stephen Rust, Salma Monani and Sean Cubitt (eds), </w:t>
      </w:r>
      <w:r w:rsidRPr="00A15EF7">
        <w:rPr>
          <w:rFonts w:eastAsia="Times New Roman" w:cs="Times New Roman"/>
          <w:i/>
          <w:color w:val="000000"/>
          <w:kern w:val="0"/>
          <w:lang w:val="en-US" w:eastAsia="en-US" w:bidi="ar-SA"/>
        </w:rPr>
        <w:t>The Ecocinema Reader:</w:t>
      </w:r>
      <w:r w:rsidR="00F92648">
        <w:rPr>
          <w:rFonts w:eastAsia="Times New Roman" w:cs="Times New Roman"/>
          <w:i/>
          <w:color w:val="000000"/>
          <w:kern w:val="0"/>
          <w:lang w:val="en-US" w:eastAsia="en-US" w:bidi="ar-SA"/>
        </w:rPr>
        <w:t xml:space="preserve"> </w:t>
      </w:r>
      <w:bookmarkStart w:id="0" w:name="_GoBack"/>
      <w:bookmarkEnd w:id="0"/>
      <w:r w:rsidRPr="00A15EF7">
        <w:rPr>
          <w:rFonts w:eastAsia="Times New Roman" w:cs="Times New Roman"/>
          <w:i/>
          <w:color w:val="000000"/>
          <w:kern w:val="0"/>
          <w:lang w:val="en-US" w:eastAsia="en-US" w:bidi="ar-SA"/>
        </w:rPr>
        <w:t>Theory and Practice</w:t>
      </w:r>
      <w:r w:rsidRPr="00A15EF7">
        <w:rPr>
          <w:rFonts w:eastAsia="Times New Roman" w:cs="Times New Roman"/>
          <w:color w:val="000000"/>
          <w:kern w:val="0"/>
          <w:lang w:val="en-US" w:eastAsia="en-US" w:bidi="ar-SA"/>
        </w:rPr>
        <w:t>, Routledge/American Film Institute, 2012</w:t>
      </w:r>
      <w:r w:rsidR="002711EE">
        <w:rPr>
          <w:rFonts w:eastAsia="Times New Roman" w:cs="Times New Roman"/>
          <w:color w:val="000000"/>
          <w:kern w:val="0"/>
          <w:lang w:val="en-US" w:eastAsia="en-US" w:bidi="ar-SA"/>
        </w:rPr>
        <w:t>: 277-296</w:t>
      </w:r>
      <w:r w:rsidRPr="00A15EF7">
        <w:rPr>
          <w:rFonts w:eastAsia="Times New Roman" w:cs="Times New Roman"/>
          <w:color w:val="000000"/>
          <w:kern w:val="0"/>
          <w:lang w:val="en-US" w:eastAsia="en-US" w:bidi="ar-SA"/>
        </w:rPr>
        <w:t>.</w:t>
      </w:r>
    </w:p>
    <w:p w14:paraId="23F45A55" w14:textId="77777777" w:rsidR="00096641" w:rsidRPr="00A15EF7" w:rsidRDefault="00096641" w:rsidP="00A15EF7">
      <w:pPr>
        <w:spacing w:line="480" w:lineRule="auto"/>
        <w:jc w:val="center"/>
        <w:rPr>
          <w:rFonts w:cs="Times New Roman"/>
        </w:rPr>
      </w:pPr>
    </w:p>
    <w:p w14:paraId="703A4771" w14:textId="77777777" w:rsidR="00096641" w:rsidRPr="00AA377F" w:rsidRDefault="00096641" w:rsidP="00A15EF7">
      <w:pPr>
        <w:spacing w:line="480" w:lineRule="auto"/>
        <w:jc w:val="center"/>
        <w:rPr>
          <w:rFonts w:cs="Times New Roman"/>
        </w:rPr>
      </w:pPr>
      <w:r w:rsidRPr="00A15EF7">
        <w:rPr>
          <w:rFonts w:cs="Times New Roman"/>
        </w:rPr>
        <w:t>“Who are you going to believe, me or your ow</w:t>
      </w:r>
      <w:r w:rsidRPr="00AA377F">
        <w:rPr>
          <w:rFonts w:cs="Times New Roman"/>
        </w:rPr>
        <w:t>n eyes?”</w:t>
      </w:r>
    </w:p>
    <w:p w14:paraId="06D3AEB8" w14:textId="77777777" w:rsidR="00096641" w:rsidRPr="00AA377F" w:rsidRDefault="00096641" w:rsidP="00AA377F">
      <w:pPr>
        <w:spacing w:line="480" w:lineRule="auto"/>
        <w:jc w:val="right"/>
        <w:rPr>
          <w:rFonts w:cs="Times New Roman"/>
        </w:rPr>
      </w:pPr>
      <w:r w:rsidRPr="00AA377F">
        <w:rPr>
          <w:rFonts w:cs="Times New Roman"/>
        </w:rPr>
        <w:t>Groucho Marx</w:t>
      </w:r>
    </w:p>
    <w:p w14:paraId="01E27548" w14:textId="77777777" w:rsidR="00096641" w:rsidRPr="00AA377F" w:rsidRDefault="00096641" w:rsidP="00AA377F">
      <w:pPr>
        <w:spacing w:line="480" w:lineRule="auto"/>
        <w:jc w:val="right"/>
        <w:rPr>
          <w:rFonts w:cs="Times New Roman"/>
        </w:rPr>
      </w:pPr>
    </w:p>
    <w:p w14:paraId="67B9F39E" w14:textId="77777777" w:rsidR="00096641" w:rsidRPr="00AA377F" w:rsidRDefault="00096641" w:rsidP="00AA377F">
      <w:pPr>
        <w:spacing w:line="480" w:lineRule="auto"/>
        <w:ind w:firstLine="709"/>
        <w:rPr>
          <w:rFonts w:cs="Times New Roman"/>
        </w:rPr>
      </w:pPr>
      <w:r w:rsidRPr="00AA377F">
        <w:rPr>
          <w:rFonts w:cs="Times New Roman"/>
        </w:rPr>
        <w:t>The challenge for ecocriticism is not simply to identify and resolve a genre of ecological film; or to analyse explicit ecological themes as they arise in film culture. We need to understand the functioning of eco</w:t>
      </w:r>
      <w:r w:rsidR="0048064F" w:rsidRPr="00AA377F">
        <w:rPr>
          <w:rFonts w:cs="Times New Roman"/>
        </w:rPr>
        <w:t>criticism</w:t>
      </w:r>
      <w:r w:rsidRPr="00AA377F">
        <w:rPr>
          <w:rFonts w:cs="Times New Roman"/>
        </w:rPr>
        <w:t xml:space="preserve"> beyond the obviously eco-themed: to use its power to explain the </w:t>
      </w:r>
      <w:r w:rsidRPr="00AA377F">
        <w:rPr>
          <w:rFonts w:cs="Times New Roman"/>
          <w:i/>
          <w:iCs/>
        </w:rPr>
        <w:t>absence</w:t>
      </w:r>
      <w:r w:rsidRPr="00AA377F">
        <w:rPr>
          <w:rFonts w:cs="Times New Roman"/>
        </w:rPr>
        <w:t xml:space="preserve"> of environmental issues, much as feminist critique did the structuring absence of women in certain films. We need too to earn the formal properties which eco</w:t>
      </w:r>
      <w:r w:rsidR="009A663F" w:rsidRPr="00AA377F">
        <w:rPr>
          <w:rFonts w:cs="Times New Roman"/>
        </w:rPr>
        <w:t>criticism</w:t>
      </w:r>
      <w:r w:rsidRPr="00AA377F">
        <w:rPr>
          <w:rFonts w:cs="Times New Roman"/>
        </w:rPr>
        <w:t xml:space="preserve"> especially latches onto, as feminism latched onto the gaze. And like feminism, </w:t>
      </w:r>
      <w:r w:rsidR="00DA686D" w:rsidRPr="00AA377F">
        <w:rPr>
          <w:rFonts w:cs="Times New Roman"/>
        </w:rPr>
        <w:t>eco</w:t>
      </w:r>
      <w:r w:rsidRPr="00AA377F">
        <w:rPr>
          <w:rFonts w:cs="Times New Roman"/>
        </w:rPr>
        <w:t xml:space="preserve">criticism has to get beyond the stage of special pleading for a single cause, and to consider what, uniquely, it can offer as </w:t>
      </w:r>
      <w:r w:rsidRPr="00AA377F">
        <w:rPr>
          <w:rFonts w:cs="Times New Roman"/>
          <w:i/>
          <w:iCs/>
        </w:rPr>
        <w:t>the</w:t>
      </w:r>
      <w:r w:rsidRPr="00AA377F">
        <w:rPr>
          <w:rFonts w:cs="Times New Roman"/>
        </w:rPr>
        <w:t xml:space="preserve"> holistic mode of critical thought in the 21</w:t>
      </w:r>
      <w:r w:rsidRPr="00AA377F">
        <w:rPr>
          <w:rFonts w:cs="Times New Roman"/>
          <w:vertAlign w:val="superscript"/>
        </w:rPr>
        <w:t>st</w:t>
      </w:r>
      <w:r w:rsidRPr="00AA377F">
        <w:rPr>
          <w:rFonts w:cs="Times New Roman"/>
        </w:rPr>
        <w:t xml:space="preserve"> century</w:t>
      </w:r>
      <w:r w:rsidR="00452726" w:rsidRPr="00AA377F">
        <w:rPr>
          <w:rStyle w:val="EndnoteReference"/>
          <w:rFonts w:cs="Times New Roman"/>
        </w:rPr>
        <w:endnoteReference w:id="1"/>
      </w:r>
      <w:r w:rsidRPr="00AA377F">
        <w:rPr>
          <w:rFonts w:cs="Times New Roman"/>
        </w:rPr>
        <w:t xml:space="preserve">. An environmentalism that ignores class, poverty, inequality, pestilence, war and injustice is not a political platform anyone would care to follow. </w:t>
      </w:r>
      <w:r w:rsidR="00537B3C" w:rsidRPr="00AA377F">
        <w:rPr>
          <w:rFonts w:cs="Times New Roman"/>
        </w:rPr>
        <w:t>Scientific e</w:t>
      </w:r>
      <w:r w:rsidRPr="00AA377F">
        <w:rPr>
          <w:rFonts w:cs="Times New Roman"/>
        </w:rPr>
        <w:t>cology is the study of the mutual implication of action in every phylum, and of the complex unity of the local in</w:t>
      </w:r>
      <w:r w:rsidR="00452726" w:rsidRPr="00AA377F">
        <w:rPr>
          <w:rFonts w:cs="Times New Roman"/>
        </w:rPr>
        <w:t xml:space="preserve"> </w:t>
      </w:r>
      <w:r w:rsidRPr="00AA377F">
        <w:rPr>
          <w:rFonts w:cs="Times New Roman"/>
        </w:rPr>
        <w:t xml:space="preserve">its binds with the global. That </w:t>
      </w:r>
      <w:r w:rsidR="00DA686D" w:rsidRPr="00AA377F">
        <w:rPr>
          <w:rFonts w:cs="Times New Roman"/>
        </w:rPr>
        <w:t>“</w:t>
      </w:r>
      <w:r w:rsidRPr="00AA377F">
        <w:rPr>
          <w:rFonts w:cs="Times New Roman"/>
        </w:rPr>
        <w:t>ecology</w:t>
      </w:r>
      <w:r w:rsidR="00DA686D" w:rsidRPr="00AA377F">
        <w:rPr>
          <w:rFonts w:cs="Times New Roman"/>
        </w:rPr>
        <w:t>”</w:t>
      </w:r>
      <w:r w:rsidRPr="00AA377F">
        <w:rPr>
          <w:rFonts w:cs="Times New Roman"/>
        </w:rPr>
        <w:t xml:space="preserve"> has become a </w:t>
      </w:r>
      <w:r w:rsidR="00AA377F" w:rsidRPr="00AA377F">
        <w:rPr>
          <w:rFonts w:cs="Times New Roman"/>
        </w:rPr>
        <w:t>favoured</w:t>
      </w:r>
      <w:r w:rsidRPr="00AA377F">
        <w:rPr>
          <w:rFonts w:cs="Times New Roman"/>
        </w:rPr>
        <w:t xml:space="preserve"> metaphor for </w:t>
      </w:r>
      <w:r w:rsidRPr="00AA377F">
        <w:rPr>
          <w:rFonts w:cs="Times New Roman"/>
        </w:rPr>
        <w:lastRenderedPageBreak/>
        <w:t xml:space="preserve">the neo-liberal free market makes it even more important to unpack the values implicit in scientific ecology and in environmental politics of various hues; </w:t>
      </w:r>
      <w:r w:rsidR="00D03210" w:rsidRPr="00AA377F">
        <w:rPr>
          <w:rFonts w:cs="Times New Roman"/>
        </w:rPr>
        <w:t xml:space="preserve">and </w:t>
      </w:r>
      <w:r w:rsidRPr="00AA377F">
        <w:rPr>
          <w:rFonts w:cs="Times New Roman"/>
        </w:rPr>
        <w:t>to understand the formal and physical properties of different media in their environmental  implications. To test whether there is truth in the thesis that eco-politics is the necessary basis for a 21</w:t>
      </w:r>
      <w:r w:rsidRPr="00AA377F">
        <w:rPr>
          <w:rFonts w:cs="Times New Roman"/>
          <w:vertAlign w:val="superscript"/>
        </w:rPr>
        <w:t>st</w:t>
      </w:r>
      <w:r w:rsidRPr="00AA377F">
        <w:rPr>
          <w:rFonts w:cs="Times New Roman"/>
        </w:rPr>
        <w:t xml:space="preserve"> century critique of culture, and whether cultural critique has anything to offer the political life of the 21</w:t>
      </w:r>
      <w:r w:rsidRPr="00AA377F">
        <w:rPr>
          <w:rFonts w:cs="Times New Roman"/>
          <w:vertAlign w:val="superscript"/>
        </w:rPr>
        <w:t>st</w:t>
      </w:r>
      <w:r w:rsidRPr="00AA377F">
        <w:rPr>
          <w:rFonts w:cs="Times New Roman"/>
        </w:rPr>
        <w:t xml:space="preserve"> century, eco</w:t>
      </w:r>
      <w:r w:rsidR="00531A43" w:rsidRPr="00AA377F">
        <w:rPr>
          <w:rFonts w:cs="Times New Roman"/>
        </w:rPr>
        <w:t>cri</w:t>
      </w:r>
      <w:r w:rsidR="0050769A" w:rsidRPr="00AA377F">
        <w:rPr>
          <w:rFonts w:cs="Times New Roman"/>
        </w:rPr>
        <w:t>ticism, especially</w:t>
      </w:r>
      <w:r w:rsidRPr="00AA377F">
        <w:rPr>
          <w:rFonts w:cs="Times New Roman"/>
        </w:rPr>
        <w:t xml:space="preserve"> </w:t>
      </w:r>
      <w:r w:rsidR="00531A43" w:rsidRPr="00AA377F">
        <w:rPr>
          <w:rFonts w:cs="Times New Roman"/>
        </w:rPr>
        <w:t>suggests a need to</w:t>
      </w:r>
      <w:r w:rsidRPr="00AA377F">
        <w:rPr>
          <w:rFonts w:cs="Times New Roman"/>
        </w:rPr>
        <w:t xml:space="preserve"> </w:t>
      </w:r>
      <w:r w:rsidR="00452726" w:rsidRPr="00AA377F">
        <w:rPr>
          <w:rFonts w:cs="Times New Roman"/>
        </w:rPr>
        <w:t xml:space="preserve">address </w:t>
      </w:r>
      <w:r w:rsidRPr="00AA377F">
        <w:rPr>
          <w:rFonts w:cs="Times New Roman"/>
        </w:rPr>
        <w:t xml:space="preserve">the physical and aesthetic properties of the media which constitute human socialisation; that shape experience; that form economies and materialise polities. </w:t>
      </w:r>
    </w:p>
    <w:p w14:paraId="63C3D189" w14:textId="77777777" w:rsidR="00096641" w:rsidRPr="00AA377F" w:rsidRDefault="00096641" w:rsidP="00AA377F">
      <w:pPr>
        <w:spacing w:line="480" w:lineRule="auto"/>
        <w:ind w:firstLine="709"/>
        <w:rPr>
          <w:rFonts w:cs="Times New Roman"/>
        </w:rPr>
      </w:pPr>
      <w:r w:rsidRPr="00AA377F">
        <w:rPr>
          <w:rFonts w:cs="Times New Roman"/>
        </w:rPr>
        <w:t xml:space="preserve">In 2011 United Visual Artists produced for London's National Maritime Museum a large-scale installation called </w:t>
      </w:r>
      <w:r w:rsidRPr="00AA377F">
        <w:rPr>
          <w:rFonts w:cs="Times New Roman"/>
          <w:i/>
          <w:iCs/>
        </w:rPr>
        <w:t>High Arctic</w:t>
      </w:r>
      <w:r w:rsidRPr="00AA377F">
        <w:rPr>
          <w:rFonts w:cs="Times New Roman"/>
        </w:rPr>
        <w:t>. Three thousand white rectangular blocks between a few inches and several metres high fill much of a vast darkened room, where up to 70 visitors can roam</w:t>
      </w:r>
      <w:r w:rsidR="00B26074" w:rsidRPr="00AA377F">
        <w:rPr>
          <w:rFonts w:cs="Times New Roman"/>
        </w:rPr>
        <w:t>.  The installation</w:t>
      </w:r>
      <w:r w:rsidRPr="00AA377F">
        <w:rPr>
          <w:rFonts w:cs="Times New Roman"/>
        </w:rPr>
        <w:t xml:space="preserve"> trigger</w:t>
      </w:r>
      <w:r w:rsidR="00B26074" w:rsidRPr="00AA377F">
        <w:rPr>
          <w:rFonts w:cs="Times New Roman"/>
        </w:rPr>
        <w:t>s</w:t>
      </w:r>
      <w:r w:rsidRPr="00AA377F">
        <w:rPr>
          <w:rFonts w:cs="Times New Roman"/>
        </w:rPr>
        <w:t xml:space="preserve"> floor-projected abstract patterns – some like snowflakes, some like weather map isobars – with interactive flashlights, while their motion sets off audio snatches of Arctic experiences through the ages. One of the striking things about this meteorological artwork is that moving images – of glacial melt and po</w:t>
      </w:r>
      <w:r w:rsidR="00D75CC1" w:rsidRPr="00AA377F">
        <w:rPr>
          <w:rFonts w:cs="Times New Roman"/>
        </w:rPr>
        <w:t>l</w:t>
      </w:r>
      <w:r w:rsidRPr="00AA377F">
        <w:rPr>
          <w:rFonts w:cs="Times New Roman"/>
        </w:rPr>
        <w:t>lutants – form only a small part of its visual repertoire</w:t>
      </w:r>
      <w:r w:rsidR="0050769A" w:rsidRPr="00AA377F">
        <w:rPr>
          <w:rFonts w:cs="Times New Roman"/>
        </w:rPr>
        <w:t>,</w:t>
      </w:r>
      <w:r w:rsidRPr="00AA377F">
        <w:rPr>
          <w:rFonts w:cs="Times New Roman"/>
        </w:rPr>
        <w:t xml:space="preserve"> </w:t>
      </w:r>
      <w:r w:rsidR="00BF336C" w:rsidRPr="00AA377F">
        <w:rPr>
          <w:rFonts w:cs="Times New Roman"/>
        </w:rPr>
        <w:t>s</w:t>
      </w:r>
      <w:r w:rsidR="0050769A" w:rsidRPr="00AA377F">
        <w:rPr>
          <w:rFonts w:cs="Times New Roman"/>
        </w:rPr>
        <w:t xml:space="preserve">ignalling that while </w:t>
      </w:r>
      <w:r w:rsidRPr="00AA377F">
        <w:rPr>
          <w:rFonts w:cs="Times New Roman"/>
        </w:rPr>
        <w:t>eco</w:t>
      </w:r>
      <w:r w:rsidR="00B26074" w:rsidRPr="00AA377F">
        <w:rPr>
          <w:rFonts w:cs="Times New Roman"/>
        </w:rPr>
        <w:t>cinema</w:t>
      </w:r>
      <w:r w:rsidR="00AA377F">
        <w:rPr>
          <w:rFonts w:cs="Times New Roman"/>
        </w:rPr>
        <w:t xml:space="preserve"> </w:t>
      </w:r>
      <w:r w:rsidRPr="00AA377F">
        <w:rPr>
          <w:rFonts w:cs="Times New Roman"/>
        </w:rPr>
        <w:t>studies ha</w:t>
      </w:r>
      <w:r w:rsidR="00AA377F">
        <w:rPr>
          <w:rFonts w:cs="Times New Roman"/>
        </w:rPr>
        <w:t>s developed</w:t>
      </w:r>
      <w:r w:rsidRPr="00AA377F">
        <w:rPr>
          <w:rFonts w:cs="Times New Roman"/>
        </w:rPr>
        <w:t xml:space="preserve"> a close affinity with the photographic and animated </w:t>
      </w:r>
      <w:r w:rsidRPr="00AA377F">
        <w:rPr>
          <w:rFonts w:cs="Times New Roman"/>
          <w:i/>
          <w:iCs/>
        </w:rPr>
        <w:t>image</w:t>
      </w:r>
      <w:r w:rsidR="00AA377F">
        <w:rPr>
          <w:rFonts w:cs="Times New Roman"/>
          <w:iCs/>
        </w:rPr>
        <w:t>,</w:t>
      </w:r>
      <w:r w:rsidR="0050769A" w:rsidRPr="00AA377F">
        <w:rPr>
          <w:rFonts w:cs="Times New Roman"/>
        </w:rPr>
        <w:t xml:space="preserve"> </w:t>
      </w:r>
      <w:r w:rsidR="00AA377F">
        <w:rPr>
          <w:rFonts w:cs="Times New Roman"/>
        </w:rPr>
        <w:t>this area of</w:t>
      </w:r>
      <w:r w:rsidR="0050769A" w:rsidRPr="00AA377F">
        <w:rPr>
          <w:rFonts w:cs="Times New Roman"/>
        </w:rPr>
        <w:t xml:space="preserve"> study needs to pay</w:t>
      </w:r>
      <w:r w:rsidR="00AA377F">
        <w:rPr>
          <w:rFonts w:cs="Times New Roman"/>
        </w:rPr>
        <w:t xml:space="preserve"> closer</w:t>
      </w:r>
      <w:r w:rsidR="0050769A" w:rsidRPr="00AA377F">
        <w:rPr>
          <w:rFonts w:cs="Times New Roman"/>
        </w:rPr>
        <w:t xml:space="preserve"> attention to all the visual media, not just the pictorial, if we are to evolve its capacity to the fullest extent.</w:t>
      </w:r>
      <w:r w:rsidR="00205FD5" w:rsidRPr="00AA377F">
        <w:rPr>
          <w:rFonts w:cs="Times New Roman"/>
        </w:rPr>
        <w:t xml:space="preserve"> </w:t>
      </w:r>
      <w:r w:rsidR="00BF336C" w:rsidRPr="00AA377F">
        <w:rPr>
          <w:rFonts w:cs="Times New Roman"/>
        </w:rPr>
        <w:t>A</w:t>
      </w:r>
      <w:r w:rsidR="0050769A" w:rsidRPr="00AA377F">
        <w:rPr>
          <w:rFonts w:cs="Times New Roman"/>
        </w:rPr>
        <w:t>fter all,</w:t>
      </w:r>
      <w:r w:rsidRPr="00AA377F">
        <w:rPr>
          <w:rFonts w:cs="Times New Roman"/>
        </w:rPr>
        <w:t xml:space="preserve"> the language of science is mathematics, numbers</w:t>
      </w:r>
      <w:r w:rsidR="00D75CC1" w:rsidRPr="00AA377F">
        <w:rPr>
          <w:rFonts w:cs="Times New Roman"/>
        </w:rPr>
        <w:t>,</w:t>
      </w:r>
      <w:r w:rsidRPr="00AA377F">
        <w:rPr>
          <w:rFonts w:cs="Times New Roman"/>
        </w:rPr>
        <w:t xml:space="preserve"> and diagrams; the language of economics is spreadsheets, and the </w:t>
      </w:r>
      <w:r w:rsidRPr="00AA377F">
        <w:rPr>
          <w:rFonts w:cs="Times New Roman"/>
        </w:rPr>
        <w:lastRenderedPageBreak/>
        <w:t xml:space="preserve">languages of power are maps and databases. </w:t>
      </w:r>
    </w:p>
    <w:p w14:paraId="6A4A5D24" w14:textId="77777777" w:rsidR="00096641" w:rsidRPr="00AA377F" w:rsidRDefault="00096641" w:rsidP="00AA377F">
      <w:pPr>
        <w:spacing w:line="480" w:lineRule="auto"/>
        <w:ind w:firstLine="709"/>
        <w:rPr>
          <w:rFonts w:cs="Times New Roman"/>
        </w:rPr>
      </w:pPr>
      <w:r w:rsidRPr="00AA377F">
        <w:rPr>
          <w:rFonts w:cs="Times New Roman"/>
        </w:rPr>
        <w:t xml:space="preserve">Data visualisation, embracing cartography, numbers, graphics and simulations, is integral to the discourse of climate change: its use in </w:t>
      </w:r>
      <w:r w:rsidRPr="00AA377F">
        <w:rPr>
          <w:rFonts w:cs="Times New Roman"/>
          <w:i/>
          <w:iCs/>
        </w:rPr>
        <w:t>An Inconvenient Truth</w:t>
      </w:r>
      <w:r w:rsidRPr="00AA377F">
        <w:rPr>
          <w:rFonts w:cs="Times New Roman"/>
        </w:rPr>
        <w:t xml:space="preserve"> (Davis Guggenheim, 2006) is emblematic. Global events like climate change do not occur in humanly perceptible scales or time-frames. They demand forms of representation that can capture massive but slow change. Godfrey Reggio</w:t>
      </w:r>
      <w:r w:rsidR="00D75CC1" w:rsidRPr="00AA377F">
        <w:rPr>
          <w:rFonts w:cs="Times New Roman"/>
        </w:rPr>
        <w:t>, for example,</w:t>
      </w:r>
      <w:r w:rsidRPr="00AA377F">
        <w:rPr>
          <w:rFonts w:cs="Times New Roman"/>
        </w:rPr>
        <w:t xml:space="preserve"> pioneered the use of time-lapse photography in his trilogy </w:t>
      </w:r>
      <w:r w:rsidRPr="00AA377F">
        <w:rPr>
          <w:rFonts w:cs="Times New Roman"/>
          <w:i/>
          <w:iCs/>
        </w:rPr>
        <w:t>Koyaanisqatsi</w:t>
      </w:r>
      <w:r w:rsidRPr="00AA377F">
        <w:rPr>
          <w:rFonts w:cs="Times New Roman"/>
        </w:rPr>
        <w:t xml:space="preserve"> (1982), </w:t>
      </w:r>
      <w:r w:rsidRPr="00AA377F">
        <w:rPr>
          <w:rFonts w:cs="Times New Roman"/>
          <w:i/>
          <w:iCs/>
        </w:rPr>
        <w:t>Powaqqatsi</w:t>
      </w:r>
      <w:r w:rsidRPr="00AA377F">
        <w:rPr>
          <w:rFonts w:cs="Times New Roman"/>
        </w:rPr>
        <w:t xml:space="preserve"> (1988)</w:t>
      </w:r>
      <w:r w:rsidR="00D75CC1" w:rsidRPr="00AA377F">
        <w:rPr>
          <w:rFonts w:cs="Times New Roman"/>
        </w:rPr>
        <w:t>,</w:t>
      </w:r>
      <w:r w:rsidRPr="00AA377F">
        <w:rPr>
          <w:rFonts w:cs="Times New Roman"/>
        </w:rPr>
        <w:t xml:space="preserve"> and </w:t>
      </w:r>
      <w:r w:rsidRPr="00AA377F">
        <w:rPr>
          <w:rFonts w:cs="Times New Roman"/>
          <w:i/>
          <w:iCs/>
        </w:rPr>
        <w:t>Nagoyqatsi</w:t>
      </w:r>
      <w:r w:rsidRPr="00AA377F">
        <w:rPr>
          <w:rFonts w:cs="Times New Roman"/>
        </w:rPr>
        <w:t xml:space="preserve"> (2002). </w:t>
      </w:r>
      <w:r w:rsidRPr="00AA377F">
        <w:rPr>
          <w:rFonts w:cs="Times New Roman"/>
          <w:i/>
          <w:iCs/>
        </w:rPr>
        <w:t>An Inconvenient Truth</w:t>
      </w:r>
      <w:r w:rsidRPr="00AA377F">
        <w:rPr>
          <w:rFonts w:cs="Times New Roman"/>
        </w:rPr>
        <w:t xml:space="preserve"> </w:t>
      </w:r>
      <w:r w:rsidR="00D75CC1" w:rsidRPr="00AA377F">
        <w:rPr>
          <w:rFonts w:cs="Times New Roman"/>
        </w:rPr>
        <w:t xml:space="preserve">primarily relies on </w:t>
      </w:r>
      <w:r w:rsidRPr="00AA377F">
        <w:rPr>
          <w:rFonts w:cs="Times New Roman"/>
        </w:rPr>
        <w:t>the technique of photographic stills taken from the same vantage separated by years,</w:t>
      </w:r>
      <w:r w:rsidR="00D75CC1" w:rsidRPr="00AA377F">
        <w:rPr>
          <w:rFonts w:cs="Times New Roman"/>
        </w:rPr>
        <w:t xml:space="preserve"> for example</w:t>
      </w:r>
      <w:r w:rsidR="00BF336C" w:rsidRPr="00AA377F">
        <w:rPr>
          <w:rFonts w:cs="Times New Roman"/>
        </w:rPr>
        <w:t>,</w:t>
      </w:r>
      <w:r w:rsidRPr="00AA377F">
        <w:rPr>
          <w:rFonts w:cs="Times New Roman"/>
        </w:rPr>
        <w:t xml:space="preserve"> of </w:t>
      </w:r>
      <w:r w:rsidR="00AA377F" w:rsidRPr="00AA377F">
        <w:rPr>
          <w:rFonts w:cs="Times New Roman"/>
        </w:rPr>
        <w:t>Kilimanjaro</w:t>
      </w:r>
      <w:r w:rsidR="00AA377F">
        <w:rPr>
          <w:rFonts w:cs="Times New Roman"/>
        </w:rPr>
        <w:t>’s</w:t>
      </w:r>
      <w:r w:rsidRPr="00AA377F">
        <w:rPr>
          <w:rFonts w:cs="Times New Roman"/>
        </w:rPr>
        <w:t xml:space="preserve"> vanishing snows and the retreating glaciers in Glacier National Park – in effect an extreme form of time-lapse. But these </w:t>
      </w:r>
      <w:r w:rsidR="00D75CC1" w:rsidRPr="00AA377F">
        <w:rPr>
          <w:rFonts w:cs="Times New Roman"/>
        </w:rPr>
        <w:t xml:space="preserve">photographic </w:t>
      </w:r>
      <w:r w:rsidRPr="00AA377F">
        <w:rPr>
          <w:rFonts w:cs="Times New Roman"/>
        </w:rPr>
        <w:t xml:space="preserve">images seem to beg the question of credibility: </w:t>
      </w:r>
      <w:r w:rsidR="00D75CC1" w:rsidRPr="00AA377F">
        <w:rPr>
          <w:rFonts w:cs="Times New Roman"/>
        </w:rPr>
        <w:t xml:space="preserve">Were </w:t>
      </w:r>
      <w:r w:rsidRPr="00AA377F">
        <w:rPr>
          <w:rFonts w:cs="Times New Roman"/>
        </w:rPr>
        <w:t>the conditions comparable in successive frames? Are they evidence of atypical seasons rather than larger tendencies? And the question that scientific empiricism has taught us to ask: exactly what degree of change is occurring beneath the appearances? Appearances can deceive, as everyone knows, but the industriali</w:t>
      </w:r>
      <w:r w:rsidR="00BF336C" w:rsidRPr="00AA377F">
        <w:rPr>
          <w:rFonts w:cs="Times New Roman"/>
        </w:rPr>
        <w:t>z</w:t>
      </w:r>
      <w:r w:rsidRPr="00AA377F">
        <w:rPr>
          <w:rFonts w:cs="Times New Roman"/>
        </w:rPr>
        <w:t>ed and informatic cultures of the developed</w:t>
      </w:r>
      <w:r w:rsidR="00BF336C" w:rsidRPr="00AA377F">
        <w:rPr>
          <w:rFonts w:cs="Times New Roman"/>
        </w:rPr>
        <w:t>,</w:t>
      </w:r>
      <w:r w:rsidRPr="00AA377F">
        <w:rPr>
          <w:rFonts w:cs="Times New Roman"/>
        </w:rPr>
        <w:t xml:space="preserve"> and increasingly of the developing</w:t>
      </w:r>
      <w:r w:rsidR="00BF336C" w:rsidRPr="00AA377F">
        <w:rPr>
          <w:rFonts w:cs="Times New Roman"/>
        </w:rPr>
        <w:t>,</w:t>
      </w:r>
      <w:r w:rsidRPr="00AA377F">
        <w:rPr>
          <w:rFonts w:cs="Times New Roman"/>
        </w:rPr>
        <w:t xml:space="preserve"> world place a great deal of faith in numbers. We are more convinced by numbers than by pictures. </w:t>
      </w:r>
    </w:p>
    <w:p w14:paraId="41E42F41" w14:textId="77777777" w:rsidR="00096641" w:rsidRPr="00AA377F" w:rsidRDefault="00096641" w:rsidP="00AA377F">
      <w:pPr>
        <w:spacing w:line="480" w:lineRule="auto"/>
        <w:ind w:firstLine="709"/>
        <w:rPr>
          <w:rFonts w:cs="Times New Roman"/>
        </w:rPr>
      </w:pPr>
      <w:r w:rsidRPr="00AA377F">
        <w:rPr>
          <w:rFonts w:cs="Times New Roman"/>
        </w:rPr>
        <w:t>Unfortunately, numbers are not intrinsically photogenic. We need to see these invisible tendencies formed visibly for us. Of course</w:t>
      </w:r>
      <w:r w:rsidR="00D75CC1" w:rsidRPr="00AA377F">
        <w:rPr>
          <w:rFonts w:cs="Times New Roman"/>
        </w:rPr>
        <w:t>,</w:t>
      </w:r>
      <w:r w:rsidRPr="00AA377F">
        <w:rPr>
          <w:rFonts w:cs="Times New Roman"/>
        </w:rPr>
        <w:t xml:space="preserve"> a matrix of integers is always a possibility, but that requires skill and time to read, and the </w:t>
      </w:r>
      <w:r w:rsidRPr="00AA377F">
        <w:rPr>
          <w:rFonts w:cs="Times New Roman"/>
        </w:rPr>
        <w:lastRenderedPageBreak/>
        <w:t xml:space="preserve">discourse of climate change is urgent. It is also populist, at the very least in the sense of being driven not by party politics but by a sense that the case must be won by appealing to the masses directly, unmediated by the representational procedures of elections and bureaucracy. As political movement, environmentalism has a tendency towards populism. In </w:t>
      </w:r>
      <w:r w:rsidR="00F444CE" w:rsidRPr="00AA377F">
        <w:rPr>
          <w:rFonts w:cs="Times New Roman"/>
        </w:rPr>
        <w:t xml:space="preserve">Ernesto </w:t>
      </w:r>
      <w:r w:rsidRPr="00AA377F">
        <w:rPr>
          <w:rFonts w:cs="Times New Roman"/>
        </w:rPr>
        <w:t xml:space="preserve">Laclau's </w:t>
      </w:r>
      <w:r w:rsidR="00F444CE" w:rsidRPr="00AA377F">
        <w:rPr>
          <w:rFonts w:cs="Times New Roman"/>
        </w:rPr>
        <w:t xml:space="preserve">theoretical conceptualization </w:t>
      </w:r>
      <w:r w:rsidRPr="00AA377F">
        <w:rPr>
          <w:rFonts w:cs="Times New Roman"/>
        </w:rPr>
        <w:t xml:space="preserve">, populism is a political term resting on a particular conception of the </w:t>
      </w:r>
      <w:r w:rsidRPr="00AA377F">
        <w:rPr>
          <w:rFonts w:cs="Times New Roman"/>
          <w:i/>
          <w:iCs/>
        </w:rPr>
        <w:t>people</w:t>
      </w:r>
      <w:r w:rsidRPr="00AA377F">
        <w:rPr>
          <w:rFonts w:cs="Times New Roman"/>
        </w:rPr>
        <w:t xml:space="preserve">. For Laclau, the </w:t>
      </w:r>
      <w:r w:rsidR="00F444CE" w:rsidRPr="00AA377F">
        <w:rPr>
          <w:rFonts w:cs="Times New Roman"/>
        </w:rPr>
        <w:t>“</w:t>
      </w:r>
      <w:r w:rsidRPr="00AA377F">
        <w:rPr>
          <w:rFonts w:cs="Times New Roman"/>
        </w:rPr>
        <w:t>people</w:t>
      </w:r>
      <w:r w:rsidR="00F444CE" w:rsidRPr="00AA377F">
        <w:rPr>
          <w:rFonts w:cs="Times New Roman"/>
        </w:rPr>
        <w:t>”</w:t>
      </w:r>
      <w:r w:rsidRPr="00AA377F">
        <w:rPr>
          <w:rFonts w:cs="Times New Roman"/>
        </w:rPr>
        <w:t xml:space="preserve"> are not a political given, but constructed </w:t>
      </w:r>
      <w:r w:rsidR="00B05B41" w:rsidRPr="00AA377F">
        <w:rPr>
          <w:rFonts w:cs="Times New Roman"/>
        </w:rPr>
        <w:t>through</w:t>
      </w:r>
      <w:r w:rsidR="00205FD5" w:rsidRPr="00AA377F">
        <w:rPr>
          <w:rFonts w:cs="Times New Roman"/>
        </w:rPr>
        <w:t xml:space="preserve"> </w:t>
      </w:r>
      <w:r w:rsidRPr="00AA377F">
        <w:rPr>
          <w:rFonts w:cs="Times New Roman"/>
        </w:rPr>
        <w:t>political life. This often implies identifying the whole of the population with the underdog, or equally fictitiously identifying</w:t>
      </w:r>
      <w:r w:rsidR="00D75CC1" w:rsidRPr="00AA377F">
        <w:rPr>
          <w:rFonts w:cs="Times New Roman"/>
        </w:rPr>
        <w:t xml:space="preserve"> </w:t>
      </w:r>
      <w:r w:rsidRPr="00AA377F">
        <w:rPr>
          <w:rFonts w:cs="Times New Roman"/>
        </w:rPr>
        <w:t xml:space="preserve">one sector of the population as the whole of it (the 'we' of “We don't want immigrants”). More important for this analysis, </w:t>
      </w:r>
      <w:r w:rsidR="00604A28" w:rsidRPr="00AA377F">
        <w:rPr>
          <w:rFonts w:cs="Times New Roman"/>
        </w:rPr>
        <w:t xml:space="preserve">Laclau </w:t>
      </w:r>
      <w:r w:rsidRPr="00AA377F">
        <w:rPr>
          <w:rFonts w:cs="Times New Roman"/>
        </w:rPr>
        <w:t>argues that populism mobilises affect</w:t>
      </w:r>
      <w:r w:rsidR="00205FD5" w:rsidRPr="00AA377F">
        <w:rPr>
          <w:rFonts w:cs="Times New Roman"/>
        </w:rPr>
        <w:t>, emotion, passions</w:t>
      </w:r>
      <w:r w:rsidRPr="00AA377F">
        <w:rPr>
          <w:rFonts w:cs="Times New Roman"/>
        </w:rPr>
        <w:t>. The unit of social and political life, Laclau asserts, is neither individual nor group (</w:t>
      </w:r>
      <w:r w:rsidR="00B05B41" w:rsidRPr="00AA377F">
        <w:rPr>
          <w:rFonts w:cs="Times New Roman"/>
        </w:rPr>
        <w:t xml:space="preserve">by </w:t>
      </w:r>
      <w:r w:rsidRPr="00AA377F">
        <w:rPr>
          <w:rFonts w:cs="Times New Roman"/>
        </w:rPr>
        <w:t>class, society</w:t>
      </w:r>
      <w:r w:rsidR="00B05B41" w:rsidRPr="00AA377F">
        <w:rPr>
          <w:rFonts w:cs="Times New Roman"/>
        </w:rPr>
        <w:t>, or other suc</w:t>
      </w:r>
      <w:r w:rsidR="000F6716" w:rsidRPr="00AA377F">
        <w:rPr>
          <w:rFonts w:cs="Times New Roman"/>
        </w:rPr>
        <w:t>h</w:t>
      </w:r>
      <w:r w:rsidR="00B05B41" w:rsidRPr="00AA377F">
        <w:rPr>
          <w:rFonts w:cs="Times New Roman"/>
        </w:rPr>
        <w:t xml:space="preserve"> categorizations</w:t>
      </w:r>
      <w:r w:rsidRPr="00AA377F">
        <w:rPr>
          <w:rFonts w:cs="Times New Roman"/>
        </w:rPr>
        <w:t>) but demand</w:t>
      </w:r>
      <w:r w:rsidR="00205FD5" w:rsidRPr="00AA377F">
        <w:rPr>
          <w:rStyle w:val="EndnoteReference"/>
          <w:rFonts w:cs="Times New Roman"/>
        </w:rPr>
        <w:endnoteReference w:id="2"/>
      </w:r>
      <w:r w:rsidRPr="00AA377F">
        <w:rPr>
          <w:rFonts w:cs="Times New Roman"/>
        </w:rPr>
        <w:t xml:space="preserve">. The strange quandary </w:t>
      </w:r>
      <w:r w:rsidR="00205FD5" w:rsidRPr="00AA377F">
        <w:rPr>
          <w:rFonts w:cs="Times New Roman"/>
        </w:rPr>
        <w:t>for</w:t>
      </w:r>
      <w:r w:rsidRPr="00AA377F">
        <w:rPr>
          <w:rFonts w:cs="Times New Roman"/>
        </w:rPr>
        <w:t xml:space="preserve"> environmentalism thus </w:t>
      </w:r>
      <w:r w:rsidR="000F6716" w:rsidRPr="00AA377F">
        <w:rPr>
          <w:rFonts w:cs="Times New Roman"/>
        </w:rPr>
        <w:t xml:space="preserve">is </w:t>
      </w:r>
      <w:r w:rsidRPr="00AA377F">
        <w:rPr>
          <w:rFonts w:cs="Times New Roman"/>
        </w:rPr>
        <w:t xml:space="preserve">that it </w:t>
      </w:r>
      <w:r w:rsidR="00BC05B6" w:rsidRPr="00AA377F">
        <w:rPr>
          <w:rFonts w:cs="Times New Roman"/>
        </w:rPr>
        <w:t xml:space="preserve">most often </w:t>
      </w:r>
      <w:r w:rsidRPr="00AA377F">
        <w:rPr>
          <w:rFonts w:cs="Times New Roman"/>
        </w:rPr>
        <w:t xml:space="preserve">employs scientific rationalism in pursuit of affective mobilisation of demand. But to the extent that populism is a political movement, the demand </w:t>
      </w:r>
      <w:r w:rsidR="00604A28" w:rsidRPr="00AA377F">
        <w:rPr>
          <w:rFonts w:cs="Times New Roman"/>
        </w:rPr>
        <w:t>it seeks to</w:t>
      </w:r>
      <w:r w:rsidRPr="00AA377F">
        <w:rPr>
          <w:rFonts w:cs="Times New Roman"/>
        </w:rPr>
        <w:t xml:space="preserve"> mobilise is specifically human. </w:t>
      </w:r>
      <w:r w:rsidR="00182D91" w:rsidRPr="00AA377F">
        <w:rPr>
          <w:rFonts w:cs="Times New Roman"/>
        </w:rPr>
        <w:t xml:space="preserve">In contrast, the demand </w:t>
      </w:r>
      <w:r w:rsidRPr="00AA377F">
        <w:rPr>
          <w:rFonts w:cs="Times New Roman"/>
        </w:rPr>
        <w:t>environmental politics seeks to voice is not exclusively human. Data visualisation, which seeks to give a voice to non-human actors, operates along the fault-lines opened up in the contradictory populism of environmental politics.</w:t>
      </w:r>
    </w:p>
    <w:p w14:paraId="69F5B025" w14:textId="77777777" w:rsidR="00096641" w:rsidRPr="00AA377F" w:rsidRDefault="00096641" w:rsidP="00AA377F">
      <w:pPr>
        <w:spacing w:line="480" w:lineRule="auto"/>
        <w:ind w:firstLine="709"/>
        <w:rPr>
          <w:rFonts w:cs="Times New Roman"/>
        </w:rPr>
      </w:pPr>
      <w:r w:rsidRPr="00AA377F">
        <w:rPr>
          <w:rFonts w:cs="Times New Roman"/>
        </w:rPr>
        <w:t xml:space="preserve">Picturing, on the other hand, is a humanism. Where populism is always about an embattled people and their demand, realism – the theory that </w:t>
      </w:r>
      <w:r w:rsidRPr="00AA377F">
        <w:rPr>
          <w:rFonts w:cs="Times New Roman"/>
        </w:rPr>
        <w:lastRenderedPageBreak/>
        <w:t xml:space="preserve">photography and cinematography have a privileged relation with the world – begins </w:t>
      </w:r>
      <w:r w:rsidR="00604A28" w:rsidRPr="00AA377F">
        <w:rPr>
          <w:rFonts w:cs="Times New Roman"/>
        </w:rPr>
        <w:t xml:space="preserve">with </w:t>
      </w:r>
      <w:r w:rsidRPr="00AA377F">
        <w:rPr>
          <w:rFonts w:cs="Times New Roman"/>
        </w:rPr>
        <w:t>the assumption that human perception is the unique and universal criterion of truth.  This is a political position only in the sense that it forecloses an essentially political struggle over the status of the real. In film studies, pictures were once held to be the essential hegemonic machinery of ideology. Some leading figures in the field today – among them D.N. Rodowick and Mary-Anne Doane</w:t>
      </w:r>
      <w:r w:rsidR="00205FD5" w:rsidRPr="00AA377F">
        <w:rPr>
          <w:rStyle w:val="EndnoteReference"/>
          <w:rFonts w:cs="Times New Roman"/>
        </w:rPr>
        <w:endnoteReference w:id="3"/>
      </w:r>
      <w:r w:rsidRPr="00AA377F">
        <w:rPr>
          <w:rFonts w:cs="Times New Roman"/>
        </w:rPr>
        <w:t xml:space="preserve"> – assure us that photographic picturing is </w:t>
      </w:r>
      <w:r w:rsidR="00604A28" w:rsidRPr="00AA377F">
        <w:rPr>
          <w:rFonts w:cs="Times New Roman"/>
        </w:rPr>
        <w:t xml:space="preserve">a </w:t>
      </w:r>
      <w:r w:rsidRPr="00AA377F">
        <w:rPr>
          <w:rFonts w:cs="Times New Roman"/>
        </w:rPr>
        <w:t xml:space="preserve">truth-bearing mode of 'indexicality', a direct record of an event </w:t>
      </w:r>
      <w:r w:rsidR="00604A28" w:rsidRPr="00AA377F">
        <w:rPr>
          <w:rFonts w:cs="Times New Roman"/>
        </w:rPr>
        <w:t xml:space="preserve">that occurred </w:t>
      </w:r>
      <w:r w:rsidRPr="00AA377F">
        <w:rPr>
          <w:rFonts w:cs="Times New Roman"/>
        </w:rPr>
        <w:t xml:space="preserve">in front of the lens. For the older film studies, no symbolic activity could articulate reality, which was definitionally excluded from the symbolic domain. Reality in this case was what symbolization produced as its other. Just as the subject was "an effect of language" (and other symbol systems), so reality was </w:t>
      </w:r>
      <w:r w:rsidR="00604A28" w:rsidRPr="00AA377F">
        <w:rPr>
          <w:rFonts w:cs="Times New Roman"/>
        </w:rPr>
        <w:t xml:space="preserve">considered </w:t>
      </w:r>
      <w:r w:rsidRPr="00AA377F">
        <w:rPr>
          <w:rFonts w:cs="Times New Roman"/>
        </w:rPr>
        <w:t>an effect of representation, which produces the object of the subject-object relation. We set all sorts of nets and traps</w:t>
      </w:r>
      <w:r w:rsidR="00604A28" w:rsidRPr="00AA377F">
        <w:rPr>
          <w:rFonts w:cs="Times New Roman"/>
        </w:rPr>
        <w:t xml:space="preserve"> but</w:t>
      </w:r>
      <w:r w:rsidRPr="00AA377F">
        <w:rPr>
          <w:rFonts w:cs="Times New Roman"/>
        </w:rPr>
        <w:t xml:space="preserve"> reality is what evades them</w:t>
      </w:r>
      <w:r w:rsidR="00FE2790" w:rsidRPr="00AA377F">
        <w:rPr>
          <w:rFonts w:cs="Times New Roman"/>
        </w:rPr>
        <w:t xml:space="preserve">, </w:t>
      </w:r>
      <w:r w:rsidR="00CB18B2" w:rsidRPr="00AA377F">
        <w:rPr>
          <w:rFonts w:cs="Times New Roman"/>
        </w:rPr>
        <w:t>becoming</w:t>
      </w:r>
      <w:r w:rsidR="00604A28" w:rsidRPr="00AA377F">
        <w:rPr>
          <w:rFonts w:cs="Times New Roman"/>
        </w:rPr>
        <w:t xml:space="preserve"> </w:t>
      </w:r>
      <w:r w:rsidRPr="00AA377F">
        <w:rPr>
          <w:rFonts w:cs="Times New Roman"/>
        </w:rPr>
        <w:t>the impossible object of our desire for possession</w:t>
      </w:r>
      <w:r w:rsidR="006549E3" w:rsidRPr="00AA377F">
        <w:rPr>
          <w:rFonts w:cs="Times New Roman"/>
        </w:rPr>
        <w:t>,</w:t>
      </w:r>
      <w:r w:rsidRPr="00AA377F">
        <w:rPr>
          <w:rFonts w:cs="Times New Roman"/>
        </w:rPr>
        <w:t xml:space="preserve"> </w:t>
      </w:r>
      <w:r w:rsidR="00FE2790" w:rsidRPr="00AA377F">
        <w:rPr>
          <w:rFonts w:cs="Times New Roman"/>
        </w:rPr>
        <w:t xml:space="preserve">for pleasure, </w:t>
      </w:r>
      <w:r w:rsidRPr="00AA377F">
        <w:rPr>
          <w:rFonts w:cs="Times New Roman"/>
        </w:rPr>
        <w:t xml:space="preserve">and </w:t>
      </w:r>
      <w:r w:rsidR="00FE2790" w:rsidRPr="00AA377F">
        <w:rPr>
          <w:rFonts w:cs="Times New Roman"/>
        </w:rPr>
        <w:t xml:space="preserve">the passion for </w:t>
      </w:r>
      <w:r w:rsidRPr="00AA377F">
        <w:rPr>
          <w:rFonts w:cs="Times New Roman"/>
        </w:rPr>
        <w:t>order</w:t>
      </w:r>
      <w:r w:rsidR="00FE2790" w:rsidRPr="00AA377F">
        <w:rPr>
          <w:rFonts w:cs="Times New Roman"/>
        </w:rPr>
        <w:t xml:space="preserve"> that underlies our lust for</w:t>
      </w:r>
      <w:r w:rsidRPr="00AA377F">
        <w:rPr>
          <w:rFonts w:cs="Times New Roman"/>
        </w:rPr>
        <w:t xml:space="preserve"> knowledge and command. </w:t>
      </w:r>
    </w:p>
    <w:p w14:paraId="11736BFD" w14:textId="77777777" w:rsidR="00096641" w:rsidRPr="00AA377F" w:rsidRDefault="00096641" w:rsidP="00AA377F">
      <w:pPr>
        <w:spacing w:line="480" w:lineRule="auto"/>
        <w:ind w:firstLine="709"/>
        <w:rPr>
          <w:rFonts w:cs="Times New Roman"/>
        </w:rPr>
      </w:pPr>
      <w:r w:rsidRPr="00AA377F">
        <w:rPr>
          <w:rFonts w:cs="Times New Roman"/>
        </w:rPr>
        <w:t xml:space="preserve">A very similar </w:t>
      </w:r>
      <w:r w:rsidR="00C0027B" w:rsidRPr="00AA377F">
        <w:rPr>
          <w:rFonts w:cs="Times New Roman"/>
        </w:rPr>
        <w:t>dualism of opinions</w:t>
      </w:r>
      <w:r w:rsidRPr="00AA377F">
        <w:rPr>
          <w:rFonts w:cs="Times New Roman"/>
        </w:rPr>
        <w:t xml:space="preserve"> holds good in environmentalism. While some deep eco</w:t>
      </w:r>
      <w:r w:rsidR="00604A28" w:rsidRPr="00AA377F">
        <w:rPr>
          <w:rFonts w:cs="Times New Roman"/>
        </w:rPr>
        <w:t>l</w:t>
      </w:r>
      <w:r w:rsidRPr="00AA377F">
        <w:rPr>
          <w:rFonts w:cs="Times New Roman"/>
        </w:rPr>
        <w:t xml:space="preserve">ogists </w:t>
      </w:r>
      <w:r w:rsidR="00604A28" w:rsidRPr="00AA377F">
        <w:rPr>
          <w:rFonts w:cs="Times New Roman"/>
        </w:rPr>
        <w:t xml:space="preserve">contend </w:t>
      </w:r>
      <w:r w:rsidRPr="00AA377F">
        <w:rPr>
          <w:rFonts w:cs="Times New Roman"/>
        </w:rPr>
        <w:t xml:space="preserve">that </w:t>
      </w:r>
      <w:r w:rsidR="00C0027B" w:rsidRPr="00AA377F">
        <w:rPr>
          <w:rFonts w:cs="Times New Roman"/>
        </w:rPr>
        <w:t>“</w:t>
      </w:r>
      <w:r w:rsidRPr="00AA377F">
        <w:rPr>
          <w:rFonts w:cs="Times New Roman"/>
        </w:rPr>
        <w:t>Nature</w:t>
      </w:r>
      <w:r w:rsidR="00C0027B" w:rsidRPr="00AA377F">
        <w:rPr>
          <w:rFonts w:cs="Times New Roman"/>
        </w:rPr>
        <w:t>”</w:t>
      </w:r>
      <w:r w:rsidRPr="00AA377F">
        <w:rPr>
          <w:rFonts w:cs="Times New Roman"/>
        </w:rPr>
        <w:t xml:space="preserve"> is a transcendental reality beyond the human</w:t>
      </w:r>
      <w:r w:rsidR="009A345A" w:rsidRPr="00AA377F">
        <w:rPr>
          <w:rStyle w:val="EndnoteReference"/>
          <w:rFonts w:cs="Times New Roman"/>
        </w:rPr>
        <w:endnoteReference w:id="4"/>
      </w:r>
      <w:r w:rsidRPr="00AA377F">
        <w:rPr>
          <w:rFonts w:cs="Times New Roman"/>
        </w:rPr>
        <w:t xml:space="preserve">, sociological environmentalists recognise that nature </w:t>
      </w:r>
      <w:r w:rsidR="00FE2790" w:rsidRPr="00AA377F">
        <w:rPr>
          <w:rFonts w:cs="Times New Roman"/>
        </w:rPr>
        <w:t>i</w:t>
      </w:r>
      <w:r w:rsidR="00C0027B" w:rsidRPr="00AA377F">
        <w:rPr>
          <w:rFonts w:cs="Times New Roman"/>
        </w:rPr>
        <w:t xml:space="preserve">s </w:t>
      </w:r>
      <w:r w:rsidRPr="00AA377F">
        <w:rPr>
          <w:rFonts w:cs="Times New Roman"/>
        </w:rPr>
        <w:t>constructed as what</w:t>
      </w:r>
      <w:r w:rsidR="00604A28" w:rsidRPr="00AA377F">
        <w:rPr>
          <w:rFonts w:cs="Times New Roman"/>
        </w:rPr>
        <w:t xml:space="preserve"> seems to</w:t>
      </w:r>
      <w:r w:rsidRPr="00AA377F">
        <w:rPr>
          <w:rFonts w:cs="Times New Roman"/>
        </w:rPr>
        <w:t xml:space="preserve"> stand over</w:t>
      </w:r>
      <w:r w:rsidR="00604A28" w:rsidRPr="00AA377F">
        <w:rPr>
          <w:rFonts w:cs="Times New Roman"/>
        </w:rPr>
        <w:t xml:space="preserve"> and/or</w:t>
      </w:r>
      <w:r w:rsidRPr="00AA377F">
        <w:rPr>
          <w:rFonts w:cs="Times New Roman"/>
        </w:rPr>
        <w:t xml:space="preserve"> against the human, either as resource to exploit or wilderness to protect</w:t>
      </w:r>
      <w:r w:rsidR="00D57D30" w:rsidRPr="00AA377F">
        <w:rPr>
          <w:rStyle w:val="EndnoteReference"/>
          <w:rFonts w:cs="Times New Roman"/>
        </w:rPr>
        <w:endnoteReference w:id="5"/>
      </w:r>
      <w:r w:rsidRPr="00AA377F">
        <w:rPr>
          <w:rFonts w:cs="Times New Roman"/>
        </w:rPr>
        <w:t>. In either case, 'nature' appears as the apolitical object of human action.  For the emergent eco</w:t>
      </w:r>
      <w:r w:rsidR="001D5272" w:rsidRPr="00AA377F">
        <w:rPr>
          <w:rFonts w:cs="Times New Roman"/>
        </w:rPr>
        <w:t xml:space="preserve">-film </w:t>
      </w:r>
      <w:r w:rsidRPr="00AA377F">
        <w:rPr>
          <w:rFonts w:cs="Times New Roman"/>
        </w:rPr>
        <w:t xml:space="preserve">criticism, this argument implies that pictures are evidence of humanistic attempts to define </w:t>
      </w:r>
      <w:r w:rsidRPr="00AA377F">
        <w:rPr>
          <w:rFonts w:cs="Times New Roman"/>
        </w:rPr>
        <w:lastRenderedPageBreak/>
        <w:t xml:space="preserve">the world as object of perception, and so to found our control over it. </w:t>
      </w:r>
      <w:r w:rsidR="001D5272" w:rsidRPr="00AA377F">
        <w:rPr>
          <w:rFonts w:cs="Times New Roman"/>
        </w:rPr>
        <w:t>Such</w:t>
      </w:r>
      <w:r w:rsidRPr="00AA377F">
        <w:rPr>
          <w:rFonts w:cs="Times New Roman"/>
        </w:rPr>
        <w:t xml:space="preserve"> humanism</w:t>
      </w:r>
      <w:r w:rsidR="001D5272" w:rsidRPr="00AA377F">
        <w:rPr>
          <w:rFonts w:cs="Times New Roman"/>
        </w:rPr>
        <w:t xml:space="preserve"> of control</w:t>
      </w:r>
      <w:r w:rsidRPr="00AA377F">
        <w:rPr>
          <w:rFonts w:cs="Times New Roman"/>
        </w:rPr>
        <w:t xml:space="preserve"> originated in the nascent republicanism of the Renaissance and Reformation, and the war waged by Pico, Bacon and Luther to establish the centrality of the individual soul and the human observer. Today, however, </w:t>
      </w:r>
      <w:r w:rsidR="00604A28" w:rsidRPr="00AA377F">
        <w:rPr>
          <w:rFonts w:cs="Times New Roman"/>
        </w:rPr>
        <w:t xml:space="preserve">humanism </w:t>
      </w:r>
      <w:r w:rsidRPr="00AA377F">
        <w:rPr>
          <w:rFonts w:cs="Times New Roman"/>
        </w:rPr>
        <w:t xml:space="preserve">recurs as a defence of the secular science that is </w:t>
      </w:r>
      <w:r w:rsidR="00604A28" w:rsidRPr="00AA377F">
        <w:rPr>
          <w:rFonts w:cs="Times New Roman"/>
        </w:rPr>
        <w:t xml:space="preserve">its </w:t>
      </w:r>
      <w:r w:rsidRPr="00AA377F">
        <w:rPr>
          <w:rFonts w:cs="Times New Roman"/>
        </w:rPr>
        <w:t xml:space="preserve">legacy, but now with an investment of faith that turns it into a new form of absolute deity. Pictorial realism wants to maintain a five hundred year old thesis that the world is its own cause, and that the human being alone is its witness, the observer for whom all of creation renders itself visible. Clinging to a historical epoch </w:t>
      </w:r>
      <w:r w:rsidR="008144AD" w:rsidRPr="00AA377F">
        <w:rPr>
          <w:rFonts w:cs="Times New Roman"/>
        </w:rPr>
        <w:t xml:space="preserve">that </w:t>
      </w:r>
      <w:r w:rsidRPr="00AA377F">
        <w:rPr>
          <w:rFonts w:cs="Times New Roman"/>
        </w:rPr>
        <w:t xml:space="preserve">made possible, and descended into, the maelstrom of industrial capitalism, the humanism of pictorial realism appears nostalgic, which explains the elegiac tone of so much landscape cinematography in </w:t>
      </w:r>
      <w:r w:rsidR="001D5272" w:rsidRPr="00AA377F">
        <w:rPr>
          <w:rFonts w:cs="Times New Roman"/>
        </w:rPr>
        <w:t>eco</w:t>
      </w:r>
      <w:r w:rsidRPr="00AA377F">
        <w:rPr>
          <w:rFonts w:cs="Times New Roman"/>
        </w:rPr>
        <w:t xml:space="preserve">cinema. </w:t>
      </w:r>
    </w:p>
    <w:p w14:paraId="140275A5" w14:textId="77777777" w:rsidR="00096641" w:rsidRPr="00AA377F" w:rsidRDefault="00BD6C8D" w:rsidP="00AA377F">
      <w:pPr>
        <w:spacing w:line="480" w:lineRule="auto"/>
        <w:ind w:firstLine="709"/>
        <w:rPr>
          <w:rFonts w:cs="Times New Roman"/>
        </w:rPr>
      </w:pPr>
      <w:r w:rsidRPr="00AA377F">
        <w:rPr>
          <w:rFonts w:cs="Times New Roman"/>
        </w:rPr>
        <w:t xml:space="preserve">But, along with photographic realism there is also that other </w:t>
      </w:r>
      <w:r w:rsidR="00096641" w:rsidRPr="00AA377F">
        <w:rPr>
          <w:rFonts w:cs="Times New Roman"/>
        </w:rPr>
        <w:t>mode of imaging involved in ecocinema</w:t>
      </w:r>
      <w:r w:rsidR="00604A28" w:rsidRPr="00AA377F">
        <w:rPr>
          <w:rFonts w:cs="Times New Roman"/>
        </w:rPr>
        <w:t>: data visualisation</w:t>
      </w:r>
      <w:r w:rsidRPr="00AA377F">
        <w:rPr>
          <w:rFonts w:cs="Times New Roman"/>
        </w:rPr>
        <w:t>.</w:t>
      </w:r>
      <w:r w:rsidR="00096641" w:rsidRPr="00AA377F">
        <w:rPr>
          <w:rFonts w:cs="Times New Roman"/>
        </w:rPr>
        <w:t>. Data visualisation aims to mobilise demand in the people by translating the empirical data of experts into visually legible symbols for the mass</w:t>
      </w:r>
      <w:r w:rsidR="00604A28" w:rsidRPr="00AA377F">
        <w:rPr>
          <w:rFonts w:cs="Times New Roman"/>
        </w:rPr>
        <w:t xml:space="preserve"> population</w:t>
      </w:r>
      <w:r w:rsidR="00096641" w:rsidRPr="00AA377F">
        <w:rPr>
          <w:rFonts w:cs="Times New Roman"/>
        </w:rPr>
        <w:t>, ostensibly to persuade through reason but actually to mobilise at an affective level. Meanwhile photographic realism, while laying claim to a special relationship to reality, places us invariably in a purely human mode of perception, framing the demand of the non-human other, nature, as that which must be represented, but which can only</w:t>
      </w:r>
      <w:r w:rsidR="00AE389C" w:rsidRPr="00AA377F">
        <w:rPr>
          <w:rFonts w:cs="Times New Roman"/>
        </w:rPr>
        <w:t xml:space="preserve"> be said to</w:t>
      </w:r>
      <w:r w:rsidR="00096641" w:rsidRPr="00AA377F">
        <w:rPr>
          <w:rFonts w:cs="Times New Roman"/>
        </w:rPr>
        <w:t xml:space="preserve"> represent </w:t>
      </w:r>
      <w:r w:rsidR="00096641" w:rsidRPr="00AA377F">
        <w:rPr>
          <w:rFonts w:cs="Times New Roman"/>
          <w:i/>
        </w:rPr>
        <w:t>itself</w:t>
      </w:r>
      <w:r w:rsidR="00096641" w:rsidRPr="00AA377F">
        <w:rPr>
          <w:rFonts w:cs="Times New Roman"/>
        </w:rPr>
        <w:t xml:space="preserve"> if it does so </w:t>
      </w:r>
      <w:r w:rsidR="00096641" w:rsidRPr="00AA377F">
        <w:rPr>
          <w:rFonts w:cs="Times New Roman"/>
          <w:i/>
          <w:iCs/>
        </w:rPr>
        <w:t>for us</w:t>
      </w:r>
      <w:r w:rsidR="00096641" w:rsidRPr="00AA377F">
        <w:rPr>
          <w:rFonts w:cs="Times New Roman"/>
        </w:rPr>
        <w:t xml:space="preserve">. As we shall see,  integrating the oscillation between modes of imaging, between demand </w:t>
      </w:r>
      <w:r w:rsidR="00096641" w:rsidRPr="00AA377F">
        <w:rPr>
          <w:rFonts w:cs="Times New Roman"/>
        </w:rPr>
        <w:lastRenderedPageBreak/>
        <w:t>and nostalgia, populism and humanism, is a key strategy in</w:t>
      </w:r>
      <w:r w:rsidR="00216827" w:rsidRPr="00AA377F">
        <w:rPr>
          <w:rFonts w:cs="Times New Roman"/>
        </w:rPr>
        <w:t xml:space="preserve"> ecocinema</w:t>
      </w:r>
      <w:r w:rsidR="00096641" w:rsidRPr="00AA377F">
        <w:rPr>
          <w:rFonts w:cs="Times New Roman"/>
        </w:rPr>
        <w:t xml:space="preserve">, and allows us to expand ecocriticism beyond the exclusive terrain of environmentally explicit cinema. </w:t>
      </w:r>
    </w:p>
    <w:p w14:paraId="3D67FF47" w14:textId="77777777" w:rsidR="00096641" w:rsidRPr="00AA377F" w:rsidRDefault="00096641" w:rsidP="00AA377F">
      <w:pPr>
        <w:spacing w:line="480" w:lineRule="auto"/>
        <w:ind w:firstLine="709"/>
        <w:rPr>
          <w:rFonts w:cs="Times New Roman"/>
        </w:rPr>
      </w:pPr>
      <w:r w:rsidRPr="00AA377F">
        <w:rPr>
          <w:rFonts w:cs="Times New Roman"/>
        </w:rPr>
        <w:t>Time-lapse already</w:t>
      </w:r>
      <w:r w:rsidR="00AE389C" w:rsidRPr="00AA377F">
        <w:rPr>
          <w:rFonts w:cs="Times New Roman"/>
        </w:rPr>
        <w:t xml:space="preserve"> </w:t>
      </w:r>
      <w:r w:rsidRPr="00AA377F">
        <w:rPr>
          <w:rFonts w:cs="Times New Roman"/>
        </w:rPr>
        <w:t xml:space="preserve">represents a kind of data-fication of the photographic image, by concertinaing past time into brief sequences. </w:t>
      </w:r>
      <w:r w:rsidR="00C04409" w:rsidRPr="00AA377F">
        <w:rPr>
          <w:rFonts w:cs="Times New Roman"/>
        </w:rPr>
        <w:t>Then, when such r</w:t>
      </w:r>
      <w:r w:rsidRPr="00AA377F">
        <w:rPr>
          <w:rFonts w:cs="Times New Roman"/>
        </w:rPr>
        <w:t xml:space="preserve">emote sensing data </w:t>
      </w:r>
      <w:r w:rsidR="00C04409" w:rsidRPr="00AA377F">
        <w:rPr>
          <w:rFonts w:cs="Times New Roman"/>
        </w:rPr>
        <w:t xml:space="preserve">is represented in cinema, as </w:t>
      </w:r>
      <w:r w:rsidR="00AE389C" w:rsidRPr="00AA377F">
        <w:rPr>
          <w:rFonts w:cs="Times New Roman"/>
        </w:rPr>
        <w:t>it is</w:t>
      </w:r>
      <w:r w:rsidRPr="00AA377F">
        <w:rPr>
          <w:rFonts w:cs="Times New Roman"/>
        </w:rPr>
        <w:t xml:space="preserve"> extensively in </w:t>
      </w:r>
      <w:r w:rsidRPr="00AA377F">
        <w:rPr>
          <w:rFonts w:cs="Times New Roman"/>
          <w:i/>
          <w:iCs/>
        </w:rPr>
        <w:t>An Inconvenient Truth</w:t>
      </w:r>
      <w:r w:rsidR="00C04409" w:rsidRPr="00AA377F">
        <w:rPr>
          <w:rFonts w:cs="Times New Roman"/>
          <w:iCs/>
        </w:rPr>
        <w:t xml:space="preserve">, there is </w:t>
      </w:r>
      <w:r w:rsidRPr="00AA377F">
        <w:rPr>
          <w:rFonts w:cs="Times New Roman"/>
        </w:rPr>
        <w:t xml:space="preserve">a parallel data-fication of future time. </w:t>
      </w:r>
      <w:r w:rsidR="00B46402" w:rsidRPr="00AA377F">
        <w:rPr>
          <w:rFonts w:cs="Times New Roman"/>
        </w:rPr>
        <w:t>Sequences</w:t>
      </w:r>
      <w:r w:rsidRPr="00AA377F">
        <w:rPr>
          <w:rFonts w:cs="Times New Roman"/>
        </w:rPr>
        <w:t xml:space="preserve"> such as the depiction of the retreat of the Columbia Glacier, are based on </w:t>
      </w:r>
      <w:r w:rsidR="00B46402" w:rsidRPr="00AA377F">
        <w:rPr>
          <w:rFonts w:cs="Times New Roman"/>
        </w:rPr>
        <w:t>porting</w:t>
      </w:r>
      <w:r w:rsidRPr="00AA377F">
        <w:rPr>
          <w:rFonts w:cs="Times New Roman"/>
        </w:rPr>
        <w:t xml:space="preserve"> </w:t>
      </w:r>
      <w:r w:rsidR="00B46402" w:rsidRPr="00AA377F">
        <w:rPr>
          <w:rFonts w:cs="Times New Roman"/>
        </w:rPr>
        <w:t>Earth observation by satellite (EOS)</w:t>
      </w:r>
      <w:r w:rsidRPr="00AA377F">
        <w:rPr>
          <w:rFonts w:cs="Times New Roman"/>
        </w:rPr>
        <w:t xml:space="preserve"> into geographic information systems (GIS). </w:t>
      </w:r>
      <w:r w:rsidR="00261F9A" w:rsidRPr="00AA377F">
        <w:rPr>
          <w:rFonts w:cs="Times New Roman"/>
        </w:rPr>
        <w:t>T</w:t>
      </w:r>
      <w:r w:rsidRPr="00AA377F">
        <w:rPr>
          <w:rFonts w:cs="Times New Roman"/>
        </w:rPr>
        <w:t>here are two stages to this</w:t>
      </w:r>
      <w:r w:rsidR="00CF1C25" w:rsidRPr="00AA377F">
        <w:rPr>
          <w:rFonts w:cs="Times New Roman"/>
        </w:rPr>
        <w:t xml:space="preserve"> data-fication</w:t>
      </w:r>
      <w:r w:rsidRPr="00AA377F">
        <w:rPr>
          <w:rFonts w:cs="Times New Roman"/>
        </w:rPr>
        <w:t xml:space="preserve"> process. In the first, data gathered from orbital instruments, often tuned to receive in non-visible regions of the spectrum (infra-red, ultra-violet, radar, lidar, radio and others), are </w:t>
      </w:r>
      <w:r w:rsidR="00B46402" w:rsidRPr="00AA377F">
        <w:rPr>
          <w:rFonts w:cs="Times New Roman"/>
        </w:rPr>
        <w:t xml:space="preserve">combined and </w:t>
      </w:r>
      <w:r w:rsidRPr="00AA377F">
        <w:rPr>
          <w:rFonts w:cs="Times New Roman"/>
        </w:rPr>
        <w:t>converted to red, green and blue (RGB) channels, so they can be</w:t>
      </w:r>
      <w:r w:rsidR="00B46402" w:rsidRPr="00AA377F">
        <w:rPr>
          <w:rFonts w:cs="Times New Roman"/>
        </w:rPr>
        <w:t xml:space="preserve"> handled in digital colour management systems, </w:t>
      </w:r>
      <w:r w:rsidRPr="00AA377F">
        <w:rPr>
          <w:rFonts w:cs="Times New Roman"/>
        </w:rPr>
        <w:t xml:space="preserve">displayed on digital screens and seen by human observers. In the second, the visualisations are articulated with </w:t>
      </w:r>
      <w:r w:rsidR="00B46402" w:rsidRPr="00AA377F">
        <w:rPr>
          <w:rFonts w:cs="Times New Roman"/>
        </w:rPr>
        <w:t xml:space="preserve">GIS </w:t>
      </w:r>
      <w:r w:rsidRPr="00AA377F">
        <w:rPr>
          <w:rFonts w:cs="Times New Roman"/>
        </w:rPr>
        <w:t>visualis</w:t>
      </w:r>
      <w:r w:rsidR="00B46402" w:rsidRPr="00AA377F">
        <w:rPr>
          <w:rFonts w:cs="Times New Roman"/>
        </w:rPr>
        <w:t>ation systems</w:t>
      </w:r>
      <w:r w:rsidRPr="00AA377F">
        <w:rPr>
          <w:rFonts w:cs="Times New Roman"/>
        </w:rPr>
        <w:t>, including perspectival representations of the globe, overlays of political boundaries, and ground-based observation, including terrain elevations. As opposed to normal photography and cinematography, EOS imaging has a strong claim to</w:t>
      </w:r>
      <w:r w:rsidR="00CF1C25" w:rsidRPr="00AA377F">
        <w:rPr>
          <w:rFonts w:cs="Times New Roman"/>
        </w:rPr>
        <w:t xml:space="preserve"> ‘indexical’</w:t>
      </w:r>
      <w:r w:rsidRPr="00AA377F">
        <w:rPr>
          <w:rFonts w:cs="Times New Roman"/>
        </w:rPr>
        <w:t xml:space="preserve"> realism: expeditions can be and are sent to confirm or disprove the accuracy of EOS records and their interpretations. </w:t>
      </w:r>
      <w:r w:rsidR="00261F9A" w:rsidRPr="00AA377F">
        <w:rPr>
          <w:rFonts w:cs="Times New Roman"/>
        </w:rPr>
        <w:t>However, a</w:t>
      </w:r>
      <w:r w:rsidRPr="00AA377F">
        <w:rPr>
          <w:rFonts w:cs="Times New Roman"/>
        </w:rPr>
        <w:t>ssimilating them to other types of visual techniques brings that empirical realism into question.</w:t>
      </w:r>
    </w:p>
    <w:p w14:paraId="59B91372" w14:textId="77777777" w:rsidR="00096641" w:rsidRPr="00AA377F" w:rsidRDefault="00096641" w:rsidP="00AA377F">
      <w:pPr>
        <w:spacing w:line="480" w:lineRule="auto"/>
        <w:ind w:firstLine="709"/>
        <w:rPr>
          <w:rFonts w:cs="Times New Roman"/>
        </w:rPr>
      </w:pPr>
      <w:r w:rsidRPr="00AA377F">
        <w:rPr>
          <w:rFonts w:cs="Times New Roman"/>
        </w:rPr>
        <w:t>Interpretation is a critical issue in EOS</w:t>
      </w:r>
      <w:r w:rsidR="00B46402" w:rsidRPr="00AA377F">
        <w:rPr>
          <w:rStyle w:val="EndnoteReference"/>
          <w:rFonts w:cs="Times New Roman"/>
        </w:rPr>
        <w:endnoteReference w:id="6"/>
      </w:r>
      <w:r w:rsidRPr="00AA377F">
        <w:rPr>
          <w:rFonts w:cs="Times New Roman"/>
        </w:rPr>
        <w:t>: it takes</w:t>
      </w:r>
      <w:r w:rsidR="00CF1C25" w:rsidRPr="00AA377F">
        <w:rPr>
          <w:rFonts w:cs="Times New Roman"/>
        </w:rPr>
        <w:t xml:space="preserve"> extensive training and</w:t>
      </w:r>
      <w:r w:rsidRPr="00AA377F">
        <w:rPr>
          <w:rFonts w:cs="Times New Roman"/>
        </w:rPr>
        <w:t xml:space="preserve"> </w:t>
      </w:r>
      <w:r w:rsidRPr="00AA377F">
        <w:rPr>
          <w:rFonts w:cs="Times New Roman"/>
        </w:rPr>
        <w:lastRenderedPageBreak/>
        <w:t>real skill to decipher the inferences of colour codes</w:t>
      </w:r>
      <w:r w:rsidR="00CF1C25" w:rsidRPr="00AA377F">
        <w:rPr>
          <w:rFonts w:cs="Times New Roman"/>
        </w:rPr>
        <w:t>.</w:t>
      </w:r>
      <w:r w:rsidRPr="00AA377F">
        <w:rPr>
          <w:rFonts w:cs="Times New Roman"/>
        </w:rPr>
        <w:t xml:space="preserve"> </w:t>
      </w:r>
      <w:r w:rsidR="00CF1C25" w:rsidRPr="00AA377F">
        <w:rPr>
          <w:rFonts w:cs="Times New Roman"/>
        </w:rPr>
        <w:t>T</w:t>
      </w:r>
      <w:r w:rsidRPr="00AA377F">
        <w:rPr>
          <w:rFonts w:cs="Times New Roman"/>
        </w:rPr>
        <w:t>he red channel, for example, combines data from both near- and far-infra-red reflection. Underneath the surface of a digital image lie hexadecimal or other mathematical values for the colours. When these values express either a specific observation from the corresponding point on the Earth's surface or the arithmetic result of combining or differentiating two types of signal</w:t>
      </w:r>
      <w:r w:rsidR="00CF1C25" w:rsidRPr="00AA377F">
        <w:rPr>
          <w:rFonts w:cs="Times New Roman"/>
        </w:rPr>
        <w:t>s</w:t>
      </w:r>
      <w:r w:rsidRPr="00AA377F">
        <w:rPr>
          <w:rFonts w:cs="Times New Roman"/>
        </w:rPr>
        <w:t>, the resulting colour value is also</w:t>
      </w:r>
      <w:r w:rsidR="00CF1C25" w:rsidRPr="00AA377F">
        <w:rPr>
          <w:rFonts w:cs="Times New Roman"/>
        </w:rPr>
        <w:t xml:space="preserve"> expressed as</w:t>
      </w:r>
      <w:r w:rsidRPr="00AA377F">
        <w:rPr>
          <w:rFonts w:cs="Times New Roman"/>
        </w:rPr>
        <w:t xml:space="preserve"> a mathematical </w:t>
      </w:r>
      <w:r w:rsidR="00CF1C25" w:rsidRPr="00AA377F">
        <w:rPr>
          <w:rFonts w:cs="Times New Roman"/>
        </w:rPr>
        <w:t>value</w:t>
      </w:r>
      <w:r w:rsidRPr="00AA377F">
        <w:rPr>
          <w:rFonts w:cs="Times New Roman"/>
        </w:rPr>
        <w:t xml:space="preserve">. </w:t>
      </w:r>
      <w:r w:rsidR="00CF1C25" w:rsidRPr="00AA377F">
        <w:rPr>
          <w:rFonts w:cs="Times New Roman"/>
        </w:rPr>
        <w:t xml:space="preserve">The </w:t>
      </w:r>
      <w:r w:rsidRPr="00AA377F">
        <w:rPr>
          <w:rFonts w:cs="Times New Roman"/>
        </w:rPr>
        <w:t xml:space="preserve">presentation </w:t>
      </w:r>
      <w:r w:rsidR="00CF1C25" w:rsidRPr="00AA377F">
        <w:rPr>
          <w:rFonts w:cs="Times New Roman"/>
        </w:rPr>
        <w:t xml:space="preserve">of data </w:t>
      </w:r>
      <w:r w:rsidRPr="00AA377F">
        <w:rPr>
          <w:rFonts w:cs="Times New Roman"/>
        </w:rPr>
        <w:t>as colour allows rapid scanning of large areas, or more specifically large datasets. Interpretation</w:t>
      </w:r>
      <w:r w:rsidR="00CF1C25" w:rsidRPr="00AA377F">
        <w:rPr>
          <w:rFonts w:cs="Times New Roman"/>
        </w:rPr>
        <w:t>,</w:t>
      </w:r>
      <w:r w:rsidRPr="00AA377F">
        <w:rPr>
          <w:rFonts w:cs="Times New Roman"/>
        </w:rPr>
        <w:t xml:space="preserve"> therefore</w:t>
      </w:r>
      <w:r w:rsidR="00CF1C25" w:rsidRPr="00AA377F">
        <w:rPr>
          <w:rFonts w:cs="Times New Roman"/>
        </w:rPr>
        <w:t>,</w:t>
      </w:r>
      <w:r w:rsidRPr="00AA377F">
        <w:rPr>
          <w:rFonts w:cs="Times New Roman"/>
        </w:rPr>
        <w:t xml:space="preserve"> has to be checked against two discrete 'truths', the numerical data and the spot on the planet referred to in the observation. The latter is also significant: in modern satellites, the directional sensors count as scientific instruments in themselves, so the alignment of the pixels – also expressed mathematically, in this case an address given as XY coordinates in Cartesian space – with specific places is significant. A pixel of EOS data is an average of responses, in as many as five or six wavelengths, from the equivalent of a few square metres on the </w:t>
      </w:r>
      <w:r w:rsidR="00CF1C25" w:rsidRPr="00AA377F">
        <w:rPr>
          <w:rFonts w:cs="Times New Roman"/>
        </w:rPr>
        <w:t xml:space="preserve">planet’s </w:t>
      </w:r>
      <w:r w:rsidRPr="00AA377F">
        <w:rPr>
          <w:rFonts w:cs="Times New Roman"/>
        </w:rPr>
        <w:t>surface. The process of averaging is integral to this type of instrumentation: the purpose of visualisation in image form is to help</w:t>
      </w:r>
      <w:r w:rsidR="00CF1C25" w:rsidRPr="00AA377F">
        <w:rPr>
          <w:rFonts w:cs="Times New Roman"/>
        </w:rPr>
        <w:t xml:space="preserve"> the researcher/viewer</w:t>
      </w:r>
      <w:r w:rsidRPr="00AA377F">
        <w:rPr>
          <w:rFonts w:cs="Times New Roman"/>
        </w:rPr>
        <w:t xml:space="preserve"> compare data across a large area; and the process of extrapolating data on change and rates of change is a process of averaging tendencies across a wide range of results. This is the case, most </w:t>
      </w:r>
      <w:r w:rsidR="00CF1C25" w:rsidRPr="00AA377F">
        <w:rPr>
          <w:rFonts w:cs="Times New Roman"/>
        </w:rPr>
        <w:t xml:space="preserve">clearly </w:t>
      </w:r>
      <w:r w:rsidRPr="00AA377F">
        <w:rPr>
          <w:rFonts w:cs="Times New Roman"/>
        </w:rPr>
        <w:t>of all, with the famous 'hockey stick' diagrams, the two charts of Northern hemisphere temperatures and CO2 concentrations</w:t>
      </w:r>
      <w:r w:rsidR="00A30D24" w:rsidRPr="00AA377F">
        <w:rPr>
          <w:rFonts w:cs="Times New Roman"/>
        </w:rPr>
        <w:t xml:space="preserve"> with their level past and rapidly upward-curving present that</w:t>
      </w:r>
      <w:r w:rsidRPr="00AA377F">
        <w:rPr>
          <w:rFonts w:cs="Times New Roman"/>
        </w:rPr>
        <w:t xml:space="preserve"> </w:t>
      </w:r>
      <w:r w:rsidRPr="00AA377F">
        <w:rPr>
          <w:rFonts w:cs="Times New Roman"/>
        </w:rPr>
        <w:lastRenderedPageBreak/>
        <w:t>Gore uses as a particularly dramatic counter to climate-change skeptics</w:t>
      </w:r>
      <w:r w:rsidR="00A30D24" w:rsidRPr="00AA377F">
        <w:rPr>
          <w:rFonts w:cs="Times New Roman"/>
        </w:rPr>
        <w:t>.</w:t>
      </w:r>
      <w:r w:rsidRPr="00AA377F">
        <w:rPr>
          <w:rFonts w:cs="Times New Roman"/>
        </w:rPr>
        <w:t xml:space="preserve"> Sequences showing developing climate trends work with very large data sets over periods of years</w:t>
      </w:r>
      <w:r w:rsidR="00A30D24" w:rsidRPr="00AA377F">
        <w:rPr>
          <w:rFonts w:cs="Times New Roman"/>
        </w:rPr>
        <w:t xml:space="preserve"> by</w:t>
      </w:r>
      <w:r w:rsidRPr="00AA377F">
        <w:rPr>
          <w:rFonts w:cs="Times New Roman"/>
        </w:rPr>
        <w:t xml:space="preserve"> comparing figures derived from old and new satellites and instruments of differing sensitivities</w:t>
      </w:r>
      <w:r w:rsidR="00DC4E9F" w:rsidRPr="00AA377F">
        <w:rPr>
          <w:rFonts w:cs="Times New Roman"/>
        </w:rPr>
        <w:t xml:space="preserve">. Because they derive from such different sources, aggregating their data is </w:t>
      </w:r>
      <w:r w:rsidRPr="00AA377F">
        <w:rPr>
          <w:rFonts w:cs="Times New Roman"/>
        </w:rPr>
        <w:t xml:space="preserve">bound to use algorithmic techniques to derive average tendencies, interpolating missing data </w:t>
      </w:r>
      <w:r w:rsidR="00DC4E9F" w:rsidRPr="00AA377F">
        <w:rPr>
          <w:rFonts w:cs="Times New Roman"/>
        </w:rPr>
        <w:t xml:space="preserve">by </w:t>
      </w:r>
      <w:r w:rsidRPr="00AA377F">
        <w:rPr>
          <w:rFonts w:cs="Times New Roman"/>
        </w:rPr>
        <w:t xml:space="preserve">extrapolating from </w:t>
      </w:r>
      <w:r w:rsidR="00DC4E9F" w:rsidRPr="00AA377F">
        <w:rPr>
          <w:rFonts w:cs="Times New Roman"/>
        </w:rPr>
        <w:t xml:space="preserve">the data </w:t>
      </w:r>
      <w:r w:rsidRPr="00AA377F">
        <w:rPr>
          <w:rFonts w:cs="Times New Roman"/>
        </w:rPr>
        <w:t>they do have. Such practices move very rapidly from specifics to statistics, as if audiences would not</w:t>
      </w:r>
      <w:r w:rsidR="00A30D24" w:rsidRPr="00AA377F">
        <w:rPr>
          <w:rFonts w:cs="Times New Roman"/>
        </w:rPr>
        <w:t xml:space="preserve"> be able to</w:t>
      </w:r>
      <w:r w:rsidRPr="00AA377F">
        <w:rPr>
          <w:rFonts w:cs="Times New Roman"/>
        </w:rPr>
        <w:t xml:space="preserve"> respond to the individual incident (the notorious </w:t>
      </w:r>
      <w:r w:rsidR="00DC4E9F" w:rsidRPr="00AA377F">
        <w:rPr>
          <w:rFonts w:cs="Times New Roman"/>
        </w:rPr>
        <w:t>photographic</w:t>
      </w:r>
      <w:r w:rsidR="00A30D24" w:rsidRPr="00AA377F">
        <w:rPr>
          <w:rFonts w:cs="Times New Roman"/>
        </w:rPr>
        <w:t xml:space="preserve"> </w:t>
      </w:r>
      <w:r w:rsidR="00DC4E9F" w:rsidRPr="00AA377F">
        <w:rPr>
          <w:rFonts w:cs="Times New Roman"/>
        </w:rPr>
        <w:t>image</w:t>
      </w:r>
      <w:r w:rsidR="00A30D24" w:rsidRPr="00AA377F">
        <w:rPr>
          <w:rFonts w:cs="Times New Roman"/>
        </w:rPr>
        <w:t xml:space="preserve"> </w:t>
      </w:r>
      <w:r w:rsidRPr="00AA377F">
        <w:rPr>
          <w:rFonts w:cs="Times New Roman"/>
        </w:rPr>
        <w:t xml:space="preserve">of </w:t>
      </w:r>
      <w:r w:rsidR="00DC4E9F" w:rsidRPr="00AA377F">
        <w:rPr>
          <w:rFonts w:cs="Times New Roman"/>
        </w:rPr>
        <w:t xml:space="preserve">a specific </w:t>
      </w:r>
      <w:r w:rsidRPr="00AA377F">
        <w:rPr>
          <w:rFonts w:cs="Times New Roman"/>
        </w:rPr>
        <w:t>polar bear on a</w:t>
      </w:r>
      <w:r w:rsidR="00DC4E9F" w:rsidRPr="00AA377F">
        <w:rPr>
          <w:rFonts w:cs="Times New Roman"/>
        </w:rPr>
        <w:t xml:space="preserve"> specific</w:t>
      </w:r>
      <w:r w:rsidRPr="00AA377F">
        <w:rPr>
          <w:rFonts w:cs="Times New Roman"/>
        </w:rPr>
        <w:t xml:space="preserve"> melting ice-flow</w:t>
      </w:r>
      <w:r w:rsidR="00EC3E88" w:rsidRPr="00AA377F">
        <w:rPr>
          <w:rFonts w:cs="Times New Roman"/>
        </w:rPr>
        <w:t>,</w:t>
      </w:r>
      <w:r w:rsidR="00A30D24" w:rsidRPr="00AA377F">
        <w:rPr>
          <w:rFonts w:cs="Times New Roman"/>
        </w:rPr>
        <w:t xml:space="preserve"> for example</w:t>
      </w:r>
      <w:r w:rsidRPr="00AA377F">
        <w:rPr>
          <w:rFonts w:cs="Times New Roman"/>
        </w:rPr>
        <w:t xml:space="preserve">) as much as to the big-picture, data-driven diagram, even though both </w:t>
      </w:r>
      <w:r w:rsidR="00A30D24" w:rsidRPr="00AA377F">
        <w:rPr>
          <w:rFonts w:cs="Times New Roman"/>
        </w:rPr>
        <w:t xml:space="preserve">types of visualisation </w:t>
      </w:r>
      <w:r w:rsidRPr="00AA377F">
        <w:rPr>
          <w:rFonts w:cs="Times New Roman"/>
        </w:rPr>
        <w:t xml:space="preserve">play not on reason but on affect as political modus operandi. </w:t>
      </w:r>
    </w:p>
    <w:p w14:paraId="2C2BCF49" w14:textId="77777777" w:rsidR="00096641" w:rsidRPr="00AA377F" w:rsidRDefault="00096641" w:rsidP="00AA377F">
      <w:pPr>
        <w:spacing w:line="480" w:lineRule="auto"/>
        <w:ind w:firstLine="673"/>
        <w:rPr>
          <w:rFonts w:eastAsia="ArialMT" w:cs="Times New Roman"/>
          <w:kern w:val="0"/>
        </w:rPr>
      </w:pPr>
      <w:r w:rsidRPr="00AA377F">
        <w:rPr>
          <w:rFonts w:cs="Times New Roman"/>
        </w:rPr>
        <w:t>To the extent that it colludes in this statistical management of data, populist environmentalism of the kind promoted by Al Gore belongs in the mode of government described by Foucault</w:t>
      </w:r>
      <w:r w:rsidR="0058213A" w:rsidRPr="00AA377F">
        <w:rPr>
          <w:rStyle w:val="EndnoteReference"/>
          <w:rFonts w:cs="Times New Roman"/>
        </w:rPr>
        <w:endnoteReference w:id="7"/>
      </w:r>
      <w:r w:rsidRPr="00AA377F">
        <w:rPr>
          <w:rFonts w:cs="Times New Roman"/>
        </w:rPr>
        <w:t xml:space="preserve"> as biopolitics, which takes the mass of the population</w:t>
      </w:r>
      <w:r w:rsidR="00A30D24" w:rsidRPr="00AA377F">
        <w:rPr>
          <w:rFonts w:cs="Times New Roman"/>
        </w:rPr>
        <w:t xml:space="preserve"> as its object</w:t>
      </w:r>
      <w:r w:rsidRPr="00AA377F">
        <w:rPr>
          <w:rFonts w:cs="Times New Roman"/>
        </w:rPr>
        <w:t xml:space="preserve">, statistical management as its method, and the regulation of life as its goal. Of course, such regulation extends to the life of the biosphere. Yet as </w:t>
      </w:r>
      <w:r w:rsidR="00E55644" w:rsidRPr="00AA377F">
        <w:rPr>
          <w:rFonts w:cs="Times New Roman"/>
        </w:rPr>
        <w:t xml:space="preserve">fellow French philosopher, Jacques </w:t>
      </w:r>
      <w:r w:rsidRPr="00AA377F">
        <w:rPr>
          <w:rFonts w:cs="Times New Roman"/>
        </w:rPr>
        <w:t>Rancière is at pains to point out, p</w:t>
      </w:r>
      <w:r w:rsidRPr="00AA377F">
        <w:rPr>
          <w:rFonts w:eastAsia="ArialMT" w:cs="Times New Roman"/>
          <w:kern w:val="0"/>
        </w:rPr>
        <w:t>olitics is the struggle over inclusion in the arena of the political. In ancient times the artisans,</w:t>
      </w:r>
      <w:r w:rsidR="00A30D24" w:rsidRPr="00AA377F">
        <w:rPr>
          <w:rFonts w:eastAsia="ArialMT" w:cs="Times New Roman"/>
          <w:kern w:val="0"/>
        </w:rPr>
        <w:t xml:space="preserve"> and</w:t>
      </w:r>
      <w:r w:rsidRPr="00AA377F">
        <w:rPr>
          <w:rFonts w:eastAsia="ArialMT" w:cs="Times New Roman"/>
          <w:kern w:val="0"/>
        </w:rPr>
        <w:t xml:space="preserve"> in modern times the landless and women, were governed without the possibility of joining the governing.  Today th</w:t>
      </w:r>
      <w:r w:rsidR="00A30D24" w:rsidRPr="00AA377F">
        <w:rPr>
          <w:rFonts w:eastAsia="ArialMT" w:cs="Times New Roman"/>
          <w:kern w:val="0"/>
        </w:rPr>
        <w:t>is</w:t>
      </w:r>
      <w:r w:rsidRPr="00AA377F">
        <w:rPr>
          <w:rFonts w:eastAsia="ArialMT" w:cs="Times New Roman"/>
          <w:kern w:val="0"/>
        </w:rPr>
        <w:t xml:space="preserve"> exclusion stands over prisoners, immigrants and refugees, </w:t>
      </w:r>
      <w:r w:rsidR="00A30D24" w:rsidRPr="00AA377F">
        <w:rPr>
          <w:rFonts w:eastAsia="ArialMT" w:cs="Times New Roman"/>
          <w:kern w:val="0"/>
        </w:rPr>
        <w:t xml:space="preserve">who are </w:t>
      </w:r>
      <w:r w:rsidRPr="00AA377F">
        <w:rPr>
          <w:rFonts w:eastAsia="ArialMT" w:cs="Times New Roman"/>
          <w:kern w:val="0"/>
        </w:rPr>
        <w:t>governed by coercive actions in which they have no say</w:t>
      </w:r>
      <w:r w:rsidR="0058213A" w:rsidRPr="00AA377F">
        <w:rPr>
          <w:rStyle w:val="EndnoteReference"/>
          <w:rFonts w:eastAsia="ArialMT" w:cs="Times New Roman"/>
          <w:kern w:val="0"/>
        </w:rPr>
        <w:endnoteReference w:id="8"/>
      </w:r>
      <w:r w:rsidRPr="00AA377F">
        <w:rPr>
          <w:rFonts w:eastAsia="ArialMT" w:cs="Times New Roman"/>
          <w:kern w:val="0"/>
        </w:rPr>
        <w:t xml:space="preserve">. Taking the example </w:t>
      </w:r>
      <w:r w:rsidRPr="00AA377F">
        <w:rPr>
          <w:rFonts w:eastAsia="ArialMT" w:cs="Times New Roman"/>
          <w:kern w:val="0"/>
        </w:rPr>
        <w:lastRenderedPageBreak/>
        <w:t>of Rosa Parks, Rancière argues</w:t>
      </w:r>
      <w:r w:rsidR="00E55644" w:rsidRPr="00AA377F">
        <w:rPr>
          <w:rFonts w:eastAsia="ArialMT" w:cs="Times New Roman"/>
          <w:kern w:val="0"/>
        </w:rPr>
        <w:t>:</w:t>
      </w:r>
      <w:r w:rsidRPr="00AA377F">
        <w:rPr>
          <w:rFonts w:eastAsia="ArialMT" w:cs="Times New Roman"/>
          <w:kern w:val="0"/>
        </w:rPr>
        <w:t xml:space="preserve"> </w:t>
      </w:r>
    </w:p>
    <w:p w14:paraId="27BBF950" w14:textId="77777777" w:rsidR="00096641" w:rsidRPr="00AA377F" w:rsidRDefault="00096641" w:rsidP="00AA377F">
      <w:pPr>
        <w:spacing w:line="480" w:lineRule="auto"/>
        <w:ind w:left="673" w:right="1159"/>
        <w:rPr>
          <w:rFonts w:eastAsia="ArialMT" w:cs="Times New Roman"/>
          <w:kern w:val="0"/>
        </w:rPr>
      </w:pPr>
      <w:r w:rsidRPr="00AA377F">
        <w:rPr>
          <w:rFonts w:eastAsia="ArialMT" w:cs="Times New Roman"/>
          <w:kern w:val="0"/>
        </w:rPr>
        <w:t>This is what the democratic process implies: the action of subjects who, by working the interval between identities, reconfigure the distributions of the public and the private, the universal and the particular. Democracy can never be identified with the simple domination of the universal</w:t>
      </w:r>
      <w:r w:rsidR="00725E27" w:rsidRPr="00AA377F">
        <w:rPr>
          <w:rStyle w:val="EndnoteReference"/>
          <w:rFonts w:eastAsia="ArialMT" w:cs="Times New Roman"/>
          <w:kern w:val="0"/>
        </w:rPr>
        <w:endnoteReference w:id="9"/>
      </w:r>
      <w:r w:rsidR="00725E27" w:rsidRPr="00AA377F">
        <w:rPr>
          <w:rFonts w:eastAsia="ArialMT" w:cs="Times New Roman"/>
          <w:kern w:val="0"/>
        </w:rPr>
        <w:t>.</w:t>
      </w:r>
    </w:p>
    <w:p w14:paraId="71584B13" w14:textId="77777777" w:rsidR="00096641" w:rsidRPr="00AA377F" w:rsidRDefault="00096641" w:rsidP="00AA377F">
      <w:pPr>
        <w:spacing w:line="480" w:lineRule="auto"/>
        <w:rPr>
          <w:rFonts w:cs="Times New Roman"/>
        </w:rPr>
      </w:pPr>
      <w:r w:rsidRPr="00AA377F">
        <w:rPr>
          <w:rFonts w:cs="Times New Roman"/>
        </w:rPr>
        <w:t xml:space="preserve">The universal, in the case of populist environmentalism, is a human </w:t>
      </w:r>
      <w:r w:rsidRPr="00AA377F">
        <w:rPr>
          <w:rFonts w:cs="Times New Roman"/>
          <w:i/>
          <w:iCs/>
        </w:rPr>
        <w:t>populus</w:t>
      </w:r>
      <w:r w:rsidRPr="00AA377F">
        <w:rPr>
          <w:rFonts w:cs="Times New Roman"/>
        </w:rPr>
        <w:t xml:space="preserve"> presumed to represent </w:t>
      </w:r>
      <w:r w:rsidR="00E55644" w:rsidRPr="00AA377F">
        <w:rPr>
          <w:rFonts w:cs="Times New Roman"/>
        </w:rPr>
        <w:t>“</w:t>
      </w:r>
      <w:r w:rsidRPr="00AA377F">
        <w:rPr>
          <w:rFonts w:cs="Times New Roman"/>
        </w:rPr>
        <w:t>all of us</w:t>
      </w:r>
      <w:r w:rsidR="00E55644" w:rsidRPr="00AA377F">
        <w:rPr>
          <w:rFonts w:cs="Times New Roman"/>
        </w:rPr>
        <w:t>”</w:t>
      </w:r>
      <w:r w:rsidRPr="00AA377F">
        <w:rPr>
          <w:rFonts w:cs="Times New Roman"/>
        </w:rPr>
        <w:t xml:space="preserve">, the interests, as we so often hear, of the species, who alone have governance of the survival of the planet. If the subject of pictorial realism </w:t>
      </w:r>
      <w:r w:rsidR="00A30D24" w:rsidRPr="00AA377F">
        <w:rPr>
          <w:rFonts w:cs="Times New Roman"/>
        </w:rPr>
        <w:t xml:space="preserve">posits </w:t>
      </w:r>
      <w:r w:rsidRPr="00AA377F">
        <w:rPr>
          <w:rFonts w:cs="Times New Roman"/>
        </w:rPr>
        <w:t xml:space="preserve">the human individual as the measure of perception, the universal subject of data visualisation, the universal subject of science, posits the human as species, and as the universal subject of politics. It is this exclusive claim to knowledge and power that marks the objective political frame surrounding populist environmentalism: the difficult, strictly unimaginable leap required to include </w:t>
      </w:r>
      <w:r w:rsidR="00FE527C" w:rsidRPr="00AA377F">
        <w:rPr>
          <w:rFonts w:cs="Times New Roman"/>
        </w:rPr>
        <w:t>“</w:t>
      </w:r>
      <w:r w:rsidRPr="00AA377F">
        <w:rPr>
          <w:rFonts w:cs="Times New Roman"/>
        </w:rPr>
        <w:t>nature</w:t>
      </w:r>
      <w:r w:rsidR="00FE527C" w:rsidRPr="00AA377F">
        <w:rPr>
          <w:rFonts w:cs="Times New Roman"/>
        </w:rPr>
        <w:t>”</w:t>
      </w:r>
      <w:r w:rsidRPr="00AA377F">
        <w:rPr>
          <w:rFonts w:cs="Times New Roman"/>
        </w:rPr>
        <w:t xml:space="preserve"> as a political subject. Ecocriticism must follow the lead of Rosa Parks, and contest the boundaries between (human) subjects and (environmental) objects of rule. </w:t>
      </w:r>
    </w:p>
    <w:p w14:paraId="63451003" w14:textId="77777777" w:rsidR="00096641" w:rsidRPr="00AA377F" w:rsidRDefault="00096641" w:rsidP="00AA377F">
      <w:pPr>
        <w:spacing w:line="480" w:lineRule="auto"/>
        <w:rPr>
          <w:rFonts w:cs="Times New Roman"/>
        </w:rPr>
      </w:pPr>
    </w:p>
    <w:p w14:paraId="6B842385" w14:textId="77777777" w:rsidR="00096641" w:rsidRPr="00AA377F" w:rsidRDefault="00096641" w:rsidP="00AA377F">
      <w:pPr>
        <w:spacing w:line="480" w:lineRule="auto"/>
        <w:rPr>
          <w:rFonts w:cs="Times New Roman"/>
          <w:b/>
          <w:bCs/>
        </w:rPr>
      </w:pPr>
      <w:r w:rsidRPr="00AA377F">
        <w:rPr>
          <w:rFonts w:cs="Times New Roman"/>
          <w:b/>
          <w:bCs/>
        </w:rPr>
        <w:t>The End of the World, Part One: Armageddon</w:t>
      </w:r>
    </w:p>
    <w:p w14:paraId="47539CC1" w14:textId="77777777" w:rsidR="00096641" w:rsidRPr="00AA377F" w:rsidRDefault="00096641" w:rsidP="00AA377F">
      <w:pPr>
        <w:spacing w:line="480" w:lineRule="auto"/>
        <w:ind w:firstLine="709"/>
        <w:rPr>
          <w:rFonts w:eastAsia="TimesNewRomanPSMT" w:cs="Times New Roman"/>
        </w:rPr>
      </w:pPr>
      <w:r w:rsidRPr="00AA377F">
        <w:rPr>
          <w:rFonts w:cs="Times New Roman"/>
        </w:rPr>
        <w:t xml:space="preserve">In the case of </w:t>
      </w:r>
      <w:r w:rsidR="00AE1E01" w:rsidRPr="00AA377F">
        <w:rPr>
          <w:rFonts w:cs="Times New Roman"/>
        </w:rPr>
        <w:t>traditional</w:t>
      </w:r>
      <w:r w:rsidR="00224CB3" w:rsidRPr="00AA377F">
        <w:rPr>
          <w:rFonts w:cs="Times New Roman"/>
        </w:rPr>
        <w:t xml:space="preserve"> </w:t>
      </w:r>
      <w:r w:rsidRPr="00AA377F">
        <w:rPr>
          <w:rFonts w:cs="Times New Roman"/>
        </w:rPr>
        <w:t>film (and indeed television</w:t>
      </w:r>
      <w:r w:rsidR="00C638DF" w:rsidRPr="00AA377F">
        <w:rPr>
          <w:rFonts w:cs="Times New Roman"/>
        </w:rPr>
        <w:t xml:space="preserve"> and animation</w:t>
      </w:r>
      <w:r w:rsidRPr="00AA377F">
        <w:rPr>
          <w:rFonts w:cs="Times New Roman"/>
        </w:rPr>
        <w:t>), we rarely come across data visualisation on its own. As Leon Gurevich</w:t>
      </w:r>
      <w:r w:rsidR="00C638DF" w:rsidRPr="00AA377F">
        <w:rPr>
          <w:rStyle w:val="EndnoteReference"/>
          <w:rFonts w:cs="Times New Roman"/>
        </w:rPr>
        <w:endnoteReference w:id="10"/>
      </w:r>
      <w:r w:rsidRPr="00AA377F">
        <w:rPr>
          <w:rFonts w:cs="Times New Roman"/>
        </w:rPr>
        <w:t xml:space="preserve"> points out, the rare example of Charles and Ray Eames</w:t>
      </w:r>
      <w:r w:rsidR="00A30D24" w:rsidRPr="00AA377F">
        <w:rPr>
          <w:rFonts w:cs="Times New Roman"/>
        </w:rPr>
        <w:t>’s</w:t>
      </w:r>
      <w:r w:rsidRPr="00AA377F">
        <w:rPr>
          <w:rFonts w:cs="Times New Roman"/>
        </w:rPr>
        <w:t xml:space="preserve"> film </w:t>
      </w:r>
      <w:r w:rsidRPr="00AA377F">
        <w:rPr>
          <w:rFonts w:cs="Times New Roman"/>
          <w:i/>
          <w:iCs/>
        </w:rPr>
        <w:t>Powers of Ten</w:t>
      </w:r>
      <w:r w:rsidRPr="00AA377F">
        <w:rPr>
          <w:rFonts w:cs="Times New Roman"/>
        </w:rPr>
        <w:t xml:space="preserve"> (1968) is more a pre-genitor of Google Earth than a model for later cinema; it </w:t>
      </w:r>
      <w:r w:rsidRPr="00AA377F">
        <w:rPr>
          <w:rFonts w:cs="Times New Roman"/>
        </w:rPr>
        <w:lastRenderedPageBreak/>
        <w:t xml:space="preserve">is, in effect, an example of graphic design in motion rather than a cinematic piece. In general we come across data visualisations either as inserted graphics, as in TV news and </w:t>
      </w:r>
      <w:r w:rsidR="00A30D24" w:rsidRPr="00AA377F">
        <w:rPr>
          <w:rFonts w:cs="Times New Roman"/>
        </w:rPr>
        <w:t>documentaries like</w:t>
      </w:r>
      <w:r w:rsidRPr="00AA377F">
        <w:rPr>
          <w:rFonts w:cs="Times New Roman"/>
        </w:rPr>
        <w:t xml:space="preserve"> </w:t>
      </w:r>
      <w:r w:rsidRPr="00AA377F">
        <w:rPr>
          <w:rFonts w:cs="Times New Roman"/>
          <w:i/>
          <w:iCs/>
        </w:rPr>
        <w:t>An Inconvenient Truth</w:t>
      </w:r>
      <w:r w:rsidRPr="00AA377F">
        <w:rPr>
          <w:rFonts w:cs="Times New Roman"/>
        </w:rPr>
        <w:t xml:space="preserve">, or displayed on screens in the pro-filmic sets of narrative film. I want now to look at three, somewhat traditionally eco-themed films, all directed by Roland Emmerich: </w:t>
      </w:r>
      <w:r w:rsidRPr="00AA377F">
        <w:rPr>
          <w:rFonts w:cs="Times New Roman"/>
          <w:i/>
          <w:iCs/>
        </w:rPr>
        <w:t>Godzilla</w:t>
      </w:r>
      <w:r w:rsidRPr="00AA377F">
        <w:rPr>
          <w:rFonts w:cs="Times New Roman"/>
        </w:rPr>
        <w:t xml:space="preserve"> (1998), </w:t>
      </w:r>
      <w:r w:rsidRPr="00AA377F">
        <w:rPr>
          <w:rFonts w:cs="Times New Roman"/>
          <w:i/>
          <w:iCs/>
        </w:rPr>
        <w:t>The Day After Tomorrow</w:t>
      </w:r>
      <w:r w:rsidRPr="00AA377F">
        <w:rPr>
          <w:rFonts w:cs="Times New Roman"/>
        </w:rPr>
        <w:t xml:space="preserve"> (2004) and </w:t>
      </w:r>
      <w:r w:rsidRPr="00AA377F">
        <w:rPr>
          <w:rFonts w:cs="Times New Roman"/>
          <w:i/>
          <w:iCs/>
        </w:rPr>
        <w:t>2012</w:t>
      </w:r>
      <w:r w:rsidRPr="00AA377F">
        <w:rPr>
          <w:rFonts w:cs="Times New Roman"/>
        </w:rPr>
        <w:t xml:space="preserve"> (2009</w:t>
      </w:r>
      <w:r w:rsidR="00A30D24" w:rsidRPr="00AA377F">
        <w:rPr>
          <w:rFonts w:cs="Times New Roman"/>
        </w:rPr>
        <w:t>)</w:t>
      </w:r>
      <w:r w:rsidR="000B7DDD" w:rsidRPr="00AA377F">
        <w:rPr>
          <w:rStyle w:val="EndnoteReference"/>
          <w:rFonts w:cs="Times New Roman"/>
        </w:rPr>
        <w:endnoteReference w:id="11"/>
      </w:r>
      <w:r w:rsidR="00A30D24" w:rsidRPr="00AA377F">
        <w:rPr>
          <w:rFonts w:cs="Times New Roman"/>
        </w:rPr>
        <w:t>.</w:t>
      </w:r>
      <w:r w:rsidRPr="00AA377F">
        <w:rPr>
          <w:rFonts w:cs="Times New Roman"/>
        </w:rPr>
        <w:t xml:space="preserve"> We can bear in mind a general criticism of these films, voiced long before environmentalism emerged as a political movement, by Walter Benjamin, who wrote in 1936</w:t>
      </w:r>
      <w:r w:rsidR="003715BB" w:rsidRPr="00AA377F">
        <w:rPr>
          <w:rFonts w:cs="Times New Roman"/>
        </w:rPr>
        <w:t>,</w:t>
      </w:r>
      <w:r w:rsidRPr="00AA377F">
        <w:rPr>
          <w:rFonts w:cs="Times New Roman"/>
        </w:rPr>
        <w:t xml:space="preserve"> </w:t>
      </w:r>
      <w:r w:rsidR="003715BB" w:rsidRPr="00AA377F">
        <w:rPr>
          <w:rFonts w:cs="Times New Roman"/>
        </w:rPr>
        <w:t>“</w:t>
      </w:r>
      <w:r w:rsidR="003715BB" w:rsidRPr="00AA377F">
        <w:rPr>
          <w:rFonts w:eastAsia="TimesNewRomanPSMT" w:cs="Times New Roman"/>
        </w:rPr>
        <w:t>Mankind</w:t>
      </w:r>
      <w:r w:rsidRPr="00AA377F">
        <w:rPr>
          <w:rFonts w:eastAsia="TimesNewRomanPSMT" w:cs="Times New Roman"/>
        </w:rPr>
        <w:t>, which in Homer’s time was an object of contemplation for the Olympian gods, now is one for itself. Its self-alienation has reached such a degree that it can experience its own destruction as an aesthetic pleasure of the first order</w:t>
      </w:r>
      <w:r w:rsidR="00AA377F">
        <w:rPr>
          <w:rFonts w:eastAsia="TimesNewRomanPSMT" w:cs="Times New Roman"/>
        </w:rPr>
        <w:t>.</w:t>
      </w:r>
      <w:r w:rsidR="003715BB" w:rsidRPr="00AA377F">
        <w:rPr>
          <w:rFonts w:eastAsia="TimesNewRomanPSMT" w:cs="Times New Roman"/>
        </w:rPr>
        <w:t>”</w:t>
      </w:r>
      <w:r w:rsidR="00372841" w:rsidRPr="00AA377F">
        <w:rPr>
          <w:rStyle w:val="EndnoteReference"/>
          <w:rFonts w:eastAsia="TimesNewRomanPSMT" w:cs="Times New Roman"/>
        </w:rPr>
        <w:endnoteReference w:id="12"/>
      </w:r>
      <w:r w:rsidRPr="00AA377F">
        <w:rPr>
          <w:rFonts w:eastAsia="TimesNewRomanPSMT" w:cs="Times New Roman"/>
        </w:rPr>
        <w:t>. Today it is not just our own extinction</w:t>
      </w:r>
      <w:r w:rsidR="003715BB" w:rsidRPr="00AA377F">
        <w:rPr>
          <w:rFonts w:eastAsia="TimesNewRomanPSMT" w:cs="Times New Roman"/>
        </w:rPr>
        <w:t xml:space="preserve"> that is at issue</w:t>
      </w:r>
      <w:r w:rsidRPr="00AA377F">
        <w:rPr>
          <w:rFonts w:eastAsia="TimesNewRomanPSMT" w:cs="Times New Roman"/>
        </w:rPr>
        <w:t xml:space="preserve">. We have already witnessed the extinction of the gods, whose place as privileged witnesses we usurped; </w:t>
      </w:r>
      <w:r w:rsidR="003715BB" w:rsidRPr="00AA377F">
        <w:rPr>
          <w:rFonts w:eastAsia="TimesNewRomanPSMT" w:cs="Times New Roman"/>
        </w:rPr>
        <w:t xml:space="preserve">what </w:t>
      </w:r>
      <w:r w:rsidRPr="00AA377F">
        <w:rPr>
          <w:rFonts w:eastAsia="TimesNewRomanPSMT" w:cs="Times New Roman"/>
        </w:rPr>
        <w:t>the populist discourse of environmentalism presents to us</w:t>
      </w:r>
      <w:r w:rsidR="003715BB" w:rsidRPr="00AA377F">
        <w:rPr>
          <w:rFonts w:eastAsia="TimesNewRomanPSMT" w:cs="Times New Roman"/>
        </w:rPr>
        <w:t xml:space="preserve"> is</w:t>
      </w:r>
      <w:r w:rsidRPr="00AA377F">
        <w:rPr>
          <w:rFonts w:eastAsia="TimesNewRomanPSMT" w:cs="Times New Roman"/>
        </w:rPr>
        <w:t xml:space="preserve"> the destruction of the world as a proximate possibility, first as the terminus of predictive modelling, and second as computer-generated imaging. </w:t>
      </w:r>
    </w:p>
    <w:p w14:paraId="6DB16044" w14:textId="77777777" w:rsidR="00096641" w:rsidRPr="00AA377F" w:rsidRDefault="00096641" w:rsidP="00AA377F">
      <w:pPr>
        <w:spacing w:line="480" w:lineRule="auto"/>
        <w:ind w:firstLine="709"/>
        <w:rPr>
          <w:rFonts w:eastAsia="TimesNewRomanPSMT" w:cs="Times New Roman"/>
        </w:rPr>
      </w:pPr>
      <w:r w:rsidRPr="00AA377F">
        <w:rPr>
          <w:rFonts w:eastAsia="TimesNewRomanPSMT" w:cs="Times New Roman"/>
        </w:rPr>
        <w:t>Rather surprisingly</w:t>
      </w:r>
      <w:r w:rsidR="00E32338" w:rsidRPr="00AA377F">
        <w:rPr>
          <w:rFonts w:eastAsia="TimesNewRomanPSMT" w:cs="Times New Roman"/>
        </w:rPr>
        <w:t>, of the three films</w:t>
      </w:r>
      <w:r w:rsidRPr="00AA377F">
        <w:rPr>
          <w:rFonts w:eastAsia="TimesNewRomanPSMT" w:cs="Times New Roman"/>
        </w:rPr>
        <w:t xml:space="preserve"> it is </w:t>
      </w:r>
      <w:r w:rsidRPr="00AA377F">
        <w:rPr>
          <w:rFonts w:eastAsia="TimesNewRomanPSMT" w:cs="Times New Roman"/>
          <w:i/>
          <w:iCs/>
        </w:rPr>
        <w:t>Godzilla</w:t>
      </w:r>
      <w:r w:rsidRPr="00AA377F">
        <w:rPr>
          <w:rFonts w:eastAsia="TimesNewRomanPSMT" w:cs="Times New Roman"/>
        </w:rPr>
        <w:t xml:space="preserve"> which exhibits the largest proportion of data visualisations. The title sequence establishes a key visualisation technique in the film, cartography, as a hand plots a course to the Mururoa atoll where the precipitating event, nuclear testing, takes place in archive sepia. Maps recur throughout the narrative, in both electronic and paper form, some static and some animated, all demonstrating the passage of </w:t>
      </w:r>
      <w:r w:rsidRPr="00AA377F">
        <w:rPr>
          <w:rFonts w:eastAsia="TimesNewRomanPSMT" w:cs="Times New Roman"/>
        </w:rPr>
        <w:lastRenderedPageBreak/>
        <w:t>the threat from the remote Pacific to Manhattan. The electronic maps merge with radar presentations, many of them sporting now dated 8-bit graphics</w:t>
      </w:r>
      <w:r w:rsidR="00E32338" w:rsidRPr="00AA377F">
        <w:rPr>
          <w:rFonts w:eastAsia="TimesNewRomanPSMT" w:cs="Times New Roman"/>
        </w:rPr>
        <w:t xml:space="preserve">: in one scene fish icons are used to represent the baited trap that has been laid for the monster and </w:t>
      </w:r>
      <w:r w:rsidRPr="00AA377F">
        <w:rPr>
          <w:rFonts w:eastAsia="TimesNewRomanPSMT" w:cs="Times New Roman"/>
        </w:rPr>
        <w:t>little Pacman-like symbols</w:t>
      </w:r>
      <w:r w:rsidR="00E32338" w:rsidRPr="00AA377F">
        <w:rPr>
          <w:rFonts w:eastAsia="TimesNewRomanPSMT" w:cs="Times New Roman"/>
        </w:rPr>
        <w:t xml:space="preserve"> </w:t>
      </w:r>
      <w:r w:rsidR="0043684C" w:rsidRPr="00AA377F">
        <w:rPr>
          <w:rFonts w:eastAsia="TimesNewRomanPSMT" w:cs="Times New Roman"/>
        </w:rPr>
        <w:t>appear</w:t>
      </w:r>
      <w:r w:rsidR="00E32338" w:rsidRPr="00AA377F">
        <w:rPr>
          <w:rFonts w:eastAsia="TimesNewRomanPSMT" w:cs="Times New Roman"/>
        </w:rPr>
        <w:t xml:space="preserve"> when the characters are</w:t>
      </w:r>
      <w:r w:rsidRPr="00AA377F">
        <w:rPr>
          <w:rFonts w:eastAsia="TimesNewRomanPSMT" w:cs="Times New Roman"/>
        </w:rPr>
        <w:t xml:space="preserve"> navigating a street map of the city. Compared to these ostensibly objective accounts of action, the video inserts providing eye-witness observations are fragmentary, grainy, subjective and unreliable. Four sets in particular are rich in data visualisations: an army HQ (which gets progressively more data-rich as the film progresses), </w:t>
      </w:r>
      <w:r w:rsidR="00E32338" w:rsidRPr="00AA377F">
        <w:rPr>
          <w:rFonts w:eastAsia="TimesNewRomanPSMT" w:cs="Times New Roman"/>
        </w:rPr>
        <w:t>a</w:t>
      </w:r>
      <w:r w:rsidRPr="00AA377F">
        <w:rPr>
          <w:rFonts w:eastAsia="TimesNewRomanPSMT" w:cs="Times New Roman"/>
        </w:rPr>
        <w:t xml:space="preserve"> UPS van</w:t>
      </w:r>
      <w:r w:rsidR="0045646F" w:rsidRPr="00AA377F">
        <w:rPr>
          <w:rFonts w:eastAsia="TimesNewRomanPSMT" w:cs="Times New Roman"/>
        </w:rPr>
        <w:t>,</w:t>
      </w:r>
      <w:r w:rsidRPr="00AA377F">
        <w:rPr>
          <w:rFonts w:eastAsia="TimesNewRomanPSMT" w:cs="Times New Roman"/>
        </w:rPr>
        <w:t xml:space="preserve"> and later the apartment occupied by </w:t>
      </w:r>
      <w:r w:rsidR="00E32338" w:rsidRPr="00AA377F">
        <w:rPr>
          <w:rFonts w:eastAsia="TimesNewRomanPSMT" w:cs="Times New Roman"/>
        </w:rPr>
        <w:t>Philipee Roché’s (</w:t>
      </w:r>
      <w:r w:rsidRPr="00AA377F">
        <w:rPr>
          <w:rFonts w:eastAsia="TimesNewRomanPSMT" w:cs="Times New Roman"/>
        </w:rPr>
        <w:t>Jean Reno</w:t>
      </w:r>
      <w:r w:rsidR="00E32338" w:rsidRPr="00AA377F">
        <w:rPr>
          <w:rFonts w:eastAsia="TimesNewRomanPSMT" w:cs="Times New Roman"/>
        </w:rPr>
        <w:t>)</w:t>
      </w:r>
      <w:r w:rsidRPr="00AA377F">
        <w:rPr>
          <w:rFonts w:eastAsia="TimesNewRomanPSMT" w:cs="Times New Roman"/>
        </w:rPr>
        <w:t xml:space="preserve"> French</w:t>
      </w:r>
      <w:r w:rsidR="00E32338" w:rsidRPr="00AA377F">
        <w:rPr>
          <w:rFonts w:eastAsia="TimesNewRomanPSMT" w:cs="Times New Roman"/>
        </w:rPr>
        <w:t xml:space="preserve"> police</w:t>
      </w:r>
      <w:r w:rsidRPr="00AA377F">
        <w:rPr>
          <w:rFonts w:eastAsia="TimesNewRomanPSMT" w:cs="Times New Roman"/>
        </w:rPr>
        <w:t xml:space="preserve"> team, and </w:t>
      </w:r>
      <w:r w:rsidR="00E32338" w:rsidRPr="00AA377F">
        <w:rPr>
          <w:rFonts w:eastAsia="TimesNewRomanPSMT" w:cs="Times New Roman"/>
        </w:rPr>
        <w:t xml:space="preserve">a </w:t>
      </w:r>
      <w:r w:rsidRPr="00AA377F">
        <w:rPr>
          <w:rFonts w:eastAsia="TimesNewRomanPSMT" w:cs="Times New Roman"/>
        </w:rPr>
        <w:t xml:space="preserve">submarine which </w:t>
      </w:r>
      <w:r w:rsidR="003D6124" w:rsidRPr="00AA377F">
        <w:rPr>
          <w:rFonts w:eastAsia="TimesNewRomanPSMT" w:cs="Times New Roman"/>
        </w:rPr>
        <w:t>navigates up the Hudson River in an attempt</w:t>
      </w:r>
      <w:r w:rsidRPr="00AA377F">
        <w:rPr>
          <w:rFonts w:eastAsia="TimesNewRomanPSMT" w:cs="Times New Roman"/>
        </w:rPr>
        <w:t xml:space="preserve"> to torpedo Godzilla. There are odd conflations: more than once, the submarine's displays of depth contours are overlaid by a compass rose, maps are overlaid by graphics announcing the name</w:t>
      </w:r>
      <w:r w:rsidR="003D6124" w:rsidRPr="00AA377F">
        <w:rPr>
          <w:rFonts w:eastAsia="TimesNewRomanPSMT" w:cs="Times New Roman"/>
        </w:rPr>
        <w:t>s</w:t>
      </w:r>
      <w:r w:rsidRPr="00AA377F">
        <w:rPr>
          <w:rFonts w:eastAsia="TimesNewRomanPSMT" w:cs="Times New Roman"/>
        </w:rPr>
        <w:t xml:space="preserve"> of new location</w:t>
      </w:r>
      <w:r w:rsidR="003D6124" w:rsidRPr="00AA377F">
        <w:rPr>
          <w:rFonts w:eastAsia="TimesNewRomanPSMT" w:cs="Times New Roman"/>
        </w:rPr>
        <w:t>s</w:t>
      </w:r>
      <w:r w:rsidRPr="00AA377F">
        <w:rPr>
          <w:rFonts w:eastAsia="TimesNewRomanPSMT" w:cs="Times New Roman"/>
        </w:rPr>
        <w:t>, and topographical schematic is overlaid on an aerial photograph. Much of this</w:t>
      </w:r>
      <w:r w:rsidR="003D6124" w:rsidRPr="00AA377F">
        <w:rPr>
          <w:rFonts w:eastAsia="TimesNewRomanPSMT" w:cs="Times New Roman"/>
        </w:rPr>
        <w:t xml:space="preserve"> </w:t>
      </w:r>
      <w:r w:rsidRPr="00AA377F">
        <w:rPr>
          <w:rFonts w:eastAsia="TimesNewRomanPSMT" w:cs="Times New Roman"/>
        </w:rPr>
        <w:t xml:space="preserve">either </w:t>
      </w:r>
      <w:r w:rsidR="003D6124" w:rsidRPr="00AA377F">
        <w:rPr>
          <w:rFonts w:eastAsia="TimesNewRomanPSMT" w:cs="Times New Roman"/>
        </w:rPr>
        <w:t>reminds the viewer</w:t>
      </w:r>
      <w:r w:rsidRPr="00AA377F">
        <w:rPr>
          <w:rFonts w:eastAsia="TimesNewRomanPSMT" w:cs="Times New Roman"/>
        </w:rPr>
        <w:t xml:space="preserve"> “these are technological locations” or serve</w:t>
      </w:r>
      <w:r w:rsidR="003D6124" w:rsidRPr="00AA377F">
        <w:rPr>
          <w:rFonts w:eastAsia="TimesNewRomanPSMT" w:cs="Times New Roman"/>
        </w:rPr>
        <w:t>s</w:t>
      </w:r>
      <w:r w:rsidRPr="00AA377F">
        <w:rPr>
          <w:rFonts w:eastAsia="TimesNewRomanPSMT" w:cs="Times New Roman"/>
        </w:rPr>
        <w:t xml:space="preserve"> the principle of excessive obviousness, as when a map logo repeats dialogue indicating Lower Manhattan. The most interactive screens</w:t>
      </w:r>
      <w:r w:rsidR="003D6124" w:rsidRPr="00AA377F">
        <w:rPr>
          <w:rFonts w:eastAsia="TimesNewRomanPSMT" w:cs="Times New Roman"/>
        </w:rPr>
        <w:t xml:space="preserve"> in the film</w:t>
      </w:r>
      <w:r w:rsidRPr="00AA377F">
        <w:rPr>
          <w:rFonts w:eastAsia="TimesNewRomanPSMT" w:cs="Times New Roman"/>
        </w:rPr>
        <w:t xml:space="preserve"> are weapons displays, bordered by option boxes, and with progress bars and clocks attached. Clocks are ubiquitous, but their displays are more about time passing than informing us of the time: they convey urgency rather than information, a characteristic of the use of</w:t>
      </w:r>
      <w:r w:rsidR="003D6124" w:rsidRPr="00AA377F">
        <w:rPr>
          <w:rFonts w:eastAsia="TimesNewRomanPSMT" w:cs="Times New Roman"/>
        </w:rPr>
        <w:t xml:space="preserve"> the affective use of</w:t>
      </w:r>
      <w:r w:rsidRPr="00AA377F">
        <w:rPr>
          <w:rFonts w:eastAsia="TimesNewRomanPSMT" w:cs="Times New Roman"/>
        </w:rPr>
        <w:t xml:space="preserve"> non-photographic visual media in fiction films, from intertitles to street signs.</w:t>
      </w:r>
    </w:p>
    <w:p w14:paraId="48C70DD5" w14:textId="77777777" w:rsidR="00096641" w:rsidRPr="00AA377F" w:rsidRDefault="003D6124" w:rsidP="00AA377F">
      <w:pPr>
        <w:spacing w:line="480" w:lineRule="auto"/>
        <w:ind w:firstLine="709"/>
        <w:rPr>
          <w:rFonts w:eastAsia="TimesNewRomanPSMT" w:cs="Times New Roman"/>
        </w:rPr>
      </w:pPr>
      <w:r w:rsidRPr="00AA377F">
        <w:rPr>
          <w:rFonts w:eastAsia="TimesNewRomanPSMT" w:cs="Times New Roman"/>
          <w:i/>
        </w:rPr>
        <w:t xml:space="preserve">Godzilla </w:t>
      </w:r>
      <w:r w:rsidR="00096641" w:rsidRPr="00AA377F">
        <w:rPr>
          <w:rFonts w:eastAsia="TimesNewRomanPSMT" w:cs="Times New Roman"/>
        </w:rPr>
        <w:t xml:space="preserve">follows a common </w:t>
      </w:r>
      <w:r w:rsidRPr="00AA377F">
        <w:rPr>
          <w:rFonts w:eastAsia="TimesNewRomanPSMT" w:cs="Times New Roman"/>
        </w:rPr>
        <w:t xml:space="preserve">narrative </w:t>
      </w:r>
      <w:r w:rsidR="00096641" w:rsidRPr="00AA377F">
        <w:rPr>
          <w:rFonts w:eastAsia="TimesNewRomanPSMT" w:cs="Times New Roman"/>
        </w:rPr>
        <w:t xml:space="preserve">structure: an incompetent and </w:t>
      </w:r>
      <w:r w:rsidR="00096641" w:rsidRPr="00AA377F">
        <w:rPr>
          <w:rFonts w:eastAsia="TimesNewRomanPSMT" w:cs="Times New Roman"/>
        </w:rPr>
        <w:lastRenderedPageBreak/>
        <w:t xml:space="preserve">self-serving political class </w:t>
      </w:r>
      <w:r w:rsidRPr="00AA377F">
        <w:rPr>
          <w:rFonts w:eastAsia="TimesNewRomanPSMT" w:cs="Times New Roman"/>
        </w:rPr>
        <w:t xml:space="preserve">is </w:t>
      </w:r>
      <w:r w:rsidR="00096641" w:rsidRPr="00AA377F">
        <w:rPr>
          <w:rFonts w:eastAsia="TimesNewRomanPSMT" w:cs="Times New Roman"/>
        </w:rPr>
        <w:t>in cahoots with a profit-driven sensationalist press</w:t>
      </w:r>
      <w:r w:rsidRPr="00AA377F">
        <w:rPr>
          <w:rFonts w:eastAsia="TimesNewRomanPSMT" w:cs="Times New Roman"/>
        </w:rPr>
        <w:t xml:space="preserve"> and</w:t>
      </w:r>
      <w:r w:rsidR="00096641" w:rsidRPr="00AA377F">
        <w:rPr>
          <w:rFonts w:eastAsia="TimesNewRomanPSMT" w:cs="Times New Roman"/>
        </w:rPr>
        <w:t xml:space="preserve"> relies on the brute force of military solutions until the army prove</w:t>
      </w:r>
      <w:r w:rsidRPr="00AA377F">
        <w:rPr>
          <w:rFonts w:eastAsia="TimesNewRomanPSMT" w:cs="Times New Roman"/>
        </w:rPr>
        <w:t>s</w:t>
      </w:r>
      <w:r w:rsidR="00096641" w:rsidRPr="00AA377F">
        <w:rPr>
          <w:rFonts w:eastAsia="TimesNewRomanPSMT" w:cs="Times New Roman"/>
        </w:rPr>
        <w:t xml:space="preserve"> </w:t>
      </w:r>
      <w:r w:rsidRPr="00AA377F">
        <w:rPr>
          <w:rFonts w:eastAsia="TimesNewRomanPSMT" w:cs="Times New Roman"/>
        </w:rPr>
        <w:t xml:space="preserve">itself </w:t>
      </w:r>
      <w:r w:rsidR="00096641" w:rsidRPr="00AA377F">
        <w:rPr>
          <w:rFonts w:eastAsia="TimesNewRomanPSMT" w:cs="Times New Roman"/>
        </w:rPr>
        <w:t>incompetent</w:t>
      </w:r>
      <w:r w:rsidRPr="00AA377F">
        <w:rPr>
          <w:rFonts w:eastAsia="TimesNewRomanPSMT" w:cs="Times New Roman"/>
        </w:rPr>
        <w:t>. In this instance,</w:t>
      </w:r>
      <w:r w:rsidR="00096641" w:rsidRPr="00AA377F">
        <w:rPr>
          <w:rFonts w:eastAsia="TimesNewRomanPSMT" w:cs="Times New Roman"/>
        </w:rPr>
        <w:t xml:space="preserve"> the alliance</w:t>
      </w:r>
      <w:r w:rsidRPr="00AA377F">
        <w:rPr>
          <w:rFonts w:eastAsia="TimesNewRomanPSMT" w:cs="Times New Roman"/>
        </w:rPr>
        <w:t xml:space="preserve"> must rely on</w:t>
      </w:r>
      <w:r w:rsidR="00096641" w:rsidRPr="00AA377F">
        <w:rPr>
          <w:rFonts w:eastAsia="TimesNewRomanPSMT" w:cs="Times New Roman"/>
        </w:rPr>
        <w:t xml:space="preserve"> maverick action heroes (the French) and </w:t>
      </w:r>
      <w:r w:rsidRPr="00AA377F">
        <w:rPr>
          <w:rFonts w:eastAsia="TimesNewRomanPSMT" w:cs="Times New Roman"/>
        </w:rPr>
        <w:t xml:space="preserve">a </w:t>
      </w:r>
      <w:r w:rsidR="00096641" w:rsidRPr="00AA377F">
        <w:rPr>
          <w:rFonts w:eastAsia="TimesNewRomanPSMT" w:cs="Times New Roman"/>
        </w:rPr>
        <w:t>heroic if bumbling scientist</w:t>
      </w:r>
      <w:r w:rsidRPr="00AA377F">
        <w:rPr>
          <w:rFonts w:eastAsia="TimesNewRomanPSMT" w:cs="Times New Roman"/>
        </w:rPr>
        <w:t xml:space="preserve"> (Matthew Broderick)</w:t>
      </w:r>
      <w:r w:rsidR="00096641" w:rsidRPr="00AA377F">
        <w:rPr>
          <w:rFonts w:eastAsia="TimesNewRomanPSMT" w:cs="Times New Roman"/>
        </w:rPr>
        <w:t xml:space="preserve">, to carry out the decisive action. With the notable exception of </w:t>
      </w:r>
      <w:r w:rsidR="00096641" w:rsidRPr="00AA377F">
        <w:rPr>
          <w:rFonts w:eastAsia="TimesNewRomanPSMT" w:cs="Times New Roman"/>
          <w:i/>
          <w:iCs/>
        </w:rPr>
        <w:t xml:space="preserve">Troy </w:t>
      </w:r>
      <w:r w:rsidR="00096641" w:rsidRPr="00AA377F">
        <w:rPr>
          <w:rFonts w:eastAsia="TimesNewRomanPSMT" w:cs="Times New Roman"/>
        </w:rPr>
        <w:t>(2004), it is unusual for Emmerich</w:t>
      </w:r>
      <w:r w:rsidRPr="00AA377F">
        <w:rPr>
          <w:rFonts w:eastAsia="TimesNewRomanPSMT" w:cs="Times New Roman"/>
        </w:rPr>
        <w:t>’s</w:t>
      </w:r>
      <w:r w:rsidR="00096641" w:rsidRPr="00AA377F">
        <w:rPr>
          <w:rFonts w:eastAsia="TimesNewRomanPSMT" w:cs="Times New Roman"/>
        </w:rPr>
        <w:t xml:space="preserve"> films to feature a heroic, epic-scaled hero. Such characters do appear in contemporary cinema – Ridley Scott is notable for producing such larger-than-life heroes in </w:t>
      </w:r>
      <w:r w:rsidR="00096641" w:rsidRPr="00AA377F">
        <w:rPr>
          <w:rFonts w:eastAsia="TimesNewRomanPSMT" w:cs="Times New Roman"/>
          <w:i/>
          <w:iCs/>
        </w:rPr>
        <w:t xml:space="preserve">Gladiator </w:t>
      </w:r>
      <w:r w:rsidR="00096641" w:rsidRPr="00AA377F">
        <w:rPr>
          <w:rFonts w:eastAsia="TimesNewRomanPSMT" w:cs="Times New Roman"/>
        </w:rPr>
        <w:t xml:space="preserve">(2000), </w:t>
      </w:r>
      <w:r w:rsidR="00096641" w:rsidRPr="00AA377F">
        <w:rPr>
          <w:rFonts w:eastAsia="TimesNewRomanPSMT" w:cs="Times New Roman"/>
          <w:i/>
          <w:iCs/>
        </w:rPr>
        <w:t>Kingdom of Heaven</w:t>
      </w:r>
      <w:r w:rsidR="00096641" w:rsidRPr="00AA377F">
        <w:rPr>
          <w:rFonts w:eastAsia="TimesNewRomanPSMT" w:cs="Times New Roman"/>
        </w:rPr>
        <w:t xml:space="preserve"> (2005) and </w:t>
      </w:r>
      <w:r w:rsidR="00096641" w:rsidRPr="00AA377F">
        <w:rPr>
          <w:rFonts w:eastAsia="TimesNewRomanPSMT" w:cs="Times New Roman"/>
          <w:i/>
          <w:iCs/>
        </w:rPr>
        <w:t xml:space="preserve">Robin Hood </w:t>
      </w:r>
      <w:r w:rsidR="00096641" w:rsidRPr="00AA377F">
        <w:rPr>
          <w:rFonts w:eastAsia="TimesNewRomanPSMT" w:cs="Times New Roman"/>
        </w:rPr>
        <w:t>2010)</w:t>
      </w:r>
      <w:r w:rsidRPr="00AA377F">
        <w:rPr>
          <w:rFonts w:eastAsia="TimesNewRomanPSMT" w:cs="Times New Roman"/>
        </w:rPr>
        <w:t xml:space="preserve"> – but </w:t>
      </w:r>
      <w:r w:rsidR="00096641" w:rsidRPr="00AA377F">
        <w:rPr>
          <w:rFonts w:eastAsia="TimesNewRomanPSMT" w:cs="Times New Roman"/>
        </w:rPr>
        <w:t xml:space="preserve">they are </w:t>
      </w:r>
      <w:r w:rsidRPr="00AA377F">
        <w:rPr>
          <w:rFonts w:eastAsia="TimesNewRomanPSMT" w:cs="Times New Roman"/>
        </w:rPr>
        <w:t xml:space="preserve">increasingly </w:t>
      </w:r>
      <w:r w:rsidR="00096641" w:rsidRPr="00AA377F">
        <w:rPr>
          <w:rFonts w:eastAsia="TimesNewRomanPSMT" w:cs="Times New Roman"/>
        </w:rPr>
        <w:t>rare in Hollywood</w:t>
      </w:r>
      <w:r w:rsidRPr="00AA377F">
        <w:rPr>
          <w:rFonts w:eastAsia="TimesNewRomanPSMT" w:cs="Times New Roman"/>
        </w:rPr>
        <w:t>. F</w:t>
      </w:r>
      <w:r w:rsidR="00096641" w:rsidRPr="00AA377F">
        <w:rPr>
          <w:rFonts w:eastAsia="TimesNewRomanPSMT" w:cs="Times New Roman"/>
        </w:rPr>
        <w:t>ar more typically, it is the ordinary person, the little man, who is forced to take on the role</w:t>
      </w:r>
      <w:r w:rsidRPr="00AA377F">
        <w:rPr>
          <w:rFonts w:eastAsia="TimesNewRomanPSMT" w:cs="Times New Roman"/>
        </w:rPr>
        <w:t xml:space="preserve"> of hero</w:t>
      </w:r>
      <w:r w:rsidR="00096641" w:rsidRPr="00AA377F">
        <w:rPr>
          <w:rFonts w:eastAsia="TimesNewRomanPSMT" w:cs="Times New Roman"/>
        </w:rPr>
        <w:t>. As populism, this makes sense. Brain power</w:t>
      </w:r>
      <w:r w:rsidRPr="00AA377F">
        <w:rPr>
          <w:rFonts w:eastAsia="TimesNewRomanPSMT" w:cs="Times New Roman"/>
        </w:rPr>
        <w:t>,</w:t>
      </w:r>
      <w:r w:rsidR="00096641" w:rsidRPr="00AA377F">
        <w:rPr>
          <w:rFonts w:eastAsia="TimesNewRomanPSMT" w:cs="Times New Roman"/>
        </w:rPr>
        <w:t xml:space="preserve"> but above all cunning</w:t>
      </w:r>
      <w:r w:rsidRPr="00AA377F">
        <w:rPr>
          <w:rFonts w:eastAsia="TimesNewRomanPSMT" w:cs="Times New Roman"/>
        </w:rPr>
        <w:t>,</w:t>
      </w:r>
      <w:r w:rsidR="00096641" w:rsidRPr="00AA377F">
        <w:rPr>
          <w:rFonts w:eastAsia="TimesNewRomanPSMT" w:cs="Times New Roman"/>
        </w:rPr>
        <w:t xml:space="preserve"> wins out over institutionalised inertia, self-interest</w:t>
      </w:r>
      <w:r w:rsidRPr="00AA377F">
        <w:rPr>
          <w:rFonts w:eastAsia="TimesNewRomanPSMT" w:cs="Times New Roman"/>
        </w:rPr>
        <w:t>,</w:t>
      </w:r>
      <w:r w:rsidR="00096641" w:rsidRPr="00AA377F">
        <w:rPr>
          <w:rFonts w:eastAsia="TimesNewRomanPSMT" w:cs="Times New Roman"/>
        </w:rPr>
        <w:t xml:space="preserve"> and failure of affect. Emmerich's heroes are the small entrepreneurs playing smart against government, with a little vituperation left over for corporate greed, such as we see pilloried in many science fiction films. Something similar </w:t>
      </w:r>
      <w:r w:rsidR="00C04036" w:rsidRPr="00AA377F">
        <w:rPr>
          <w:rFonts w:eastAsia="TimesNewRomanPSMT" w:cs="Times New Roman"/>
        </w:rPr>
        <w:t xml:space="preserve">occurs in </w:t>
      </w:r>
      <w:r w:rsidR="00C04036" w:rsidRPr="00AA377F">
        <w:rPr>
          <w:rFonts w:eastAsia="TimesNewRomanPSMT" w:cs="Times New Roman"/>
          <w:i/>
        </w:rPr>
        <w:t>Godzilla</w:t>
      </w:r>
      <w:r w:rsidR="00096641" w:rsidRPr="00AA377F">
        <w:rPr>
          <w:rFonts w:eastAsia="TimesNewRomanPSMT" w:cs="Times New Roman"/>
        </w:rPr>
        <w:t xml:space="preserve"> in terms of data and its trustworthiness: the heroes throw away a paper map </w:t>
      </w:r>
      <w:r w:rsidR="00C04036" w:rsidRPr="00AA377F">
        <w:rPr>
          <w:rFonts w:eastAsia="TimesNewRomanPSMT" w:cs="Times New Roman"/>
        </w:rPr>
        <w:t xml:space="preserve">because it </w:t>
      </w:r>
      <w:r w:rsidR="00096641" w:rsidRPr="00AA377F">
        <w:rPr>
          <w:rFonts w:eastAsia="TimesNewRomanPSMT" w:cs="Times New Roman"/>
        </w:rPr>
        <w:t>fails to provide the subterranean data they need</w:t>
      </w:r>
      <w:r w:rsidR="0043684C" w:rsidRPr="00AA377F">
        <w:rPr>
          <w:rFonts w:eastAsia="TimesNewRomanPSMT" w:cs="Times New Roman"/>
        </w:rPr>
        <w:t>,</w:t>
      </w:r>
      <w:r w:rsidR="00096641" w:rsidRPr="00AA377F">
        <w:rPr>
          <w:rFonts w:eastAsia="TimesNewRomanPSMT" w:cs="Times New Roman"/>
        </w:rPr>
        <w:t xml:space="preserve"> </w:t>
      </w:r>
      <w:r w:rsidR="0043684C" w:rsidRPr="00AA377F">
        <w:rPr>
          <w:rFonts w:eastAsia="TimesNewRomanPSMT" w:cs="Times New Roman"/>
        </w:rPr>
        <w:t>but</w:t>
      </w:r>
      <w:r w:rsidR="00096641" w:rsidRPr="00AA377F">
        <w:rPr>
          <w:rFonts w:eastAsia="TimesNewRomanPSMT" w:cs="Times New Roman"/>
        </w:rPr>
        <w:t xml:space="preserve"> rifle through paper records for the vital cab radio frequency that allow</w:t>
      </w:r>
      <w:r w:rsidR="00C04036" w:rsidRPr="00AA377F">
        <w:rPr>
          <w:rFonts w:eastAsia="TimesNewRomanPSMT" w:cs="Times New Roman"/>
        </w:rPr>
        <w:t>s</w:t>
      </w:r>
      <w:r w:rsidR="00096641" w:rsidRPr="00AA377F">
        <w:rPr>
          <w:rFonts w:eastAsia="TimesNewRomanPSMT" w:cs="Times New Roman"/>
        </w:rPr>
        <w:t xml:space="preserve"> them to triumph. The broader reliance on electrical power supply is never brought into question. After politicians, the military – who </w:t>
      </w:r>
      <w:r w:rsidR="00C04036" w:rsidRPr="00AA377F">
        <w:rPr>
          <w:rFonts w:eastAsia="TimesNewRomanPSMT" w:cs="Times New Roman"/>
        </w:rPr>
        <w:t>initiate the story through</w:t>
      </w:r>
      <w:r w:rsidR="00096641" w:rsidRPr="00AA377F">
        <w:rPr>
          <w:rFonts w:eastAsia="TimesNewRomanPSMT" w:cs="Times New Roman"/>
        </w:rPr>
        <w:t xml:space="preserve"> nuclear testing, nearly end it by firing on Manhattan, and </w:t>
      </w:r>
      <w:r w:rsidR="0043684C" w:rsidRPr="00AA377F">
        <w:rPr>
          <w:rFonts w:eastAsia="TimesNewRomanPSMT" w:cs="Times New Roman"/>
        </w:rPr>
        <w:t>come close to destroying</w:t>
      </w:r>
      <w:r w:rsidR="00096641" w:rsidRPr="00AA377F">
        <w:rPr>
          <w:rFonts w:eastAsia="TimesNewRomanPSMT" w:cs="Times New Roman"/>
        </w:rPr>
        <w:t xml:space="preserve"> everything by refusing to check their success – come out lowest in the hierarchy. But their tragedy, the tragedy of the military, is that both at </w:t>
      </w:r>
      <w:r w:rsidR="00096641" w:rsidRPr="00AA377F">
        <w:rPr>
          <w:rFonts w:eastAsia="TimesNewRomanPSMT" w:cs="Times New Roman"/>
        </w:rPr>
        <w:lastRenderedPageBreak/>
        <w:t>Mururoa and in Manhattan, they have failed to recognise what they have and haven't accomplished, especially the unwanted and deliberately ignored side effects of weaponry: the monster in the first instance and its offspring in the second. The irony is that the monsters are themselves CGI: entirely created from data.</w:t>
      </w:r>
    </w:p>
    <w:p w14:paraId="176A8B68" w14:textId="77777777" w:rsidR="00096641" w:rsidRPr="00AA377F" w:rsidRDefault="0045646F" w:rsidP="00AA377F">
      <w:pPr>
        <w:spacing w:line="480" w:lineRule="auto"/>
        <w:ind w:firstLine="709"/>
        <w:rPr>
          <w:rFonts w:eastAsia="TimesNewRomanPSMT" w:cs="Times New Roman"/>
        </w:rPr>
      </w:pPr>
      <w:r w:rsidRPr="00AA377F">
        <w:rPr>
          <w:rFonts w:eastAsia="TimesNewRomanPSMT" w:cs="Times New Roman"/>
        </w:rPr>
        <w:t xml:space="preserve">While </w:t>
      </w:r>
      <w:r w:rsidRPr="00AA377F">
        <w:rPr>
          <w:rFonts w:eastAsia="TimesNewRomanPSMT" w:cs="Times New Roman"/>
          <w:i/>
        </w:rPr>
        <w:t>Godzilla</w:t>
      </w:r>
      <w:r w:rsidR="00751DC9" w:rsidRPr="00AA377F">
        <w:rPr>
          <w:rFonts w:eastAsia="TimesNewRomanPSMT" w:cs="Times New Roman"/>
        </w:rPr>
        <w:t>, a monster movie that loosely mimics earlier monster films (such as the 1956 film by the same name) abounds in data visualization, curiously</w:t>
      </w:r>
      <w:r w:rsidR="00096641" w:rsidRPr="00AA377F">
        <w:rPr>
          <w:rFonts w:eastAsia="TimesNewRomanPSMT" w:cs="Times New Roman"/>
        </w:rPr>
        <w:t xml:space="preserve"> there are very few instances of data visualisation in </w:t>
      </w:r>
      <w:r w:rsidR="00096641" w:rsidRPr="00AA377F">
        <w:rPr>
          <w:rFonts w:eastAsia="TimesNewRomanPSMT" w:cs="Times New Roman"/>
          <w:i/>
          <w:iCs/>
        </w:rPr>
        <w:t>The Day After Tomorrow</w:t>
      </w:r>
      <w:r w:rsidR="00751DC9" w:rsidRPr="00AA377F">
        <w:rPr>
          <w:rFonts w:eastAsia="TimesNewRomanPSMT" w:cs="Times New Roman"/>
          <w:iCs/>
        </w:rPr>
        <w:t>, a film looking to a future devastated by climate change</w:t>
      </w:r>
      <w:r w:rsidR="00096641" w:rsidRPr="00AA377F">
        <w:rPr>
          <w:rFonts w:eastAsia="TimesNewRomanPSMT" w:cs="Times New Roman"/>
        </w:rPr>
        <w:t xml:space="preserve">. </w:t>
      </w:r>
      <w:r w:rsidR="00C04036" w:rsidRPr="00AA377F">
        <w:rPr>
          <w:rFonts w:eastAsia="TimesNewRomanPSMT" w:cs="Times New Roman"/>
        </w:rPr>
        <w:t>Its claims to realism are</w:t>
      </w:r>
      <w:r w:rsidR="00096641" w:rsidRPr="00AA377F">
        <w:rPr>
          <w:rFonts w:eastAsia="TimesNewRomanPSMT" w:cs="Times New Roman"/>
        </w:rPr>
        <w:t xml:space="preserve"> carried photographically, with the brief exception of an animated diagram explaining the workings of the North Atlantic conveyor, the thermohaline system </w:t>
      </w:r>
      <w:r w:rsidR="0043684C" w:rsidRPr="00AA377F">
        <w:rPr>
          <w:rFonts w:eastAsia="TimesNewRomanPSMT" w:cs="Times New Roman"/>
        </w:rPr>
        <w:t xml:space="preserve">that </w:t>
      </w:r>
      <w:r w:rsidR="00096641" w:rsidRPr="00AA377F">
        <w:rPr>
          <w:rFonts w:eastAsia="TimesNewRomanPSMT" w:cs="Times New Roman"/>
        </w:rPr>
        <w:t xml:space="preserve">moves water between the warmer, fresher surface of the oceans and the saltier and colder depths. Satellite mapping is used to emulate the evolution of the superstorm, and scientists constantly refer to their off-screen screens, but the film has far fewer passages of data visualisation than </w:t>
      </w:r>
      <w:r w:rsidR="00096641" w:rsidRPr="00AA377F">
        <w:rPr>
          <w:rFonts w:eastAsia="TimesNewRomanPSMT" w:cs="Times New Roman"/>
          <w:i/>
          <w:iCs/>
        </w:rPr>
        <w:t>Godzilla</w:t>
      </w:r>
      <w:r w:rsidR="00096641" w:rsidRPr="00AA377F">
        <w:rPr>
          <w:rFonts w:eastAsia="TimesNewRomanPSMT" w:cs="Times New Roman"/>
        </w:rPr>
        <w:t>, as if the tepid audience response to the earlier film led the producers to avoid its geekier aspects and ramp up the action. But if so, the process did not continue into the third of this loose trilogy</w:t>
      </w:r>
      <w:r w:rsidR="00C04036" w:rsidRPr="00AA377F">
        <w:rPr>
          <w:rFonts w:eastAsia="TimesNewRomanPSMT" w:cs="Times New Roman"/>
        </w:rPr>
        <w:t>,</w:t>
      </w:r>
      <w:r w:rsidR="00096641" w:rsidRPr="00AA377F">
        <w:rPr>
          <w:rFonts w:eastAsia="TimesNewRomanPSMT" w:cs="Times New Roman"/>
        </w:rPr>
        <w:t xml:space="preserve"> </w:t>
      </w:r>
      <w:r w:rsidR="00096641" w:rsidRPr="00AA377F">
        <w:rPr>
          <w:rFonts w:eastAsia="TimesNewRomanPSMT" w:cs="Times New Roman"/>
          <w:i/>
          <w:iCs/>
        </w:rPr>
        <w:t>2012</w:t>
      </w:r>
      <w:r w:rsidR="00096641" w:rsidRPr="00AA377F">
        <w:rPr>
          <w:rFonts w:eastAsia="TimesNewRomanPSMT" w:cs="Times New Roman"/>
        </w:rPr>
        <w:t xml:space="preserve">. In this film, the crisis is neither anthropogenic nor terminal. The survival of a baby Godzilla </w:t>
      </w:r>
      <w:r w:rsidR="00C04036" w:rsidRPr="00AA377F">
        <w:rPr>
          <w:rFonts w:eastAsia="TimesNewRomanPSMT" w:cs="Times New Roman"/>
        </w:rPr>
        <w:t>is certainly</w:t>
      </w:r>
      <w:r w:rsidR="00096641" w:rsidRPr="00AA377F">
        <w:rPr>
          <w:rFonts w:eastAsia="TimesNewRomanPSMT" w:cs="Times New Roman"/>
        </w:rPr>
        <w:t xml:space="preserve"> readable as a cynical plant to allow for a sequel</w:t>
      </w:r>
      <w:r w:rsidR="0043684C" w:rsidRPr="00AA377F">
        <w:rPr>
          <w:rStyle w:val="EndnoteReference"/>
          <w:rFonts w:eastAsia="TimesNewRomanPSMT" w:cs="Times New Roman"/>
        </w:rPr>
        <w:endnoteReference w:id="13"/>
      </w:r>
      <w:r w:rsidR="00096641" w:rsidRPr="00AA377F">
        <w:rPr>
          <w:rFonts w:eastAsia="TimesNewRomanPSMT" w:cs="Times New Roman"/>
        </w:rPr>
        <w:t xml:space="preserve">. The ending of </w:t>
      </w:r>
      <w:r w:rsidR="00096641" w:rsidRPr="00AA377F">
        <w:rPr>
          <w:rFonts w:eastAsia="TimesNewRomanPSMT" w:cs="Times New Roman"/>
          <w:i/>
          <w:iCs/>
        </w:rPr>
        <w:t>The Day After Tomorrow</w:t>
      </w:r>
      <w:r w:rsidR="00096641" w:rsidRPr="00AA377F">
        <w:rPr>
          <w:rFonts w:eastAsia="TimesNewRomanPSMT" w:cs="Times New Roman"/>
        </w:rPr>
        <w:t xml:space="preserve"> </w:t>
      </w:r>
      <w:r w:rsidR="00C04036" w:rsidRPr="00AA377F">
        <w:rPr>
          <w:rFonts w:eastAsia="TimesNewRomanPSMT" w:cs="Times New Roman"/>
        </w:rPr>
        <w:t xml:space="preserve">allows </w:t>
      </w:r>
      <w:r w:rsidR="00096641" w:rsidRPr="00AA377F">
        <w:rPr>
          <w:rFonts w:eastAsia="TimesNewRomanPSMT" w:cs="Times New Roman"/>
        </w:rPr>
        <w:t xml:space="preserve">for a clever and pointed satire on US border policies. </w:t>
      </w:r>
      <w:r w:rsidR="00096641" w:rsidRPr="00AA377F">
        <w:rPr>
          <w:rFonts w:eastAsia="TimesNewRomanPSMT" w:cs="Times New Roman"/>
          <w:i/>
          <w:iCs/>
        </w:rPr>
        <w:t>2012</w:t>
      </w:r>
      <w:r w:rsidR="00C04036" w:rsidRPr="00AA377F">
        <w:rPr>
          <w:rFonts w:eastAsia="TimesNewRomanPSMT" w:cs="Times New Roman"/>
          <w:iCs/>
        </w:rPr>
        <w:t>, however,</w:t>
      </w:r>
      <w:r w:rsidR="00096641" w:rsidRPr="00AA377F">
        <w:rPr>
          <w:rFonts w:eastAsia="TimesNewRomanPSMT" w:cs="Times New Roman"/>
        </w:rPr>
        <w:t xml:space="preserve"> is frankly muddled: the world is to be repopulated, after it suffers apocalyptic scouring as a result of a solar flare, by </w:t>
      </w:r>
      <w:r w:rsidR="00096641" w:rsidRPr="00AA377F">
        <w:rPr>
          <w:rFonts w:eastAsia="TimesNewRomanPSMT" w:cs="Times New Roman"/>
        </w:rPr>
        <w:lastRenderedPageBreak/>
        <w:t>arks filled with bloated plutocrats, corrupt government officials, the military (again)</w:t>
      </w:r>
      <w:r w:rsidR="00C04036" w:rsidRPr="00AA377F">
        <w:rPr>
          <w:rFonts w:eastAsia="TimesNewRomanPSMT" w:cs="Times New Roman"/>
        </w:rPr>
        <w:t>,</w:t>
      </w:r>
      <w:r w:rsidR="00096641" w:rsidRPr="00AA377F">
        <w:rPr>
          <w:rFonts w:eastAsia="TimesNewRomanPSMT" w:cs="Times New Roman"/>
        </w:rPr>
        <w:t xml:space="preserve"> and a family who scrape their way aboard. The triumphalism of the final scenes is premised on </w:t>
      </w:r>
      <w:r w:rsidR="00C04036" w:rsidRPr="00AA377F">
        <w:rPr>
          <w:rFonts w:eastAsia="TimesNewRomanPSMT" w:cs="Times New Roman"/>
        </w:rPr>
        <w:t xml:space="preserve">viewers </w:t>
      </w:r>
      <w:r w:rsidR="00096641" w:rsidRPr="00AA377F">
        <w:rPr>
          <w:rFonts w:eastAsia="TimesNewRomanPSMT" w:cs="Times New Roman"/>
        </w:rPr>
        <w:t xml:space="preserve">forgetting that the rest of us – bar one sentimental representative of the little people – are all dead. </w:t>
      </w:r>
    </w:p>
    <w:p w14:paraId="6D72E540" w14:textId="77777777" w:rsidR="00096641" w:rsidRPr="00AA377F" w:rsidRDefault="00096641" w:rsidP="00AA377F">
      <w:pPr>
        <w:spacing w:line="480" w:lineRule="auto"/>
        <w:ind w:firstLine="709"/>
        <w:rPr>
          <w:rFonts w:eastAsia="TimesNewRomanPSMT" w:cs="Times New Roman"/>
        </w:rPr>
      </w:pPr>
      <w:r w:rsidRPr="00AA377F">
        <w:rPr>
          <w:rFonts w:eastAsia="TimesNewRomanPSMT" w:cs="Times New Roman"/>
        </w:rPr>
        <w:t xml:space="preserve">It is hard to </w:t>
      </w:r>
      <w:r w:rsidR="00C04036" w:rsidRPr="00AA377F">
        <w:rPr>
          <w:rFonts w:eastAsia="TimesNewRomanPSMT" w:cs="Times New Roman"/>
        </w:rPr>
        <w:t xml:space="preserve">pinpoint </w:t>
      </w:r>
      <w:r w:rsidRPr="00AA377F">
        <w:rPr>
          <w:rFonts w:eastAsia="TimesNewRomanPSMT" w:cs="Times New Roman"/>
        </w:rPr>
        <w:t xml:space="preserve">the motivating idea behind </w:t>
      </w:r>
      <w:r w:rsidR="00C04036" w:rsidRPr="00AA377F">
        <w:rPr>
          <w:rFonts w:eastAsia="TimesNewRomanPSMT" w:cs="Times New Roman"/>
          <w:i/>
        </w:rPr>
        <w:t>2012</w:t>
      </w:r>
      <w:r w:rsidRPr="00AA377F">
        <w:rPr>
          <w:rFonts w:eastAsia="TimesNewRomanPSMT" w:cs="Times New Roman"/>
        </w:rPr>
        <w:t xml:space="preserve">: far harder than in the two earlier </w:t>
      </w:r>
      <w:r w:rsidR="00C04036" w:rsidRPr="00AA377F">
        <w:rPr>
          <w:rFonts w:eastAsia="TimesNewRomanPSMT" w:cs="Times New Roman"/>
        </w:rPr>
        <w:t>films</w:t>
      </w:r>
      <w:r w:rsidRPr="00AA377F">
        <w:rPr>
          <w:rFonts w:eastAsia="TimesNewRomanPSMT" w:cs="Times New Roman"/>
        </w:rPr>
        <w:t xml:space="preserve">. Like the meteorite in </w:t>
      </w:r>
      <w:r w:rsidRPr="00AA377F">
        <w:rPr>
          <w:rFonts w:eastAsia="TimesNewRomanPSMT" w:cs="Times New Roman"/>
          <w:i/>
          <w:iCs/>
        </w:rPr>
        <w:t>Armageddon</w:t>
      </w:r>
      <w:r w:rsidRPr="00AA377F">
        <w:rPr>
          <w:rFonts w:eastAsia="TimesNewRomanPSMT" w:cs="Times New Roman"/>
        </w:rPr>
        <w:t xml:space="preserve"> (1998),</w:t>
      </w:r>
      <w:r w:rsidR="00C04036" w:rsidRPr="00AA377F">
        <w:rPr>
          <w:rFonts w:eastAsia="TimesNewRomanPSMT" w:cs="Times New Roman"/>
        </w:rPr>
        <w:t xml:space="preserve"> for example,</w:t>
      </w:r>
      <w:r w:rsidRPr="00AA377F">
        <w:rPr>
          <w:rFonts w:eastAsia="TimesNewRomanPSMT" w:cs="Times New Roman"/>
        </w:rPr>
        <w:t xml:space="preserve"> the cause</w:t>
      </w:r>
      <w:r w:rsidR="00C04036" w:rsidRPr="00AA377F">
        <w:rPr>
          <w:rFonts w:eastAsia="TimesNewRomanPSMT" w:cs="Times New Roman"/>
        </w:rPr>
        <w:t xml:space="preserve"> of the disaster</w:t>
      </w:r>
      <w:r w:rsidRPr="00AA377F">
        <w:rPr>
          <w:rFonts w:eastAsia="TimesNewRomanPSMT" w:cs="Times New Roman"/>
        </w:rPr>
        <w:t xml:space="preserve"> is utterly non-human, but unlike </w:t>
      </w:r>
      <w:r w:rsidRPr="00AA377F">
        <w:rPr>
          <w:rFonts w:eastAsia="TimesNewRomanPSMT" w:cs="Times New Roman"/>
          <w:i/>
          <w:iCs/>
        </w:rPr>
        <w:t>Armageddon</w:t>
      </w:r>
      <w:r w:rsidRPr="00AA377F">
        <w:rPr>
          <w:rFonts w:eastAsia="TimesNewRomanPSMT" w:cs="Times New Roman"/>
        </w:rPr>
        <w:t>, there is no suggestion of an intrinsic malevolence in the actions of the universe. The wrong kind of solar neutrinos, coinciding with a desultorily brushed-in reference to ancient prophecies, suggests only bad luck</w:t>
      </w:r>
      <w:r w:rsidR="00C04036" w:rsidRPr="00AA377F">
        <w:rPr>
          <w:rFonts w:eastAsia="TimesNewRomanPSMT" w:cs="Times New Roman"/>
        </w:rPr>
        <w:t>; the film lacks</w:t>
      </w:r>
      <w:r w:rsidRPr="00AA377F">
        <w:rPr>
          <w:rFonts w:eastAsia="TimesNewRomanPSMT" w:cs="Times New Roman"/>
        </w:rPr>
        <w:t xml:space="preserve"> even a half-hearted gesture towards a concept of destiny</w:t>
      </w:r>
      <w:r w:rsidR="000517AB" w:rsidRPr="00AA377F">
        <w:rPr>
          <w:rFonts w:eastAsia="TimesNewRomanPSMT" w:cs="Times New Roman"/>
        </w:rPr>
        <w:t>,</w:t>
      </w:r>
      <w:r w:rsidRPr="00AA377F">
        <w:rPr>
          <w:rFonts w:eastAsia="TimesNewRomanPSMT" w:cs="Times New Roman"/>
        </w:rPr>
        <w:t xml:space="preserve"> which could not have withstood the survival of lapdogs and oil billionaires in the final scenes. But science fiction is widely held to reflect on the state of the contemporary world, not necessarily as allegory or satire, but as an expression of anxieties and perhaps yearnings. The great pleasures of the film are associated with the destruction of various cities and landscapes, so establishing </w:t>
      </w:r>
      <w:r w:rsidR="00C04036" w:rsidRPr="00AA377F">
        <w:rPr>
          <w:rFonts w:eastAsia="TimesNewRomanPSMT" w:cs="Times New Roman"/>
        </w:rPr>
        <w:t xml:space="preserve">its </w:t>
      </w:r>
      <w:r w:rsidRPr="00AA377F">
        <w:rPr>
          <w:rFonts w:eastAsia="TimesNewRomanPSMT" w:cs="Times New Roman"/>
        </w:rPr>
        <w:t>claim for a Benjaminian yearning for extinction. At the same time, its monologues on the value of books and art point in quite another direction (though the emblematic book here is one no-one has</w:t>
      </w:r>
      <w:r w:rsidR="004C193B" w:rsidRPr="00AA377F">
        <w:rPr>
          <w:rFonts w:eastAsia="TimesNewRomanPSMT" w:cs="Times New Roman"/>
        </w:rPr>
        <w:t xml:space="preserve"> in actuality</w:t>
      </w:r>
      <w:r w:rsidRPr="00AA377F">
        <w:rPr>
          <w:rFonts w:eastAsia="TimesNewRomanPSMT" w:cs="Times New Roman"/>
        </w:rPr>
        <w:t xml:space="preserve"> ever read, having been authored by one of the characters). Weeding through the vast library of culture to select, in a lottery of accident, the few items that will survive into the new society is one thing; selecting the people who will populate the suddenly empty world is another. We could with some legitimacy </w:t>
      </w:r>
      <w:r w:rsidRPr="00AA377F">
        <w:rPr>
          <w:rFonts w:eastAsia="TimesNewRomanPSMT" w:cs="Times New Roman"/>
        </w:rPr>
        <w:lastRenderedPageBreak/>
        <w:t xml:space="preserve">believe that the film plays to a desire to simplify, but most of all to de-populate the planet. </w:t>
      </w:r>
      <w:r w:rsidRPr="00AA377F">
        <w:rPr>
          <w:rFonts w:eastAsia="TimesNewRomanPSMT" w:cs="Times New Roman"/>
          <w:i/>
          <w:iCs/>
        </w:rPr>
        <w:t>2012</w:t>
      </w:r>
      <w:r w:rsidRPr="00AA377F">
        <w:rPr>
          <w:rFonts w:eastAsia="TimesNewRomanPSMT" w:cs="Times New Roman"/>
        </w:rPr>
        <w:t xml:space="preserve"> expresses a nightmare of overpopulation different from the echo of Aushwitz in </w:t>
      </w:r>
      <w:r w:rsidRPr="00AA377F">
        <w:rPr>
          <w:rFonts w:eastAsia="TimesNewRomanPSMT" w:cs="Times New Roman"/>
          <w:i/>
          <w:iCs/>
        </w:rPr>
        <w:t>Soylent Green</w:t>
      </w:r>
      <w:r w:rsidRPr="00AA377F">
        <w:rPr>
          <w:rFonts w:eastAsia="TimesNewRomanPSMT" w:cs="Times New Roman"/>
        </w:rPr>
        <w:t xml:space="preserve"> or </w:t>
      </w:r>
      <w:r w:rsidR="004C193B" w:rsidRPr="00AA377F">
        <w:rPr>
          <w:rFonts w:eastAsia="TimesNewRomanPSMT" w:cs="Times New Roman"/>
        </w:rPr>
        <w:t xml:space="preserve">the </w:t>
      </w:r>
      <w:r w:rsidRPr="00AA377F">
        <w:rPr>
          <w:rFonts w:eastAsia="TimesNewRomanPSMT" w:cs="Times New Roman"/>
        </w:rPr>
        <w:t xml:space="preserve">more recently the BBC TV drama series </w:t>
      </w:r>
      <w:r w:rsidRPr="00AA377F">
        <w:rPr>
          <w:rFonts w:eastAsia="TimesNewRomanPSMT" w:cs="Times New Roman"/>
          <w:i/>
          <w:iCs/>
        </w:rPr>
        <w:t>Torchwood: Miracle Day</w:t>
      </w:r>
      <w:r w:rsidRPr="00AA377F">
        <w:rPr>
          <w:rFonts w:eastAsia="TimesNewRomanPSMT" w:cs="Times New Roman"/>
        </w:rPr>
        <w:t xml:space="preserve"> (2011). There is a chilling eugenic undertone to the concluding scenes of </w:t>
      </w:r>
      <w:r w:rsidRPr="00AA377F">
        <w:rPr>
          <w:rFonts w:eastAsia="TimesNewRomanPSMT" w:cs="Times New Roman"/>
          <w:i/>
          <w:iCs/>
        </w:rPr>
        <w:t>2012</w:t>
      </w:r>
      <w:r w:rsidR="0018679D" w:rsidRPr="00AA377F">
        <w:rPr>
          <w:rFonts w:eastAsia="TimesNewRomanPSMT" w:cs="Times New Roman"/>
          <w:iCs/>
        </w:rPr>
        <w:t>: the film goes through the motions of deploring how places are reserved only for the wealthy and powerful aboard the departing vessels, but the final scramble for places looks all the more like neo-Darwinian survival of the fittest</w:t>
      </w:r>
      <w:r w:rsidRPr="00AA377F">
        <w:rPr>
          <w:rFonts w:eastAsia="TimesNewRomanPSMT" w:cs="Times New Roman"/>
        </w:rPr>
        <w:t xml:space="preserve">. </w:t>
      </w:r>
    </w:p>
    <w:p w14:paraId="6BD1CB99" w14:textId="77777777" w:rsidR="00096641" w:rsidRPr="00AA377F" w:rsidRDefault="00096641" w:rsidP="00AA377F">
      <w:pPr>
        <w:spacing w:line="480" w:lineRule="auto"/>
        <w:rPr>
          <w:rFonts w:eastAsia="TimesNewRomanPSMT" w:cs="Times New Roman"/>
        </w:rPr>
      </w:pPr>
    </w:p>
    <w:p w14:paraId="6A7C9674" w14:textId="77777777" w:rsidR="00096641" w:rsidRPr="00AA377F" w:rsidRDefault="0018679D" w:rsidP="00AA377F">
      <w:pPr>
        <w:spacing w:line="480" w:lineRule="auto"/>
        <w:rPr>
          <w:rFonts w:eastAsia="TimesNewRomanPSMT" w:cs="Times New Roman"/>
        </w:rPr>
      </w:pPr>
      <w:r w:rsidRPr="00AA377F">
        <w:rPr>
          <w:rFonts w:eastAsia="TimesNewRomanPSMT" w:cs="Times New Roman"/>
        </w:rPr>
        <w:t>Neither the pure accident of the narrative premise nor the pure ideology of the ending, however, prepare us for t</w:t>
      </w:r>
      <w:r w:rsidR="00096641" w:rsidRPr="00AA377F">
        <w:rPr>
          <w:rFonts w:eastAsia="TimesNewRomanPSMT" w:cs="Times New Roman"/>
        </w:rPr>
        <w:t xml:space="preserve">he intensity of data visualisation in </w:t>
      </w:r>
      <w:r w:rsidR="00096641" w:rsidRPr="00AA377F">
        <w:rPr>
          <w:rFonts w:eastAsia="TimesNewRomanPSMT" w:cs="Times New Roman"/>
          <w:i/>
          <w:iCs/>
        </w:rPr>
        <w:t>2012</w:t>
      </w:r>
      <w:r w:rsidRPr="00AA377F">
        <w:rPr>
          <w:rFonts w:eastAsia="TimesNewRomanPSMT" w:cs="Times New Roman"/>
          <w:i/>
          <w:iCs/>
        </w:rPr>
        <w:t>, which</w:t>
      </w:r>
      <w:r w:rsidR="00096641" w:rsidRPr="00AA377F">
        <w:rPr>
          <w:rFonts w:eastAsia="TimesNewRomanPSMT" w:cs="Times New Roman"/>
        </w:rPr>
        <w:t xml:space="preserve"> returns to the levels of </w:t>
      </w:r>
      <w:r w:rsidR="00096641" w:rsidRPr="00AA377F">
        <w:rPr>
          <w:rFonts w:eastAsia="TimesNewRomanPSMT" w:cs="Times New Roman"/>
          <w:i/>
          <w:iCs/>
        </w:rPr>
        <w:t>Godzilla</w:t>
      </w:r>
      <w:r w:rsidR="00096641" w:rsidRPr="00AA377F">
        <w:rPr>
          <w:rFonts w:eastAsia="TimesNewRomanPSMT" w:cs="Times New Roman"/>
        </w:rPr>
        <w:t xml:space="preserve"> ten years before. Three minutes into the film, Helmsley (</w:t>
      </w:r>
      <w:r w:rsidR="00096641" w:rsidRPr="00AA377F">
        <w:rPr>
          <w:rFonts w:eastAsia="Helvetica" w:cs="Times New Roman"/>
        </w:rPr>
        <w:t>Chiwetel Ejiofor</w:t>
      </w:r>
      <w:r w:rsidR="00096641" w:rsidRPr="00AA377F">
        <w:rPr>
          <w:rFonts w:eastAsia="TimesNewRomanPSMT" w:cs="Times New Roman"/>
        </w:rPr>
        <w:t xml:space="preserve">), viewing an arcane display at a subterranean Indian lab, asks 'So, what are we looking at?' </w:t>
      </w:r>
      <w:r w:rsidR="008027E6" w:rsidRPr="00AA377F">
        <w:rPr>
          <w:rFonts w:eastAsia="TimesNewRomanPSMT" w:cs="Times New Roman"/>
        </w:rPr>
        <w:t xml:space="preserve">This </w:t>
      </w:r>
      <w:r w:rsidR="00096641" w:rsidRPr="00AA377F">
        <w:rPr>
          <w:rFonts w:eastAsia="TimesNewRomanPSMT" w:cs="Times New Roman"/>
        </w:rPr>
        <w:t>is the basic question</w:t>
      </w:r>
      <w:r w:rsidR="008027E6" w:rsidRPr="00AA377F">
        <w:rPr>
          <w:rFonts w:eastAsia="TimesNewRomanPSMT" w:cs="Times New Roman"/>
        </w:rPr>
        <w:t xml:space="preserve"> viewers ask</w:t>
      </w:r>
      <w:r w:rsidR="00096641" w:rsidRPr="00AA377F">
        <w:rPr>
          <w:rFonts w:eastAsia="TimesNewRomanPSMT" w:cs="Times New Roman"/>
        </w:rPr>
        <w:t xml:space="preserve"> of data visualisation: the presentation does not stand on its own feet. It requires </w:t>
      </w:r>
      <w:r w:rsidRPr="00AA377F">
        <w:rPr>
          <w:rFonts w:eastAsia="TimesNewRomanPSMT" w:cs="Times New Roman"/>
        </w:rPr>
        <w:t xml:space="preserve">supplementary </w:t>
      </w:r>
      <w:r w:rsidR="00096641" w:rsidRPr="00AA377F">
        <w:rPr>
          <w:rFonts w:eastAsia="TimesNewRomanPSMT" w:cs="Times New Roman"/>
        </w:rPr>
        <w:t xml:space="preserve">knowledge – where, when, at what scale </w:t>
      </w:r>
      <w:r w:rsidR="008027E6" w:rsidRPr="00AA377F">
        <w:rPr>
          <w:rFonts w:eastAsia="TimesNewRomanPSMT" w:cs="Times New Roman"/>
        </w:rPr>
        <w:t xml:space="preserve">and </w:t>
      </w:r>
      <w:r w:rsidR="00096641" w:rsidRPr="00AA377F">
        <w:rPr>
          <w:rFonts w:eastAsia="TimesNewRomanPSMT" w:cs="Times New Roman"/>
        </w:rPr>
        <w:t xml:space="preserve">in what time frames the phenomena occurred or is occurring. In this case, the dialogue gives us that information, revealing the basic plot premise that solar neutrinos have changed nature, interacting as they normally do not with the Earth's core. Later </w:t>
      </w:r>
      <w:r w:rsidR="008027E6" w:rsidRPr="00AA377F">
        <w:rPr>
          <w:rFonts w:eastAsia="TimesNewRomanPSMT" w:cs="Times New Roman"/>
        </w:rPr>
        <w:t xml:space="preserve">visualisations </w:t>
      </w:r>
      <w:r w:rsidR="00096641" w:rsidRPr="00AA377F">
        <w:rPr>
          <w:rFonts w:eastAsia="TimesNewRomanPSMT" w:cs="Times New Roman"/>
        </w:rPr>
        <w:t xml:space="preserve">are more self-explanatory: data overlaid on images of solar flares, maps used in sets and as props, and miscellaneous headquarters and other power centres (with the notable exception of the Oval Office) festooned with a variety of data screens. </w:t>
      </w:r>
    </w:p>
    <w:p w14:paraId="48A4D34E" w14:textId="77777777" w:rsidR="00096641" w:rsidRPr="00AA377F" w:rsidRDefault="00096641" w:rsidP="00AA377F">
      <w:pPr>
        <w:spacing w:line="480" w:lineRule="auto"/>
        <w:ind w:firstLine="709"/>
        <w:rPr>
          <w:rFonts w:eastAsia="Helvetica" w:cs="Times New Roman"/>
          <w:color w:val="000000"/>
        </w:rPr>
      </w:pPr>
      <w:r w:rsidRPr="00AA377F">
        <w:rPr>
          <w:rFonts w:eastAsia="TimesNewRomanPSMT" w:cs="Times New Roman"/>
        </w:rPr>
        <w:lastRenderedPageBreak/>
        <w:t xml:space="preserve">In </w:t>
      </w:r>
      <w:r w:rsidRPr="00AA377F">
        <w:rPr>
          <w:rFonts w:eastAsia="TimesNewRomanPSMT" w:cs="Times New Roman"/>
          <w:i/>
          <w:iCs/>
        </w:rPr>
        <w:t>Godzilla</w:t>
      </w:r>
      <w:r w:rsidRPr="00AA377F">
        <w:rPr>
          <w:rFonts w:eastAsia="TimesNewRomanPSMT" w:cs="Times New Roman"/>
        </w:rPr>
        <w:t xml:space="preserve"> these</w:t>
      </w:r>
      <w:r w:rsidR="008027E6" w:rsidRPr="00AA377F">
        <w:rPr>
          <w:rFonts w:eastAsia="TimesNewRomanPSMT" w:cs="Times New Roman"/>
        </w:rPr>
        <w:t xml:space="preserve"> visualisations</w:t>
      </w:r>
      <w:r w:rsidRPr="00AA377F">
        <w:rPr>
          <w:rFonts w:eastAsia="TimesNewRomanPSMT" w:cs="Times New Roman"/>
        </w:rPr>
        <w:t xml:space="preserve"> </w:t>
      </w:r>
      <w:r w:rsidR="008027E6" w:rsidRPr="00AA377F">
        <w:rPr>
          <w:rFonts w:eastAsia="TimesNewRomanPSMT" w:cs="Times New Roman"/>
        </w:rPr>
        <w:t xml:space="preserve">recall </w:t>
      </w:r>
      <w:r w:rsidRPr="00AA377F">
        <w:rPr>
          <w:rFonts w:eastAsia="TimesNewRomanPSMT" w:cs="Times New Roman"/>
        </w:rPr>
        <w:t xml:space="preserve">both industrial VTRs (video tape recorders) and Next computers, then the apogee of computer design. In </w:t>
      </w:r>
      <w:r w:rsidRPr="00AA377F">
        <w:rPr>
          <w:rFonts w:eastAsia="TimesNewRomanPSMT" w:cs="Times New Roman"/>
          <w:i/>
          <w:iCs/>
        </w:rPr>
        <w:t>2012</w:t>
      </w:r>
      <w:r w:rsidRPr="00AA377F">
        <w:rPr>
          <w:rFonts w:eastAsia="TimesNewRomanPSMT" w:cs="Times New Roman"/>
        </w:rPr>
        <w:t xml:space="preserve"> they share the design of contemporary utility and highway control rooms, radiating the efficiency of the engineer, the competitiveness of the neo-liberal, and the leadership of the bio-politician. Data visualisation here expresses the contemporary technical form taken by power. It subordinates economics to power, a constant feature of cinema of the neo-liberal era (as we can also see in the simulations and datagraphics so prevalent in the command centres of </w:t>
      </w:r>
      <w:r w:rsidRPr="00AA377F">
        <w:rPr>
          <w:rFonts w:eastAsia="TimesNewRomanPSMT" w:cs="Times New Roman"/>
          <w:i/>
          <w:iCs/>
        </w:rPr>
        <w:t>Avatar</w:t>
      </w:r>
      <w:r w:rsidRPr="00AA377F">
        <w:rPr>
          <w:rFonts w:eastAsia="TimesNewRomanPSMT" w:cs="Times New Roman"/>
        </w:rPr>
        <w:t xml:space="preserve"> [2009]). This thought needs to be balanced with Theodore Porter's thoughtful boundary-setting to his analysis of the rise of quantification: </w:t>
      </w:r>
      <w:r w:rsidRPr="00AA377F">
        <w:rPr>
          <w:rFonts w:eastAsia="Helvetica" w:cs="Times New Roman"/>
          <w:color w:val="000000"/>
        </w:rPr>
        <w:t>“I do not claim that quantification is nothing but a political solution to a political problem. But that is surely one of the things that it is”</w:t>
      </w:r>
      <w:r w:rsidR="00CB214B" w:rsidRPr="00AA377F">
        <w:rPr>
          <w:rStyle w:val="EndnoteReference"/>
          <w:rFonts w:eastAsia="Helvetica" w:cs="Times New Roman"/>
          <w:color w:val="000000"/>
        </w:rPr>
        <w:endnoteReference w:id="14"/>
      </w:r>
      <w:r w:rsidR="005A221D" w:rsidRPr="00AA377F">
        <w:rPr>
          <w:rFonts w:eastAsia="Helvetica" w:cs="Times New Roman"/>
          <w:color w:val="000000"/>
        </w:rPr>
        <w:t xml:space="preserve">. </w:t>
      </w:r>
      <w:r w:rsidRPr="00AA377F">
        <w:rPr>
          <w:rFonts w:eastAsia="Helvetica" w:cs="Times New Roman"/>
          <w:color w:val="000000"/>
        </w:rPr>
        <w:t xml:space="preserve">The implication here is that quantification responds to a crisis in representation by resorting to numerical symbols, rather than pictures or words. Visualisation acts as a supplement to quantification, undercutting the ostensible objectivity of the numbers by reporting them in humanly perceptible form, </w:t>
      </w:r>
      <w:r w:rsidR="0018679D" w:rsidRPr="00AA377F">
        <w:rPr>
          <w:rFonts w:eastAsia="Helvetica" w:cs="Times New Roman"/>
          <w:color w:val="000000"/>
        </w:rPr>
        <w:t>even though that form still requires the verbal supplement ("What are we looking at?") to complete the communication</w:t>
      </w:r>
      <w:r w:rsidRPr="00AA377F">
        <w:rPr>
          <w:rFonts w:eastAsia="Helvetica" w:cs="Times New Roman"/>
          <w:color w:val="000000"/>
        </w:rPr>
        <w:t xml:space="preserve">. </w:t>
      </w:r>
      <w:r w:rsidR="0018679D" w:rsidRPr="00AA377F">
        <w:rPr>
          <w:rFonts w:eastAsia="Helvetica" w:cs="Times New Roman"/>
          <w:color w:val="000000"/>
        </w:rPr>
        <w:t>B</w:t>
      </w:r>
      <w:r w:rsidRPr="00AA377F">
        <w:rPr>
          <w:rFonts w:eastAsia="Helvetica" w:cs="Times New Roman"/>
          <w:color w:val="000000"/>
        </w:rPr>
        <w:t xml:space="preserve">y reducing observation to integers (counting numbers), quantification assembles them as unitary and discrete objects of knowledge, </w:t>
      </w:r>
      <w:r w:rsidR="00CB214B" w:rsidRPr="00AA377F">
        <w:rPr>
          <w:rFonts w:eastAsia="Helvetica" w:cs="Times New Roman"/>
          <w:color w:val="000000"/>
        </w:rPr>
        <w:t>an essential step if phenomena are to be brought under bio-political control, and equally essential to</w:t>
      </w:r>
      <w:r w:rsidRPr="00AA377F">
        <w:rPr>
          <w:rFonts w:eastAsia="Helvetica" w:cs="Times New Roman"/>
          <w:color w:val="000000"/>
        </w:rPr>
        <w:t xml:space="preserve"> their commodification. Rendering the world as data thus is a fundamental stage in contemporary political economy. </w:t>
      </w:r>
    </w:p>
    <w:p w14:paraId="764B3824" w14:textId="77777777" w:rsidR="00096641" w:rsidRPr="00AA377F" w:rsidRDefault="00096641" w:rsidP="00AA377F">
      <w:pPr>
        <w:spacing w:line="480" w:lineRule="auto"/>
        <w:ind w:firstLine="709"/>
        <w:rPr>
          <w:rFonts w:eastAsia="Helvetica" w:cs="Times New Roman"/>
          <w:color w:val="000000"/>
        </w:rPr>
      </w:pPr>
      <w:r w:rsidRPr="00AA377F">
        <w:rPr>
          <w:rFonts w:eastAsia="Helvetica" w:cs="Times New Roman"/>
          <w:color w:val="000000"/>
        </w:rPr>
        <w:t>But</w:t>
      </w:r>
      <w:r w:rsidR="00977942" w:rsidRPr="00AA377F">
        <w:rPr>
          <w:rFonts w:eastAsia="Helvetica" w:cs="Times New Roman"/>
          <w:color w:val="000000"/>
        </w:rPr>
        <w:t>, as already mentioned</w:t>
      </w:r>
      <w:r w:rsidR="00D03A94" w:rsidRPr="00AA377F">
        <w:rPr>
          <w:rFonts w:eastAsia="Helvetica" w:cs="Times New Roman"/>
          <w:color w:val="000000"/>
        </w:rPr>
        <w:t xml:space="preserve">, </w:t>
      </w:r>
      <w:r w:rsidRPr="00AA377F">
        <w:rPr>
          <w:rFonts w:eastAsia="Helvetica" w:cs="Times New Roman"/>
          <w:color w:val="000000"/>
        </w:rPr>
        <w:t xml:space="preserve">visualising the results of quantification as </w:t>
      </w:r>
      <w:r w:rsidRPr="00AA377F">
        <w:rPr>
          <w:rFonts w:eastAsia="Helvetica" w:cs="Times New Roman"/>
          <w:color w:val="000000"/>
        </w:rPr>
        <w:lastRenderedPageBreak/>
        <w:t xml:space="preserve">graphic displays has </w:t>
      </w:r>
      <w:r w:rsidR="00977942" w:rsidRPr="00AA377F">
        <w:rPr>
          <w:rFonts w:eastAsia="Helvetica" w:cs="Times New Roman"/>
          <w:color w:val="000000"/>
        </w:rPr>
        <w:t xml:space="preserve">the tendency to statistically aggregate. </w:t>
      </w:r>
      <w:r w:rsidRPr="00AA377F">
        <w:rPr>
          <w:rFonts w:eastAsia="Helvetica" w:cs="Times New Roman"/>
          <w:color w:val="000000"/>
        </w:rPr>
        <w:t xml:space="preserve"> That aggregation itself is not necessarily unit-based but the typical diagrammatic display is. </w:t>
      </w:r>
      <w:r w:rsidR="008027E6" w:rsidRPr="00AA377F">
        <w:rPr>
          <w:rFonts w:eastAsia="Helvetica" w:cs="Times New Roman"/>
          <w:color w:val="000000"/>
        </w:rPr>
        <w:t>T</w:t>
      </w:r>
      <w:r w:rsidRPr="00AA377F">
        <w:rPr>
          <w:rFonts w:eastAsia="Helvetica" w:cs="Times New Roman"/>
          <w:color w:val="000000"/>
        </w:rPr>
        <w:t>ime</w:t>
      </w:r>
      <w:r w:rsidR="008027E6" w:rsidRPr="00AA377F">
        <w:rPr>
          <w:rFonts w:eastAsia="Helvetica" w:cs="Times New Roman"/>
          <w:color w:val="000000"/>
        </w:rPr>
        <w:t xml:space="preserve"> is</w:t>
      </w:r>
      <w:r w:rsidRPr="00AA377F">
        <w:rPr>
          <w:rFonts w:eastAsia="Helvetica" w:cs="Times New Roman"/>
          <w:color w:val="000000"/>
        </w:rPr>
        <w:t xml:space="preserve"> typically laid along the (horizontal) X axis </w:t>
      </w:r>
      <w:r w:rsidR="008027E6" w:rsidRPr="00AA377F">
        <w:rPr>
          <w:rFonts w:eastAsia="Helvetica" w:cs="Times New Roman"/>
          <w:color w:val="000000"/>
        </w:rPr>
        <w:t xml:space="preserve">and </w:t>
      </w:r>
      <w:r w:rsidRPr="00AA377F">
        <w:rPr>
          <w:rFonts w:eastAsia="Helvetica" w:cs="Times New Roman"/>
          <w:color w:val="000000"/>
        </w:rPr>
        <w:t xml:space="preserve">counted in familiar calendrical units; </w:t>
      </w:r>
      <w:r w:rsidR="008027E6" w:rsidRPr="00AA377F">
        <w:rPr>
          <w:rFonts w:eastAsia="Helvetica" w:cs="Times New Roman"/>
          <w:color w:val="000000"/>
        </w:rPr>
        <w:t>t</w:t>
      </w:r>
      <w:r w:rsidRPr="00AA377F">
        <w:rPr>
          <w:rFonts w:eastAsia="Helvetica" w:cs="Times New Roman"/>
          <w:color w:val="000000"/>
        </w:rPr>
        <w:t>emperatures, accumulations of carbon</w:t>
      </w:r>
      <w:r w:rsidR="008027E6" w:rsidRPr="00AA377F">
        <w:rPr>
          <w:rFonts w:eastAsia="Helvetica" w:cs="Times New Roman"/>
          <w:color w:val="000000"/>
        </w:rPr>
        <w:t>,</w:t>
      </w:r>
      <w:r w:rsidRPr="00AA377F">
        <w:rPr>
          <w:rFonts w:eastAsia="Helvetica" w:cs="Times New Roman"/>
          <w:color w:val="000000"/>
        </w:rPr>
        <w:t xml:space="preserve"> and other variables are mapped in similarly appropriate units on the (vertical) Y axis. The passage from observation to statistical aggregation is equivalent to the work of interpretation: it is a hermeneutic. In this instance the question is less whether that hermeneutic is beyond question, and more about the subsequent step. The passage from statistical interpretation of the data to its rendering on a Cartesian coordinate grid is always a passage from the potentially infinitesimal, and therefore uncertain and emergent nature of small numbers, towards the monumental stability of the counting numbers. It is thus not so much the visualisations of Emmerich's films but the calibrations appearing in their frames that signifies both the duty to witness, derived from scientific rationalism, which the films appropriate to regimes of power and control; and the attempt to compress an unruly and untidy world into the rectangular grid of a raster display. </w:t>
      </w:r>
      <w:r w:rsidR="008027E6" w:rsidRPr="00AA377F">
        <w:rPr>
          <w:rFonts w:eastAsia="Helvetica" w:cs="Times New Roman"/>
          <w:color w:val="000000"/>
        </w:rPr>
        <w:t>I</w:t>
      </w:r>
      <w:r w:rsidRPr="00AA377F">
        <w:rPr>
          <w:rFonts w:eastAsia="Helvetica" w:cs="Times New Roman"/>
          <w:color w:val="000000"/>
        </w:rPr>
        <w:t>mplicit refer</w:t>
      </w:r>
      <w:r w:rsidR="008027E6" w:rsidRPr="00AA377F">
        <w:rPr>
          <w:rFonts w:eastAsia="Helvetica" w:cs="Times New Roman"/>
          <w:color w:val="000000"/>
        </w:rPr>
        <w:t>ences in these films</w:t>
      </w:r>
      <w:r w:rsidRPr="00AA377F">
        <w:rPr>
          <w:rFonts w:eastAsia="Helvetica" w:cs="Times New Roman"/>
          <w:color w:val="000000"/>
        </w:rPr>
        <w:t xml:space="preserve"> to the commodification of data </w:t>
      </w:r>
      <w:r w:rsidR="008027E6" w:rsidRPr="00AA377F">
        <w:rPr>
          <w:rFonts w:eastAsia="Helvetica" w:cs="Times New Roman"/>
          <w:color w:val="000000"/>
        </w:rPr>
        <w:t xml:space="preserve">are </w:t>
      </w:r>
      <w:r w:rsidRPr="00AA377F">
        <w:rPr>
          <w:rFonts w:eastAsia="Helvetica" w:cs="Times New Roman"/>
          <w:color w:val="000000"/>
        </w:rPr>
        <w:t>in a sense merely background, even when,</w:t>
      </w:r>
      <w:r w:rsidR="008027E6" w:rsidRPr="00AA377F">
        <w:rPr>
          <w:rFonts w:eastAsia="Helvetica" w:cs="Times New Roman"/>
          <w:color w:val="000000"/>
        </w:rPr>
        <w:t xml:space="preserve"> </w:t>
      </w:r>
      <w:r w:rsidRPr="00AA377F">
        <w:rPr>
          <w:rFonts w:eastAsia="Helvetica" w:cs="Times New Roman"/>
          <w:color w:val="000000"/>
        </w:rPr>
        <w:t xml:space="preserve">as in </w:t>
      </w:r>
      <w:r w:rsidRPr="00AA377F">
        <w:rPr>
          <w:rFonts w:eastAsia="Helvetica" w:cs="Times New Roman"/>
          <w:i/>
          <w:iCs/>
          <w:color w:val="000000"/>
        </w:rPr>
        <w:t>2012</w:t>
      </w:r>
      <w:r w:rsidR="008027E6" w:rsidRPr="00AA377F">
        <w:rPr>
          <w:rFonts w:eastAsia="Helvetica" w:cs="Times New Roman"/>
          <w:iCs/>
          <w:color w:val="000000"/>
        </w:rPr>
        <w:t>,</w:t>
      </w:r>
      <w:r w:rsidRPr="00AA377F">
        <w:rPr>
          <w:rFonts w:eastAsia="Helvetica" w:cs="Times New Roman"/>
          <w:color w:val="000000"/>
        </w:rPr>
        <w:t xml:space="preserve"> they play with the question of the cash value of a human life. </w:t>
      </w:r>
    </w:p>
    <w:p w14:paraId="3EB5B0FE" w14:textId="77777777" w:rsidR="00096641" w:rsidRPr="00AA377F" w:rsidRDefault="00096641" w:rsidP="00AA377F">
      <w:pPr>
        <w:spacing w:line="480" w:lineRule="auto"/>
        <w:ind w:firstLine="709"/>
        <w:rPr>
          <w:rFonts w:eastAsia="Helvetica" w:cs="Times New Roman"/>
          <w:color w:val="000000"/>
        </w:rPr>
      </w:pPr>
      <w:r w:rsidRPr="00AA377F">
        <w:rPr>
          <w:rFonts w:eastAsia="Helvetica" w:cs="Times New Roman"/>
          <w:color w:val="000000"/>
        </w:rPr>
        <w:t>As Hamblyn and Callanan</w:t>
      </w:r>
      <w:r w:rsidR="00D03A94" w:rsidRPr="00AA377F">
        <w:rPr>
          <w:rFonts w:eastAsia="Helvetica" w:cs="Times New Roman"/>
          <w:color w:val="000000"/>
        </w:rPr>
        <w:t xml:space="preserve"> </w:t>
      </w:r>
      <w:r w:rsidRPr="00AA377F">
        <w:rPr>
          <w:rFonts w:eastAsia="Helvetica" w:cs="Times New Roman"/>
          <w:color w:val="000000"/>
        </w:rPr>
        <w:t xml:space="preserve">note, </w:t>
      </w:r>
      <w:r w:rsidR="008027E6" w:rsidRPr="00AA377F">
        <w:rPr>
          <w:rFonts w:eastAsia="Helvetica" w:cs="Times New Roman"/>
          <w:color w:val="000000"/>
        </w:rPr>
        <w:t>“</w:t>
      </w:r>
      <w:r w:rsidRPr="00AA377F">
        <w:rPr>
          <w:rFonts w:eastAsia="Helvetica" w:cs="Times New Roman"/>
          <w:color w:val="000000"/>
        </w:rPr>
        <w:t>climate warming figures tend to be globally averaged, so it is to be expected that some places will show localized cooling, some will show localized warming, while others will show no change at all</w:t>
      </w:r>
      <w:r w:rsidR="008027E6" w:rsidRPr="00AA377F">
        <w:rPr>
          <w:rFonts w:eastAsia="Helvetica" w:cs="Times New Roman"/>
          <w:color w:val="000000"/>
        </w:rPr>
        <w:t>”</w:t>
      </w:r>
      <w:r w:rsidR="005A221D" w:rsidRPr="00AA377F">
        <w:rPr>
          <w:rStyle w:val="EndnoteReference"/>
          <w:rFonts w:eastAsia="Helvetica" w:cs="Times New Roman"/>
          <w:color w:val="000000"/>
        </w:rPr>
        <w:endnoteReference w:id="15"/>
      </w:r>
      <w:r w:rsidR="005A221D" w:rsidRPr="00AA377F">
        <w:rPr>
          <w:rFonts w:eastAsia="Helvetica" w:cs="Times New Roman"/>
          <w:color w:val="000000"/>
        </w:rPr>
        <w:t>.</w:t>
      </w:r>
      <w:r w:rsidRPr="00AA377F">
        <w:rPr>
          <w:rFonts w:eastAsia="Helvetica" w:cs="Times New Roman"/>
          <w:color w:val="000000"/>
        </w:rPr>
        <w:t xml:space="preserve"> Thus while some local observations will support evidence for </w:t>
      </w:r>
      <w:r w:rsidRPr="00AA377F">
        <w:rPr>
          <w:rFonts w:eastAsia="Helvetica" w:cs="Times New Roman"/>
          <w:color w:val="000000"/>
        </w:rPr>
        <w:lastRenderedPageBreak/>
        <w:t xml:space="preserve">anthropogenic meteorological change (as in the case of the British Antarctic Survey's account of the depletion of ozone over the South Pole in the mid 1980s, leading to the Montreal protocol), other </w:t>
      </w:r>
      <w:r w:rsidR="008027E6" w:rsidRPr="00AA377F">
        <w:rPr>
          <w:rFonts w:eastAsia="Helvetica" w:cs="Times New Roman"/>
          <w:color w:val="000000"/>
        </w:rPr>
        <w:t xml:space="preserve">observations </w:t>
      </w:r>
      <w:r w:rsidRPr="00AA377F">
        <w:rPr>
          <w:rFonts w:eastAsia="Helvetica" w:cs="Times New Roman"/>
          <w:color w:val="000000"/>
        </w:rPr>
        <w:t>may not. Microclimates are by now familiar to many people: one suburb windier, another drier; the valleys on one side of a hill wetter or mistier than on the other. We understand</w:t>
      </w:r>
      <w:r w:rsidR="008027E6" w:rsidRPr="00AA377F">
        <w:rPr>
          <w:rFonts w:eastAsia="Helvetica" w:cs="Times New Roman"/>
          <w:color w:val="000000"/>
        </w:rPr>
        <w:t xml:space="preserve"> microclimatic changes</w:t>
      </w:r>
      <w:r w:rsidRPr="00AA377F">
        <w:rPr>
          <w:rFonts w:eastAsia="Helvetica" w:cs="Times New Roman"/>
          <w:color w:val="000000"/>
        </w:rPr>
        <w:t xml:space="preserve">, if only at an intuitive level, as we walk down a shaded lane, where the still air encourages </w:t>
      </w:r>
      <w:r w:rsidR="008027E6" w:rsidRPr="00AA377F">
        <w:rPr>
          <w:rFonts w:eastAsia="Helvetica" w:cs="Times New Roman"/>
          <w:color w:val="000000"/>
        </w:rPr>
        <w:t xml:space="preserve">various </w:t>
      </w:r>
      <w:r w:rsidRPr="00AA377F">
        <w:rPr>
          <w:rFonts w:eastAsia="Helvetica" w:cs="Times New Roman"/>
          <w:color w:val="000000"/>
        </w:rPr>
        <w:t xml:space="preserve">flying insects and the </w:t>
      </w:r>
      <w:r w:rsidR="008027E6" w:rsidRPr="00AA377F">
        <w:rPr>
          <w:rFonts w:eastAsia="Helvetica" w:cs="Times New Roman"/>
          <w:color w:val="000000"/>
        </w:rPr>
        <w:t xml:space="preserve">specific </w:t>
      </w:r>
      <w:r w:rsidRPr="00AA377F">
        <w:rPr>
          <w:rFonts w:eastAsia="Helvetica" w:cs="Times New Roman"/>
          <w:color w:val="000000"/>
        </w:rPr>
        <w:t xml:space="preserve">kinds of bird that hunt them. The dissemination of </w:t>
      </w:r>
      <w:r w:rsidR="003462FD" w:rsidRPr="00AA377F">
        <w:rPr>
          <w:rFonts w:eastAsia="Helvetica" w:cs="Times New Roman"/>
          <w:color w:val="000000"/>
        </w:rPr>
        <w:t>“</w:t>
      </w:r>
      <w:r w:rsidRPr="00AA377F">
        <w:rPr>
          <w:rFonts w:eastAsia="Helvetica" w:cs="Times New Roman"/>
          <w:color w:val="000000"/>
        </w:rPr>
        <w:t>chaos theory</w:t>
      </w:r>
      <w:r w:rsidR="003462FD" w:rsidRPr="00AA377F">
        <w:rPr>
          <w:rFonts w:eastAsia="Helvetica" w:cs="Times New Roman"/>
          <w:color w:val="000000"/>
        </w:rPr>
        <w:t>”</w:t>
      </w:r>
      <w:r w:rsidR="00741268" w:rsidRPr="00AA377F">
        <w:rPr>
          <w:rFonts w:eastAsia="Helvetica" w:cs="Times New Roman"/>
          <w:color w:val="000000"/>
        </w:rPr>
        <w:t xml:space="preserve"> </w:t>
      </w:r>
      <w:r w:rsidRPr="00AA377F">
        <w:rPr>
          <w:rFonts w:eastAsia="Helvetica" w:cs="Times New Roman"/>
          <w:color w:val="000000"/>
        </w:rPr>
        <w:t xml:space="preserve">through popular books, comics, films and TV series makes it clear now that knowledge of ecology is always incomplete, and that predictions based on </w:t>
      </w:r>
      <w:r w:rsidR="004923E1" w:rsidRPr="00AA377F">
        <w:rPr>
          <w:rFonts w:eastAsia="Helvetica" w:cs="Times New Roman"/>
          <w:color w:val="000000"/>
        </w:rPr>
        <w:t>such popular knowledge</w:t>
      </w:r>
      <w:r w:rsidRPr="00AA377F">
        <w:rPr>
          <w:rFonts w:eastAsia="Helvetica" w:cs="Times New Roman"/>
          <w:color w:val="000000"/>
        </w:rPr>
        <w:t xml:space="preserve"> are  </w:t>
      </w:r>
      <w:r w:rsidR="004923E1" w:rsidRPr="00AA377F">
        <w:rPr>
          <w:rFonts w:eastAsia="Helvetica" w:cs="Times New Roman"/>
          <w:color w:val="000000"/>
        </w:rPr>
        <w:t>un</w:t>
      </w:r>
      <w:r w:rsidRPr="00AA377F">
        <w:rPr>
          <w:rFonts w:eastAsia="Helvetica" w:cs="Times New Roman"/>
          <w:color w:val="000000"/>
        </w:rPr>
        <w:t>likely to come to pass</w:t>
      </w:r>
      <w:r w:rsidR="00741268" w:rsidRPr="00AA377F">
        <w:rPr>
          <w:rFonts w:eastAsia="Helvetica" w:cs="Times New Roman"/>
          <w:color w:val="000000"/>
        </w:rPr>
        <w:t xml:space="preserve"> </w:t>
      </w:r>
      <w:r w:rsidRPr="00AA377F">
        <w:rPr>
          <w:rFonts w:eastAsia="Helvetica" w:cs="Times New Roman"/>
          <w:color w:val="000000"/>
        </w:rPr>
        <w:t xml:space="preserve">the further from actual observation we progress. But still the lure of precognition </w:t>
      </w:r>
      <w:r w:rsidR="008027E6" w:rsidRPr="00AA377F">
        <w:rPr>
          <w:rFonts w:eastAsia="Helvetica" w:cs="Times New Roman"/>
          <w:color w:val="000000"/>
        </w:rPr>
        <w:t xml:space="preserve">draws </w:t>
      </w:r>
      <w:r w:rsidRPr="00AA377F">
        <w:rPr>
          <w:rFonts w:eastAsia="Helvetica" w:cs="Times New Roman"/>
          <w:color w:val="000000"/>
        </w:rPr>
        <w:t>us in. This is the philosophy underpinning Emmerich's films: all three approach – as fiction – possible scenarios resulting from nuclear weaponry, climate change</w:t>
      </w:r>
      <w:r w:rsidR="008027E6" w:rsidRPr="00AA377F">
        <w:rPr>
          <w:rFonts w:eastAsia="Helvetica" w:cs="Times New Roman"/>
          <w:color w:val="000000"/>
        </w:rPr>
        <w:t>,</w:t>
      </w:r>
      <w:r w:rsidRPr="00AA377F">
        <w:rPr>
          <w:rFonts w:eastAsia="Helvetica" w:cs="Times New Roman"/>
          <w:color w:val="000000"/>
        </w:rPr>
        <w:t xml:space="preserve"> and cosmic accident. It is notable that the one which has the strongest scientific claim to likelihood, </w:t>
      </w:r>
      <w:r w:rsidRPr="00AA377F">
        <w:rPr>
          <w:rFonts w:eastAsia="Helvetica" w:cs="Times New Roman"/>
          <w:i/>
          <w:iCs/>
          <w:color w:val="000000"/>
        </w:rPr>
        <w:t>The Day After Tomorrow</w:t>
      </w:r>
      <w:r w:rsidRPr="00AA377F">
        <w:rPr>
          <w:rFonts w:eastAsia="Helvetica" w:cs="Times New Roman"/>
          <w:color w:val="000000"/>
        </w:rPr>
        <w:t>, should be the one that uses</w:t>
      </w:r>
      <w:r w:rsidR="0011409C" w:rsidRPr="00AA377F">
        <w:rPr>
          <w:rFonts w:eastAsia="Helvetica" w:cs="Times New Roman"/>
          <w:color w:val="000000"/>
        </w:rPr>
        <w:t xml:space="preserve"> the</w:t>
      </w:r>
      <w:r w:rsidRPr="00AA377F">
        <w:rPr>
          <w:rFonts w:eastAsia="Helvetica" w:cs="Times New Roman"/>
          <w:color w:val="000000"/>
        </w:rPr>
        <w:t xml:space="preserve"> least data visualisation, particular</w:t>
      </w:r>
      <w:r w:rsidR="0011409C" w:rsidRPr="00AA377F">
        <w:rPr>
          <w:rFonts w:eastAsia="Helvetica" w:cs="Times New Roman"/>
          <w:color w:val="000000"/>
        </w:rPr>
        <w:t>ly</w:t>
      </w:r>
      <w:r w:rsidRPr="00AA377F">
        <w:rPr>
          <w:rFonts w:eastAsia="Helvetica" w:cs="Times New Roman"/>
          <w:color w:val="000000"/>
        </w:rPr>
        <w:t xml:space="preserve"> modelling and simulation. </w:t>
      </w:r>
    </w:p>
    <w:p w14:paraId="5B53DA1C" w14:textId="77777777" w:rsidR="00096641" w:rsidRPr="00AA377F" w:rsidRDefault="00096641" w:rsidP="00AA377F">
      <w:pPr>
        <w:spacing w:line="480" w:lineRule="auto"/>
        <w:rPr>
          <w:rFonts w:eastAsia="Helvetica" w:cs="Times New Roman"/>
          <w:color w:val="000000"/>
        </w:rPr>
      </w:pPr>
    </w:p>
    <w:p w14:paraId="3AE35C35" w14:textId="77777777" w:rsidR="00096641" w:rsidRPr="00AA377F" w:rsidRDefault="00096641" w:rsidP="00AA377F">
      <w:pPr>
        <w:spacing w:line="480" w:lineRule="auto"/>
        <w:rPr>
          <w:rFonts w:eastAsia="Helvetica" w:cs="Times New Roman"/>
          <w:b/>
          <w:bCs/>
          <w:color w:val="000000"/>
        </w:rPr>
      </w:pPr>
      <w:r w:rsidRPr="00AA377F">
        <w:rPr>
          <w:rFonts w:eastAsia="Helvetica" w:cs="Times New Roman"/>
          <w:b/>
          <w:bCs/>
          <w:color w:val="000000"/>
        </w:rPr>
        <w:t>The End of the World, Part Two: Irreality</w:t>
      </w:r>
    </w:p>
    <w:p w14:paraId="3F5536A5" w14:textId="77777777" w:rsidR="00096641" w:rsidRPr="00AA377F" w:rsidRDefault="00096641" w:rsidP="00AA377F">
      <w:pPr>
        <w:spacing w:line="480" w:lineRule="auto"/>
        <w:ind w:firstLine="709"/>
        <w:rPr>
          <w:rFonts w:eastAsia="Helvetica" w:cs="Times New Roman"/>
          <w:color w:val="000000"/>
        </w:rPr>
      </w:pPr>
      <w:r w:rsidRPr="00AA377F">
        <w:rPr>
          <w:rFonts w:eastAsia="Helvetica" w:cs="Times New Roman"/>
          <w:color w:val="000000"/>
        </w:rPr>
        <w:t xml:space="preserve">The whistleblower narrative is a familiar piece of the environmental thriller genre: </w:t>
      </w:r>
      <w:r w:rsidRPr="00AA377F">
        <w:rPr>
          <w:rFonts w:eastAsia="Helvetica" w:cs="Times New Roman"/>
          <w:i/>
          <w:iCs/>
          <w:color w:val="000000"/>
        </w:rPr>
        <w:t>The China Syndrome</w:t>
      </w:r>
      <w:r w:rsidRPr="00AA377F">
        <w:rPr>
          <w:rFonts w:eastAsia="Helvetica" w:cs="Times New Roman"/>
          <w:color w:val="000000"/>
        </w:rPr>
        <w:t xml:space="preserve"> (1979), </w:t>
      </w:r>
      <w:r w:rsidRPr="00AA377F">
        <w:rPr>
          <w:rFonts w:eastAsia="Helvetica" w:cs="Times New Roman"/>
          <w:i/>
          <w:iCs/>
          <w:color w:val="000000"/>
        </w:rPr>
        <w:t>Silkwood</w:t>
      </w:r>
      <w:r w:rsidRPr="00AA377F">
        <w:rPr>
          <w:rFonts w:eastAsia="Helvetica" w:cs="Times New Roman"/>
          <w:color w:val="000000"/>
        </w:rPr>
        <w:t xml:space="preserve"> (1983)</w:t>
      </w:r>
      <w:r w:rsidR="007764BA" w:rsidRPr="00AA377F">
        <w:rPr>
          <w:rFonts w:eastAsia="Helvetica" w:cs="Times New Roman"/>
          <w:color w:val="000000"/>
        </w:rPr>
        <w:t>,</w:t>
      </w:r>
      <w:r w:rsidRPr="00AA377F">
        <w:rPr>
          <w:rFonts w:eastAsia="Helvetica" w:cs="Times New Roman"/>
          <w:color w:val="000000"/>
        </w:rPr>
        <w:t xml:space="preserve"> and </w:t>
      </w:r>
      <w:r w:rsidRPr="00AA377F">
        <w:rPr>
          <w:rFonts w:eastAsia="Helvetica" w:cs="Times New Roman"/>
          <w:i/>
          <w:iCs/>
          <w:color w:val="000000"/>
        </w:rPr>
        <w:t>The Insider</w:t>
      </w:r>
      <w:r w:rsidRPr="00AA377F">
        <w:rPr>
          <w:rFonts w:eastAsia="Helvetica" w:cs="Times New Roman"/>
          <w:color w:val="000000"/>
        </w:rPr>
        <w:t xml:space="preserve"> (1999) among them. Emmerich's films use the same figure. Edward Tufte's </w:t>
      </w:r>
      <w:r w:rsidRPr="00AA377F">
        <w:rPr>
          <w:rFonts w:eastAsia="Helvetica" w:cs="Times New Roman"/>
          <w:color w:val="000000"/>
        </w:rPr>
        <w:lastRenderedPageBreak/>
        <w:t xml:space="preserve">axiom, that </w:t>
      </w:r>
      <w:r w:rsidR="007764BA" w:rsidRPr="00AA377F">
        <w:rPr>
          <w:rFonts w:eastAsia="Helvetica" w:cs="Times New Roman"/>
          <w:color w:val="000000"/>
        </w:rPr>
        <w:t>“</w:t>
      </w:r>
      <w:r w:rsidRPr="00AA377F">
        <w:rPr>
          <w:rFonts w:eastAsia="Helvetica" w:cs="Times New Roman"/>
          <w:color w:val="000000"/>
        </w:rPr>
        <w:t>a lack of visual clarity in arranging evidence is a sign of a lack of intellectual clarity in reasoning about evidence</w:t>
      </w:r>
      <w:r w:rsidR="007764BA" w:rsidRPr="00AA377F">
        <w:rPr>
          <w:rFonts w:eastAsia="Helvetica" w:cs="Times New Roman"/>
          <w:color w:val="000000"/>
        </w:rPr>
        <w:t>”</w:t>
      </w:r>
      <w:r w:rsidR="00C10BB2" w:rsidRPr="00AA377F">
        <w:rPr>
          <w:rStyle w:val="EndnoteReference"/>
          <w:rFonts w:eastAsia="Helvetica" w:cs="Times New Roman"/>
          <w:color w:val="000000"/>
        </w:rPr>
        <w:endnoteReference w:id="16"/>
      </w:r>
      <w:r w:rsidRPr="00AA377F">
        <w:rPr>
          <w:rFonts w:eastAsia="Helvetica" w:cs="Times New Roman"/>
          <w:color w:val="000000"/>
        </w:rPr>
        <w:t xml:space="preserve"> suggests, in the negative, one reason why. The ignored or silenced witness shouts louder and louder, with less and less care for the communicative niceties. But it also suggests a struggle in the field of statistics, a struggle to gain control over their presumed predictive power. The contradiction here is between the prophet and the manager. The humanistic tradition of photorealism calls for a human witness inspired to express their fears or hopes for the future based on what they have seen in person: this is the prophetic power of the witness-figures in </w:t>
      </w:r>
      <w:r w:rsidRPr="00AA377F">
        <w:rPr>
          <w:rFonts w:eastAsia="Helvetica" w:cs="Times New Roman"/>
          <w:i/>
          <w:iCs/>
          <w:color w:val="000000"/>
        </w:rPr>
        <w:t>The Day After Tomorrow</w:t>
      </w:r>
      <w:r w:rsidRPr="00AA377F">
        <w:rPr>
          <w:rFonts w:eastAsia="Helvetica" w:cs="Times New Roman"/>
          <w:color w:val="000000"/>
        </w:rPr>
        <w:t xml:space="preserve">. The less credible – and less visible – Armageddon phenomena of </w:t>
      </w:r>
      <w:r w:rsidRPr="00AA377F">
        <w:rPr>
          <w:rFonts w:eastAsia="Helvetica" w:cs="Times New Roman"/>
          <w:i/>
          <w:iCs/>
          <w:color w:val="000000"/>
        </w:rPr>
        <w:t>Godzilla</w:t>
      </w:r>
      <w:r w:rsidRPr="00AA377F">
        <w:rPr>
          <w:rFonts w:eastAsia="Helvetica" w:cs="Times New Roman"/>
          <w:color w:val="000000"/>
        </w:rPr>
        <w:t xml:space="preserve"> and </w:t>
      </w:r>
      <w:r w:rsidRPr="00AA377F">
        <w:rPr>
          <w:rFonts w:eastAsia="Helvetica" w:cs="Times New Roman"/>
          <w:i/>
          <w:iCs/>
          <w:color w:val="000000"/>
        </w:rPr>
        <w:t>2012</w:t>
      </w:r>
      <w:r w:rsidRPr="00AA377F">
        <w:rPr>
          <w:rFonts w:eastAsia="Helvetica" w:cs="Times New Roman"/>
          <w:color w:val="000000"/>
        </w:rPr>
        <w:t xml:space="preserve"> call for simulations, in the sense of computer-driven what-if scenarios, modelling and managing the possible outcomes of past trends. </w:t>
      </w:r>
    </w:p>
    <w:p w14:paraId="431E262B" w14:textId="77777777" w:rsidR="00096641" w:rsidRPr="00AA377F" w:rsidRDefault="00096641" w:rsidP="00AA377F">
      <w:pPr>
        <w:spacing w:line="480" w:lineRule="auto"/>
        <w:ind w:firstLine="709"/>
        <w:rPr>
          <w:rFonts w:eastAsia="Helvetica" w:cs="Times New Roman"/>
          <w:color w:val="000000"/>
        </w:rPr>
      </w:pPr>
      <w:r w:rsidRPr="00AA377F">
        <w:rPr>
          <w:rFonts w:eastAsia="Helvetica" w:cs="Times New Roman"/>
          <w:color w:val="000000"/>
        </w:rPr>
        <w:t xml:space="preserve">Such visualisations are more correctly labelled virtual, the more they engage in the multitude of possibilities that emerge from any actuality. This formulation derives, not from the popular distinction between digital and real, but </w:t>
      </w:r>
      <w:r w:rsidR="007764BA" w:rsidRPr="00AA377F">
        <w:rPr>
          <w:rFonts w:eastAsia="Helvetica" w:cs="Times New Roman"/>
          <w:color w:val="000000"/>
        </w:rPr>
        <w:t xml:space="preserve">from </w:t>
      </w:r>
      <w:r w:rsidRPr="00AA377F">
        <w:rPr>
          <w:rFonts w:eastAsia="Helvetica" w:cs="Times New Roman"/>
          <w:color w:val="000000"/>
        </w:rPr>
        <w:t xml:space="preserve">the philosophical distinction between virtual and actual. What is actual is the result of previous actions: the virtual is about the emergence of new possibilities from what actually exists, and </w:t>
      </w:r>
      <w:r w:rsidR="007764BA" w:rsidRPr="00AA377F">
        <w:rPr>
          <w:rFonts w:eastAsia="Helvetica" w:cs="Times New Roman"/>
          <w:color w:val="000000"/>
        </w:rPr>
        <w:t xml:space="preserve">thus </w:t>
      </w:r>
      <w:r w:rsidRPr="00AA377F">
        <w:rPr>
          <w:rFonts w:eastAsia="Helvetica" w:cs="Times New Roman"/>
          <w:color w:val="000000"/>
        </w:rPr>
        <w:t xml:space="preserve">about the possibility of new actions. It is the potential (which, as Arendt [2003] points out, means </w:t>
      </w:r>
      <w:r w:rsidR="00B805E6" w:rsidRPr="00AA377F">
        <w:rPr>
          <w:rFonts w:eastAsia="Helvetica" w:cs="Times New Roman"/>
          <w:color w:val="000000"/>
        </w:rPr>
        <w:t>“</w:t>
      </w:r>
      <w:r w:rsidRPr="00AA377F">
        <w:rPr>
          <w:rFonts w:eastAsia="Helvetica" w:cs="Times New Roman"/>
          <w:color w:val="000000"/>
        </w:rPr>
        <w:t>power</w:t>
      </w:r>
      <w:r w:rsidR="00B805E6" w:rsidRPr="00AA377F">
        <w:rPr>
          <w:rFonts w:eastAsia="Helvetica" w:cs="Times New Roman"/>
          <w:color w:val="000000"/>
        </w:rPr>
        <w:t>”</w:t>
      </w:r>
      <w:r w:rsidRPr="00AA377F">
        <w:rPr>
          <w:rFonts w:eastAsia="Helvetica" w:cs="Times New Roman"/>
          <w:color w:val="000000"/>
        </w:rPr>
        <w:t xml:space="preserve">) to realise something new, the </w:t>
      </w:r>
      <w:r w:rsidR="00C219B7" w:rsidRPr="00AA377F">
        <w:rPr>
          <w:rFonts w:eastAsia="Helvetica" w:cs="Times New Roman"/>
          <w:color w:val="000000"/>
        </w:rPr>
        <w:t>“</w:t>
      </w:r>
      <w:r w:rsidRPr="00AA377F">
        <w:rPr>
          <w:rFonts w:eastAsia="Helvetica" w:cs="Times New Roman"/>
          <w:color w:val="000000"/>
        </w:rPr>
        <w:t>potential difference</w:t>
      </w:r>
      <w:r w:rsidR="00C219B7" w:rsidRPr="00AA377F">
        <w:rPr>
          <w:rFonts w:eastAsia="Helvetica" w:cs="Times New Roman"/>
          <w:color w:val="000000"/>
        </w:rPr>
        <w:t>”</w:t>
      </w:r>
      <w:r w:rsidRPr="00AA377F">
        <w:rPr>
          <w:rFonts w:eastAsia="Helvetica" w:cs="Times New Roman"/>
          <w:color w:val="000000"/>
        </w:rPr>
        <w:t xml:space="preserve"> you might say, of the future fr</w:t>
      </w:r>
      <w:r w:rsidR="007764BA" w:rsidRPr="00AA377F">
        <w:rPr>
          <w:rFonts w:eastAsia="Helvetica" w:cs="Times New Roman"/>
          <w:color w:val="000000"/>
        </w:rPr>
        <w:t>o</w:t>
      </w:r>
      <w:r w:rsidRPr="00AA377F">
        <w:rPr>
          <w:rFonts w:eastAsia="Helvetica" w:cs="Times New Roman"/>
          <w:color w:val="000000"/>
        </w:rPr>
        <w:t xml:space="preserve">m the past that makes time move forward. The problem with the kinds of visual displays represented in the Emmerich films is that they are </w:t>
      </w:r>
      <w:r w:rsidRPr="00AA377F">
        <w:rPr>
          <w:rFonts w:eastAsia="Helvetica" w:cs="Times New Roman"/>
          <w:color w:val="000000"/>
        </w:rPr>
        <w:lastRenderedPageBreak/>
        <w:t xml:space="preserve">not displays of potential but of its opposite. Power, in the era of biopolitical population management, is even more deeply engaged in restricting possibilities, reducing risk, maintaining the status quo. </w:t>
      </w:r>
      <w:r w:rsidR="006C2F5A" w:rsidRPr="00AA377F">
        <w:rPr>
          <w:rFonts w:eastAsia="Helvetica" w:cs="Times New Roman"/>
          <w:color w:val="000000"/>
        </w:rPr>
        <w:t>Today, power</w:t>
      </w:r>
      <w:r w:rsidRPr="00AA377F">
        <w:rPr>
          <w:rFonts w:eastAsia="Helvetica" w:cs="Times New Roman"/>
          <w:color w:val="000000"/>
        </w:rPr>
        <w:t xml:space="preserve"> </w:t>
      </w:r>
      <w:r w:rsidR="006C2F5A" w:rsidRPr="00AA377F">
        <w:rPr>
          <w:rFonts w:eastAsia="Helvetica" w:cs="Times New Roman"/>
          <w:color w:val="000000"/>
        </w:rPr>
        <w:t>aims</w:t>
      </w:r>
      <w:r w:rsidRPr="00AA377F">
        <w:rPr>
          <w:rFonts w:eastAsia="Helvetica" w:cs="Times New Roman"/>
          <w:color w:val="000000"/>
        </w:rPr>
        <w:t xml:space="preserve"> to minimise that very potential </w:t>
      </w:r>
      <w:r w:rsidR="006C2F5A" w:rsidRPr="00AA377F">
        <w:rPr>
          <w:rFonts w:eastAsia="Helvetica" w:cs="Times New Roman"/>
          <w:color w:val="000000"/>
        </w:rPr>
        <w:t>that</w:t>
      </w:r>
      <w:r w:rsidRPr="00AA377F">
        <w:rPr>
          <w:rFonts w:eastAsia="Helvetica" w:cs="Times New Roman"/>
          <w:color w:val="000000"/>
        </w:rPr>
        <w:t xml:space="preserve">, in other political ages, defined politics: the power to make change has been relinquished in favour of the power to maintain a steady state. Ecology, in its systems-theoretic guise, has provided a </w:t>
      </w:r>
      <w:r w:rsidR="00C219B7" w:rsidRPr="00AA377F">
        <w:rPr>
          <w:rFonts w:eastAsia="Helvetica" w:cs="Times New Roman"/>
          <w:color w:val="000000"/>
        </w:rPr>
        <w:t>“</w:t>
      </w:r>
      <w:r w:rsidRPr="00AA377F">
        <w:rPr>
          <w:rFonts w:eastAsia="Helvetica" w:cs="Times New Roman"/>
          <w:color w:val="000000"/>
        </w:rPr>
        <w:t>natural</w:t>
      </w:r>
      <w:r w:rsidR="00C219B7" w:rsidRPr="00AA377F">
        <w:rPr>
          <w:rFonts w:eastAsia="Helvetica" w:cs="Times New Roman"/>
          <w:color w:val="000000"/>
        </w:rPr>
        <w:t>”</w:t>
      </w:r>
      <w:r w:rsidR="006C2F5A" w:rsidRPr="00AA377F">
        <w:rPr>
          <w:rFonts w:eastAsia="Helvetica" w:cs="Times New Roman"/>
          <w:color w:val="000000"/>
        </w:rPr>
        <w:t xml:space="preserve"> </w:t>
      </w:r>
      <w:r w:rsidRPr="00AA377F">
        <w:rPr>
          <w:rFonts w:eastAsia="Helvetica" w:cs="Times New Roman"/>
          <w:color w:val="000000"/>
        </w:rPr>
        <w:t xml:space="preserve">analog for this new de-politicisation of the political sphere. </w:t>
      </w:r>
      <w:r w:rsidR="00F16834" w:rsidRPr="00AA377F">
        <w:rPr>
          <w:rFonts w:eastAsia="Helvetica" w:cs="Times New Roman"/>
          <w:color w:val="000000"/>
        </w:rPr>
        <w:t>Ecocriti</w:t>
      </w:r>
      <w:r w:rsidR="00BA6722" w:rsidRPr="00AA377F">
        <w:rPr>
          <w:rFonts w:eastAsia="Helvetica" w:cs="Times New Roman"/>
          <w:color w:val="000000"/>
        </w:rPr>
        <w:t>ci</w:t>
      </w:r>
      <w:r w:rsidR="00F16834" w:rsidRPr="00AA377F">
        <w:rPr>
          <w:rFonts w:eastAsia="Helvetica" w:cs="Times New Roman"/>
          <w:color w:val="000000"/>
        </w:rPr>
        <w:t>sm</w:t>
      </w:r>
      <w:r w:rsidR="006C2F5A" w:rsidRPr="00AA377F">
        <w:rPr>
          <w:rFonts w:eastAsia="Helvetica" w:cs="Times New Roman"/>
          <w:color w:val="000000"/>
        </w:rPr>
        <w:t xml:space="preserve"> </w:t>
      </w:r>
      <w:r w:rsidRPr="00AA377F">
        <w:rPr>
          <w:rFonts w:eastAsia="Helvetica" w:cs="Times New Roman"/>
          <w:color w:val="000000"/>
        </w:rPr>
        <w:t>has a special duty, therefore, in correcting the denuding of political life, with its pathological fear of struggle and disorder, and its thorough distrust of evolutionary or revolutionary change</w:t>
      </w:r>
      <w:r w:rsidR="006C2F5A" w:rsidRPr="00AA377F">
        <w:rPr>
          <w:rStyle w:val="EndnoteReference"/>
          <w:rFonts w:eastAsia="Helvetica" w:cs="Times New Roman"/>
          <w:color w:val="000000"/>
        </w:rPr>
        <w:endnoteReference w:id="17"/>
      </w:r>
      <w:r w:rsidRPr="00AA377F">
        <w:rPr>
          <w:rFonts w:eastAsia="Helvetica" w:cs="Times New Roman"/>
          <w:color w:val="000000"/>
        </w:rPr>
        <w:t xml:space="preserve">. </w:t>
      </w:r>
    </w:p>
    <w:p w14:paraId="76AB0B5F" w14:textId="77777777" w:rsidR="00096641" w:rsidRPr="00AA377F" w:rsidRDefault="00096641" w:rsidP="00AA377F">
      <w:pPr>
        <w:spacing w:line="480" w:lineRule="auto"/>
        <w:ind w:firstLine="709"/>
        <w:rPr>
          <w:rFonts w:cs="Times New Roman"/>
        </w:rPr>
      </w:pPr>
      <w:r w:rsidRPr="00AA377F">
        <w:rPr>
          <w:rFonts w:cs="Times New Roman"/>
        </w:rPr>
        <w:t xml:space="preserve">Biopolitical data visualisation is a contradictory beast. In the first instance, its task is to portray the object-world not to the ordinary human perceiver but to a </w:t>
      </w:r>
      <w:r w:rsidRPr="00AA377F">
        <w:rPr>
          <w:rFonts w:cs="Times New Roman"/>
          <w:i/>
          <w:iCs/>
        </w:rPr>
        <w:t>sovereign subject</w:t>
      </w:r>
      <w:r w:rsidRPr="00AA377F">
        <w:rPr>
          <w:rFonts w:cs="Times New Roman"/>
        </w:rPr>
        <w:t xml:space="preserve"> – that most intrinsically self-contradictory entity. Constituting the object-world as its own cause is ostensibly a humble act of self-deprecation on behalf of the subject: the world </w:t>
      </w:r>
      <w:r w:rsidRPr="00AA377F">
        <w:rPr>
          <w:rFonts w:cs="Times New Roman"/>
          <w:i/>
          <w:iCs/>
        </w:rPr>
        <w:t>is</w:t>
      </w:r>
      <w:r w:rsidRPr="00AA377F">
        <w:rPr>
          <w:rFonts w:cs="Times New Roman"/>
        </w:rPr>
        <w:t xml:space="preserve">, but I merely observe. In the first place, then, data visualisation shares with photorealism a disciplinary humanism which gives </w:t>
      </w:r>
      <w:r w:rsidRPr="00AA377F">
        <w:rPr>
          <w:rFonts w:cs="Times New Roman"/>
          <w:i/>
          <w:iCs/>
        </w:rPr>
        <w:t>ordinary</w:t>
      </w:r>
      <w:r w:rsidRPr="00AA377F">
        <w:rPr>
          <w:rFonts w:cs="Times New Roman"/>
        </w:rPr>
        <w:t xml:space="preserve"> human beings the duty of caring for the world. In a second moment, however, the move from cartography as disciplinary tool to </w:t>
      </w:r>
      <w:r w:rsidR="007764BA" w:rsidRPr="00AA377F">
        <w:rPr>
          <w:rFonts w:cs="Times New Roman"/>
        </w:rPr>
        <w:t xml:space="preserve">instrumental tool in </w:t>
      </w:r>
      <w:r w:rsidRPr="00AA377F">
        <w:rPr>
          <w:rFonts w:cs="Times New Roman"/>
        </w:rPr>
        <w:t>the control</w:t>
      </w:r>
      <w:r w:rsidR="007764BA" w:rsidRPr="00AA377F">
        <w:rPr>
          <w:rFonts w:cs="Times New Roman"/>
        </w:rPr>
        <w:t xml:space="preserve"> of</w:t>
      </w:r>
      <w:r w:rsidRPr="00AA377F">
        <w:rPr>
          <w:rFonts w:cs="Times New Roman"/>
        </w:rPr>
        <w:t xml:space="preserve"> society's database/spreadsheet/geographic information system integration is </w:t>
      </w:r>
      <w:r w:rsidRPr="00AA377F">
        <w:rPr>
          <w:rFonts w:cs="Times New Roman"/>
          <w:i/>
          <w:iCs/>
        </w:rPr>
        <w:t>mass</w:t>
      </w:r>
      <w:r w:rsidRPr="00AA377F">
        <w:rPr>
          <w:rFonts w:cs="Times New Roman"/>
        </w:rPr>
        <w:t xml:space="preserve"> data visualisation.  </w:t>
      </w:r>
      <w:r w:rsidR="007764BA" w:rsidRPr="00AA377F">
        <w:rPr>
          <w:rFonts w:cs="Times New Roman"/>
        </w:rPr>
        <w:t>S</w:t>
      </w:r>
      <w:r w:rsidRPr="00AA377F">
        <w:rPr>
          <w:rFonts w:cs="Times New Roman"/>
        </w:rPr>
        <w:t xml:space="preserve">uch </w:t>
      </w:r>
      <w:r w:rsidR="007764BA" w:rsidRPr="00AA377F">
        <w:rPr>
          <w:rFonts w:cs="Times New Roman"/>
        </w:rPr>
        <w:t xml:space="preserve">visualisation </w:t>
      </w:r>
      <w:r w:rsidRPr="00AA377F">
        <w:rPr>
          <w:rFonts w:cs="Times New Roman"/>
        </w:rPr>
        <w:t xml:space="preserve">strives towards biopolitical domination over statistical tendencies, rather than the specific events that photography captures, and which form the objects of older disciplinary regimes. Integrated data </w:t>
      </w:r>
      <w:r w:rsidRPr="00AA377F">
        <w:rPr>
          <w:rFonts w:cs="Times New Roman"/>
        </w:rPr>
        <w:lastRenderedPageBreak/>
        <w:t xml:space="preserve">management takes the typical rather than the unique as its norm. Every square of a traditional map is unique: whereas every cell in a database is effectively exchangeable for every other. </w:t>
      </w:r>
      <w:r w:rsidR="007764BA" w:rsidRPr="00AA377F">
        <w:rPr>
          <w:rFonts w:cs="Times New Roman"/>
        </w:rPr>
        <w:t>T</w:t>
      </w:r>
      <w:r w:rsidRPr="00AA377F">
        <w:rPr>
          <w:rFonts w:cs="Times New Roman"/>
        </w:rPr>
        <w:t>hese two modes, the older disciplinary humanism and the new biopolitical populism</w:t>
      </w:r>
      <w:r w:rsidR="007764BA" w:rsidRPr="00AA377F">
        <w:rPr>
          <w:rFonts w:cs="Times New Roman"/>
        </w:rPr>
        <w:t>, thus</w:t>
      </w:r>
      <w:r w:rsidRPr="00AA377F">
        <w:rPr>
          <w:rFonts w:cs="Times New Roman"/>
        </w:rPr>
        <w:t xml:space="preserve"> co-exist in uneasy collaboration in contemporary data visualisation strategies. </w:t>
      </w:r>
    </w:p>
    <w:p w14:paraId="1AE02DDB" w14:textId="77777777" w:rsidR="00096641" w:rsidRPr="00AA377F" w:rsidRDefault="00096641" w:rsidP="00AA377F">
      <w:pPr>
        <w:spacing w:line="480" w:lineRule="auto"/>
        <w:rPr>
          <w:rFonts w:cs="Times New Roman"/>
        </w:rPr>
      </w:pPr>
      <w:r w:rsidRPr="00AA377F">
        <w:rPr>
          <w:rFonts w:cs="Times New Roman"/>
        </w:rPr>
        <w:t>Modelling</w:t>
      </w:r>
      <w:r w:rsidR="007764BA" w:rsidRPr="00AA377F">
        <w:rPr>
          <w:rFonts w:cs="Times New Roman"/>
        </w:rPr>
        <w:t xml:space="preserve"> – c</w:t>
      </w:r>
      <w:r w:rsidRPr="00AA377F">
        <w:rPr>
          <w:rFonts w:cs="Times New Roman"/>
        </w:rPr>
        <w:t>omputer simulation of extrapolated trends to provide predictions of future developments</w:t>
      </w:r>
      <w:r w:rsidR="007764BA" w:rsidRPr="00AA377F">
        <w:rPr>
          <w:rFonts w:cs="Times New Roman"/>
        </w:rPr>
        <w:t xml:space="preserve"> – </w:t>
      </w:r>
      <w:r w:rsidRPr="00AA377F">
        <w:rPr>
          <w:rFonts w:cs="Times New Roman"/>
        </w:rPr>
        <w:t>extends this already unhappy manipulation of statistical norms into control over  future developments. Unique events appear in these models as risks, and the task of modelling is to reduce or remove, that is to manage risk, to manage the emergence of the future as such, and in part, as Beck</w:t>
      </w:r>
      <w:r w:rsidR="000B224F" w:rsidRPr="00AA377F">
        <w:rPr>
          <w:rStyle w:val="EndnoteReference"/>
          <w:rFonts w:cs="Times New Roman"/>
        </w:rPr>
        <w:endnoteReference w:id="18"/>
      </w:r>
      <w:r w:rsidRPr="00AA377F">
        <w:rPr>
          <w:rFonts w:cs="Times New Roman"/>
        </w:rPr>
        <w:t xml:space="preserve"> implies, to apportion the greatest quantity of risk to the poorest and weakest sectors of the population. The future being definitionally different from the present, reducing its difference from the present effectively reduces the quality of futurity. Unique events are programmed into the simulation as scenarios, fictional and theatrical, in which the reassertion of normality can be acted out in forms that have clear beginnings, middles and most of all ends. The narrative closure sought is comic: resolution of crisis through the restitution of the existing order. The satirical version presents the opposite case: the apocalypse as tragedy. In the former case, the tragic quality of life is as superficially denied as it is in advertising. In the latter, the actual pain of existence is justified by its termination. One thing the narrative structures of modelling are not good at is subtlety in affective registers.</w:t>
      </w:r>
      <w:r w:rsidR="000773D8" w:rsidRPr="00AA377F">
        <w:rPr>
          <w:rFonts w:cs="Times New Roman"/>
        </w:rPr>
        <w:t xml:space="preserve"> </w:t>
      </w:r>
      <w:r w:rsidRPr="00AA377F">
        <w:rPr>
          <w:rFonts w:cs="Times New Roman"/>
        </w:rPr>
        <w:t xml:space="preserve">The ability to model scenarios is based on the idea that potential can be reduced to the </w:t>
      </w:r>
      <w:r w:rsidRPr="00AA377F">
        <w:rPr>
          <w:rFonts w:cs="Times New Roman"/>
        </w:rPr>
        <w:lastRenderedPageBreak/>
        <w:t xml:space="preserve">capacity to manage situations. Situations themselves are envisaged either as unforeseeable acts of nature, or as predictable outcomes of complex systems, and often, as in the case of the 'perfect storm' of </w:t>
      </w:r>
      <w:r w:rsidRPr="00AA377F">
        <w:rPr>
          <w:rFonts w:cs="Times New Roman"/>
          <w:i/>
          <w:iCs/>
        </w:rPr>
        <w:t>The Day After Tomorrow</w:t>
      </w:r>
      <w:r w:rsidRPr="00AA377F">
        <w:rPr>
          <w:rFonts w:cs="Times New Roman"/>
        </w:rPr>
        <w:t>'s one graphical display, a combination of the two. Nature here is abstracted into a set of variables, and the modelling allows a game in which political managers test their skills in responding.</w:t>
      </w:r>
    </w:p>
    <w:p w14:paraId="254BE53B" w14:textId="77777777" w:rsidR="00096641" w:rsidRPr="00AA377F" w:rsidRDefault="00096641" w:rsidP="00AA377F">
      <w:pPr>
        <w:spacing w:line="480" w:lineRule="auto"/>
        <w:ind w:firstLine="709"/>
        <w:rPr>
          <w:rFonts w:cs="Times New Roman"/>
        </w:rPr>
      </w:pPr>
      <w:r w:rsidRPr="00AA377F">
        <w:rPr>
          <w:rFonts w:cs="Times New Roman"/>
        </w:rPr>
        <w:t xml:space="preserve">A key lesson of modelling, however, </w:t>
      </w:r>
      <w:r w:rsidR="00B279FE" w:rsidRPr="00AA377F">
        <w:rPr>
          <w:rFonts w:cs="Times New Roman"/>
        </w:rPr>
        <w:t xml:space="preserve">is </w:t>
      </w:r>
      <w:r w:rsidRPr="00AA377F">
        <w:rPr>
          <w:rFonts w:cs="Times New Roman"/>
        </w:rPr>
        <w:t xml:space="preserve">that it is never too soon to start preparations. The management of future scenarios, however fictional, requires prescient action in the present in order to lessen risk </w:t>
      </w:r>
      <w:r w:rsidR="00B279FE" w:rsidRPr="00AA377F">
        <w:rPr>
          <w:rFonts w:cs="Times New Roman"/>
        </w:rPr>
        <w:t>(</w:t>
      </w:r>
      <w:r w:rsidRPr="00AA377F">
        <w:rPr>
          <w:rFonts w:cs="Times New Roman"/>
        </w:rPr>
        <w:t>that is the potential for radical change</w:t>
      </w:r>
      <w:r w:rsidR="00B279FE" w:rsidRPr="00AA377F">
        <w:rPr>
          <w:rFonts w:cs="Times New Roman"/>
        </w:rPr>
        <w:t>) and</w:t>
      </w:r>
      <w:r w:rsidRPr="00AA377F">
        <w:rPr>
          <w:rFonts w:cs="Times New Roman"/>
        </w:rPr>
        <w:t xml:space="preserve"> to make the future as much like the present as possible. However, such normative policing of the present produces unfortunate scenarios, some with the quality of nightmares, of the Philip K Dick paranoid variety</w:t>
      </w:r>
      <w:r w:rsidR="00FD5A02" w:rsidRPr="00AA377F">
        <w:rPr>
          <w:rFonts w:cs="Times New Roman"/>
        </w:rPr>
        <w:t>,</w:t>
      </w:r>
      <w:r w:rsidRPr="00AA377F">
        <w:rPr>
          <w:rFonts w:cs="Times New Roman"/>
        </w:rPr>
        <w:t xml:space="preserve"> such as</w:t>
      </w:r>
      <w:r w:rsidR="00710E44" w:rsidRPr="00AA377F">
        <w:rPr>
          <w:rFonts w:cs="Times New Roman"/>
        </w:rPr>
        <w:t xml:space="preserve"> in</w:t>
      </w:r>
      <w:r w:rsidR="00B279FE" w:rsidRPr="00AA377F">
        <w:rPr>
          <w:rFonts w:cs="Times New Roman"/>
        </w:rPr>
        <w:t xml:space="preserve"> the films</w:t>
      </w:r>
      <w:r w:rsidRPr="00AA377F">
        <w:rPr>
          <w:rFonts w:cs="Times New Roman"/>
        </w:rPr>
        <w:t xml:space="preserve"> </w:t>
      </w:r>
      <w:r w:rsidRPr="00AA377F">
        <w:rPr>
          <w:rFonts w:cs="Times New Roman"/>
          <w:i/>
          <w:iCs/>
        </w:rPr>
        <w:t>Minority Report</w:t>
      </w:r>
      <w:r w:rsidRPr="00AA377F">
        <w:rPr>
          <w:rFonts w:cs="Times New Roman"/>
        </w:rPr>
        <w:t xml:space="preserve"> (2002) and </w:t>
      </w:r>
      <w:r w:rsidRPr="00AA377F">
        <w:rPr>
          <w:rFonts w:cs="Times New Roman"/>
          <w:i/>
          <w:iCs/>
        </w:rPr>
        <w:t>Paycheck</w:t>
      </w:r>
      <w:r w:rsidRPr="00AA377F">
        <w:rPr>
          <w:rFonts w:cs="Times New Roman"/>
        </w:rPr>
        <w:t xml:space="preserve"> (2003). In one variant, the present is actually the future, and the deployment of governmental oversight (state, military, corporations) predates and prefigures a future totalitarianism, which is effectively pre-destined precisely because it is so richly anticipated</w:t>
      </w:r>
      <w:r w:rsidR="00B279FE" w:rsidRPr="00AA377F">
        <w:rPr>
          <w:rFonts w:cs="Times New Roman"/>
        </w:rPr>
        <w:t>, for example</w:t>
      </w:r>
      <w:r w:rsidRPr="00AA377F">
        <w:rPr>
          <w:rFonts w:cs="Times New Roman"/>
        </w:rPr>
        <w:t xml:space="preserve"> Tony Scott's </w:t>
      </w:r>
      <w:r w:rsidRPr="00AA377F">
        <w:rPr>
          <w:rFonts w:cs="Times New Roman"/>
          <w:i/>
          <w:iCs/>
        </w:rPr>
        <w:t>Enemy of the State</w:t>
      </w:r>
      <w:r w:rsidRPr="00AA377F">
        <w:rPr>
          <w:rFonts w:cs="Times New Roman"/>
        </w:rPr>
        <w:t xml:space="preserve"> (1998). In a second variant, both present and future lack reality. They are already simulations: aggregates of statistical variables, already manipulated in the interests of maintaining the existing database economy. This </w:t>
      </w:r>
      <w:r w:rsidR="00B279FE" w:rsidRPr="00AA377F">
        <w:rPr>
          <w:rFonts w:cs="Times New Roman"/>
        </w:rPr>
        <w:t xml:space="preserve">motif </w:t>
      </w:r>
      <w:r w:rsidRPr="00AA377F">
        <w:rPr>
          <w:rFonts w:cs="Times New Roman"/>
        </w:rPr>
        <w:t xml:space="preserve">is the basis of films like </w:t>
      </w:r>
      <w:r w:rsidRPr="00AA377F">
        <w:rPr>
          <w:rFonts w:cs="Times New Roman"/>
          <w:i/>
          <w:iCs/>
        </w:rPr>
        <w:t xml:space="preserve">Dark City </w:t>
      </w:r>
      <w:r w:rsidRPr="00AA377F">
        <w:rPr>
          <w:rFonts w:cs="Times New Roman"/>
        </w:rPr>
        <w:t xml:space="preserve">(1998),  </w:t>
      </w:r>
      <w:r w:rsidRPr="00AA377F">
        <w:rPr>
          <w:rFonts w:cs="Times New Roman"/>
          <w:i/>
          <w:iCs/>
        </w:rPr>
        <w:t xml:space="preserve">The Matrix </w:t>
      </w:r>
      <w:r w:rsidRPr="00AA377F">
        <w:rPr>
          <w:rFonts w:cs="Times New Roman"/>
        </w:rPr>
        <w:t xml:space="preserve">(1999), </w:t>
      </w:r>
      <w:r w:rsidRPr="00AA377F">
        <w:rPr>
          <w:rFonts w:cs="Times New Roman"/>
          <w:i/>
          <w:iCs/>
        </w:rPr>
        <w:t>The Thirteenth Floor</w:t>
      </w:r>
      <w:r w:rsidRPr="00AA377F">
        <w:rPr>
          <w:rFonts w:cs="Times New Roman"/>
        </w:rPr>
        <w:t xml:space="preserve"> (1999), and in </w:t>
      </w:r>
      <w:r w:rsidR="00B279FE" w:rsidRPr="00AA377F">
        <w:rPr>
          <w:rFonts w:cs="Times New Roman"/>
        </w:rPr>
        <w:t>recent</w:t>
      </w:r>
      <w:r w:rsidRPr="00AA377F">
        <w:rPr>
          <w:rFonts w:cs="Times New Roman"/>
        </w:rPr>
        <w:t xml:space="preserve"> rush</w:t>
      </w:r>
      <w:r w:rsidR="00B279FE" w:rsidRPr="00AA377F">
        <w:rPr>
          <w:rFonts w:cs="Times New Roman"/>
        </w:rPr>
        <w:t>,</w:t>
      </w:r>
      <w:r w:rsidRPr="00AA377F">
        <w:rPr>
          <w:rFonts w:cs="Times New Roman"/>
        </w:rPr>
        <w:t xml:space="preserve"> </w:t>
      </w:r>
      <w:r w:rsidRPr="00AA377F">
        <w:rPr>
          <w:rFonts w:cs="Times New Roman"/>
          <w:i/>
          <w:iCs/>
        </w:rPr>
        <w:t xml:space="preserve">Deja Vu </w:t>
      </w:r>
      <w:r w:rsidRPr="00AA377F">
        <w:rPr>
          <w:rFonts w:cs="Times New Roman"/>
        </w:rPr>
        <w:t xml:space="preserve">(2005),  </w:t>
      </w:r>
      <w:r w:rsidRPr="00AA377F">
        <w:rPr>
          <w:rFonts w:cs="Times New Roman"/>
          <w:i/>
          <w:iCs/>
        </w:rPr>
        <w:t>Next</w:t>
      </w:r>
      <w:r w:rsidRPr="00AA377F">
        <w:rPr>
          <w:rFonts w:cs="Times New Roman"/>
        </w:rPr>
        <w:t xml:space="preserve"> (2007), </w:t>
      </w:r>
      <w:r w:rsidRPr="00AA377F">
        <w:rPr>
          <w:rFonts w:cs="Times New Roman"/>
          <w:i/>
          <w:iCs/>
        </w:rPr>
        <w:t xml:space="preserve">Knowing </w:t>
      </w:r>
      <w:r w:rsidRPr="00AA377F">
        <w:rPr>
          <w:rFonts w:cs="Times New Roman"/>
        </w:rPr>
        <w:t xml:space="preserve">(2009), </w:t>
      </w:r>
      <w:r w:rsidRPr="00AA377F">
        <w:rPr>
          <w:rFonts w:cs="Times New Roman"/>
          <w:i/>
          <w:iCs/>
        </w:rPr>
        <w:t xml:space="preserve">Inception </w:t>
      </w:r>
      <w:r w:rsidRPr="00AA377F">
        <w:rPr>
          <w:rFonts w:cs="Times New Roman"/>
        </w:rPr>
        <w:t xml:space="preserve">(2010), </w:t>
      </w:r>
      <w:r w:rsidRPr="00AA377F">
        <w:rPr>
          <w:rFonts w:cs="Times New Roman"/>
          <w:i/>
          <w:iCs/>
        </w:rPr>
        <w:t>The Adjustment Bureau</w:t>
      </w:r>
      <w:r w:rsidRPr="00AA377F">
        <w:rPr>
          <w:rFonts w:cs="Times New Roman"/>
        </w:rPr>
        <w:t xml:space="preserve"> (2011) and </w:t>
      </w:r>
      <w:r w:rsidRPr="00AA377F">
        <w:rPr>
          <w:rFonts w:cs="Times New Roman"/>
          <w:i/>
          <w:iCs/>
        </w:rPr>
        <w:t>Source Code</w:t>
      </w:r>
      <w:r w:rsidRPr="00AA377F">
        <w:rPr>
          <w:rFonts w:cs="Times New Roman"/>
        </w:rPr>
        <w:t xml:space="preserve"> (2011). The </w:t>
      </w:r>
      <w:r w:rsidRPr="00AA377F">
        <w:rPr>
          <w:rFonts w:cs="Times New Roman"/>
        </w:rPr>
        <w:lastRenderedPageBreak/>
        <w:t>mo</w:t>
      </w:r>
      <w:r w:rsidR="00B279FE" w:rsidRPr="00AA377F">
        <w:rPr>
          <w:rFonts w:cs="Times New Roman"/>
        </w:rPr>
        <w:t>st</w:t>
      </w:r>
      <w:r w:rsidRPr="00AA377F">
        <w:rPr>
          <w:rFonts w:cs="Times New Roman"/>
        </w:rPr>
        <w:t xml:space="preserve"> recent cycle (with the exception of the apocalyptic </w:t>
      </w:r>
      <w:r w:rsidRPr="00AA377F">
        <w:rPr>
          <w:rFonts w:cs="Times New Roman"/>
          <w:i/>
          <w:iCs/>
        </w:rPr>
        <w:t>Knowing</w:t>
      </w:r>
      <w:r w:rsidRPr="00AA377F">
        <w:rPr>
          <w:rFonts w:cs="Times New Roman"/>
        </w:rPr>
        <w:t xml:space="preserve">) trivialises the virtual to the extent that it now </w:t>
      </w:r>
      <w:r w:rsidRPr="00AA377F">
        <w:rPr>
          <w:rFonts w:cs="Times New Roman"/>
          <w:i/>
          <w:iCs/>
        </w:rPr>
        <w:t>means</w:t>
      </w:r>
      <w:r w:rsidRPr="00AA377F">
        <w:rPr>
          <w:rFonts w:cs="Times New Roman"/>
        </w:rPr>
        <w:t xml:space="preserve"> simulated, rather than potential. Unlike the late 1990s cycle, the new group</w:t>
      </w:r>
      <w:r w:rsidR="00B279FE" w:rsidRPr="00AA377F">
        <w:rPr>
          <w:rFonts w:cs="Times New Roman"/>
        </w:rPr>
        <w:t xml:space="preserve"> </w:t>
      </w:r>
      <w:r w:rsidRPr="00AA377F">
        <w:rPr>
          <w:rFonts w:cs="Times New Roman"/>
        </w:rPr>
        <w:t xml:space="preserve">present worlds which are not so much unreal as </w:t>
      </w:r>
      <w:r w:rsidR="00B117BD" w:rsidRPr="00AA377F">
        <w:rPr>
          <w:rFonts w:cs="Times New Roman"/>
        </w:rPr>
        <w:t>“</w:t>
      </w:r>
      <w:r w:rsidRPr="00AA377F">
        <w:rPr>
          <w:rFonts w:cs="Times New Roman"/>
        </w:rPr>
        <w:t>irreal.</w:t>
      </w:r>
      <w:r w:rsidR="00B117BD" w:rsidRPr="00AA377F">
        <w:rPr>
          <w:rFonts w:cs="Times New Roman"/>
        </w:rPr>
        <w:t>”</w:t>
      </w:r>
      <w:r w:rsidRPr="00AA377F">
        <w:rPr>
          <w:rFonts w:cs="Times New Roman"/>
        </w:rPr>
        <w:t xml:space="preserve"> The idea of the irreal is presented as a scenario that encourages second chances, often in the form of comedies of (re)marriage. Where the irreality of past, present and future alike deprives scenarios of all actuality, that is</w:t>
      </w:r>
      <w:r w:rsidR="00B279FE" w:rsidRPr="00AA377F">
        <w:rPr>
          <w:rFonts w:cs="Times New Roman"/>
        </w:rPr>
        <w:t xml:space="preserve"> of </w:t>
      </w:r>
      <w:r w:rsidRPr="00AA377F">
        <w:rPr>
          <w:rFonts w:cs="Times New Roman"/>
        </w:rPr>
        <w:t xml:space="preserve">their presence as situations resulting from decisive human actions, action now appears as a move in a game, as a performance that can be revised and reversed. This is the sense of simulation as ahistorical, where it meets the idea of biopolitical management as an Olympian sport in which the lives of the pieces can always be rebuilt, with the result that no action is ever decisive, nor any reality determinate. In such worlds of ontological uncertainty, everything rests on control over knowledge. </w:t>
      </w:r>
    </w:p>
    <w:p w14:paraId="6BA5C486" w14:textId="77777777" w:rsidR="00096641" w:rsidRPr="00AA377F" w:rsidRDefault="00096641" w:rsidP="00AA377F">
      <w:pPr>
        <w:spacing w:line="480" w:lineRule="auto"/>
        <w:ind w:firstLine="709"/>
        <w:rPr>
          <w:rFonts w:cs="Times New Roman"/>
        </w:rPr>
      </w:pPr>
      <w:r w:rsidRPr="00AA377F">
        <w:rPr>
          <w:rFonts w:cs="Times New Roman"/>
        </w:rPr>
        <w:t xml:space="preserve">Tony Scott's </w:t>
      </w:r>
      <w:r w:rsidRPr="00AA377F">
        <w:rPr>
          <w:rFonts w:cs="Times New Roman"/>
          <w:i/>
          <w:iCs/>
        </w:rPr>
        <w:t>Deja Vu</w:t>
      </w:r>
      <w:r w:rsidRPr="00AA377F">
        <w:rPr>
          <w:rFonts w:cs="Times New Roman"/>
        </w:rPr>
        <w:t xml:space="preserve"> is not generically an eco-film; but it works on a certain ecological principle </w:t>
      </w:r>
      <w:r w:rsidR="00FD5A02" w:rsidRPr="00AA377F">
        <w:rPr>
          <w:rFonts w:cs="Times New Roman"/>
        </w:rPr>
        <w:t xml:space="preserve">that </w:t>
      </w:r>
      <w:r w:rsidRPr="00AA377F">
        <w:rPr>
          <w:rFonts w:cs="Times New Roman"/>
        </w:rPr>
        <w:t xml:space="preserve">is most spectacularly on show in the sequence when Denzel Washington is taken for the first time to </w:t>
      </w:r>
      <w:r w:rsidR="00B279FE" w:rsidRPr="00AA377F">
        <w:rPr>
          <w:rFonts w:cs="Times New Roman"/>
        </w:rPr>
        <w:t xml:space="preserve">a </w:t>
      </w:r>
      <w:r w:rsidRPr="00AA377F">
        <w:rPr>
          <w:rFonts w:cs="Times New Roman"/>
        </w:rPr>
        <w:t xml:space="preserve">time travel facility. In a large hangar, various military and engineering activities are going on but </w:t>
      </w:r>
      <w:r w:rsidR="00B279FE" w:rsidRPr="00AA377F">
        <w:rPr>
          <w:rFonts w:cs="Times New Roman"/>
        </w:rPr>
        <w:t xml:space="preserve">at </w:t>
      </w:r>
      <w:r w:rsidRPr="00AA377F">
        <w:rPr>
          <w:rFonts w:cs="Times New Roman"/>
        </w:rPr>
        <w:t>the core of the place is a long, low-ceilinged room whose walls are completely covered in screens, in front of which is a control or mixing desk</w:t>
      </w:r>
      <w:r w:rsidR="00B279FE" w:rsidRPr="00AA377F">
        <w:rPr>
          <w:rFonts w:cs="Times New Roman"/>
        </w:rPr>
        <w:t xml:space="preserve"> with</w:t>
      </w:r>
      <w:r w:rsidRPr="00AA377F">
        <w:rPr>
          <w:rFonts w:cs="Times New Roman"/>
        </w:rPr>
        <w:t xml:space="preserve"> smaller screens perched along its forward edge. Scott had already worked the theme of surveillance in </w:t>
      </w:r>
      <w:r w:rsidRPr="00AA377F">
        <w:rPr>
          <w:rFonts w:cs="Times New Roman"/>
          <w:i/>
          <w:iCs/>
        </w:rPr>
        <w:t>Enemy of the State</w:t>
      </w:r>
      <w:r w:rsidRPr="00AA377F">
        <w:rPr>
          <w:rFonts w:cs="Times New Roman"/>
        </w:rPr>
        <w:t xml:space="preserve"> and the idea of a world shaped by number and pattern in the TV series </w:t>
      </w:r>
      <w:r w:rsidRPr="00AA377F">
        <w:rPr>
          <w:rFonts w:cs="Times New Roman"/>
          <w:i/>
          <w:iCs/>
        </w:rPr>
        <w:t xml:space="preserve">Numb3rs </w:t>
      </w:r>
      <w:r w:rsidRPr="00AA377F">
        <w:rPr>
          <w:rFonts w:cs="Times New Roman"/>
        </w:rPr>
        <w:t xml:space="preserve">(2005-10), which he executive-produced. Here the paranoia of the former meets the policing mentality of the </w:t>
      </w:r>
      <w:r w:rsidRPr="00AA377F">
        <w:rPr>
          <w:rFonts w:cs="Times New Roman"/>
        </w:rPr>
        <w:lastRenderedPageBreak/>
        <w:t>latter; including</w:t>
      </w:r>
      <w:r w:rsidR="00B279FE" w:rsidRPr="00AA377F">
        <w:rPr>
          <w:rFonts w:cs="Times New Roman"/>
        </w:rPr>
        <w:t>,</w:t>
      </w:r>
      <w:r w:rsidRPr="00AA377F">
        <w:rPr>
          <w:rFonts w:cs="Times New Roman"/>
        </w:rPr>
        <w:t xml:space="preserve"> as a new feature</w:t>
      </w:r>
      <w:r w:rsidR="00B279FE" w:rsidRPr="00AA377F">
        <w:rPr>
          <w:rFonts w:cs="Times New Roman"/>
        </w:rPr>
        <w:t xml:space="preserve"> in his work,</w:t>
      </w:r>
      <w:r w:rsidRPr="00AA377F">
        <w:rPr>
          <w:rFonts w:cs="Times New Roman"/>
        </w:rPr>
        <w:t xml:space="preserve"> uncomfortably voyeuristic scenes in which policemen observe the private moments of an unknowing young woman. As in many of the HQs</w:t>
      </w:r>
      <w:r w:rsidR="00B279FE" w:rsidRPr="00AA377F">
        <w:rPr>
          <w:rFonts w:cs="Times New Roman"/>
        </w:rPr>
        <w:t xml:space="preserve"> portrayed in these films</w:t>
      </w:r>
      <w:r w:rsidRPr="00AA377F">
        <w:rPr>
          <w:rFonts w:cs="Times New Roman"/>
        </w:rPr>
        <w:t>, the bare walls are packed with electronic equipment, sporadically flashing lights and numerical displays</w:t>
      </w:r>
      <w:r w:rsidR="00B279FE" w:rsidRPr="00AA377F">
        <w:rPr>
          <w:rFonts w:cs="Times New Roman"/>
        </w:rPr>
        <w:t>. T</w:t>
      </w:r>
      <w:r w:rsidRPr="00AA377F">
        <w:rPr>
          <w:rFonts w:cs="Times New Roman"/>
        </w:rPr>
        <w:t>he major visual displays are either plain numerical matrices or large and small satellite images of the city, and diagrams</w:t>
      </w:r>
      <w:r w:rsidR="00B279FE" w:rsidRPr="00AA377F">
        <w:rPr>
          <w:rFonts w:cs="Times New Roman"/>
        </w:rPr>
        <w:t xml:space="preserve"> </w:t>
      </w:r>
      <w:r w:rsidR="00FD5A02" w:rsidRPr="00AA377F">
        <w:rPr>
          <w:rFonts w:cs="Times New Roman"/>
        </w:rPr>
        <w:t>that</w:t>
      </w:r>
      <w:r w:rsidR="00B279FE" w:rsidRPr="00AA377F">
        <w:rPr>
          <w:rFonts w:cs="Times New Roman"/>
        </w:rPr>
        <w:t xml:space="preserve"> are</w:t>
      </w:r>
      <w:r w:rsidRPr="00AA377F">
        <w:rPr>
          <w:rFonts w:cs="Times New Roman"/>
        </w:rPr>
        <w:t xml:space="preserve"> too far away from the lens to make out in detail. The sheer scale of numerical data is the point.</w:t>
      </w:r>
    </w:p>
    <w:p w14:paraId="51713C71" w14:textId="77777777" w:rsidR="00096641" w:rsidRPr="00AA377F" w:rsidRDefault="00B279FE" w:rsidP="00AA377F">
      <w:pPr>
        <w:spacing w:line="480" w:lineRule="auto"/>
        <w:ind w:firstLine="709"/>
        <w:rPr>
          <w:rFonts w:cs="Times New Roman"/>
        </w:rPr>
      </w:pPr>
      <w:r w:rsidRPr="00AA377F">
        <w:rPr>
          <w:rFonts w:cs="Times New Roman"/>
          <w:i/>
        </w:rPr>
        <w:t>Deja Vu</w:t>
      </w:r>
      <w:r w:rsidR="00096641" w:rsidRPr="00AA377F">
        <w:rPr>
          <w:rFonts w:cs="Times New Roman"/>
        </w:rPr>
        <w:t>'s premise is that the world is composed of a datastream and that assembled instruments allow the police to view a travelling moment of the past, at any moment four and half days prior to the present. There are several references to surveillance, and to the impossibility of recording so much data (the cinematic rendering of the past that the</w:t>
      </w:r>
      <w:r w:rsidR="000B4FDA" w:rsidRPr="00AA377F">
        <w:rPr>
          <w:rFonts w:cs="Times New Roman"/>
        </w:rPr>
        <w:t xml:space="preserve"> police</w:t>
      </w:r>
      <w:r w:rsidR="00096641" w:rsidRPr="00AA377F">
        <w:rPr>
          <w:rFonts w:cs="Times New Roman"/>
        </w:rPr>
        <w:t xml:space="preserve"> view is not stored but live). This introduces the first irreality into the ontology of the film. The next comes from a second plot element: Denzel in the present falls in love with a murder victim in the past. While Scott leaves in passing references to the enormous surveillance machinery of state agencies, there is also a motif of the guardian angel in the murdered girl's intuition that she is being watched. This kind of spirituality </w:t>
      </w:r>
      <w:r w:rsidR="000B4FDA" w:rsidRPr="00AA377F">
        <w:rPr>
          <w:rFonts w:cs="Times New Roman"/>
        </w:rPr>
        <w:t>runs</w:t>
      </w:r>
      <w:r w:rsidR="00096641" w:rsidRPr="00AA377F">
        <w:rPr>
          <w:rFonts w:cs="Times New Roman"/>
        </w:rPr>
        <w:t xml:space="preserve"> the gamut of irreality films, which also play on themes of data-based afterlives and</w:t>
      </w:r>
      <w:r w:rsidR="000B4FDA" w:rsidRPr="00AA377F">
        <w:rPr>
          <w:rFonts w:cs="Times New Roman"/>
        </w:rPr>
        <w:t>,</w:t>
      </w:r>
      <w:r w:rsidR="00096641" w:rsidRPr="00AA377F">
        <w:rPr>
          <w:rFonts w:cs="Times New Roman"/>
        </w:rPr>
        <w:t xml:space="preserve"> </w:t>
      </w:r>
      <w:r w:rsidR="000B4FDA" w:rsidRPr="00AA377F">
        <w:rPr>
          <w:rFonts w:cs="Times New Roman"/>
        </w:rPr>
        <w:t>i</w:t>
      </w:r>
      <w:r w:rsidR="00096641" w:rsidRPr="00AA377F">
        <w:rPr>
          <w:rFonts w:cs="Times New Roman"/>
        </w:rPr>
        <w:t xml:space="preserve">n </w:t>
      </w:r>
      <w:r w:rsidR="00096641" w:rsidRPr="00AA377F">
        <w:rPr>
          <w:rFonts w:cs="Times New Roman"/>
          <w:i/>
          <w:iCs/>
        </w:rPr>
        <w:t xml:space="preserve">The </w:t>
      </w:r>
      <w:r w:rsidR="000B4FDA" w:rsidRPr="00AA377F">
        <w:rPr>
          <w:rFonts w:cs="Times New Roman"/>
          <w:i/>
          <w:iCs/>
        </w:rPr>
        <w:t xml:space="preserve">Adjustment </w:t>
      </w:r>
      <w:r w:rsidR="00096641" w:rsidRPr="00AA377F">
        <w:rPr>
          <w:rFonts w:cs="Times New Roman"/>
          <w:i/>
          <w:iCs/>
        </w:rPr>
        <w:t>Bureau</w:t>
      </w:r>
      <w:r w:rsidR="00096641" w:rsidRPr="00AA377F">
        <w:rPr>
          <w:rFonts w:cs="Times New Roman"/>
        </w:rPr>
        <w:t>, of a divine intelligence ordering the world. This sense of a second world alongside ours, a parallel universe of uncertain value (heaven, hell, dream</w:t>
      </w:r>
      <w:r w:rsidR="000B4FDA" w:rsidRPr="00AA377F">
        <w:rPr>
          <w:rFonts w:cs="Times New Roman"/>
        </w:rPr>
        <w:t>, etc.</w:t>
      </w:r>
      <w:r w:rsidR="00096641" w:rsidRPr="00AA377F">
        <w:rPr>
          <w:rFonts w:cs="Times New Roman"/>
        </w:rPr>
        <w:t xml:space="preserve">) plays against the theme of destiny claimed by the bomber at the heart of </w:t>
      </w:r>
      <w:r w:rsidR="00096641" w:rsidRPr="00AA377F">
        <w:rPr>
          <w:rFonts w:cs="Times New Roman"/>
          <w:i/>
          <w:iCs/>
        </w:rPr>
        <w:t>Deja Vu</w:t>
      </w:r>
      <w:r w:rsidR="00096641" w:rsidRPr="00AA377F">
        <w:rPr>
          <w:rFonts w:cs="Times New Roman"/>
        </w:rPr>
        <w:t>'s storyline</w:t>
      </w:r>
      <w:r w:rsidR="000B4FDA" w:rsidRPr="00AA377F">
        <w:rPr>
          <w:rFonts w:cs="Times New Roman"/>
        </w:rPr>
        <w:t xml:space="preserve"> but is</w:t>
      </w:r>
      <w:r w:rsidR="00096641" w:rsidRPr="00AA377F">
        <w:rPr>
          <w:rFonts w:cs="Times New Roman"/>
        </w:rPr>
        <w:t xml:space="preserve"> </w:t>
      </w:r>
      <w:r w:rsidR="00096641" w:rsidRPr="00AA377F">
        <w:rPr>
          <w:rFonts w:cs="Times New Roman"/>
        </w:rPr>
        <w:lastRenderedPageBreak/>
        <w:t xml:space="preserve">actively played out in the neat resolution of temporal contradictions in the film's finale. </w:t>
      </w:r>
    </w:p>
    <w:p w14:paraId="0028AD52" w14:textId="77777777" w:rsidR="000B4FDA" w:rsidRPr="00AA377F" w:rsidRDefault="00096641" w:rsidP="00AA377F">
      <w:pPr>
        <w:spacing w:line="480" w:lineRule="auto"/>
        <w:ind w:firstLine="709"/>
        <w:rPr>
          <w:rFonts w:cs="Times New Roman"/>
        </w:rPr>
      </w:pPr>
      <w:r w:rsidRPr="00AA377F">
        <w:rPr>
          <w:rFonts w:cs="Times New Roman"/>
        </w:rPr>
        <w:t>Both humanist and populist simulations are premised on the exclusively human privilege of witnessing, and our contingently unique control of symbolising and ordering the real. Apocalypse</w:t>
      </w:r>
      <w:r w:rsidR="000B4FDA" w:rsidRPr="00AA377F">
        <w:rPr>
          <w:rFonts w:cs="Times New Roman"/>
        </w:rPr>
        <w:t>,</w:t>
      </w:r>
      <w:r w:rsidRPr="00AA377F">
        <w:rPr>
          <w:rFonts w:cs="Times New Roman"/>
        </w:rPr>
        <w:t xml:space="preserve"> in this framework</w:t>
      </w:r>
      <w:r w:rsidR="000B4FDA" w:rsidRPr="00AA377F">
        <w:rPr>
          <w:rFonts w:cs="Times New Roman"/>
        </w:rPr>
        <w:t>, is</w:t>
      </w:r>
      <w:r w:rsidRPr="00AA377F">
        <w:rPr>
          <w:rFonts w:cs="Times New Roman"/>
        </w:rPr>
        <w:t xml:space="preserve"> the genre which imagines futures in which agencies other than human (DNA, Gaia, the Sun</w:t>
      </w:r>
      <w:r w:rsidR="000B4FDA" w:rsidRPr="00AA377F">
        <w:rPr>
          <w:rFonts w:cs="Times New Roman"/>
        </w:rPr>
        <w:t>, etc.</w:t>
      </w:r>
      <w:r w:rsidRPr="00AA377F">
        <w:rPr>
          <w:rFonts w:cs="Times New Roman"/>
        </w:rPr>
        <w:t>)  contradict the immaculate constellation of power over present and future. Like the Emmerich films, irreality films also tend to ridicule the pomposity, hubris</w:t>
      </w:r>
      <w:r w:rsidR="000B4FDA" w:rsidRPr="00AA377F">
        <w:rPr>
          <w:rFonts w:cs="Times New Roman"/>
        </w:rPr>
        <w:t>,</w:t>
      </w:r>
      <w:r w:rsidRPr="00AA377F">
        <w:rPr>
          <w:rFonts w:cs="Times New Roman"/>
        </w:rPr>
        <w:t xml:space="preserve"> and illusory self-sufficiency of military and political leaders (in </w:t>
      </w:r>
      <w:r w:rsidRPr="00AA377F">
        <w:rPr>
          <w:rFonts w:cs="Times New Roman"/>
          <w:i/>
          <w:iCs/>
        </w:rPr>
        <w:t>Deja Vu</w:t>
      </w:r>
      <w:r w:rsidR="000B4FDA" w:rsidRPr="00AA377F">
        <w:rPr>
          <w:rFonts w:cs="Times New Roman"/>
          <w:iCs/>
        </w:rPr>
        <w:t>,</w:t>
      </w:r>
      <w:r w:rsidRPr="00AA377F">
        <w:rPr>
          <w:rFonts w:cs="Times New Roman"/>
        </w:rPr>
        <w:t xml:space="preserve"> </w:t>
      </w:r>
      <w:r w:rsidR="000B4FDA" w:rsidRPr="00AA377F">
        <w:rPr>
          <w:rFonts w:cs="Times New Roman"/>
        </w:rPr>
        <w:t xml:space="preserve">for example, </w:t>
      </w:r>
      <w:r w:rsidRPr="00AA377F">
        <w:rPr>
          <w:rFonts w:cs="Times New Roman"/>
        </w:rPr>
        <w:t>the agency closes down the time device</w:t>
      </w:r>
      <w:r w:rsidR="000B4FDA" w:rsidRPr="00AA377F">
        <w:rPr>
          <w:rFonts w:cs="Times New Roman"/>
        </w:rPr>
        <w:t xml:space="preserve"> but</w:t>
      </w:r>
      <w:r w:rsidRPr="00AA377F">
        <w:rPr>
          <w:rFonts w:cs="Times New Roman"/>
        </w:rPr>
        <w:t xml:space="preserve"> the hero and a rogue scientist secretly turn it back on to make an unprecedented journey back in time). But beyond this satirical moment, irreality films, rather than </w:t>
      </w:r>
      <w:r w:rsidR="000B4FDA" w:rsidRPr="00AA377F">
        <w:rPr>
          <w:rFonts w:cs="Times New Roman"/>
        </w:rPr>
        <w:t xml:space="preserve">imagining </w:t>
      </w:r>
      <w:r w:rsidRPr="00AA377F">
        <w:rPr>
          <w:rFonts w:cs="Times New Roman"/>
        </w:rPr>
        <w:t>an inhuman agenc</w:t>
      </w:r>
      <w:r w:rsidR="000B4FDA" w:rsidRPr="00AA377F">
        <w:rPr>
          <w:rFonts w:cs="Times New Roman"/>
        </w:rPr>
        <w:t>y</w:t>
      </w:r>
      <w:r w:rsidRPr="00AA377F">
        <w:rPr>
          <w:rFonts w:cs="Times New Roman"/>
        </w:rPr>
        <w:t>,</w:t>
      </w:r>
      <w:r w:rsidR="000B4FDA" w:rsidRPr="00AA377F">
        <w:rPr>
          <w:rFonts w:cs="Times New Roman"/>
        </w:rPr>
        <w:t>which claims a</w:t>
      </w:r>
      <w:r w:rsidRPr="00AA377F">
        <w:rPr>
          <w:rFonts w:cs="Times New Roman"/>
        </w:rPr>
        <w:t xml:space="preserve"> part in the politics of the planet, </w:t>
      </w:r>
      <w:r w:rsidR="000B4FDA" w:rsidRPr="00AA377F">
        <w:rPr>
          <w:rFonts w:cs="Times New Roman"/>
        </w:rPr>
        <w:t xml:space="preserve">ultimately </w:t>
      </w:r>
      <w:r w:rsidRPr="00AA377F">
        <w:rPr>
          <w:rFonts w:cs="Times New Roman"/>
        </w:rPr>
        <w:t xml:space="preserve">accept the constitutive unreality of human subjectivity. </w:t>
      </w:r>
    </w:p>
    <w:p w14:paraId="338DD657" w14:textId="77777777" w:rsidR="00096641" w:rsidRPr="00AA377F" w:rsidRDefault="00096641" w:rsidP="00AA377F">
      <w:pPr>
        <w:spacing w:line="480" w:lineRule="auto"/>
        <w:ind w:firstLine="709"/>
        <w:rPr>
          <w:rFonts w:cs="Times New Roman"/>
        </w:rPr>
      </w:pPr>
      <w:r w:rsidRPr="00AA377F">
        <w:rPr>
          <w:rFonts w:cs="Times New Roman"/>
        </w:rPr>
        <w:t xml:space="preserve">The description of the world as symbolic system, as pattern, number, spatial geometries, datasets, tends to reduce technical instruments to windows, as in the cinematic display of </w:t>
      </w:r>
      <w:r w:rsidRPr="00AA377F">
        <w:rPr>
          <w:rFonts w:cs="Times New Roman"/>
          <w:i/>
          <w:iCs/>
        </w:rPr>
        <w:t>Deja Vu</w:t>
      </w:r>
      <w:r w:rsidRPr="00AA377F">
        <w:rPr>
          <w:rFonts w:cs="Times New Roman"/>
        </w:rPr>
        <w:t xml:space="preserve">'s time device, </w:t>
      </w:r>
      <w:r w:rsidR="000B4FDA" w:rsidRPr="00AA377F">
        <w:rPr>
          <w:rFonts w:cs="Times New Roman"/>
        </w:rPr>
        <w:t xml:space="preserve">and disregards their </w:t>
      </w:r>
      <w:r w:rsidRPr="00AA377F">
        <w:rPr>
          <w:rFonts w:cs="Times New Roman"/>
        </w:rPr>
        <w:t xml:space="preserve">active participation in the production of both knowledge and control. At the same time, human power and its technological subordinates are presented as power  (or the failure of such power) over an object world. </w:t>
      </w:r>
      <w:r w:rsidR="00D73BD0" w:rsidRPr="00AA377F">
        <w:rPr>
          <w:rFonts w:cs="Times New Roman"/>
        </w:rPr>
        <w:t xml:space="preserve">Populism always addresses itself to, and poses as the voice of, the ordinary people. </w:t>
      </w:r>
      <w:r w:rsidRPr="00AA377F">
        <w:rPr>
          <w:rFonts w:cs="Times New Roman"/>
        </w:rPr>
        <w:t xml:space="preserve">The 'people' of this populism are users of technology, </w:t>
      </w:r>
      <w:r w:rsidR="00D73BD0" w:rsidRPr="00AA377F">
        <w:rPr>
          <w:rFonts w:cs="Times New Roman"/>
        </w:rPr>
        <w:t xml:space="preserve">but </w:t>
      </w:r>
      <w:r w:rsidRPr="00AA377F">
        <w:rPr>
          <w:rFonts w:cs="Times New Roman"/>
        </w:rPr>
        <w:t xml:space="preserve">not its subjects; their knowledge </w:t>
      </w:r>
      <w:r w:rsidRPr="00AA377F">
        <w:rPr>
          <w:rFonts w:cs="Times New Roman"/>
        </w:rPr>
        <w:lastRenderedPageBreak/>
        <w:t xml:space="preserve">is intuitive rather than organised, </w:t>
      </w:r>
      <w:r w:rsidR="00D73BD0" w:rsidRPr="00AA377F">
        <w:rPr>
          <w:rFonts w:cs="Times New Roman"/>
        </w:rPr>
        <w:t xml:space="preserve">and </w:t>
      </w:r>
      <w:r w:rsidRPr="00AA377F">
        <w:rPr>
          <w:rFonts w:cs="Times New Roman"/>
        </w:rPr>
        <w:t xml:space="preserve">so </w:t>
      </w:r>
      <w:r w:rsidR="00D73BD0" w:rsidRPr="00AA377F">
        <w:rPr>
          <w:rFonts w:cs="Times New Roman"/>
        </w:rPr>
        <w:t xml:space="preserve">marked as a quality of their </w:t>
      </w:r>
      <w:r w:rsidRPr="00AA377F">
        <w:rPr>
          <w:rFonts w:cs="Times New Roman"/>
        </w:rPr>
        <w:t xml:space="preserve">ordinariness, even when </w:t>
      </w:r>
      <w:r w:rsidR="00D73BD0" w:rsidRPr="00AA377F">
        <w:rPr>
          <w:rFonts w:cs="Times New Roman"/>
        </w:rPr>
        <w:t xml:space="preserve">protagonists are </w:t>
      </w:r>
      <w:r w:rsidRPr="00AA377F">
        <w:rPr>
          <w:rFonts w:cs="Times New Roman"/>
        </w:rPr>
        <w:t xml:space="preserve">endowed with special detective skills or scientific insight. But this ordinary </w:t>
      </w:r>
      <w:r w:rsidRPr="00AA377F">
        <w:rPr>
          <w:rFonts w:cs="Times New Roman"/>
          <w:i/>
          <w:iCs/>
        </w:rPr>
        <w:t>populus</w:t>
      </w:r>
      <w:r w:rsidRPr="00AA377F">
        <w:rPr>
          <w:rFonts w:cs="Times New Roman"/>
        </w:rPr>
        <w:t xml:space="preserve"> is also exclusively human. They are concerned to maintain the exclusivity of the species, and the right to rule and overrule any non-human entity, even at the expense of undercutting the foundations of human subjectivity. Instead of allowing a battered Gaia to move from the position of the governed to partake in government – with all the radical change to politics that entails – these films suggest that even plummeting into the </w:t>
      </w:r>
      <w:r w:rsidRPr="00AA377F">
        <w:rPr>
          <w:rFonts w:cs="Times New Roman"/>
          <w:i/>
          <w:iCs/>
        </w:rPr>
        <w:t xml:space="preserve">mise-en-abîme </w:t>
      </w:r>
      <w:r w:rsidRPr="00AA377F">
        <w:rPr>
          <w:rFonts w:cs="Times New Roman"/>
        </w:rPr>
        <w:t xml:space="preserve">of </w:t>
      </w:r>
      <w:r w:rsidRPr="00AA377F">
        <w:rPr>
          <w:rFonts w:cs="Times New Roman"/>
          <w:i/>
          <w:iCs/>
        </w:rPr>
        <w:t xml:space="preserve">Inception </w:t>
      </w:r>
      <w:r w:rsidRPr="00AA377F">
        <w:rPr>
          <w:rFonts w:cs="Times New Roman"/>
        </w:rPr>
        <w:t xml:space="preserve">is preferable to breaking the hegemony of political managerialism. Placing love at the heart of history is a way of ensuring that history itself is always seen </w:t>
      </w:r>
      <w:r w:rsidRPr="00AA377F">
        <w:rPr>
          <w:rFonts w:cs="Times New Roman"/>
          <w:i/>
          <w:iCs/>
        </w:rPr>
        <w:t>sub specie aeternitatis</w:t>
      </w:r>
      <w:r w:rsidRPr="00AA377F">
        <w:rPr>
          <w:rFonts w:cs="Times New Roman"/>
        </w:rPr>
        <w:t xml:space="preserve">: as the villain in </w:t>
      </w:r>
      <w:r w:rsidRPr="00AA377F">
        <w:rPr>
          <w:rFonts w:cs="Times New Roman"/>
          <w:i/>
          <w:iCs/>
        </w:rPr>
        <w:t>Deja Vu</w:t>
      </w:r>
      <w:r w:rsidRPr="00AA377F">
        <w:rPr>
          <w:rFonts w:cs="Times New Roman"/>
        </w:rPr>
        <w:t xml:space="preserve"> remarks, “In all eternity I am here</w:t>
      </w:r>
      <w:r w:rsidR="000C1CFF" w:rsidRPr="00AA377F">
        <w:rPr>
          <w:rFonts w:cs="Times New Roman"/>
        </w:rPr>
        <w:t>.</w:t>
      </w:r>
      <w:r w:rsidRPr="00AA377F">
        <w:rPr>
          <w:rFonts w:cs="Times New Roman"/>
        </w:rPr>
        <w:t>” If it also places the narrative in a nasty fictive bind, echo</w:t>
      </w:r>
      <w:r w:rsidR="000C1CFF" w:rsidRPr="00AA377F">
        <w:rPr>
          <w:rFonts w:cs="Times New Roman"/>
        </w:rPr>
        <w:t>ing the moment in</w:t>
      </w:r>
      <w:r w:rsidRPr="00AA377F">
        <w:rPr>
          <w:rFonts w:cs="Times New Roman"/>
        </w:rPr>
        <w:t xml:space="preserve"> </w:t>
      </w:r>
      <w:r w:rsidRPr="00AA377F">
        <w:rPr>
          <w:rFonts w:cs="Times New Roman"/>
          <w:i/>
          <w:iCs/>
        </w:rPr>
        <w:t>Vertigo</w:t>
      </w:r>
      <w:r w:rsidRPr="00AA377F">
        <w:rPr>
          <w:rFonts w:cs="Times New Roman"/>
        </w:rPr>
        <w:t>, one Hitchcock's most sadistic films, when Washington asks his new-met love to dress differently, it also reflects the motif of undying love which ratifies the removal of action from history in favour of the universality of the romantic couple, and its abstraction from time. All data visualisations tend towards spatial solutions for the problems raised by time. Cinematography raises one solution, or family of solutions, in the humanist tradition, whic</w:t>
      </w:r>
      <w:r w:rsidR="000C1CFF" w:rsidRPr="00AA377F">
        <w:rPr>
          <w:rFonts w:cs="Times New Roman"/>
        </w:rPr>
        <w:t>h</w:t>
      </w:r>
      <w:r w:rsidRPr="00AA377F">
        <w:rPr>
          <w:rFonts w:cs="Times New Roman"/>
        </w:rPr>
        <w:t xml:space="preserve"> retains, however tortuously,</w:t>
      </w:r>
      <w:r w:rsidR="000C1CFF" w:rsidRPr="00AA377F">
        <w:rPr>
          <w:rFonts w:cs="Times New Roman"/>
        </w:rPr>
        <w:t xml:space="preserve"> a</w:t>
      </w:r>
      <w:r w:rsidRPr="00AA377F">
        <w:rPr>
          <w:rFonts w:cs="Times New Roman"/>
        </w:rPr>
        <w:t xml:space="preserve"> connection to the future-orientation of the open gesture. </w:t>
      </w:r>
      <w:r w:rsidR="002A2ACB" w:rsidRPr="00AA377F">
        <w:rPr>
          <w:rFonts w:cs="Times New Roman"/>
        </w:rPr>
        <w:t xml:space="preserve">In these films, </w:t>
      </w:r>
      <w:r w:rsidR="00D73BD0" w:rsidRPr="00AA377F">
        <w:rPr>
          <w:rFonts w:cs="Times New Roman"/>
        </w:rPr>
        <w:t xml:space="preserve">the contradictions between time-based cinema and spatially-oriented </w:t>
      </w:r>
      <w:r w:rsidRPr="00AA377F">
        <w:rPr>
          <w:rFonts w:cs="Times New Roman"/>
        </w:rPr>
        <w:t>data visualisation</w:t>
      </w:r>
      <w:r w:rsidR="00D73BD0" w:rsidRPr="00AA377F">
        <w:rPr>
          <w:rFonts w:cs="Times New Roman"/>
        </w:rPr>
        <w:t xml:space="preserve"> are never played out</w:t>
      </w:r>
      <w:r w:rsidRPr="00AA377F">
        <w:rPr>
          <w:rFonts w:cs="Times New Roman"/>
        </w:rPr>
        <w:t>; and</w:t>
      </w:r>
      <w:r w:rsidR="000C1CFF" w:rsidRPr="00AA377F">
        <w:rPr>
          <w:rFonts w:cs="Times New Roman"/>
        </w:rPr>
        <w:t>, therefore,</w:t>
      </w:r>
      <w:r w:rsidRPr="00AA377F">
        <w:rPr>
          <w:rFonts w:cs="Times New Roman"/>
        </w:rPr>
        <w:t xml:space="preserve"> the account which </w:t>
      </w:r>
      <w:r w:rsidR="00D73BD0" w:rsidRPr="00AA377F">
        <w:rPr>
          <w:rFonts w:cs="Times New Roman"/>
        </w:rPr>
        <w:t xml:space="preserve">they </w:t>
      </w:r>
      <w:r w:rsidRPr="00AA377F">
        <w:rPr>
          <w:rFonts w:cs="Times New Roman"/>
        </w:rPr>
        <w:t xml:space="preserve">must give of love is as resolution and stasis. Love in the age of the </w:t>
      </w:r>
      <w:r w:rsidRPr="00AA377F">
        <w:rPr>
          <w:rFonts w:cs="Times New Roman"/>
        </w:rPr>
        <w:lastRenderedPageBreak/>
        <w:t>database economy is eternal</w:t>
      </w:r>
      <w:r w:rsidR="000C1CFF" w:rsidRPr="00AA377F">
        <w:rPr>
          <w:rFonts w:cs="Times New Roman"/>
        </w:rPr>
        <w:t xml:space="preserve"> but</w:t>
      </w:r>
      <w:r w:rsidRPr="00AA377F">
        <w:rPr>
          <w:rFonts w:cs="Times New Roman"/>
        </w:rPr>
        <w:t xml:space="preserve"> unchanging. </w:t>
      </w:r>
    </w:p>
    <w:p w14:paraId="6364A03F" w14:textId="77777777" w:rsidR="00096641" w:rsidRPr="00AA377F" w:rsidRDefault="00096641" w:rsidP="00AA377F">
      <w:pPr>
        <w:spacing w:line="480" w:lineRule="auto"/>
        <w:rPr>
          <w:rFonts w:cs="Times New Roman"/>
        </w:rPr>
      </w:pPr>
    </w:p>
    <w:p w14:paraId="2664748B" w14:textId="77777777" w:rsidR="00096641" w:rsidRPr="00AA377F" w:rsidRDefault="00096641" w:rsidP="00AA377F">
      <w:pPr>
        <w:spacing w:line="480" w:lineRule="auto"/>
        <w:rPr>
          <w:rFonts w:cs="Times New Roman"/>
          <w:b/>
          <w:bCs/>
        </w:rPr>
      </w:pPr>
      <w:r w:rsidRPr="00AA377F">
        <w:rPr>
          <w:rFonts w:cs="Times New Roman"/>
          <w:b/>
          <w:bCs/>
        </w:rPr>
        <w:t>Conclusion</w:t>
      </w:r>
    </w:p>
    <w:p w14:paraId="76D7C24C" w14:textId="77777777" w:rsidR="00096641" w:rsidRPr="00AA377F" w:rsidRDefault="000C1CFF" w:rsidP="00AA377F">
      <w:pPr>
        <w:spacing w:line="480" w:lineRule="auto"/>
        <w:ind w:firstLine="709"/>
        <w:rPr>
          <w:rFonts w:cs="Times New Roman"/>
        </w:rPr>
      </w:pPr>
      <w:r w:rsidRPr="00AA377F">
        <w:rPr>
          <w:rFonts w:cs="Times New Roman"/>
        </w:rPr>
        <w:t>S</w:t>
      </w:r>
      <w:r w:rsidR="00096641" w:rsidRPr="00AA377F">
        <w:rPr>
          <w:rFonts w:cs="Times New Roman"/>
        </w:rPr>
        <w:t>cience is no more unmediated than any other human activity. The choice of instruments helps shape the kind</w:t>
      </w:r>
      <w:r w:rsidR="005D33A6" w:rsidRPr="00AA377F">
        <w:rPr>
          <w:rFonts w:cs="Times New Roman"/>
        </w:rPr>
        <w:t>s</w:t>
      </w:r>
      <w:r w:rsidR="00096641" w:rsidRPr="00AA377F">
        <w:rPr>
          <w:rFonts w:cs="Times New Roman"/>
        </w:rPr>
        <w:t xml:space="preserve"> of science that </w:t>
      </w:r>
      <w:r w:rsidRPr="00AA377F">
        <w:rPr>
          <w:rFonts w:cs="Times New Roman"/>
        </w:rPr>
        <w:t>are</w:t>
      </w:r>
      <w:r w:rsidR="00096641" w:rsidRPr="00AA377F">
        <w:rPr>
          <w:rFonts w:cs="Times New Roman"/>
        </w:rPr>
        <w:t xml:space="preserve"> done, just as much as theorising science lead</w:t>
      </w:r>
      <w:r w:rsidRPr="00AA377F">
        <w:rPr>
          <w:rFonts w:cs="Times New Roman"/>
        </w:rPr>
        <w:t>s</w:t>
      </w:r>
      <w:r w:rsidR="00096641" w:rsidRPr="00AA377F">
        <w:rPr>
          <w:rFonts w:cs="Times New Roman"/>
        </w:rPr>
        <w:t xml:space="preserve"> to new instrumentation</w:t>
      </w:r>
      <w:r w:rsidR="00213271" w:rsidRPr="00AA377F">
        <w:rPr>
          <w:rStyle w:val="EndnoteReference"/>
          <w:rFonts w:cs="Times New Roman"/>
        </w:rPr>
        <w:endnoteReference w:id="19"/>
      </w:r>
      <w:r w:rsidR="00096641" w:rsidRPr="00AA377F">
        <w:rPr>
          <w:rFonts w:cs="Times New Roman"/>
        </w:rPr>
        <w:t>. In the case of the complex systems investigated by ecology, instrumentation is likewise</w:t>
      </w:r>
      <w:r w:rsidRPr="00AA377F">
        <w:rPr>
          <w:rFonts w:cs="Times New Roman"/>
        </w:rPr>
        <w:t xml:space="preserve"> </w:t>
      </w:r>
      <w:r w:rsidR="00A85D07" w:rsidRPr="00AA377F">
        <w:rPr>
          <w:rFonts w:cs="Times New Roman"/>
        </w:rPr>
        <w:t>intrinsic to the observations that can be made with them</w:t>
      </w:r>
      <w:r w:rsidR="00096641" w:rsidRPr="00AA377F">
        <w:rPr>
          <w:rFonts w:cs="Times New Roman"/>
        </w:rPr>
        <w:t>. The kind of systems thinking that has evolved in both ecological science and systems engineering has tended to converge on a shared thesis</w:t>
      </w:r>
      <w:r w:rsidR="00A85D07" w:rsidRPr="00AA377F">
        <w:rPr>
          <w:rFonts w:cs="Times New Roman"/>
        </w:rPr>
        <w:t xml:space="preserve"> of dynamic</w:t>
      </w:r>
      <w:r w:rsidR="00A44099">
        <w:rPr>
          <w:rFonts w:cs="Times New Roman"/>
        </w:rPr>
        <w:t xml:space="preserve"> equilibrium, a model dynamised</w:t>
      </w:r>
      <w:r w:rsidR="00A85D07" w:rsidRPr="00AA377F">
        <w:rPr>
          <w:rFonts w:cs="Times New Roman"/>
        </w:rPr>
        <w:t xml:space="preserve"> by the random mutations of Darwinian evolution but still held to be ideally homeostatic</w:t>
      </w:r>
      <w:r w:rsidR="00096641" w:rsidRPr="00AA377F">
        <w:rPr>
          <w:rFonts w:cs="Times New Roman"/>
        </w:rPr>
        <w:t xml:space="preserve">. The part to be played by </w:t>
      </w:r>
      <w:r w:rsidR="005D33A6" w:rsidRPr="00AA377F">
        <w:rPr>
          <w:rFonts w:cs="Times New Roman"/>
        </w:rPr>
        <w:t xml:space="preserve">ecocinema </w:t>
      </w:r>
      <w:r w:rsidR="00096641" w:rsidRPr="00AA377F">
        <w:rPr>
          <w:rFonts w:cs="Times New Roman"/>
        </w:rPr>
        <w:t xml:space="preserve">studies then should include study of the visualisation (and in good time sonification) technologies used to mediate between three sets of agents: the scientific community, the natural world, and the mass of the population. This chapter </w:t>
      </w:r>
      <w:r w:rsidRPr="00AA377F">
        <w:rPr>
          <w:rFonts w:cs="Times New Roman"/>
        </w:rPr>
        <w:t>has</w:t>
      </w:r>
      <w:r w:rsidR="00096641" w:rsidRPr="00AA377F">
        <w:rPr>
          <w:rFonts w:cs="Times New Roman"/>
        </w:rPr>
        <w:t xml:space="preserve"> argue</w:t>
      </w:r>
      <w:r w:rsidRPr="00AA377F">
        <w:rPr>
          <w:rFonts w:cs="Times New Roman"/>
        </w:rPr>
        <w:t>d</w:t>
      </w:r>
      <w:r w:rsidR="00096641" w:rsidRPr="00AA377F">
        <w:rPr>
          <w:rFonts w:cs="Times New Roman"/>
        </w:rPr>
        <w:t xml:space="preserve"> that the mass population is also a construct, specifically of the statistically-based mass-observation technologies of data visualisation. Our relationship with the environment is a subject-object relation which has deep roots in the historical formation of concepts of human and natural, which ecocriticism </w:t>
      </w:r>
      <w:r w:rsidRPr="00AA377F">
        <w:rPr>
          <w:rFonts w:cs="Times New Roman"/>
        </w:rPr>
        <w:t>is</w:t>
      </w:r>
      <w:r w:rsidR="00096641" w:rsidRPr="00AA377F">
        <w:rPr>
          <w:rFonts w:cs="Times New Roman"/>
        </w:rPr>
        <w:t xml:space="preserve"> especially attuned to. In the works examined here, the contradictory relation between the humanism of pictorial realism and the mass-management of data visualisation </w:t>
      </w:r>
      <w:r w:rsidRPr="00AA377F">
        <w:rPr>
          <w:rFonts w:cs="Times New Roman"/>
        </w:rPr>
        <w:t xml:space="preserve">illustrates </w:t>
      </w:r>
      <w:r w:rsidR="00096641" w:rsidRPr="00AA377F">
        <w:rPr>
          <w:rFonts w:cs="Times New Roman"/>
        </w:rPr>
        <w:t xml:space="preserve">a contradiction between the unaided human sensorium as paradigmatic subject of truth and the universal sovereign subject of scientific </w:t>
      </w:r>
      <w:r w:rsidR="00096641" w:rsidRPr="00AA377F">
        <w:rPr>
          <w:rFonts w:cs="Times New Roman"/>
        </w:rPr>
        <w:lastRenderedPageBreak/>
        <w:t xml:space="preserve">empiricism. </w:t>
      </w:r>
      <w:r w:rsidR="00075537" w:rsidRPr="00AA377F">
        <w:rPr>
          <w:rFonts w:cs="Times New Roman"/>
        </w:rPr>
        <w:t xml:space="preserve">In recent narrative cinema, it is clear that control over visualisation in the scientific community is the object of a political struggle between factions, in which the claims of scientific neutrality are frequently questioned, whether by </w:t>
      </w:r>
      <w:r w:rsidR="00A87D75" w:rsidRPr="00AA377F">
        <w:rPr>
          <w:rFonts w:cs="Times New Roman"/>
        </w:rPr>
        <w:t xml:space="preserve">populist, </w:t>
      </w:r>
      <w:r w:rsidR="00075537" w:rsidRPr="00AA377F">
        <w:rPr>
          <w:rFonts w:cs="Times New Roman"/>
        </w:rPr>
        <w:t>heroic representatives of the 'little guy' or by overweening military and political elites. Data visualisation is synonymous with eco-science; representations of data visualisation in these films show how powerful such visualisation can be in communicating the claims of elites to power over decision-making. At the same time, the homeostatic normativity underlying statistical data-gathering, increasingly explicit in future</w:t>
      </w:r>
      <w:r w:rsidR="00A87D75" w:rsidRPr="00AA377F">
        <w:rPr>
          <w:rFonts w:cs="Times New Roman"/>
        </w:rPr>
        <w:t>-</w:t>
      </w:r>
      <w:r w:rsidR="00075537" w:rsidRPr="00AA377F">
        <w:rPr>
          <w:rFonts w:cs="Times New Roman"/>
        </w:rPr>
        <w:t xml:space="preserve">modelling, poses a disturbingly distinct ontology, which the second group of films examined here explore in terms of ruptured reality, especially of the temporal order of causality. </w:t>
      </w:r>
      <w:r w:rsidR="00096641" w:rsidRPr="00AA377F">
        <w:rPr>
          <w:rFonts w:cs="Times New Roman"/>
        </w:rPr>
        <w:t xml:space="preserve">In the irreality film, these contradictions begin to emerge as anxieties, vertiginous and unsettling, even though they are resolved in the narratives. A key task of ecocritical film studies is then to work at this contradiction, in the hope that it will make possible the emergence of a new and unforeseeable future subjectivity, and with it a new relation to the 'object' environment.  </w:t>
      </w:r>
    </w:p>
    <w:p w14:paraId="4E45DA97" w14:textId="77777777" w:rsidR="00096641" w:rsidRPr="00AA377F" w:rsidRDefault="00096641" w:rsidP="00AA377F">
      <w:pPr>
        <w:spacing w:line="480" w:lineRule="auto"/>
        <w:ind w:firstLine="709"/>
        <w:rPr>
          <w:rFonts w:cs="Times New Roman"/>
        </w:rPr>
      </w:pPr>
      <w:r w:rsidRPr="00AA377F">
        <w:rPr>
          <w:rFonts w:cs="Times New Roman"/>
        </w:rPr>
        <w:t>The specific political analysis argued in this chapter is less important than the principle of eco</w:t>
      </w:r>
      <w:r w:rsidR="00075537" w:rsidRPr="00AA377F">
        <w:rPr>
          <w:rFonts w:cs="Times New Roman"/>
        </w:rPr>
        <w:t xml:space="preserve">-film </w:t>
      </w:r>
      <w:r w:rsidRPr="00AA377F">
        <w:rPr>
          <w:rFonts w:cs="Times New Roman"/>
        </w:rPr>
        <w:t xml:space="preserve">criticism's ambition </w:t>
      </w:r>
      <w:r w:rsidR="00075537" w:rsidRPr="00AA377F">
        <w:rPr>
          <w:rFonts w:cs="Times New Roman"/>
        </w:rPr>
        <w:t xml:space="preserve">which is to </w:t>
      </w:r>
      <w:r w:rsidR="000C1CFF" w:rsidRPr="00AA377F">
        <w:rPr>
          <w:rFonts w:cs="Times New Roman"/>
        </w:rPr>
        <w:t>articulate</w:t>
      </w:r>
      <w:r w:rsidRPr="00AA377F">
        <w:rPr>
          <w:rFonts w:cs="Times New Roman"/>
        </w:rPr>
        <w:t xml:space="preserve"> the material, economic, governmental, phenomenological</w:t>
      </w:r>
      <w:r w:rsidR="000C1CFF" w:rsidRPr="00AA377F">
        <w:rPr>
          <w:rFonts w:cs="Times New Roman"/>
        </w:rPr>
        <w:t>,</w:t>
      </w:r>
      <w:r w:rsidRPr="00AA377F">
        <w:rPr>
          <w:rFonts w:cs="Times New Roman"/>
        </w:rPr>
        <w:t xml:space="preserve"> and aesthetic properties of contemporary mediation</w:t>
      </w:r>
      <w:r w:rsidR="00A87D75" w:rsidRPr="00AA377F">
        <w:rPr>
          <w:rFonts w:cs="Times New Roman"/>
        </w:rPr>
        <w:t>, properties</w:t>
      </w:r>
      <w:r w:rsidRPr="00AA377F">
        <w:rPr>
          <w:rFonts w:cs="Times New Roman"/>
        </w:rPr>
        <w:t xml:space="preserve"> made evident in data visualisation and its uncomfortable assimilation into </w:t>
      </w:r>
      <w:r w:rsidR="00D23C19" w:rsidRPr="00AA377F">
        <w:rPr>
          <w:rFonts w:cs="Times New Roman"/>
        </w:rPr>
        <w:t xml:space="preserve">photographically </w:t>
      </w:r>
      <w:r w:rsidRPr="00AA377F">
        <w:rPr>
          <w:rFonts w:cs="Times New Roman"/>
        </w:rPr>
        <w:t xml:space="preserve">realist narratives. </w:t>
      </w:r>
      <w:r w:rsidR="00D23C19" w:rsidRPr="00AA377F">
        <w:rPr>
          <w:rFonts w:cs="Times New Roman"/>
        </w:rPr>
        <w:t>Eco</w:t>
      </w:r>
      <w:r w:rsidR="00075537" w:rsidRPr="00AA377F">
        <w:rPr>
          <w:rFonts w:cs="Times New Roman"/>
        </w:rPr>
        <w:t xml:space="preserve">-film </w:t>
      </w:r>
      <w:r w:rsidR="00D23C19" w:rsidRPr="00AA377F">
        <w:rPr>
          <w:rFonts w:cs="Times New Roman"/>
        </w:rPr>
        <w:t xml:space="preserve">criticism’s </w:t>
      </w:r>
      <w:r w:rsidRPr="00AA377F">
        <w:rPr>
          <w:rFonts w:cs="Times New Roman"/>
        </w:rPr>
        <w:t xml:space="preserve">over-arching purpose should not be to impose a political </w:t>
      </w:r>
      <w:r w:rsidRPr="00AA377F">
        <w:rPr>
          <w:rFonts w:cs="Times New Roman"/>
        </w:rPr>
        <w:lastRenderedPageBreak/>
        <w:t xml:space="preserve">program, </w:t>
      </w:r>
      <w:r w:rsidR="00D23C19" w:rsidRPr="00AA377F">
        <w:rPr>
          <w:rFonts w:cs="Times New Roman"/>
        </w:rPr>
        <w:t xml:space="preserve">and </w:t>
      </w:r>
      <w:r w:rsidRPr="00AA377F">
        <w:rPr>
          <w:rFonts w:cs="Times New Roman"/>
        </w:rPr>
        <w:t xml:space="preserve">still less to propose a more </w:t>
      </w:r>
      <w:r w:rsidR="00075537" w:rsidRPr="00AA377F">
        <w:rPr>
          <w:rFonts w:cs="Times New Roman"/>
        </w:rPr>
        <w:t>“</w:t>
      </w:r>
      <w:r w:rsidRPr="00AA377F">
        <w:rPr>
          <w:rFonts w:cs="Times New Roman"/>
        </w:rPr>
        <w:t>efficient</w:t>
      </w:r>
      <w:r w:rsidR="00075537" w:rsidRPr="00AA377F">
        <w:rPr>
          <w:rFonts w:cs="Times New Roman"/>
        </w:rPr>
        <w:t>”</w:t>
      </w:r>
      <w:r w:rsidRPr="00AA377F">
        <w:rPr>
          <w:rFonts w:cs="Times New Roman"/>
        </w:rPr>
        <w:t xml:space="preserve"> communication of scientific truth to a waiting audience, but to help create public spaces for debate and argument over the claims of the environment for a place in political life.  </w:t>
      </w:r>
    </w:p>
    <w:p w14:paraId="68DFABCB" w14:textId="77777777" w:rsidR="00096641" w:rsidRPr="00AA377F" w:rsidRDefault="00096641" w:rsidP="00AA377F">
      <w:pPr>
        <w:spacing w:line="480" w:lineRule="auto"/>
        <w:rPr>
          <w:rFonts w:cs="Times New Roman"/>
        </w:rPr>
      </w:pPr>
    </w:p>
    <w:p w14:paraId="67CE7BE3" w14:textId="77777777" w:rsidR="00096641" w:rsidRPr="00AA377F" w:rsidRDefault="00096641" w:rsidP="00AA377F">
      <w:pPr>
        <w:spacing w:line="480" w:lineRule="auto"/>
        <w:rPr>
          <w:rFonts w:cs="Times New Roman"/>
          <w:i/>
          <w:iCs/>
        </w:rPr>
      </w:pPr>
      <w:r w:rsidRPr="00AA377F">
        <w:rPr>
          <w:rFonts w:cs="Times New Roman"/>
          <w:i/>
          <w:iCs/>
        </w:rPr>
        <w:t xml:space="preserve">With thanks to Tom Corby and the other members of the AHRC network on Data Ecologies, especially Martin John Callanan and Richard Hamblyn. </w:t>
      </w:r>
    </w:p>
    <w:p w14:paraId="777397F1" w14:textId="77777777" w:rsidR="00096641" w:rsidRPr="00AA377F" w:rsidRDefault="00096641" w:rsidP="00AA377F">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ind w:left="720" w:hanging="720"/>
        <w:rPr>
          <w:rFonts w:cs="Times New Roman"/>
        </w:rPr>
      </w:pPr>
    </w:p>
    <w:sectPr w:rsidR="00096641" w:rsidRPr="00AA377F" w:rsidSect="00AA377F">
      <w:footerReference w:type="default" r:id="rId7"/>
      <w:endnotePr>
        <w:numFmt w:val="decimal"/>
      </w:endnotePr>
      <w:pgSz w:w="11906" w:h="16838"/>
      <w:pgMar w:top="2160" w:right="2160" w:bottom="2160" w:left="2160" w:header="720" w:footer="113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82AEE" w14:textId="77777777" w:rsidR="005037A3" w:rsidRDefault="005037A3">
      <w:r>
        <w:separator/>
      </w:r>
    </w:p>
  </w:endnote>
  <w:endnote w:type="continuationSeparator" w:id="0">
    <w:p w14:paraId="16B7C1E3" w14:textId="77777777" w:rsidR="005037A3" w:rsidRDefault="005037A3">
      <w:r>
        <w:continuationSeparator/>
      </w:r>
    </w:p>
  </w:endnote>
  <w:endnote w:id="1">
    <w:p w14:paraId="06A0DEFB" w14:textId="77777777" w:rsidR="00AA377F" w:rsidRPr="00AA377F" w:rsidRDefault="00AA377F" w:rsidP="00AA377F">
      <w:pPr>
        <w:spacing w:line="480" w:lineRule="auto"/>
        <w:rPr>
          <w:rFonts w:cs="Times New Roman"/>
          <w:b/>
        </w:rPr>
      </w:pPr>
      <w:r w:rsidRPr="00AA377F">
        <w:rPr>
          <w:rFonts w:cs="Times New Roman"/>
          <w:b/>
        </w:rPr>
        <w:t>Notes</w:t>
      </w:r>
    </w:p>
    <w:p w14:paraId="649705F1" w14:textId="77777777" w:rsidR="00AA377F" w:rsidRPr="00FE2790" w:rsidRDefault="00AA377F" w:rsidP="00AA377F">
      <w:pPr>
        <w:pStyle w:val="EndnoteText"/>
        <w:spacing w:line="480" w:lineRule="auto"/>
        <w:rPr>
          <w:lang w:val="en-US"/>
        </w:rPr>
      </w:pPr>
      <w:r>
        <w:rPr>
          <w:rStyle w:val="EndnoteReference"/>
        </w:rPr>
        <w:endnoteRef/>
      </w:r>
      <w:r>
        <w:t xml:space="preserve"> A number of literary ecocritics have already argued for this extension of ecocritical analysis beyond the boundaries of explicitly environmentally concerned texts, most influentially notably Lawrence Buell in his </w:t>
      </w:r>
      <w:r>
        <w:rPr>
          <w:i/>
        </w:rPr>
        <w:t>The Future of Environmental Criticism: Environmental Crisis and the Literary Imagination</w:t>
      </w:r>
      <w:r>
        <w:t xml:space="preserve"> (Oxford: Blackwell, 2005) and </w:t>
      </w:r>
      <w:r>
        <w:rPr>
          <w:i/>
        </w:rPr>
        <w:t>Writing fr an Endangered World: Literature, Culture, and Environment in the U.S. and Beyond</w:t>
      </w:r>
      <w:r>
        <w:t xml:space="preserve"> (Cambridge Mass: Harvard University Press, 2001). </w:t>
      </w:r>
    </w:p>
  </w:endnote>
  <w:endnote w:id="2">
    <w:p w14:paraId="10CBE8B0" w14:textId="77777777" w:rsidR="00AA377F" w:rsidRPr="00FE2790" w:rsidRDefault="00AA377F" w:rsidP="00AA377F">
      <w:pPr>
        <w:pStyle w:val="EndnoteText"/>
        <w:spacing w:line="480" w:lineRule="auto"/>
        <w:rPr>
          <w:lang w:val="en-US"/>
        </w:rPr>
      </w:pPr>
      <w:r>
        <w:rPr>
          <w:rStyle w:val="EndnoteReference"/>
        </w:rPr>
        <w:endnoteRef/>
      </w:r>
      <w:r>
        <w:t xml:space="preserve"> Ernesto Laclau, </w:t>
      </w:r>
      <w:r>
        <w:rPr>
          <w:i/>
          <w:iCs/>
        </w:rPr>
        <w:t>On Populist Reason</w:t>
      </w:r>
      <w:r>
        <w:t xml:space="preserve"> (London: Verso, 2005), 225-7</w:t>
      </w:r>
    </w:p>
  </w:endnote>
  <w:endnote w:id="3">
    <w:p w14:paraId="79AA5E42" w14:textId="77777777" w:rsidR="00AA377F" w:rsidRPr="002672CF" w:rsidRDefault="00AA377F" w:rsidP="00AA377F">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ind w:left="11" w:hanging="11"/>
      </w:pPr>
      <w:r>
        <w:rPr>
          <w:rStyle w:val="EndnoteReference"/>
        </w:rPr>
        <w:endnoteRef/>
      </w:r>
      <w:r>
        <w:t xml:space="preserve"> D.N. Rodowick, </w:t>
      </w:r>
      <w:r>
        <w:rPr>
          <w:i/>
          <w:iCs/>
        </w:rPr>
        <w:t>The Virtual Life of Film</w:t>
      </w:r>
      <w:r>
        <w:t xml:space="preserve"> (Cambridge MA: Harvard Unversity Press, 2007); Mary Anne Doane, “</w:t>
      </w:r>
      <w:r>
        <w:rPr>
          <w:color w:val="141413"/>
        </w:rPr>
        <w:t xml:space="preserve">The Indexical and the Concept of Medium Specificity.” </w:t>
      </w:r>
      <w:r>
        <w:rPr>
          <w:i/>
          <w:iCs/>
          <w:color w:val="141413"/>
        </w:rPr>
        <w:t>d i f f e r e n c e s : A Journal of Feminist Cultural Studies</w:t>
      </w:r>
      <w:r>
        <w:rPr>
          <w:color w:val="141413"/>
        </w:rPr>
        <w:t xml:space="preserve"> 18.1 (</w:t>
      </w:r>
      <w:r>
        <w:t xml:space="preserve">2007): </w:t>
      </w:r>
      <w:r>
        <w:rPr>
          <w:color w:val="141413"/>
        </w:rPr>
        <w:t>128-52.</w:t>
      </w:r>
    </w:p>
  </w:endnote>
  <w:endnote w:id="4">
    <w:p w14:paraId="17EEFE45" w14:textId="77777777" w:rsidR="00AA377F" w:rsidRPr="000B224F" w:rsidRDefault="00AA377F" w:rsidP="00AA377F">
      <w:pPr>
        <w:pStyle w:val="NormalWeb"/>
        <w:spacing w:after="0" w:line="480" w:lineRule="auto"/>
        <w:ind w:firstLine="11"/>
        <w:rPr>
          <w:sz w:val="24"/>
          <w:szCs w:val="24"/>
        </w:rPr>
      </w:pPr>
      <w:r w:rsidRPr="002672CF">
        <w:rPr>
          <w:rStyle w:val="EndnoteReference"/>
          <w:sz w:val="24"/>
          <w:szCs w:val="24"/>
        </w:rPr>
        <w:endnoteRef/>
      </w:r>
      <w:r w:rsidRPr="002672CF">
        <w:rPr>
          <w:sz w:val="24"/>
          <w:szCs w:val="24"/>
        </w:rPr>
        <w:t xml:space="preserve"> </w:t>
      </w:r>
      <w:r w:rsidRPr="002672CF">
        <w:rPr>
          <w:sz w:val="24"/>
          <w:szCs w:val="24"/>
          <w:lang w:val="en-US"/>
        </w:rPr>
        <w:t>For example</w:t>
      </w:r>
      <w:r w:rsidRPr="002672CF">
        <w:rPr>
          <w:sz w:val="24"/>
          <w:szCs w:val="24"/>
        </w:rPr>
        <w:t xml:space="preserve">, Arne Naess, </w:t>
      </w:r>
      <w:r w:rsidRPr="002672CF">
        <w:rPr>
          <w:i/>
          <w:sz w:val="24"/>
          <w:szCs w:val="24"/>
          <w:u w:val="single"/>
        </w:rPr>
        <w:t>Ecology, Community and Lifestyle: Outline of an Ecosophy</w:t>
      </w:r>
      <w:r w:rsidRPr="002672CF">
        <w:rPr>
          <w:sz w:val="24"/>
          <w:szCs w:val="24"/>
        </w:rPr>
        <w:t xml:space="preserve">, trans and revised by David Rothenberg (Cambridge: Cambridge University Press, 1989), and rather differently </w:t>
      </w:r>
      <w:r w:rsidRPr="002672CF">
        <w:rPr>
          <w:rFonts w:cs="Times"/>
          <w:sz w:val="24"/>
          <w:szCs w:val="24"/>
          <w:lang w:val="en-US"/>
        </w:rPr>
        <w:t xml:space="preserve">Carolyn Merchant, </w:t>
      </w:r>
      <w:r w:rsidRPr="002672CF">
        <w:rPr>
          <w:rFonts w:cs="Times"/>
          <w:i/>
          <w:iCs/>
          <w:sz w:val="24"/>
          <w:szCs w:val="24"/>
          <w:lang w:val="en-US"/>
        </w:rPr>
        <w:t xml:space="preserve">Reinventing Eden: The Fate of Nature in Western Culture </w:t>
      </w:r>
      <w:r w:rsidRPr="002672CF">
        <w:rPr>
          <w:rFonts w:cs="Times"/>
          <w:iCs/>
          <w:sz w:val="24"/>
          <w:szCs w:val="24"/>
          <w:lang w:val="en-US"/>
        </w:rPr>
        <w:t>(</w:t>
      </w:r>
      <w:r w:rsidRPr="002672CF">
        <w:rPr>
          <w:rFonts w:cs="Times"/>
          <w:sz w:val="24"/>
          <w:szCs w:val="24"/>
          <w:lang w:val="en-US"/>
        </w:rPr>
        <w:t>New York: Routledge, 2003)</w:t>
      </w:r>
    </w:p>
  </w:endnote>
  <w:endnote w:id="5">
    <w:p w14:paraId="469D4CF2" w14:textId="77777777" w:rsidR="00AA377F" w:rsidRPr="004D4A1E" w:rsidRDefault="00AA377F" w:rsidP="00AA377F">
      <w:pPr>
        <w:pStyle w:val="EndnoteText"/>
        <w:spacing w:line="480" w:lineRule="auto"/>
        <w:rPr>
          <w:rFonts w:ascii="Times" w:hAnsi="Times"/>
          <w:lang w:val="en-US"/>
        </w:rPr>
      </w:pPr>
      <w:r w:rsidRPr="004D4A1E">
        <w:rPr>
          <w:rStyle w:val="EndnoteReference"/>
          <w:rFonts w:ascii="Times" w:hAnsi="Times"/>
        </w:rPr>
        <w:endnoteRef/>
      </w:r>
      <w:r w:rsidRPr="004D4A1E">
        <w:rPr>
          <w:rFonts w:ascii="Times" w:hAnsi="Times"/>
        </w:rPr>
        <w:t xml:space="preserve"> </w:t>
      </w:r>
      <w:r w:rsidRPr="004D4A1E">
        <w:rPr>
          <w:rFonts w:ascii="Times" w:hAnsi="Times"/>
          <w:lang w:val="en-US"/>
        </w:rPr>
        <w:t>See the authors surveyed in David Demeritt, '</w:t>
      </w:r>
      <w:r w:rsidRPr="004D4A1E">
        <w:rPr>
          <w:rFonts w:ascii="Times" w:eastAsia="Times New Roman" w:hAnsi="Times" w:cs="Helvetica"/>
          <w:bCs/>
          <w:color w:val="000000"/>
          <w:kern w:val="0"/>
          <w:lang w:val="en-US" w:eastAsia="en-US" w:bidi="ar-SA"/>
        </w:rPr>
        <w:t xml:space="preserve">What is the 'social construction of nature'? A typology and sympathetic critique', </w:t>
      </w:r>
      <w:r w:rsidRPr="004D4A1E">
        <w:rPr>
          <w:rFonts w:ascii="Times" w:eastAsia="Times New Roman" w:hAnsi="Times" w:cs="Helvetica"/>
          <w:i/>
          <w:color w:val="000000"/>
          <w:kern w:val="0"/>
          <w:lang w:val="en-US" w:eastAsia="en-US" w:bidi="ar-SA"/>
        </w:rPr>
        <w:t>Progress in Human Geography</w:t>
      </w:r>
      <w:r w:rsidRPr="004D4A1E">
        <w:rPr>
          <w:rFonts w:ascii="Times" w:eastAsia="Times New Roman" w:hAnsi="Times" w:cs="Helvetica"/>
          <w:color w:val="000000"/>
          <w:kern w:val="0"/>
          <w:lang w:val="en-US" w:eastAsia="en-US" w:bidi="ar-SA"/>
        </w:rPr>
        <w:t xml:space="preserve"> 26,6 (2002): 767–790</w:t>
      </w:r>
    </w:p>
  </w:endnote>
  <w:endnote w:id="6">
    <w:p w14:paraId="1B9DBC61" w14:textId="77777777" w:rsidR="00AA377F" w:rsidRPr="000B224F" w:rsidRDefault="00AA377F" w:rsidP="00AA377F">
      <w:pPr>
        <w:pStyle w:val="NormalWeb"/>
        <w:spacing w:after="0" w:line="480" w:lineRule="auto"/>
        <w:rPr>
          <w:sz w:val="24"/>
          <w:szCs w:val="24"/>
        </w:rPr>
      </w:pPr>
      <w:r w:rsidRPr="004D4A1E">
        <w:rPr>
          <w:rStyle w:val="EndnoteReference"/>
          <w:sz w:val="24"/>
          <w:szCs w:val="24"/>
        </w:rPr>
        <w:endnoteRef/>
      </w:r>
      <w:r w:rsidRPr="004D4A1E">
        <w:rPr>
          <w:sz w:val="24"/>
          <w:szCs w:val="24"/>
        </w:rPr>
        <w:t xml:space="preserve"> </w:t>
      </w:r>
      <w:r w:rsidRPr="004D4A1E">
        <w:rPr>
          <w:sz w:val="24"/>
          <w:szCs w:val="24"/>
          <w:lang w:val="en-US"/>
        </w:rPr>
        <w:t xml:space="preserve">See </w:t>
      </w:r>
      <w:r w:rsidRPr="002820BC">
        <w:rPr>
          <w:rFonts w:cs="Arial"/>
          <w:color w:val="000000"/>
          <w:sz w:val="24"/>
          <w:szCs w:val="24"/>
        </w:rPr>
        <w:t xml:space="preserve">Emilio </w:t>
      </w:r>
      <w:r>
        <w:rPr>
          <w:rFonts w:cs="Arial"/>
          <w:color w:val="000000"/>
          <w:sz w:val="24"/>
          <w:szCs w:val="24"/>
        </w:rPr>
        <w:t xml:space="preserve"> </w:t>
      </w:r>
      <w:r w:rsidRPr="004D4A1E">
        <w:rPr>
          <w:rFonts w:cs="Arial"/>
          <w:color w:val="000000"/>
          <w:sz w:val="24"/>
          <w:szCs w:val="24"/>
        </w:rPr>
        <w:t xml:space="preserve">Chuvieco, </w:t>
      </w:r>
      <w:r w:rsidRPr="004D4A1E">
        <w:rPr>
          <w:rFonts w:cs="Arial"/>
          <w:i/>
          <w:color w:val="000000"/>
          <w:sz w:val="24"/>
          <w:szCs w:val="24"/>
        </w:rPr>
        <w:t>Earth Observation of Global Change:The Role of Satellite Remote Sensing in Monitoring the Global Environment</w:t>
      </w:r>
      <w:r w:rsidRPr="004D4A1E">
        <w:rPr>
          <w:rFonts w:cs="Arial"/>
          <w:color w:val="000000"/>
          <w:sz w:val="24"/>
          <w:szCs w:val="24"/>
        </w:rPr>
        <w:t xml:space="preserve"> </w:t>
      </w:r>
      <w:r>
        <w:rPr>
          <w:rFonts w:cs="Arial"/>
          <w:color w:val="000000"/>
          <w:sz w:val="24"/>
          <w:szCs w:val="24"/>
        </w:rPr>
        <w:t>(</w:t>
      </w:r>
      <w:r w:rsidRPr="004D4A1E">
        <w:rPr>
          <w:rFonts w:cs="Arial"/>
          <w:color w:val="000000"/>
          <w:sz w:val="24"/>
          <w:szCs w:val="24"/>
        </w:rPr>
        <w:t>Springer, Berlin</w:t>
      </w:r>
      <w:r>
        <w:rPr>
          <w:rFonts w:cs="Arial"/>
          <w:color w:val="000000"/>
          <w:sz w:val="24"/>
          <w:szCs w:val="24"/>
        </w:rPr>
        <w:t xml:space="preserve">, </w:t>
      </w:r>
      <w:r w:rsidRPr="004D4A1E">
        <w:rPr>
          <w:rFonts w:cs="Arial"/>
          <w:color w:val="000000"/>
          <w:sz w:val="24"/>
          <w:szCs w:val="24"/>
        </w:rPr>
        <w:t>2008</w:t>
      </w:r>
      <w:r>
        <w:rPr>
          <w:rFonts w:cs="Arial"/>
          <w:color w:val="000000"/>
          <w:sz w:val="24"/>
          <w:szCs w:val="24"/>
        </w:rPr>
        <w:t>)</w:t>
      </w:r>
      <w:r w:rsidRPr="004D4A1E">
        <w:rPr>
          <w:rFonts w:cs="Arial"/>
          <w:color w:val="000000"/>
          <w:sz w:val="24"/>
          <w:szCs w:val="24"/>
        </w:rPr>
        <w:t>; see also</w:t>
      </w:r>
      <w:r w:rsidRPr="004D4A1E">
        <w:rPr>
          <w:rFonts w:eastAsia="Helvetica" w:cs="Helvetica"/>
          <w:sz w:val="24"/>
          <w:szCs w:val="24"/>
        </w:rPr>
        <w:t xml:space="preserve"> </w:t>
      </w:r>
      <w:r w:rsidRPr="002820BC">
        <w:rPr>
          <w:rFonts w:eastAsia="Helvetica" w:cs="Helvetica"/>
          <w:sz w:val="24"/>
          <w:szCs w:val="24"/>
        </w:rPr>
        <w:t xml:space="preserve">Thomas </w:t>
      </w:r>
      <w:r w:rsidRPr="004D4A1E">
        <w:rPr>
          <w:rFonts w:eastAsia="Helvetica" w:cs="Helvetica"/>
          <w:sz w:val="24"/>
          <w:szCs w:val="24"/>
        </w:rPr>
        <w:t xml:space="preserve">Lillesand M, Ralph W Kiefer and Jonathan W Chipman.. </w:t>
      </w:r>
      <w:r w:rsidRPr="004D4A1E">
        <w:rPr>
          <w:rFonts w:eastAsia="Helvetica" w:cs="Helvetica"/>
          <w:i/>
          <w:iCs/>
          <w:sz w:val="24"/>
          <w:szCs w:val="24"/>
        </w:rPr>
        <w:t>Remote Sensing and Image Interpretation.</w:t>
      </w:r>
      <w:r w:rsidRPr="004D4A1E">
        <w:rPr>
          <w:rFonts w:eastAsia="Helvetica" w:cs="Helvetica"/>
          <w:sz w:val="24"/>
          <w:szCs w:val="24"/>
        </w:rPr>
        <w:t xml:space="preserve"> 6th edition. </w:t>
      </w:r>
      <w:r>
        <w:rPr>
          <w:rFonts w:eastAsia="Helvetica" w:cs="Helvetica"/>
          <w:sz w:val="24"/>
          <w:szCs w:val="24"/>
        </w:rPr>
        <w:t>(</w:t>
      </w:r>
      <w:r w:rsidRPr="004D4A1E">
        <w:rPr>
          <w:rFonts w:eastAsia="Helvetica" w:cs="Helvetica"/>
          <w:sz w:val="24"/>
          <w:szCs w:val="24"/>
        </w:rPr>
        <w:t>New York: Wiley</w:t>
      </w:r>
      <w:r>
        <w:rPr>
          <w:rFonts w:eastAsia="Helvetica" w:cs="Helvetica"/>
          <w:sz w:val="24"/>
          <w:szCs w:val="24"/>
        </w:rPr>
        <w:t xml:space="preserve">, </w:t>
      </w:r>
      <w:r w:rsidRPr="002820BC">
        <w:rPr>
          <w:rFonts w:eastAsia="Helvetica" w:cs="Helvetica"/>
          <w:sz w:val="24"/>
          <w:szCs w:val="24"/>
        </w:rPr>
        <w:t>2007</w:t>
      </w:r>
      <w:r>
        <w:rPr>
          <w:rFonts w:eastAsia="Helvetica" w:cs="Helvetica"/>
          <w:sz w:val="24"/>
          <w:szCs w:val="24"/>
        </w:rPr>
        <w:t>)</w:t>
      </w:r>
      <w:r w:rsidRPr="004D4A1E">
        <w:rPr>
          <w:rFonts w:eastAsia="Helvetica" w:cs="Helvetica"/>
          <w:sz w:val="24"/>
          <w:szCs w:val="24"/>
        </w:rPr>
        <w:t>.</w:t>
      </w:r>
    </w:p>
  </w:endnote>
  <w:endnote w:id="7">
    <w:p w14:paraId="0D508E43" w14:textId="77777777" w:rsidR="00AA377F" w:rsidRPr="000B224F" w:rsidRDefault="00AA377F" w:rsidP="00AA377F">
      <w:pPr>
        <w:pStyle w:val="biblioindent"/>
        <w:spacing w:line="480" w:lineRule="auto"/>
        <w:ind w:left="0" w:hanging="51"/>
      </w:pPr>
      <w:r>
        <w:rPr>
          <w:rStyle w:val="EndnoteReference"/>
        </w:rPr>
        <w:endnoteRef/>
      </w:r>
      <w:r>
        <w:t xml:space="preserve"> Michel Foucault, </w:t>
      </w:r>
      <w:r w:rsidRPr="002820BC">
        <w:rPr>
          <w:i/>
        </w:rPr>
        <w:t>T</w:t>
      </w:r>
      <w:r>
        <w:rPr>
          <w:i/>
          <w:iCs/>
        </w:rPr>
        <w:t>he Birth of Biopolitics: Lectures at the Collège de France 1978-1979.</w:t>
      </w:r>
      <w:r>
        <w:t xml:space="preserve"> Edited by Michel Senellart, trans Graham Burchell. (Basingstoke: Palgrave Macmillan, 2004); Michel Foucault, </w:t>
      </w:r>
      <w:r>
        <w:rPr>
          <w:i/>
          <w:iCs/>
        </w:rPr>
        <w:t>Security, Population, Territory: Lectures at the Collège de France 1977-1978.</w:t>
      </w:r>
      <w:r>
        <w:t xml:space="preserve"> Edited by Michel Senellart, translated by Graham Burchell. (Basingstoke: Palgrave Macmillan, 2007). </w:t>
      </w:r>
    </w:p>
  </w:endnote>
  <w:endnote w:id="8">
    <w:p w14:paraId="666E5C95" w14:textId="77777777" w:rsidR="00AA377F" w:rsidRPr="000B224F" w:rsidRDefault="00AA377F" w:rsidP="00AA377F">
      <w:pPr>
        <w:pStyle w:val="biblioindent"/>
        <w:spacing w:line="480" w:lineRule="auto"/>
        <w:ind w:left="0" w:firstLine="0"/>
        <w:rPr>
          <w:rFonts w:eastAsia="ArialMT" w:cs="ArialMT"/>
          <w:color w:val="000000"/>
          <w:kern w:val="0"/>
        </w:rPr>
      </w:pPr>
      <w:r>
        <w:rPr>
          <w:rStyle w:val="EndnoteReference"/>
        </w:rPr>
        <w:endnoteRef/>
      </w:r>
      <w:r>
        <w:t xml:space="preserve"> </w:t>
      </w:r>
      <w:r>
        <w:rPr>
          <w:rFonts w:eastAsia="ArialMT" w:cs="ArialMT"/>
          <w:color w:val="000000"/>
          <w:kern w:val="0"/>
        </w:rPr>
        <w:t xml:space="preserve">Arash Abizadeh, “Democratic Theory and Border Coercion:  No Right to Unilaterally Control Your Own Borders” </w:t>
      </w:r>
      <w:r>
        <w:rPr>
          <w:rFonts w:eastAsia="ArialMT" w:cs="ArialMT"/>
          <w:i/>
          <w:iCs/>
          <w:color w:val="000000"/>
          <w:kern w:val="0"/>
        </w:rPr>
        <w:t>Political Theory</w:t>
      </w:r>
      <w:r>
        <w:rPr>
          <w:rFonts w:eastAsia="ArialMT" w:cs="ArialMT"/>
          <w:color w:val="000000"/>
          <w:kern w:val="0"/>
        </w:rPr>
        <w:t xml:space="preserve"> 35.1 (2008): 37-65.</w:t>
      </w:r>
    </w:p>
  </w:endnote>
  <w:endnote w:id="9">
    <w:p w14:paraId="32E29B78" w14:textId="77777777" w:rsidR="00AA377F" w:rsidRPr="000B224F" w:rsidRDefault="00AA377F" w:rsidP="00AA377F">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rPr>
          <w:rFonts w:eastAsia="ArialMT" w:cs="ArialMT"/>
          <w:color w:val="000000"/>
          <w:kern w:val="0"/>
        </w:rPr>
      </w:pPr>
      <w:r>
        <w:rPr>
          <w:rStyle w:val="EndnoteReference"/>
        </w:rPr>
        <w:endnoteRef/>
      </w:r>
      <w:r>
        <w:t xml:space="preserve"> </w:t>
      </w:r>
      <w:r>
        <w:rPr>
          <w:rFonts w:eastAsia="ArialMT" w:cs="ArialMT"/>
          <w:color w:val="000000"/>
          <w:kern w:val="0"/>
        </w:rPr>
        <w:t xml:space="preserve">Jacques Rancière, </w:t>
      </w:r>
      <w:r>
        <w:rPr>
          <w:rFonts w:eastAsia="ArialMT" w:cs="ArialMT"/>
          <w:i/>
          <w:iCs/>
          <w:color w:val="000000"/>
          <w:kern w:val="0"/>
        </w:rPr>
        <w:t>Hatred of Democracy.</w:t>
      </w:r>
      <w:r>
        <w:rPr>
          <w:rFonts w:eastAsia="ArialMT" w:cs="ArialMT"/>
          <w:color w:val="000000"/>
          <w:kern w:val="0"/>
        </w:rPr>
        <w:t xml:space="preserve"> Translated by Steve Corcoran (London: Verso, 2006) </w:t>
      </w:r>
      <w:r>
        <w:rPr>
          <w:rFonts w:eastAsia="ArialMT" w:cs="ArialMT"/>
          <w:kern w:val="0"/>
        </w:rPr>
        <w:t>: 61-2</w:t>
      </w:r>
      <w:r>
        <w:rPr>
          <w:rFonts w:eastAsia="ArialMT" w:cs="ArialMT"/>
          <w:color w:val="000000"/>
          <w:kern w:val="0"/>
        </w:rPr>
        <w:t>.</w:t>
      </w:r>
    </w:p>
  </w:endnote>
  <w:endnote w:id="10">
    <w:p w14:paraId="3A730E2E" w14:textId="77777777" w:rsidR="00AA377F" w:rsidRPr="000B224F" w:rsidRDefault="00AA377F" w:rsidP="00AA377F">
      <w:pPr>
        <w:spacing w:line="480" w:lineRule="auto"/>
      </w:pPr>
      <w:r>
        <w:rPr>
          <w:rStyle w:val="EndnoteReference"/>
        </w:rPr>
        <w:endnoteRef/>
      </w:r>
      <w:r>
        <w:t xml:space="preserve"> Leon Gurevich, “Google Warming: Panoptical Regimes and the Machinima of the Visible.” manuscript (Wellington: Victoria University, 2011). </w:t>
      </w:r>
    </w:p>
  </w:endnote>
  <w:endnote w:id="11">
    <w:p w14:paraId="6AF3CE67" w14:textId="77777777" w:rsidR="00AA377F" w:rsidRPr="00372841" w:rsidRDefault="00AA377F" w:rsidP="00AA377F">
      <w:pPr>
        <w:pStyle w:val="EndnoteText"/>
        <w:spacing w:line="480" w:lineRule="auto"/>
        <w:rPr>
          <w:lang w:val="en-US"/>
        </w:rPr>
      </w:pPr>
      <w:r>
        <w:rPr>
          <w:rStyle w:val="EndnoteReference"/>
        </w:rPr>
        <w:endnoteRef/>
      </w:r>
      <w:r>
        <w:t xml:space="preserve"> A fuller analysis would include his </w:t>
      </w:r>
      <w:r>
        <w:rPr>
          <w:i/>
          <w:iCs/>
        </w:rPr>
        <w:t>Independence Day</w:t>
      </w:r>
      <w:r>
        <w:t xml:space="preserve"> from 1994 and the 2008 </w:t>
      </w:r>
      <w:r>
        <w:rPr>
          <w:i/>
          <w:iCs/>
        </w:rPr>
        <w:t>10,000 BC</w:t>
      </w:r>
    </w:p>
  </w:endnote>
  <w:endnote w:id="12">
    <w:p w14:paraId="26424180" w14:textId="77777777" w:rsidR="00AA377F" w:rsidRPr="000B224F" w:rsidRDefault="00AA377F" w:rsidP="00AA377F">
      <w:pPr>
        <w:pStyle w:val="biblioindent"/>
        <w:spacing w:line="480" w:lineRule="auto"/>
        <w:ind w:left="0" w:firstLine="0"/>
        <w:rPr>
          <w:rFonts w:eastAsia="ArialMT" w:cs="ArialMT"/>
          <w:color w:val="000000"/>
          <w:kern w:val="0"/>
        </w:rPr>
      </w:pPr>
      <w:r>
        <w:rPr>
          <w:rStyle w:val="EndnoteReference"/>
        </w:rPr>
        <w:endnoteRef/>
      </w:r>
      <w:r>
        <w:t xml:space="preserve"> </w:t>
      </w:r>
      <w:r>
        <w:rPr>
          <w:rFonts w:eastAsia="ArialMT" w:cs="ArialMT"/>
          <w:color w:val="000000"/>
          <w:kern w:val="0"/>
        </w:rPr>
        <w:t xml:space="preserve">Walter Benjamin, “The Work of Art in the Age of its Technological Reproducibility: Third Version.” </w:t>
      </w:r>
      <w:r>
        <w:rPr>
          <w:rFonts w:eastAsia="ArialMT" w:cs="ArialMT"/>
          <w:i/>
          <w:iCs/>
          <w:color w:val="000000"/>
          <w:kern w:val="0"/>
        </w:rPr>
        <w:t>Selected Writings, Vol 4, 1938-1940</w:t>
      </w:r>
      <w:r>
        <w:rPr>
          <w:rFonts w:eastAsia="ArialMT" w:cs="ArialMT"/>
          <w:color w:val="000000"/>
          <w:kern w:val="0"/>
        </w:rPr>
        <w:t xml:space="preserve">. Edited by Howard Eiland and Michael W Jennings. (Cambridge MA: Bellknap Press / Harvard University Press, 2003), 251-283: </w:t>
      </w:r>
      <w:r>
        <w:rPr>
          <w:rFonts w:eastAsia="TimesNewRomanPSMT" w:cs="TimesNewRomanPSMT"/>
        </w:rPr>
        <w:t>283</w:t>
      </w:r>
      <w:r>
        <w:rPr>
          <w:rFonts w:eastAsia="ArialMT" w:cs="ArialMT"/>
          <w:color w:val="000000"/>
          <w:kern w:val="0"/>
        </w:rPr>
        <w:t>.</w:t>
      </w:r>
    </w:p>
  </w:endnote>
  <w:endnote w:id="13">
    <w:p w14:paraId="56D79D8C" w14:textId="77777777" w:rsidR="00AA377F" w:rsidRPr="000B224F" w:rsidRDefault="00AA377F" w:rsidP="00AA377F">
      <w:pPr>
        <w:pStyle w:val="EndnoteText"/>
        <w:spacing w:line="480" w:lineRule="auto"/>
        <w:rPr>
          <w:lang w:val="en-US"/>
        </w:rPr>
      </w:pPr>
      <w:r>
        <w:rPr>
          <w:rStyle w:val="EndnoteReference"/>
        </w:rPr>
        <w:endnoteRef/>
      </w:r>
      <w:r>
        <w:t xml:space="preserve"> </w:t>
      </w:r>
      <w:r>
        <w:rPr>
          <w:lang w:val="en-US"/>
        </w:rPr>
        <w:t>Though the lack of box-office success for the 1998 movie meant that plans for a sequel were put on hold. An animated TV series did appear, and production companies Sony and TriStar's rights to the franchise expired in 2003. A planned 2012 film is widely seen by fans as a 'reboot', with no relation to Emmerich's film.</w:t>
      </w:r>
    </w:p>
  </w:endnote>
  <w:endnote w:id="14">
    <w:p w14:paraId="28C3D9BB" w14:textId="77777777" w:rsidR="00AA377F" w:rsidRPr="00452A48" w:rsidRDefault="00AA377F" w:rsidP="00AA377F">
      <w:pPr>
        <w:spacing w:line="480" w:lineRule="auto"/>
      </w:pPr>
      <w:r>
        <w:rPr>
          <w:rStyle w:val="EndnoteReference"/>
        </w:rPr>
        <w:endnoteRef/>
      </w:r>
      <w:r>
        <w:t xml:space="preserve"> Theodore M Porter, </w:t>
      </w:r>
      <w:r>
        <w:rPr>
          <w:i/>
          <w:iCs/>
        </w:rPr>
        <w:t>Trust in Numbers: The Pursuit of Objectivity in Science and Public Life</w:t>
      </w:r>
      <w:r>
        <w:t xml:space="preserve"> (Princeton: Princeton University Press, 1996): x.</w:t>
      </w:r>
    </w:p>
  </w:endnote>
  <w:endnote w:id="15">
    <w:p w14:paraId="7C84948D" w14:textId="77777777" w:rsidR="00AA377F" w:rsidRPr="00452A48" w:rsidRDefault="00AA377F" w:rsidP="00AA377F">
      <w:pPr>
        <w:spacing w:line="480" w:lineRule="auto"/>
      </w:pPr>
      <w:r>
        <w:rPr>
          <w:rStyle w:val="EndnoteReference"/>
        </w:rPr>
        <w:endnoteRef/>
      </w:r>
      <w:r>
        <w:t xml:space="preserve"> Richard Hamblyn and Martin John Callanan </w:t>
      </w:r>
      <w:r>
        <w:rPr>
          <w:i/>
          <w:iCs/>
        </w:rPr>
        <w:t>Data Soliloquies.</w:t>
      </w:r>
      <w:r>
        <w:t xml:space="preserve"> (London: UCL Environment Institute, 2009): 32.</w:t>
      </w:r>
    </w:p>
  </w:endnote>
  <w:endnote w:id="16">
    <w:p w14:paraId="0543D937" w14:textId="77777777" w:rsidR="00AA377F" w:rsidRPr="000B224F" w:rsidRDefault="00AA377F" w:rsidP="00AA377F">
      <w:pPr>
        <w:pStyle w:val="EndnoteText"/>
        <w:spacing w:line="480" w:lineRule="auto"/>
        <w:rPr>
          <w:lang w:val="en-US"/>
        </w:rPr>
      </w:pPr>
      <w:r>
        <w:rPr>
          <w:rStyle w:val="EndnoteReference"/>
        </w:rPr>
        <w:endnoteRef/>
      </w:r>
      <w:r>
        <w:t xml:space="preserve"> </w:t>
      </w:r>
      <w:r>
        <w:rPr>
          <w:rFonts w:eastAsia="Helvetica" w:cs="Helvetica"/>
          <w:color w:val="000000"/>
        </w:rPr>
        <w:t xml:space="preserve">cited in  Hamblyn and Callanan </w:t>
      </w:r>
      <w:r>
        <w:rPr>
          <w:i/>
          <w:iCs/>
        </w:rPr>
        <w:t>Data Soliloquies</w:t>
      </w:r>
      <w:r>
        <w:rPr>
          <w:rFonts w:eastAsia="Helvetica" w:cs="Helvetica"/>
          <w:color w:val="000000"/>
        </w:rPr>
        <w:t>: 29</w:t>
      </w:r>
    </w:p>
  </w:endnote>
  <w:endnote w:id="17">
    <w:p w14:paraId="16F0CD5A" w14:textId="77777777" w:rsidR="00AA377F" w:rsidRPr="000B224F" w:rsidRDefault="00AA377F" w:rsidP="00AA377F">
      <w:pPr>
        <w:spacing w:line="480" w:lineRule="auto"/>
      </w:pPr>
      <w:r>
        <w:rPr>
          <w:rStyle w:val="EndnoteReference"/>
        </w:rPr>
        <w:endnoteRef/>
      </w:r>
      <w:r>
        <w:t xml:space="preserve"> Chantal Mouffe, </w:t>
      </w:r>
      <w:r>
        <w:rPr>
          <w:i/>
          <w:iCs/>
        </w:rPr>
        <w:t>On the Political.</w:t>
      </w:r>
      <w:r>
        <w:t xml:space="preserve"> (London: Routledge, 2005); Rancière, </w:t>
      </w:r>
      <w:r>
        <w:rPr>
          <w:i/>
        </w:rPr>
        <w:t>Hatred of Democracy</w:t>
      </w:r>
      <w:r>
        <w:t>.</w:t>
      </w:r>
    </w:p>
  </w:endnote>
  <w:endnote w:id="18">
    <w:p w14:paraId="2F02BC47" w14:textId="77777777" w:rsidR="00AA377F" w:rsidRPr="000B224F" w:rsidRDefault="00AA377F" w:rsidP="00AA377F">
      <w:pPr>
        <w:pStyle w:val="biblioindent"/>
        <w:spacing w:line="480" w:lineRule="auto"/>
        <w:ind w:left="0" w:firstLine="0"/>
        <w:rPr>
          <w:rFonts w:eastAsia="ArialMT" w:cs="ArialMT"/>
          <w:color w:val="000000"/>
          <w:kern w:val="0"/>
        </w:rPr>
      </w:pPr>
      <w:r>
        <w:rPr>
          <w:rStyle w:val="EndnoteReference"/>
        </w:rPr>
        <w:endnoteRef/>
      </w:r>
      <w:r>
        <w:t xml:space="preserve"> </w:t>
      </w:r>
      <w:r>
        <w:rPr>
          <w:rFonts w:eastAsia="ArialMT" w:cs="ArialMT"/>
          <w:color w:val="000000"/>
          <w:kern w:val="0"/>
        </w:rPr>
        <w:t xml:space="preserve">Ulrich Beck, </w:t>
      </w:r>
      <w:r>
        <w:rPr>
          <w:rFonts w:eastAsia="ArialMT" w:cs="ArialMT"/>
          <w:i/>
          <w:iCs/>
          <w:color w:val="000000"/>
          <w:kern w:val="0"/>
        </w:rPr>
        <w:t>World Risk Society.</w:t>
      </w:r>
      <w:r>
        <w:rPr>
          <w:rFonts w:eastAsia="ArialMT" w:cs="ArialMT"/>
          <w:color w:val="000000"/>
          <w:kern w:val="0"/>
        </w:rPr>
        <w:t xml:space="preserve"> (Cambridge: Polity,</w:t>
      </w:r>
      <w:r w:rsidRPr="000B224F">
        <w:rPr>
          <w:rFonts w:eastAsia="ArialMT" w:cs="ArialMT"/>
          <w:color w:val="000000"/>
          <w:kern w:val="0"/>
        </w:rPr>
        <w:t xml:space="preserve"> </w:t>
      </w:r>
      <w:r>
        <w:rPr>
          <w:rFonts w:eastAsia="ArialMT" w:cs="ArialMT"/>
          <w:color w:val="000000"/>
          <w:kern w:val="0"/>
        </w:rPr>
        <w:t>1999).</w:t>
      </w:r>
    </w:p>
  </w:endnote>
  <w:endnote w:id="19">
    <w:p w14:paraId="16FDCDAE" w14:textId="77777777" w:rsidR="00AA377F" w:rsidRPr="000B224F" w:rsidRDefault="00AA377F" w:rsidP="00AA377F">
      <w:pPr>
        <w:pStyle w:val="NormalWeb"/>
        <w:spacing w:before="0" w:beforeAutospacing="0" w:after="0" w:line="480" w:lineRule="auto"/>
        <w:rPr>
          <w:rFonts w:ascii="Times New Roman" w:hAnsi="Times New Roman"/>
          <w:sz w:val="24"/>
          <w:szCs w:val="24"/>
        </w:rPr>
      </w:pPr>
      <w:r w:rsidRPr="000B224F">
        <w:rPr>
          <w:rStyle w:val="EndnoteReference"/>
          <w:rFonts w:ascii="Times New Roman" w:hAnsi="Times New Roman"/>
          <w:sz w:val="24"/>
          <w:szCs w:val="24"/>
        </w:rPr>
        <w:endnoteRef/>
      </w:r>
      <w:r w:rsidRPr="000B224F">
        <w:rPr>
          <w:rFonts w:ascii="Times New Roman" w:hAnsi="Times New Roman"/>
          <w:sz w:val="24"/>
          <w:szCs w:val="24"/>
        </w:rPr>
        <w:t xml:space="preserve"> </w:t>
      </w:r>
      <w:r w:rsidRPr="000B224F">
        <w:rPr>
          <w:rFonts w:ascii="Times New Roman" w:hAnsi="Times New Roman"/>
          <w:sz w:val="24"/>
          <w:szCs w:val="24"/>
          <w:lang w:val="en-US"/>
        </w:rPr>
        <w:t xml:space="preserve">See the introduction to </w:t>
      </w:r>
      <w:r w:rsidRPr="000B224F">
        <w:rPr>
          <w:rFonts w:ascii="Times New Roman" w:hAnsi="Times New Roman"/>
          <w:sz w:val="24"/>
          <w:szCs w:val="24"/>
        </w:rPr>
        <w:t xml:space="preserve">Peter Galison, </w:t>
      </w:r>
      <w:r w:rsidRPr="00AA377F">
        <w:rPr>
          <w:rFonts w:ascii="Times New Roman" w:hAnsi="Times New Roman"/>
          <w:i/>
          <w:sz w:val="24"/>
          <w:szCs w:val="24"/>
        </w:rPr>
        <w:t>Image and Logic: A Material Culture of Microphysics</w:t>
      </w:r>
      <w:r w:rsidRPr="000B224F">
        <w:rPr>
          <w:rFonts w:ascii="Times New Roman" w:hAnsi="Times New Roman"/>
          <w:sz w:val="24"/>
          <w:szCs w:val="24"/>
        </w:rPr>
        <w:t>, (Chicago: University of Chicago Press, 1997).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charset w:val="80"/>
    <w:family w:val="swiss"/>
    <w:pitch w:val="default"/>
  </w:font>
  <w:font w:name="TimesNewRomanPSMT">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60F45" w14:textId="77777777" w:rsidR="00AA377F" w:rsidRDefault="00AA377F">
    <w:pPr>
      <w:pStyle w:val="Footer"/>
      <w:jc w:val="center"/>
    </w:pPr>
    <w:r>
      <w:fldChar w:fldCharType="begin"/>
    </w:r>
    <w:r>
      <w:instrText xml:space="preserve"> PAGE </w:instrText>
    </w:r>
    <w:r>
      <w:fldChar w:fldCharType="separate"/>
    </w:r>
    <w:r w:rsidR="00F92648">
      <w:rPr>
        <w:noProof/>
      </w:rPr>
      <w:t>33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8E8A5" w14:textId="77777777" w:rsidR="005037A3" w:rsidRDefault="005037A3">
      <w:r>
        <w:separator/>
      </w:r>
    </w:p>
  </w:footnote>
  <w:footnote w:type="continuationSeparator" w:id="0">
    <w:p w14:paraId="65726AEA" w14:textId="77777777" w:rsidR="005037A3" w:rsidRDefault="0050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97"/>
    <w:rsid w:val="00034BB6"/>
    <w:rsid w:val="00037AEA"/>
    <w:rsid w:val="000517AB"/>
    <w:rsid w:val="00053F20"/>
    <w:rsid w:val="00075537"/>
    <w:rsid w:val="000773D8"/>
    <w:rsid w:val="00096641"/>
    <w:rsid w:val="000B224F"/>
    <w:rsid w:val="000B4FDA"/>
    <w:rsid w:val="000B7DDD"/>
    <w:rsid w:val="000C1CFF"/>
    <w:rsid w:val="000F6716"/>
    <w:rsid w:val="0011178C"/>
    <w:rsid w:val="0011409C"/>
    <w:rsid w:val="00182D91"/>
    <w:rsid w:val="001831AC"/>
    <w:rsid w:val="0018679D"/>
    <w:rsid w:val="001A745B"/>
    <w:rsid w:val="001D1428"/>
    <w:rsid w:val="001D5272"/>
    <w:rsid w:val="00205FD5"/>
    <w:rsid w:val="00213271"/>
    <w:rsid w:val="00216827"/>
    <w:rsid w:val="00224CB3"/>
    <w:rsid w:val="00261F9A"/>
    <w:rsid w:val="002672CF"/>
    <w:rsid w:val="002711EE"/>
    <w:rsid w:val="002A2ACB"/>
    <w:rsid w:val="002F7E2F"/>
    <w:rsid w:val="003462FD"/>
    <w:rsid w:val="003715BB"/>
    <w:rsid w:val="00372841"/>
    <w:rsid w:val="00381979"/>
    <w:rsid w:val="003D6124"/>
    <w:rsid w:val="004269E3"/>
    <w:rsid w:val="0043684C"/>
    <w:rsid w:val="00441C8B"/>
    <w:rsid w:val="00452726"/>
    <w:rsid w:val="00452A48"/>
    <w:rsid w:val="0045646F"/>
    <w:rsid w:val="0048064F"/>
    <w:rsid w:val="00483FDB"/>
    <w:rsid w:val="004923E1"/>
    <w:rsid w:val="004C193B"/>
    <w:rsid w:val="004C7759"/>
    <w:rsid w:val="004D4A1E"/>
    <w:rsid w:val="005037A3"/>
    <w:rsid w:val="0050769A"/>
    <w:rsid w:val="00515FB2"/>
    <w:rsid w:val="00527E14"/>
    <w:rsid w:val="00531A43"/>
    <w:rsid w:val="00537B3C"/>
    <w:rsid w:val="0058213A"/>
    <w:rsid w:val="005A221D"/>
    <w:rsid w:val="005A4056"/>
    <w:rsid w:val="005D33A6"/>
    <w:rsid w:val="005D3B92"/>
    <w:rsid w:val="005E1E3D"/>
    <w:rsid w:val="00604A28"/>
    <w:rsid w:val="006549E3"/>
    <w:rsid w:val="00654D77"/>
    <w:rsid w:val="00686635"/>
    <w:rsid w:val="006C2F5A"/>
    <w:rsid w:val="006D5967"/>
    <w:rsid w:val="00710E44"/>
    <w:rsid w:val="00725E27"/>
    <w:rsid w:val="00741268"/>
    <w:rsid w:val="0074770C"/>
    <w:rsid w:val="00751DC9"/>
    <w:rsid w:val="007764BA"/>
    <w:rsid w:val="007F57BF"/>
    <w:rsid w:val="008027E6"/>
    <w:rsid w:val="008144AD"/>
    <w:rsid w:val="0086688A"/>
    <w:rsid w:val="008776E6"/>
    <w:rsid w:val="00932FCE"/>
    <w:rsid w:val="009422CF"/>
    <w:rsid w:val="00977942"/>
    <w:rsid w:val="009A345A"/>
    <w:rsid w:val="009A663F"/>
    <w:rsid w:val="00A15EF7"/>
    <w:rsid w:val="00A23FE8"/>
    <w:rsid w:val="00A30D24"/>
    <w:rsid w:val="00A40FEF"/>
    <w:rsid w:val="00A44099"/>
    <w:rsid w:val="00A453D7"/>
    <w:rsid w:val="00A85D07"/>
    <w:rsid w:val="00A87D75"/>
    <w:rsid w:val="00AA12AF"/>
    <w:rsid w:val="00AA377F"/>
    <w:rsid w:val="00AE1E01"/>
    <w:rsid w:val="00AE389C"/>
    <w:rsid w:val="00AF47AD"/>
    <w:rsid w:val="00AF5D86"/>
    <w:rsid w:val="00B05B41"/>
    <w:rsid w:val="00B117BD"/>
    <w:rsid w:val="00B26074"/>
    <w:rsid w:val="00B279FE"/>
    <w:rsid w:val="00B46402"/>
    <w:rsid w:val="00B57E97"/>
    <w:rsid w:val="00B805E6"/>
    <w:rsid w:val="00B90D1F"/>
    <w:rsid w:val="00BA6722"/>
    <w:rsid w:val="00BC05B6"/>
    <w:rsid w:val="00BD6C8D"/>
    <w:rsid w:val="00BF336C"/>
    <w:rsid w:val="00BF52A6"/>
    <w:rsid w:val="00C0027B"/>
    <w:rsid w:val="00C04036"/>
    <w:rsid w:val="00C04409"/>
    <w:rsid w:val="00C10BB2"/>
    <w:rsid w:val="00C219B7"/>
    <w:rsid w:val="00C638DF"/>
    <w:rsid w:val="00CB18B2"/>
    <w:rsid w:val="00CB214B"/>
    <w:rsid w:val="00CB6316"/>
    <w:rsid w:val="00CD2821"/>
    <w:rsid w:val="00CF0153"/>
    <w:rsid w:val="00CF1C25"/>
    <w:rsid w:val="00D03210"/>
    <w:rsid w:val="00D03A94"/>
    <w:rsid w:val="00D23C19"/>
    <w:rsid w:val="00D51EEE"/>
    <w:rsid w:val="00D57D30"/>
    <w:rsid w:val="00D73BD0"/>
    <w:rsid w:val="00D75CC1"/>
    <w:rsid w:val="00D93000"/>
    <w:rsid w:val="00DA686D"/>
    <w:rsid w:val="00DC4E9F"/>
    <w:rsid w:val="00E039D3"/>
    <w:rsid w:val="00E23212"/>
    <w:rsid w:val="00E32338"/>
    <w:rsid w:val="00E44DF0"/>
    <w:rsid w:val="00E55644"/>
    <w:rsid w:val="00E87C6F"/>
    <w:rsid w:val="00EA0A92"/>
    <w:rsid w:val="00EC3E88"/>
    <w:rsid w:val="00F0735F"/>
    <w:rsid w:val="00F16834"/>
    <w:rsid w:val="00F444CE"/>
    <w:rsid w:val="00F72D26"/>
    <w:rsid w:val="00F92648"/>
    <w:rsid w:val="00FD5A02"/>
    <w:rsid w:val="00FE2790"/>
    <w:rsid w:val="00FE2E31"/>
    <w:rsid w:val="00FE527C"/>
    <w:rsid w:val="00FF24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947A6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biblioindent">
    <w:name w:val="biblio indent"/>
    <w:basedOn w:val="Normal"/>
    <w:pPr>
      <w:tabs>
        <w:tab w:val="left" w:pos="-200"/>
        <w:tab w:val="left" w:pos="0"/>
        <w:tab w:val="left" w:pos="360"/>
        <w:tab w:val="left" w:pos="920"/>
        <w:tab w:val="left" w:pos="1480"/>
        <w:tab w:val="left" w:pos="2040"/>
        <w:tab w:val="left" w:pos="2600"/>
        <w:tab w:val="left" w:pos="3160"/>
        <w:tab w:val="left" w:pos="3720"/>
        <w:tab w:val="left" w:pos="4280"/>
        <w:tab w:val="left" w:pos="4840"/>
        <w:tab w:val="left" w:pos="5400"/>
        <w:tab w:val="left" w:pos="5960"/>
      </w:tabs>
      <w:spacing w:line="360" w:lineRule="auto"/>
      <w:ind w:left="760" w:hanging="760"/>
    </w:pPr>
  </w:style>
  <w:style w:type="paragraph" w:styleId="Footer">
    <w:name w:val="footer"/>
    <w:basedOn w:val="Normal"/>
    <w:pPr>
      <w:suppressLineNumbers/>
      <w:tabs>
        <w:tab w:val="center" w:pos="4819"/>
        <w:tab w:val="right" w:pos="9638"/>
      </w:tabs>
    </w:pPr>
  </w:style>
  <w:style w:type="character" w:styleId="CommentReference">
    <w:name w:val="annotation reference"/>
    <w:semiHidden/>
    <w:rsid w:val="00D75CC1"/>
    <w:rPr>
      <w:sz w:val="16"/>
      <w:szCs w:val="16"/>
    </w:rPr>
  </w:style>
  <w:style w:type="paragraph" w:styleId="CommentText">
    <w:name w:val="annotation text"/>
    <w:basedOn w:val="Normal"/>
    <w:semiHidden/>
    <w:rsid w:val="00D75CC1"/>
    <w:rPr>
      <w:sz w:val="20"/>
      <w:szCs w:val="20"/>
    </w:rPr>
  </w:style>
  <w:style w:type="paragraph" w:styleId="CommentSubject">
    <w:name w:val="annotation subject"/>
    <w:basedOn w:val="CommentText"/>
    <w:next w:val="CommentText"/>
    <w:semiHidden/>
    <w:rsid w:val="00D75CC1"/>
    <w:rPr>
      <w:b/>
      <w:bCs/>
    </w:rPr>
  </w:style>
  <w:style w:type="paragraph" w:styleId="BalloonText">
    <w:name w:val="Balloon Text"/>
    <w:basedOn w:val="Normal"/>
    <w:semiHidden/>
    <w:rsid w:val="00D75CC1"/>
    <w:rPr>
      <w:rFonts w:ascii="Tahoma" w:hAnsi="Tahoma" w:cs="Tahoma"/>
      <w:sz w:val="16"/>
      <w:szCs w:val="16"/>
    </w:rPr>
  </w:style>
  <w:style w:type="paragraph" w:styleId="EndnoteText">
    <w:name w:val="endnote text"/>
    <w:basedOn w:val="Normal"/>
    <w:link w:val="EndnoteTextChar"/>
    <w:uiPriority w:val="99"/>
    <w:unhideWhenUsed/>
    <w:rsid w:val="00452726"/>
  </w:style>
  <w:style w:type="character" w:customStyle="1" w:styleId="EndnoteTextChar">
    <w:name w:val="Endnote Text Char"/>
    <w:link w:val="EndnoteText"/>
    <w:uiPriority w:val="99"/>
    <w:rsid w:val="00452726"/>
    <w:rPr>
      <w:rFonts w:eastAsia="SimSun" w:cs="Lucida Sans"/>
      <w:kern w:val="1"/>
      <w:sz w:val="24"/>
      <w:szCs w:val="24"/>
      <w:lang w:val="en-GB" w:eastAsia="hi-IN" w:bidi="hi-IN"/>
    </w:rPr>
  </w:style>
  <w:style w:type="character" w:styleId="EndnoteReference">
    <w:name w:val="endnote reference"/>
    <w:uiPriority w:val="99"/>
    <w:unhideWhenUsed/>
    <w:rsid w:val="00452726"/>
    <w:rPr>
      <w:vertAlign w:val="superscript"/>
    </w:rPr>
  </w:style>
  <w:style w:type="paragraph" w:styleId="NormalWeb">
    <w:name w:val="Normal (Web)"/>
    <w:basedOn w:val="Normal"/>
    <w:uiPriority w:val="99"/>
    <w:unhideWhenUsed/>
    <w:rsid w:val="009A345A"/>
    <w:pPr>
      <w:widowControl/>
      <w:suppressAutoHyphens w:val="0"/>
      <w:spacing w:before="100" w:beforeAutospacing="1" w:after="119"/>
    </w:pPr>
    <w:rPr>
      <w:rFonts w:ascii="Times" w:eastAsia="Times New Roman" w:hAnsi="Times" w:cs="Times New Roman"/>
      <w:kern w:val="0"/>
      <w:sz w:val="20"/>
      <w:szCs w:val="20"/>
      <w:lang w:eastAsia="en-US" w:bidi="ar-SA"/>
    </w:rPr>
  </w:style>
  <w:style w:type="paragraph" w:styleId="Header">
    <w:name w:val="header"/>
    <w:basedOn w:val="Normal"/>
    <w:link w:val="HeaderChar"/>
    <w:uiPriority w:val="99"/>
    <w:unhideWhenUsed/>
    <w:rsid w:val="00A44099"/>
    <w:pPr>
      <w:tabs>
        <w:tab w:val="center" w:pos="4320"/>
        <w:tab w:val="right" w:pos="8640"/>
      </w:tabs>
    </w:pPr>
  </w:style>
  <w:style w:type="character" w:customStyle="1" w:styleId="HeaderChar">
    <w:name w:val="Header Char"/>
    <w:link w:val="Header"/>
    <w:uiPriority w:val="99"/>
    <w:rsid w:val="00A44099"/>
    <w:rPr>
      <w:rFonts w:eastAsia="SimSun" w:cs="Lucida Sans"/>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biblioindent">
    <w:name w:val="biblio indent"/>
    <w:basedOn w:val="Normal"/>
    <w:pPr>
      <w:tabs>
        <w:tab w:val="left" w:pos="-200"/>
        <w:tab w:val="left" w:pos="0"/>
        <w:tab w:val="left" w:pos="360"/>
        <w:tab w:val="left" w:pos="920"/>
        <w:tab w:val="left" w:pos="1480"/>
        <w:tab w:val="left" w:pos="2040"/>
        <w:tab w:val="left" w:pos="2600"/>
        <w:tab w:val="left" w:pos="3160"/>
        <w:tab w:val="left" w:pos="3720"/>
        <w:tab w:val="left" w:pos="4280"/>
        <w:tab w:val="left" w:pos="4840"/>
        <w:tab w:val="left" w:pos="5400"/>
        <w:tab w:val="left" w:pos="5960"/>
      </w:tabs>
      <w:spacing w:line="360" w:lineRule="auto"/>
      <w:ind w:left="760" w:hanging="760"/>
    </w:pPr>
  </w:style>
  <w:style w:type="paragraph" w:styleId="Footer">
    <w:name w:val="footer"/>
    <w:basedOn w:val="Normal"/>
    <w:pPr>
      <w:suppressLineNumbers/>
      <w:tabs>
        <w:tab w:val="center" w:pos="4819"/>
        <w:tab w:val="right" w:pos="9638"/>
      </w:tabs>
    </w:pPr>
  </w:style>
  <w:style w:type="character" w:styleId="CommentReference">
    <w:name w:val="annotation reference"/>
    <w:semiHidden/>
    <w:rsid w:val="00D75CC1"/>
    <w:rPr>
      <w:sz w:val="16"/>
      <w:szCs w:val="16"/>
    </w:rPr>
  </w:style>
  <w:style w:type="paragraph" w:styleId="CommentText">
    <w:name w:val="annotation text"/>
    <w:basedOn w:val="Normal"/>
    <w:semiHidden/>
    <w:rsid w:val="00D75CC1"/>
    <w:rPr>
      <w:sz w:val="20"/>
      <w:szCs w:val="20"/>
    </w:rPr>
  </w:style>
  <w:style w:type="paragraph" w:styleId="CommentSubject">
    <w:name w:val="annotation subject"/>
    <w:basedOn w:val="CommentText"/>
    <w:next w:val="CommentText"/>
    <w:semiHidden/>
    <w:rsid w:val="00D75CC1"/>
    <w:rPr>
      <w:b/>
      <w:bCs/>
    </w:rPr>
  </w:style>
  <w:style w:type="paragraph" w:styleId="BalloonText">
    <w:name w:val="Balloon Text"/>
    <w:basedOn w:val="Normal"/>
    <w:semiHidden/>
    <w:rsid w:val="00D75CC1"/>
    <w:rPr>
      <w:rFonts w:ascii="Tahoma" w:hAnsi="Tahoma" w:cs="Tahoma"/>
      <w:sz w:val="16"/>
      <w:szCs w:val="16"/>
    </w:rPr>
  </w:style>
  <w:style w:type="paragraph" w:styleId="EndnoteText">
    <w:name w:val="endnote text"/>
    <w:basedOn w:val="Normal"/>
    <w:link w:val="EndnoteTextChar"/>
    <w:uiPriority w:val="99"/>
    <w:unhideWhenUsed/>
    <w:rsid w:val="00452726"/>
  </w:style>
  <w:style w:type="character" w:customStyle="1" w:styleId="EndnoteTextChar">
    <w:name w:val="Endnote Text Char"/>
    <w:link w:val="EndnoteText"/>
    <w:uiPriority w:val="99"/>
    <w:rsid w:val="00452726"/>
    <w:rPr>
      <w:rFonts w:eastAsia="SimSun" w:cs="Lucida Sans"/>
      <w:kern w:val="1"/>
      <w:sz w:val="24"/>
      <w:szCs w:val="24"/>
      <w:lang w:val="en-GB" w:eastAsia="hi-IN" w:bidi="hi-IN"/>
    </w:rPr>
  </w:style>
  <w:style w:type="character" w:styleId="EndnoteReference">
    <w:name w:val="endnote reference"/>
    <w:uiPriority w:val="99"/>
    <w:unhideWhenUsed/>
    <w:rsid w:val="00452726"/>
    <w:rPr>
      <w:vertAlign w:val="superscript"/>
    </w:rPr>
  </w:style>
  <w:style w:type="paragraph" w:styleId="NormalWeb">
    <w:name w:val="Normal (Web)"/>
    <w:basedOn w:val="Normal"/>
    <w:uiPriority w:val="99"/>
    <w:unhideWhenUsed/>
    <w:rsid w:val="009A345A"/>
    <w:pPr>
      <w:widowControl/>
      <w:suppressAutoHyphens w:val="0"/>
      <w:spacing w:before="100" w:beforeAutospacing="1" w:after="119"/>
    </w:pPr>
    <w:rPr>
      <w:rFonts w:ascii="Times" w:eastAsia="Times New Roman" w:hAnsi="Times" w:cs="Times New Roman"/>
      <w:kern w:val="0"/>
      <w:sz w:val="20"/>
      <w:szCs w:val="20"/>
      <w:lang w:eastAsia="en-US" w:bidi="ar-SA"/>
    </w:rPr>
  </w:style>
  <w:style w:type="paragraph" w:styleId="Header">
    <w:name w:val="header"/>
    <w:basedOn w:val="Normal"/>
    <w:link w:val="HeaderChar"/>
    <w:uiPriority w:val="99"/>
    <w:unhideWhenUsed/>
    <w:rsid w:val="00A44099"/>
    <w:pPr>
      <w:tabs>
        <w:tab w:val="center" w:pos="4320"/>
        <w:tab w:val="right" w:pos="8640"/>
      </w:tabs>
    </w:pPr>
  </w:style>
  <w:style w:type="character" w:customStyle="1" w:styleId="HeaderChar">
    <w:name w:val="Header Char"/>
    <w:link w:val="Header"/>
    <w:uiPriority w:val="99"/>
    <w:rsid w:val="00A44099"/>
    <w:rPr>
      <w:rFonts w:eastAsia="SimSu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0797">
      <w:bodyDiv w:val="1"/>
      <w:marLeft w:val="0"/>
      <w:marRight w:val="0"/>
      <w:marTop w:val="0"/>
      <w:marBottom w:val="0"/>
      <w:divBdr>
        <w:top w:val="none" w:sz="0" w:space="0" w:color="auto"/>
        <w:left w:val="none" w:sz="0" w:space="0" w:color="auto"/>
        <w:bottom w:val="none" w:sz="0" w:space="0" w:color="auto"/>
        <w:right w:val="none" w:sz="0" w:space="0" w:color="auto"/>
      </w:divBdr>
    </w:div>
    <w:div w:id="277958639">
      <w:bodyDiv w:val="1"/>
      <w:marLeft w:val="0"/>
      <w:marRight w:val="0"/>
      <w:marTop w:val="0"/>
      <w:marBottom w:val="0"/>
      <w:divBdr>
        <w:top w:val="none" w:sz="0" w:space="0" w:color="auto"/>
        <w:left w:val="none" w:sz="0" w:space="0" w:color="auto"/>
        <w:bottom w:val="none" w:sz="0" w:space="0" w:color="auto"/>
        <w:right w:val="none" w:sz="0" w:space="0" w:color="auto"/>
      </w:divBdr>
    </w:div>
    <w:div w:id="16641176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7368</Words>
  <Characters>42001</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Everybody Knows This Is Nowhere</vt:lpstr>
    </vt:vector>
  </TitlesOfParts>
  <Company>home</Company>
  <LinksUpToDate>false</LinksUpToDate>
  <CharactersWithSpaces>49271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Everybody Knows This Is Nowhere</dc:title>
  <dc:subject/>
  <dc:creator>sean cubirr</dc:creator>
  <cp:keywords/>
  <cp:lastModifiedBy>Sean Cubitt</cp:lastModifiedBy>
  <cp:revision>4</cp:revision>
  <cp:lastPrinted>1901-01-01T00:00:00Z</cp:lastPrinted>
  <dcterms:created xsi:type="dcterms:W3CDTF">2013-05-17T11:58:00Z</dcterms:created>
  <dcterms:modified xsi:type="dcterms:W3CDTF">2013-05-21T08:58:00Z</dcterms:modified>
</cp:coreProperties>
</file>