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137" w:rsidRDefault="00102137" w:rsidP="00102137">
      <w:pPr>
        <w:jc w:val="both"/>
        <w:rPr>
          <w:rFonts w:ascii="Calisto MT" w:hAnsi="Calisto MT"/>
        </w:rPr>
      </w:pPr>
      <w:r>
        <w:rPr>
          <w:rFonts w:ascii="Calisto MT" w:hAnsi="Calisto MT"/>
        </w:rPr>
        <w:t>John Chilver</w:t>
      </w:r>
    </w:p>
    <w:p w:rsidR="00102137" w:rsidRDefault="00102137" w:rsidP="00102137">
      <w:pPr>
        <w:jc w:val="both"/>
        <w:rPr>
          <w:rFonts w:ascii="Calisto MT" w:hAnsi="Calisto MT"/>
        </w:rPr>
      </w:pPr>
    </w:p>
    <w:p w:rsidR="00102137" w:rsidRDefault="00102137" w:rsidP="00102137">
      <w:pPr>
        <w:jc w:val="both"/>
        <w:rPr>
          <w:rFonts w:ascii="Calisto MT" w:hAnsi="Calisto MT"/>
        </w:rPr>
      </w:pPr>
      <w:r>
        <w:rPr>
          <w:rFonts w:ascii="Calisto MT" w:hAnsi="Calisto MT"/>
        </w:rPr>
        <w:t>‘Art and Number’</w:t>
      </w:r>
    </w:p>
    <w:p w:rsidR="00102137" w:rsidRDefault="00102137" w:rsidP="00102137">
      <w:pPr>
        <w:jc w:val="both"/>
        <w:rPr>
          <w:rFonts w:ascii="Calisto MT" w:hAnsi="Calisto MT"/>
        </w:rPr>
      </w:pPr>
    </w:p>
    <w:p w:rsidR="00102137" w:rsidRDefault="00102137" w:rsidP="00102137">
      <w:pPr>
        <w:jc w:val="both"/>
        <w:rPr>
          <w:rFonts w:ascii="Calisto MT" w:hAnsi="Calisto MT"/>
        </w:rPr>
      </w:pPr>
      <w:r>
        <w:rPr>
          <w:rFonts w:ascii="Calisto MT" w:hAnsi="Calisto MT"/>
        </w:rPr>
        <w:t>Abstract:</w:t>
      </w:r>
    </w:p>
    <w:p w:rsidR="005C5A9C" w:rsidRPr="00102137" w:rsidRDefault="00102137" w:rsidP="00102137">
      <w:pPr>
        <w:jc w:val="both"/>
        <w:rPr>
          <w:rFonts w:ascii="Calisto MT" w:hAnsi="Calisto MT"/>
        </w:rPr>
      </w:pPr>
      <w:r w:rsidRPr="00102137">
        <w:rPr>
          <w:rFonts w:ascii="Calisto MT" w:hAnsi="Calisto MT"/>
        </w:rPr>
        <w:t xml:space="preserve">The paper examines art's relation to number, and to mathematics in general, both </w:t>
      </w:r>
      <w:proofErr w:type="gramStart"/>
      <w:r w:rsidRPr="00102137">
        <w:rPr>
          <w:rFonts w:ascii="Calisto MT" w:hAnsi="Calisto MT"/>
        </w:rPr>
        <w:t>art</w:t>
      </w:r>
      <w:proofErr w:type="gramEnd"/>
      <w:r w:rsidRPr="00102137">
        <w:rPr>
          <w:rFonts w:ascii="Calisto MT" w:hAnsi="Calisto MT"/>
        </w:rPr>
        <w:t xml:space="preserve"> historically and conceptually. It notes that contemporary art has largely forgotten the fertility of art's suture to </w:t>
      </w:r>
      <w:r>
        <w:rPr>
          <w:rFonts w:ascii="Calisto MT" w:hAnsi="Calisto MT"/>
        </w:rPr>
        <w:t>mathematics, perhaps under the influence</w:t>
      </w:r>
      <w:r w:rsidRPr="00102137">
        <w:rPr>
          <w:rFonts w:ascii="Calisto MT" w:hAnsi="Calisto MT"/>
        </w:rPr>
        <w:t xml:space="preserve"> of </w:t>
      </w:r>
      <w:r>
        <w:rPr>
          <w:rFonts w:ascii="Calisto MT" w:hAnsi="Calisto MT"/>
        </w:rPr>
        <w:t xml:space="preserve">those </w:t>
      </w:r>
      <w:r w:rsidRPr="00102137">
        <w:rPr>
          <w:rFonts w:ascii="Calisto MT" w:hAnsi="Calisto MT"/>
        </w:rPr>
        <w:t xml:space="preserve">broad currents romanticism and twentieth-century philosophy that denigrated mathematical thinking. The paper traces out two major epochs that characterize the relation between art and number: the first being what the paper terms the epoch of ratio, (where number is sutured to image by means of a semiotics of geometrical proportions); and the second being the epoch of the list, (where visible constructs attempt to articulate number as contingency and as infinity). Conceptual art since 1963, continuing with post-conceptual art today, is shown to be fundamentally motivated by the problem of visualizing (or visually implying) the infinite - a problem not unlike that contained </w:t>
      </w:r>
      <w:r>
        <w:rPr>
          <w:rFonts w:ascii="Calisto MT" w:hAnsi="Calisto MT"/>
        </w:rPr>
        <w:t xml:space="preserve">in embryonic form </w:t>
      </w:r>
      <w:r w:rsidRPr="00102137">
        <w:rPr>
          <w:rFonts w:ascii="Calisto MT" w:hAnsi="Calisto MT"/>
        </w:rPr>
        <w:t xml:space="preserve">in Kant's 'Analytic of the Sublime' in the 'Critique of Judgement'. The paper then turns to set theory as deployed in Alain </w:t>
      </w:r>
      <w:proofErr w:type="spellStart"/>
      <w:r w:rsidRPr="00102137">
        <w:rPr>
          <w:rFonts w:ascii="Calisto MT" w:hAnsi="Calisto MT"/>
        </w:rPr>
        <w:t>Badiou's</w:t>
      </w:r>
      <w:proofErr w:type="spellEnd"/>
      <w:r w:rsidRPr="00102137">
        <w:rPr>
          <w:rFonts w:ascii="Calisto MT" w:hAnsi="Calisto MT"/>
        </w:rPr>
        <w:t xml:space="preserve"> philosophy. It is argued that set theory offers the most plausible reading of conceptual art's relation to mathematics; yet whatever was vital in the conceptual art of the 1960s lacks traction today; this lack can be usefully approached via </w:t>
      </w:r>
      <w:proofErr w:type="spellStart"/>
      <w:r w:rsidRPr="00102137">
        <w:rPr>
          <w:rFonts w:ascii="Calisto MT" w:hAnsi="Calisto MT"/>
        </w:rPr>
        <w:t>Badiou's</w:t>
      </w:r>
      <w:proofErr w:type="spellEnd"/>
      <w:r w:rsidRPr="00102137">
        <w:rPr>
          <w:rFonts w:ascii="Calisto MT" w:hAnsi="Calisto MT"/>
        </w:rPr>
        <w:t xml:space="preserve"> formal proof of the excess contained but not indicated within any set. Finally, some recent artworks (including works by Bernd and </w:t>
      </w:r>
      <w:proofErr w:type="spellStart"/>
      <w:r w:rsidRPr="00102137">
        <w:rPr>
          <w:rFonts w:ascii="Calisto MT" w:hAnsi="Calisto MT"/>
        </w:rPr>
        <w:t>Hilla</w:t>
      </w:r>
      <w:proofErr w:type="spellEnd"/>
      <w:r w:rsidRPr="00102137">
        <w:rPr>
          <w:rFonts w:ascii="Calisto MT" w:hAnsi="Calisto MT"/>
        </w:rPr>
        <w:t xml:space="preserve"> </w:t>
      </w:r>
      <w:proofErr w:type="spellStart"/>
      <w:r w:rsidRPr="00102137">
        <w:rPr>
          <w:rFonts w:ascii="Calisto MT" w:hAnsi="Calisto MT"/>
        </w:rPr>
        <w:t>Becher</w:t>
      </w:r>
      <w:proofErr w:type="spellEnd"/>
      <w:r w:rsidRPr="00102137">
        <w:rPr>
          <w:rFonts w:ascii="Calisto MT" w:hAnsi="Calisto MT"/>
        </w:rPr>
        <w:t xml:space="preserve">, </w:t>
      </w:r>
      <w:proofErr w:type="spellStart"/>
      <w:r w:rsidRPr="00102137">
        <w:rPr>
          <w:rFonts w:ascii="Calisto MT" w:hAnsi="Calisto MT"/>
        </w:rPr>
        <w:t>Florian</w:t>
      </w:r>
      <w:proofErr w:type="spellEnd"/>
      <w:r w:rsidRPr="00102137">
        <w:rPr>
          <w:rFonts w:ascii="Calisto MT" w:hAnsi="Calisto MT"/>
        </w:rPr>
        <w:t xml:space="preserve"> </w:t>
      </w:r>
      <w:proofErr w:type="spellStart"/>
      <w:r w:rsidRPr="00102137">
        <w:rPr>
          <w:rFonts w:ascii="Calisto MT" w:hAnsi="Calisto MT"/>
        </w:rPr>
        <w:t>Slotawa</w:t>
      </w:r>
      <w:proofErr w:type="spellEnd"/>
      <w:r w:rsidRPr="00102137">
        <w:rPr>
          <w:rFonts w:ascii="Calisto MT" w:hAnsi="Calisto MT"/>
        </w:rPr>
        <w:t xml:space="preserve"> and others) are considered as fruitful attempts to perform the excess the set.</w:t>
      </w:r>
    </w:p>
    <w:sectPr w:rsidR="005C5A9C" w:rsidRPr="00102137" w:rsidSect="005C5A9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02137"/>
    <w:rsid w:val="00102137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3C2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John Chilver</cp:lastModifiedBy>
  <cp:revision>1</cp:revision>
  <dcterms:created xsi:type="dcterms:W3CDTF">2012-04-22T22:06:00Z</dcterms:created>
  <dcterms:modified xsi:type="dcterms:W3CDTF">2012-04-22T22:11:00Z</dcterms:modified>
</cp:coreProperties>
</file>