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85ED" w14:textId="77777777" w:rsidR="00B958BA" w:rsidRPr="0050006A" w:rsidRDefault="00DC4935" w:rsidP="001424AA">
      <w:pPr>
        <w:spacing w:line="480" w:lineRule="auto"/>
        <w:jc w:val="center"/>
        <w:rPr>
          <w:b/>
        </w:rPr>
      </w:pPr>
      <w:bookmarkStart w:id="0" w:name="_GoBack"/>
      <w:bookmarkEnd w:id="0"/>
      <w:r w:rsidRPr="0050006A">
        <w:rPr>
          <w:b/>
        </w:rPr>
        <w:t xml:space="preserve">Top </w:t>
      </w:r>
      <w:r w:rsidR="002E52FA" w:rsidRPr="0050006A">
        <w:rPr>
          <w:b/>
        </w:rPr>
        <w:t>CEOs, Financialization and the Creation of the Super-Rich Economy</w:t>
      </w:r>
    </w:p>
    <w:p w14:paraId="476EC437" w14:textId="77777777" w:rsidR="008200D6" w:rsidRPr="0050006A" w:rsidRDefault="008200D6" w:rsidP="001424AA">
      <w:pPr>
        <w:spacing w:line="480" w:lineRule="auto"/>
        <w:jc w:val="center"/>
        <w:rPr>
          <w:b/>
        </w:rPr>
      </w:pPr>
      <w:r w:rsidRPr="0050006A">
        <w:rPr>
          <w:b/>
        </w:rPr>
        <w:t>(Aeron Davis)</w:t>
      </w:r>
    </w:p>
    <w:p w14:paraId="7F6A5A21" w14:textId="34104017" w:rsidR="001424AA" w:rsidRPr="0050006A" w:rsidRDefault="001424AA" w:rsidP="001424AA">
      <w:pPr>
        <w:spacing w:line="480" w:lineRule="auto"/>
      </w:pPr>
      <w:r w:rsidRPr="0050006A">
        <w:rPr>
          <w:b/>
        </w:rPr>
        <w:t>Abstract:</w:t>
      </w:r>
      <w:r w:rsidRPr="0050006A">
        <w:t xml:space="preserve"> This piece takes a close look at top CEOs in the UK. CEOs are not only amongst the ranks of today’s super-rich, they have played a vital part in the evolution of an economic system which supports the super-rich generally. As the paper argues, they have done this in two key ways: first, by promoting a set of financialized free-market ideas about managing the economy </w:t>
      </w:r>
      <w:r w:rsidR="00C1416D">
        <w:t>to</w:t>
      </w:r>
      <w:r w:rsidRPr="0050006A">
        <w:t xml:space="preserve"> news media and policy-makers, and; second, by managing large companies as financial assets for the benefit of financiers and the super-rich. In both ways, they have encouraged financialization and the funnelling of capital away from the real economy and ordinary employees, and upwards towards the super-rich. The paper is based on 30 interviews with top UK business leaders, including 20 FTSE 100 CEOs, as well as other demographic and qualitative data.</w:t>
      </w:r>
    </w:p>
    <w:p w14:paraId="2E109043" w14:textId="77777777" w:rsidR="001424AA" w:rsidRPr="0050006A" w:rsidRDefault="001424AA" w:rsidP="001424AA">
      <w:pPr>
        <w:spacing w:line="480" w:lineRule="auto"/>
      </w:pPr>
    </w:p>
    <w:p w14:paraId="4C7B1FF3" w14:textId="77777777" w:rsidR="001424AA" w:rsidRPr="0050006A" w:rsidRDefault="001424AA" w:rsidP="001424AA">
      <w:pPr>
        <w:spacing w:line="480" w:lineRule="auto"/>
      </w:pPr>
      <w:r w:rsidRPr="00040808">
        <w:rPr>
          <w:b/>
        </w:rPr>
        <w:t>Key Words:</w:t>
      </w:r>
      <w:r w:rsidRPr="0050006A">
        <w:t xml:space="preserve"> financialization, elites, corporations, financial markets, CEOs</w:t>
      </w:r>
    </w:p>
    <w:p w14:paraId="2A857D4D" w14:textId="77777777" w:rsidR="00AC60A8" w:rsidRPr="0050006A" w:rsidRDefault="00AC60A8" w:rsidP="001424AA">
      <w:pPr>
        <w:spacing w:line="480" w:lineRule="auto"/>
      </w:pPr>
    </w:p>
    <w:p w14:paraId="5E24CC83" w14:textId="77777777" w:rsidR="008F338B" w:rsidRPr="0050006A" w:rsidRDefault="00AE79FC" w:rsidP="001424AA">
      <w:pPr>
        <w:spacing w:line="480" w:lineRule="auto"/>
        <w:jc w:val="center"/>
        <w:rPr>
          <w:b/>
        </w:rPr>
      </w:pPr>
      <w:r w:rsidRPr="0050006A">
        <w:rPr>
          <w:b/>
        </w:rPr>
        <w:t>Introduction</w:t>
      </w:r>
    </w:p>
    <w:p w14:paraId="44C699C0" w14:textId="77777777" w:rsidR="00DC4935" w:rsidRPr="0050006A" w:rsidRDefault="00DC4935" w:rsidP="001424AA">
      <w:pPr>
        <w:spacing w:line="480" w:lineRule="auto"/>
      </w:pPr>
    </w:p>
    <w:p w14:paraId="120544A0" w14:textId="6DD622EB" w:rsidR="00AE070D" w:rsidRPr="0050006A" w:rsidRDefault="00DC4935" w:rsidP="001424AA">
      <w:pPr>
        <w:spacing w:line="480" w:lineRule="auto"/>
      </w:pPr>
      <w:r w:rsidRPr="0050006A">
        <w:t xml:space="preserve">This article looks at </w:t>
      </w:r>
      <w:r w:rsidR="00AE070D" w:rsidRPr="0050006A">
        <w:t>large company CEOs</w:t>
      </w:r>
      <w:r w:rsidR="001424AA" w:rsidRPr="0050006A">
        <w:t xml:space="preserve"> in the UK</w:t>
      </w:r>
      <w:r w:rsidRPr="0050006A">
        <w:t xml:space="preserve">. </w:t>
      </w:r>
      <w:r w:rsidR="00AE070D" w:rsidRPr="0050006A">
        <w:t>Not only are s</w:t>
      </w:r>
      <w:r w:rsidRPr="0050006A">
        <w:t>uch ‘captains of industry’</w:t>
      </w:r>
      <w:r w:rsidR="00AE070D" w:rsidRPr="0050006A">
        <w:t xml:space="preserve"> members of the super-rich, they have played a vital role in the creation of the economic system which supports the super-rich. </w:t>
      </w:r>
      <w:r w:rsidR="00367165" w:rsidRPr="0050006A">
        <w:t xml:space="preserve">They have done this in two ways: by </w:t>
      </w:r>
      <w:r w:rsidR="00F839D6" w:rsidRPr="0050006A">
        <w:t>publicly and privately promoting neoliberal market philosophies which facilitate financialization and extreme inequality; and by managing major corporations as financial assets and investment vehicles for wealthy investors rather than for the benefit of the wider economy. As such, they have been key architects of a system which increasingly sucks capital out of the real economy</w:t>
      </w:r>
      <w:r w:rsidR="00040808">
        <w:t>,</w:t>
      </w:r>
      <w:r w:rsidR="00E4016A" w:rsidRPr="0050006A">
        <w:t xml:space="preserve"> away from ordinary citizens,</w:t>
      </w:r>
      <w:r w:rsidR="00F839D6" w:rsidRPr="0050006A">
        <w:t xml:space="preserve"> and </w:t>
      </w:r>
      <w:r w:rsidR="00E4016A" w:rsidRPr="0050006A">
        <w:t xml:space="preserve">then </w:t>
      </w:r>
      <w:r w:rsidR="00F839D6" w:rsidRPr="0050006A">
        <w:t xml:space="preserve">syphons it off to </w:t>
      </w:r>
      <w:r w:rsidR="00E4016A" w:rsidRPr="0050006A">
        <w:t xml:space="preserve">financial institutions and </w:t>
      </w:r>
      <w:r w:rsidR="00F839D6" w:rsidRPr="0050006A">
        <w:t>the super-rich.</w:t>
      </w:r>
    </w:p>
    <w:p w14:paraId="6F267AD9" w14:textId="77777777" w:rsidR="00AE070D" w:rsidRPr="0050006A" w:rsidRDefault="00AE070D" w:rsidP="006C7560">
      <w:pPr>
        <w:spacing w:line="480" w:lineRule="auto"/>
      </w:pPr>
    </w:p>
    <w:p w14:paraId="3243D709" w14:textId="787D16B2" w:rsidR="00DC4935" w:rsidRPr="0050006A" w:rsidRDefault="00A52E95" w:rsidP="006C7560">
      <w:pPr>
        <w:spacing w:line="480" w:lineRule="auto"/>
      </w:pPr>
      <w:r w:rsidRPr="0050006A">
        <w:t>In many ways, big company bosses are the</w:t>
      </w:r>
      <w:r w:rsidR="00F822B0" w:rsidRPr="0050006A">
        <w:t xml:space="preserve"> public</w:t>
      </w:r>
      <w:r w:rsidRPr="0050006A">
        <w:t xml:space="preserve"> face of the super-rich. </w:t>
      </w:r>
      <w:r w:rsidR="00B94A4E" w:rsidRPr="0050006A">
        <w:t xml:space="preserve">After several decades of neoliberal economic policy-making we appear to be entering a new ‘gilded age’ </w:t>
      </w:r>
      <w:r w:rsidR="00A232B2" w:rsidRPr="0050006A">
        <w:t>of corporate beh</w:t>
      </w:r>
      <w:r w:rsidR="00B07C1D" w:rsidRPr="0050006A">
        <w:t>emoths,</w:t>
      </w:r>
      <w:r w:rsidR="00A232B2" w:rsidRPr="0050006A">
        <w:t xml:space="preserve"> billionaire businessmen</w:t>
      </w:r>
      <w:r w:rsidR="00B07C1D" w:rsidRPr="0050006A">
        <w:t xml:space="preserve"> and extreme inequality</w:t>
      </w:r>
      <w:r w:rsidR="00A232B2" w:rsidRPr="0050006A">
        <w:t>. Then as now, vast personal fortunes were built up on the back of industrial monopolies. Then</w:t>
      </w:r>
      <w:r w:rsidR="00F822B0" w:rsidRPr="0050006A">
        <w:t>,</w:t>
      </w:r>
      <w:r w:rsidR="00A232B2" w:rsidRPr="0050006A">
        <w:t xml:space="preserve"> it was the likes of Andrew Carnegie, John D Rockefeller, Andrew Mellon, JP Morgan</w:t>
      </w:r>
      <w:r w:rsidRPr="0050006A">
        <w:t xml:space="preserve"> </w:t>
      </w:r>
      <w:r w:rsidR="00A232B2" w:rsidRPr="0050006A">
        <w:t>and Cornelius Vanderbilt. Now</w:t>
      </w:r>
      <w:r w:rsidR="00F822B0" w:rsidRPr="0050006A">
        <w:t>,</w:t>
      </w:r>
      <w:r w:rsidR="00A232B2" w:rsidRPr="0050006A">
        <w:t xml:space="preserve"> it is Jeff Bezos, Mark Zuckerberg, Bill Gates, Carlos Slim and </w:t>
      </w:r>
      <w:proofErr w:type="spellStart"/>
      <w:r w:rsidRPr="0050006A">
        <w:t>Amancio</w:t>
      </w:r>
      <w:proofErr w:type="spellEnd"/>
      <w:r w:rsidRPr="0050006A">
        <w:t xml:space="preserve"> Ortega. Such business leaders </w:t>
      </w:r>
      <w:proofErr w:type="gramStart"/>
      <w:r w:rsidRPr="0050006A">
        <w:t>are seen as</w:t>
      </w:r>
      <w:proofErr w:type="gramEnd"/>
      <w:r w:rsidRPr="0050006A">
        <w:t xml:space="preserve"> drivers of the capitalist economy in all its historical manifestations. Corporate CEOs have created </w:t>
      </w:r>
      <w:r w:rsidR="00B07C1D" w:rsidRPr="0050006A">
        <w:t xml:space="preserve">such </w:t>
      </w:r>
      <w:r w:rsidRPr="0050006A">
        <w:t xml:space="preserve">economies </w:t>
      </w:r>
      <w:r w:rsidR="00040808">
        <w:t>while also</w:t>
      </w:r>
      <w:r w:rsidR="00B07C1D" w:rsidRPr="0050006A">
        <w:t xml:space="preserve"> </w:t>
      </w:r>
      <w:r w:rsidR="00040808">
        <w:t>profiting hugely</w:t>
      </w:r>
      <w:r w:rsidR="00B07C1D" w:rsidRPr="0050006A">
        <w:t xml:space="preserve"> from them. </w:t>
      </w:r>
    </w:p>
    <w:p w14:paraId="6F9D4604" w14:textId="77777777" w:rsidR="00DC4935" w:rsidRPr="0050006A" w:rsidRDefault="00DC4935" w:rsidP="006C7560">
      <w:pPr>
        <w:spacing w:line="480" w:lineRule="auto"/>
      </w:pPr>
    </w:p>
    <w:p w14:paraId="7F93E7CF" w14:textId="71DCAC4A" w:rsidR="00F379FF" w:rsidRPr="0050006A" w:rsidRDefault="00F379FF" w:rsidP="006C7560">
      <w:pPr>
        <w:spacing w:line="480" w:lineRule="auto"/>
      </w:pPr>
      <w:r w:rsidRPr="0050006A">
        <w:t>However</w:t>
      </w:r>
      <w:r w:rsidR="00B07C1D" w:rsidRPr="0050006A">
        <w:t>, in today’s gilded age</w:t>
      </w:r>
      <w:r w:rsidR="00247EFF" w:rsidRPr="0050006A">
        <w:t xml:space="preserve"> the economic system, and therefore the basis of </w:t>
      </w:r>
      <w:r w:rsidRPr="0050006A">
        <w:t xml:space="preserve">extreme </w:t>
      </w:r>
      <w:r w:rsidR="00247EFF" w:rsidRPr="0050006A">
        <w:t>wealth and inequality, are different</w:t>
      </w:r>
      <w:r w:rsidR="00B07C1D" w:rsidRPr="0050006A">
        <w:t>. Instead of big industrial</w:t>
      </w:r>
      <w:r w:rsidR="00131A6D" w:rsidRPr="0050006A">
        <w:t xml:space="preserve"> companies</w:t>
      </w:r>
      <w:r w:rsidR="00B07C1D" w:rsidRPr="0050006A">
        <w:t xml:space="preserve"> </w:t>
      </w:r>
      <w:r w:rsidR="00131A6D" w:rsidRPr="0050006A">
        <w:t xml:space="preserve">producing </w:t>
      </w:r>
      <w:r w:rsidR="00B07C1D" w:rsidRPr="0050006A">
        <w:t xml:space="preserve">energy, commodities and transport, </w:t>
      </w:r>
      <w:r w:rsidR="000B106B" w:rsidRPr="0050006A">
        <w:t>an increasing proportion of corporations and billionaires profit from not making anything. It is financiers, investors, ‘rentiers’ and the new owners of digital platforms, who are profiting most</w:t>
      </w:r>
      <w:r w:rsidR="00247EFF" w:rsidRPr="0050006A">
        <w:t xml:space="preserve"> (financiers also did well in the first gilded age)</w:t>
      </w:r>
      <w:r w:rsidR="000B106B" w:rsidRPr="0050006A">
        <w:t xml:space="preserve">. </w:t>
      </w:r>
      <w:r w:rsidR="00247EFF" w:rsidRPr="0050006A">
        <w:t xml:space="preserve">‘Financialized’ </w:t>
      </w:r>
      <w:r w:rsidR="00E849B6" w:rsidRPr="0050006A">
        <w:t xml:space="preserve">(Krippner 2011) </w:t>
      </w:r>
      <w:r w:rsidR="00247EFF" w:rsidRPr="0050006A">
        <w:t xml:space="preserve">and ‘platform’ </w:t>
      </w:r>
      <w:r w:rsidR="00E849B6" w:rsidRPr="0050006A">
        <w:t>(</w:t>
      </w:r>
      <w:proofErr w:type="spellStart"/>
      <w:r w:rsidR="00E849B6" w:rsidRPr="0050006A">
        <w:t>Srnicek</w:t>
      </w:r>
      <w:proofErr w:type="spellEnd"/>
      <w:r w:rsidR="00E849B6" w:rsidRPr="0050006A">
        <w:t xml:space="preserve"> 2017) </w:t>
      </w:r>
      <w:r w:rsidR="00247EFF" w:rsidRPr="0050006A">
        <w:t xml:space="preserve">forms of capitalism </w:t>
      </w:r>
      <w:r w:rsidRPr="0050006A">
        <w:t>sit at the heart of modern economies and growing income inequality. Such systems are far more detached from the real economy of goods, physical infrastructure and employees. They are less nation-bound and more global and mobile. States and real economies depend on them</w:t>
      </w:r>
      <w:r w:rsidR="00040808">
        <w:t>;</w:t>
      </w:r>
      <w:r w:rsidRPr="0050006A">
        <w:t xml:space="preserve"> but they </w:t>
      </w:r>
      <w:r w:rsidR="00F822B0" w:rsidRPr="0050006A">
        <w:t xml:space="preserve">have less </w:t>
      </w:r>
      <w:r w:rsidRPr="0050006A">
        <w:t>depend</w:t>
      </w:r>
      <w:r w:rsidR="00F822B0" w:rsidRPr="0050006A">
        <w:t>ence</w:t>
      </w:r>
      <w:r w:rsidRPr="0050006A">
        <w:t xml:space="preserve"> on states and real economies. In fact, they provide the kinds of extensive, global infrastructures and networks needed for extracting </w:t>
      </w:r>
      <w:r w:rsidR="00F822B0" w:rsidRPr="0050006A">
        <w:t xml:space="preserve">national </w:t>
      </w:r>
      <w:r w:rsidRPr="0050006A">
        <w:t xml:space="preserve">capital, funnelling it towards and </w:t>
      </w:r>
      <w:r w:rsidR="00E849B6" w:rsidRPr="0050006A">
        <w:t xml:space="preserve">then </w:t>
      </w:r>
      <w:r w:rsidRPr="0050006A">
        <w:t xml:space="preserve">securing </w:t>
      </w:r>
      <w:r w:rsidR="00E849B6" w:rsidRPr="0050006A">
        <w:t xml:space="preserve">it for </w:t>
      </w:r>
      <w:r w:rsidRPr="0050006A">
        <w:t xml:space="preserve">the </w:t>
      </w:r>
      <w:r w:rsidR="00F822B0" w:rsidRPr="0050006A">
        <w:t xml:space="preserve">global </w:t>
      </w:r>
      <w:r w:rsidRPr="0050006A">
        <w:t>super-rich.</w:t>
      </w:r>
    </w:p>
    <w:p w14:paraId="6830E0D0" w14:textId="77777777" w:rsidR="00F379FF" w:rsidRPr="0050006A" w:rsidRDefault="00F379FF" w:rsidP="006C7560">
      <w:pPr>
        <w:spacing w:line="480" w:lineRule="auto"/>
      </w:pPr>
    </w:p>
    <w:p w14:paraId="362D8C11" w14:textId="7B3304E1" w:rsidR="006F1410" w:rsidRPr="0050006A" w:rsidRDefault="006B2BC1" w:rsidP="006C7560">
      <w:pPr>
        <w:spacing w:line="480" w:lineRule="auto"/>
      </w:pPr>
      <w:r w:rsidRPr="0050006A">
        <w:t xml:space="preserve">Although CEOs play a vital, creative role in developing and </w:t>
      </w:r>
      <w:r w:rsidR="00F822B0" w:rsidRPr="0050006A">
        <w:t>managing the new super-rich economy</w:t>
      </w:r>
      <w:r w:rsidRPr="0050006A">
        <w:t>, relatively few end up joining the</w:t>
      </w:r>
      <w:r w:rsidR="00131A6D" w:rsidRPr="0050006A">
        <w:t>ir</w:t>
      </w:r>
      <w:r w:rsidRPr="0050006A">
        <w:t xml:space="preserve"> ranks through their efforts. Most of those that do, </w:t>
      </w:r>
      <w:r w:rsidRPr="0050006A">
        <w:lastRenderedPageBreak/>
        <w:t xml:space="preserve">do so through other means (inheritance, shares, financial investments, property). </w:t>
      </w:r>
      <w:r w:rsidR="0079134B" w:rsidRPr="0050006A">
        <w:t>T</w:t>
      </w:r>
      <w:r w:rsidRPr="0050006A">
        <w:t xml:space="preserve">he majority, although </w:t>
      </w:r>
      <w:r w:rsidR="00F822B0" w:rsidRPr="0050006A">
        <w:t xml:space="preserve">highly </w:t>
      </w:r>
      <w:r w:rsidRPr="0050006A">
        <w:t>rewarded</w:t>
      </w:r>
      <w:r w:rsidR="006F1410" w:rsidRPr="0050006A">
        <w:t>, do more to enrich others: a variety of financial elites, oligarchs</w:t>
      </w:r>
      <w:r w:rsidR="009C75D1" w:rsidRPr="0050006A">
        <w:t>, corrupt politicians, property magnates</w:t>
      </w:r>
      <w:r w:rsidR="006F1410" w:rsidRPr="0050006A">
        <w:t xml:space="preserve"> and others. In fact, key corporate figures, including many with high public profiles, </w:t>
      </w:r>
      <w:r w:rsidR="00E53ED0" w:rsidRPr="0050006A">
        <w:t xml:space="preserve">increasingly appear </w:t>
      </w:r>
      <w:r w:rsidR="004D7556" w:rsidRPr="0050006A">
        <w:t xml:space="preserve">to be </w:t>
      </w:r>
      <w:r w:rsidR="002218F6" w:rsidRPr="0050006A">
        <w:t xml:space="preserve">subservient </w:t>
      </w:r>
      <w:r w:rsidR="000A360D" w:rsidRPr="0050006A">
        <w:t>agents of big finance</w:t>
      </w:r>
      <w:r w:rsidR="006F1410" w:rsidRPr="0050006A">
        <w:t xml:space="preserve"> and the super-rich. </w:t>
      </w:r>
    </w:p>
    <w:p w14:paraId="0C632F5C" w14:textId="77777777" w:rsidR="006F1410" w:rsidRPr="0050006A" w:rsidRDefault="006F1410" w:rsidP="006C7560">
      <w:pPr>
        <w:spacing w:line="480" w:lineRule="auto"/>
      </w:pPr>
    </w:p>
    <w:p w14:paraId="541CA554" w14:textId="683AD179" w:rsidR="0013108F" w:rsidRPr="0050006A" w:rsidRDefault="006F1410" w:rsidP="006C7560">
      <w:pPr>
        <w:spacing w:line="480" w:lineRule="auto"/>
      </w:pPr>
      <w:r w:rsidRPr="0050006A">
        <w:t xml:space="preserve">This article explores the contribution of top CEOs to this </w:t>
      </w:r>
      <w:r w:rsidR="00F822B0" w:rsidRPr="0050006A">
        <w:t>billionaire-generating system</w:t>
      </w:r>
      <w:r w:rsidRPr="0050006A">
        <w:t xml:space="preserve">. </w:t>
      </w:r>
      <w:r w:rsidR="00131A6D" w:rsidRPr="0050006A">
        <w:t xml:space="preserve">While there is quite a lot written on this topic, much of it is based on quantitative data on capital shifts or company reports. </w:t>
      </w:r>
      <w:r w:rsidRPr="0050006A">
        <w:t>T</w:t>
      </w:r>
      <w:r w:rsidR="00131A6D" w:rsidRPr="0050006A">
        <w:t>here remai</w:t>
      </w:r>
      <w:r w:rsidR="009C75D1" w:rsidRPr="0050006A">
        <w:t>n</w:t>
      </w:r>
      <w:r w:rsidR="00131A6D" w:rsidRPr="0050006A">
        <w:t>s</w:t>
      </w:r>
      <w:r w:rsidR="005C76D0" w:rsidRPr="0050006A">
        <w:t xml:space="preserve"> relatively little in the way of more close-up, qualitative </w:t>
      </w:r>
      <w:r w:rsidR="005E68DA" w:rsidRPr="0050006A">
        <w:t xml:space="preserve">academic </w:t>
      </w:r>
      <w:r w:rsidR="005C76D0" w:rsidRPr="0050006A">
        <w:t>studies of CEOs</w:t>
      </w:r>
      <w:r w:rsidR="00735D2F" w:rsidRPr="0050006A">
        <w:t>,</w:t>
      </w:r>
      <w:r w:rsidR="005C76D0" w:rsidRPr="0050006A">
        <w:t xml:space="preserve"> which seek to explain these developments at a more micro level.</w:t>
      </w:r>
      <w:r w:rsidR="00D172C0" w:rsidRPr="0050006A">
        <w:t xml:space="preserve"> This article attempts to fill in some of this gap</w:t>
      </w:r>
      <w:r w:rsidR="008A2383" w:rsidRPr="0050006A">
        <w:t xml:space="preserve"> with a </w:t>
      </w:r>
      <w:r w:rsidR="00735D2F" w:rsidRPr="0050006A">
        <w:t xml:space="preserve">focused social and cultural </w:t>
      </w:r>
      <w:r w:rsidR="00131A6D" w:rsidRPr="0050006A">
        <w:t>investigation</w:t>
      </w:r>
      <w:r w:rsidR="008A2383" w:rsidRPr="0050006A">
        <w:t xml:space="preserve"> </w:t>
      </w:r>
      <w:r w:rsidR="00735D2F" w:rsidRPr="0050006A">
        <w:t xml:space="preserve">of UK </w:t>
      </w:r>
      <w:r w:rsidR="00373D89">
        <w:t>Financial Times Stock Exchange (</w:t>
      </w:r>
      <w:r w:rsidR="00735D2F" w:rsidRPr="0050006A">
        <w:t>FTSE 100</w:t>
      </w:r>
      <w:r w:rsidR="00373D89">
        <w:t>)</w:t>
      </w:r>
      <w:r w:rsidR="00735D2F" w:rsidRPr="0050006A">
        <w:t xml:space="preserve"> CEOs. </w:t>
      </w:r>
      <w:r w:rsidR="00BE3E67" w:rsidRPr="0050006A">
        <w:t xml:space="preserve">It </w:t>
      </w:r>
      <w:r w:rsidR="0013108F" w:rsidRPr="0050006A">
        <w:t>draws on three</w:t>
      </w:r>
      <w:r w:rsidR="00E4016A" w:rsidRPr="0050006A">
        <w:t xml:space="preserve"> forms</w:t>
      </w:r>
      <w:r w:rsidR="00BE3E67" w:rsidRPr="0050006A">
        <w:t xml:space="preserve"> of evidence. </w:t>
      </w:r>
      <w:r w:rsidR="0013108F" w:rsidRPr="0050006A">
        <w:t xml:space="preserve">The first </w:t>
      </w:r>
      <w:r w:rsidR="00D70730" w:rsidRPr="0050006A">
        <w:t xml:space="preserve">is </w:t>
      </w:r>
      <w:r w:rsidR="0013108F" w:rsidRPr="0050006A">
        <w:t>a set of 30 semi-structured interviews with top CEOs</w:t>
      </w:r>
      <w:r w:rsidR="00735D2F" w:rsidRPr="0050006A">
        <w:t xml:space="preserve">: 20 </w:t>
      </w:r>
      <w:r w:rsidR="0013108F" w:rsidRPr="0050006A">
        <w:t>from FTSE 100 companies and</w:t>
      </w:r>
      <w:r w:rsidR="00735D2F" w:rsidRPr="0050006A">
        <w:t>, for comparison, 10 selected from</w:t>
      </w:r>
      <w:r w:rsidR="0013108F" w:rsidRPr="0050006A">
        <w:t xml:space="preserve"> </w:t>
      </w:r>
      <w:r w:rsidR="00735D2F" w:rsidRPr="0050006A">
        <w:t xml:space="preserve">a list of </w:t>
      </w:r>
      <w:r w:rsidR="0013108F" w:rsidRPr="0050006A">
        <w:t>top 100 private co</w:t>
      </w:r>
      <w:r w:rsidR="00D70730" w:rsidRPr="0050006A">
        <w:t>mpanies. The second i</w:t>
      </w:r>
      <w:r w:rsidR="0013108F" w:rsidRPr="0050006A">
        <w:t>s a demographic audit of all FTSE 100 CEOs in 2014, drawing o</w:t>
      </w:r>
      <w:r w:rsidR="00D70730" w:rsidRPr="0050006A">
        <w:t>n multiple sources. The third is</w:t>
      </w:r>
      <w:r w:rsidR="009C3A04">
        <w:t xml:space="preserve"> an analysis</w:t>
      </w:r>
      <w:r w:rsidR="00AE54BD">
        <w:t xml:space="preserve"> of trends revealed by</w:t>
      </w:r>
      <w:r w:rsidR="00D70730" w:rsidRPr="0050006A">
        <w:t xml:space="preserve"> existing</w:t>
      </w:r>
      <w:r w:rsidR="0013108F" w:rsidRPr="0050006A">
        <w:t xml:space="preserve"> </w:t>
      </w:r>
      <w:r w:rsidR="00AE54BD">
        <w:t xml:space="preserve">surveys </w:t>
      </w:r>
      <w:r w:rsidR="0013108F" w:rsidRPr="0050006A">
        <w:t>of British CEOs going back to the 1970s.</w:t>
      </w:r>
    </w:p>
    <w:p w14:paraId="69FF573D" w14:textId="77777777" w:rsidR="0013108F" w:rsidRPr="0050006A" w:rsidRDefault="0013108F" w:rsidP="006C7560">
      <w:pPr>
        <w:spacing w:line="480" w:lineRule="auto"/>
      </w:pPr>
    </w:p>
    <w:p w14:paraId="03C2A332" w14:textId="36C85A02" w:rsidR="00A86EFD" w:rsidRPr="0050006A" w:rsidRDefault="00735D2F" w:rsidP="006C7560">
      <w:pPr>
        <w:spacing w:line="480" w:lineRule="auto"/>
      </w:pPr>
      <w:r w:rsidRPr="00373D89">
        <w:t xml:space="preserve">The article is in </w:t>
      </w:r>
      <w:r w:rsidR="009B179A" w:rsidRPr="00373D89">
        <w:t>four</w:t>
      </w:r>
      <w:r w:rsidR="00E72AF8" w:rsidRPr="00373D89">
        <w:t xml:space="preserve"> parts</w:t>
      </w:r>
      <w:r w:rsidR="00E72AF8" w:rsidRPr="0050006A">
        <w:t xml:space="preserve">. </w:t>
      </w:r>
      <w:r w:rsidR="00131A6D" w:rsidRPr="0050006A">
        <w:t>The first discusses key mechanisms</w:t>
      </w:r>
      <w:r w:rsidR="00923383" w:rsidRPr="0050006A">
        <w:t xml:space="preserve"> of </w:t>
      </w:r>
      <w:r w:rsidR="00340948" w:rsidRPr="0050006A">
        <w:t>the UK economy that support the super-rich,</w:t>
      </w:r>
      <w:r w:rsidR="00923383" w:rsidRPr="0050006A">
        <w:t xml:space="preserve"> situat</w:t>
      </w:r>
      <w:r w:rsidR="00AE54BD">
        <w:t>ing</w:t>
      </w:r>
      <w:r w:rsidR="00131A6D" w:rsidRPr="0050006A">
        <w:t xml:space="preserve"> FTSE 100 CEOs </w:t>
      </w:r>
      <w:r w:rsidR="00AE54BD">
        <w:t>with</w:t>
      </w:r>
      <w:r w:rsidR="00131A6D" w:rsidRPr="0050006A">
        <w:t>in that system</w:t>
      </w:r>
      <w:r w:rsidR="00923383" w:rsidRPr="0050006A">
        <w:t>. It argues tha</w:t>
      </w:r>
      <w:r w:rsidR="00340948" w:rsidRPr="0050006A">
        <w:t xml:space="preserve">t </w:t>
      </w:r>
      <w:r w:rsidR="009B179A" w:rsidRPr="0050006A">
        <w:t xml:space="preserve">the generation of extreme wealth and inequality are more a result of </w:t>
      </w:r>
      <w:r w:rsidR="009B179A" w:rsidRPr="00373D89">
        <w:t>financialization than neoliberalism</w:t>
      </w:r>
      <w:r w:rsidR="009B179A" w:rsidRPr="0050006A">
        <w:t xml:space="preserve">. </w:t>
      </w:r>
      <w:r w:rsidR="00AE54BD">
        <w:t>C</w:t>
      </w:r>
      <w:r w:rsidR="00AE54BD" w:rsidRPr="0050006A">
        <w:t xml:space="preserve">orporate heads </w:t>
      </w:r>
      <w:r w:rsidR="00AE54BD">
        <w:t>have come to play</w:t>
      </w:r>
      <w:r w:rsidR="00AE54BD" w:rsidRPr="0050006A">
        <w:t xml:space="preserve"> an important intermediary and facilitating role</w:t>
      </w:r>
      <w:r w:rsidR="00AE54BD">
        <w:t xml:space="preserve"> in the</w:t>
      </w:r>
      <w:r w:rsidR="009B179A" w:rsidRPr="0050006A">
        <w:t xml:space="preserve"> financialized economy. Part two focuses on </w:t>
      </w:r>
      <w:r w:rsidR="00AE54BD">
        <w:t>the ways</w:t>
      </w:r>
      <w:r w:rsidR="009B179A" w:rsidRPr="0050006A">
        <w:t xml:space="preserve"> CEOs </w:t>
      </w:r>
      <w:r w:rsidR="00AE54BD">
        <w:t>have done this</w:t>
      </w:r>
      <w:r w:rsidR="009B179A" w:rsidRPr="0050006A">
        <w:t xml:space="preserve">. On the one hand, they are the </w:t>
      </w:r>
      <w:r w:rsidR="009B179A" w:rsidRPr="00373D89">
        <w:t>public face</w:t>
      </w:r>
      <w:r w:rsidR="009B179A" w:rsidRPr="0050006A">
        <w:t xml:space="preserve"> of the economy, the ‘primary definers’ (Hall et al. 1978) of wealth </w:t>
      </w:r>
      <w:r w:rsidR="009B179A" w:rsidRPr="0050006A">
        <w:lastRenderedPageBreak/>
        <w:t xml:space="preserve">creation in the media. On the other, they </w:t>
      </w:r>
      <w:r w:rsidR="009B179A" w:rsidRPr="00373D89">
        <w:t>influence</w:t>
      </w:r>
      <w:r w:rsidR="009B179A" w:rsidRPr="0050006A">
        <w:t xml:space="preserve"> government policy-making as they </w:t>
      </w:r>
      <w:r w:rsidR="00E40502" w:rsidRPr="0050006A">
        <w:t xml:space="preserve">alternate between financial and political networks, providing vital connectivity between the two. </w:t>
      </w:r>
    </w:p>
    <w:p w14:paraId="5CFB5515" w14:textId="77777777" w:rsidR="00A86EFD" w:rsidRPr="0050006A" w:rsidRDefault="00A86EFD" w:rsidP="006C7560">
      <w:pPr>
        <w:spacing w:line="480" w:lineRule="auto"/>
      </w:pPr>
    </w:p>
    <w:p w14:paraId="30FBEF01" w14:textId="05717FC9" w:rsidR="000A360D" w:rsidRPr="0050006A" w:rsidRDefault="00E40502" w:rsidP="006C7560">
      <w:pPr>
        <w:spacing w:line="480" w:lineRule="auto"/>
      </w:pPr>
      <w:r w:rsidRPr="0050006A">
        <w:t xml:space="preserve">Part three </w:t>
      </w:r>
      <w:r w:rsidR="00C5532B" w:rsidRPr="0050006A">
        <w:t xml:space="preserve">looks at the </w:t>
      </w:r>
      <w:r w:rsidR="00A86EFD" w:rsidRPr="00373D89">
        <w:t>reshaping of CEOs themselves</w:t>
      </w:r>
      <w:r w:rsidR="00A86EFD" w:rsidRPr="0050006A">
        <w:t xml:space="preserve"> by </w:t>
      </w:r>
      <w:r w:rsidR="00AE54BD">
        <w:t xml:space="preserve">tracing how </w:t>
      </w:r>
      <w:r w:rsidR="00A86EFD" w:rsidRPr="0050006A">
        <w:t>the</w:t>
      </w:r>
      <w:r w:rsidR="00AE54BD">
        <w:t>ir</w:t>
      </w:r>
      <w:r w:rsidR="00A86EFD" w:rsidRPr="0050006A">
        <w:t xml:space="preserve"> professional profiles</w:t>
      </w:r>
      <w:r w:rsidR="00AE54BD">
        <w:t xml:space="preserve"> have changed</w:t>
      </w:r>
      <w:r w:rsidR="00C5532B" w:rsidRPr="0050006A">
        <w:t xml:space="preserve"> </w:t>
      </w:r>
      <w:r w:rsidR="00AE54BD">
        <w:t>with the advance of financialized capitalism</w:t>
      </w:r>
      <w:r w:rsidR="00C5532B" w:rsidRPr="0050006A">
        <w:t xml:space="preserve">. This reveals that, over </w:t>
      </w:r>
      <w:r w:rsidR="00593189" w:rsidRPr="0050006A">
        <w:t xml:space="preserve">recent </w:t>
      </w:r>
      <w:r w:rsidR="00C5532B" w:rsidRPr="0050006A">
        <w:t xml:space="preserve">decades, </w:t>
      </w:r>
      <w:r w:rsidR="00A86EFD" w:rsidRPr="0050006A">
        <w:t xml:space="preserve">those who have risen to the top are those most equipped to direct companies towards serving </w:t>
      </w:r>
      <w:r w:rsidR="009B179A" w:rsidRPr="0050006A">
        <w:t>‘</w:t>
      </w:r>
      <w:r w:rsidR="00A86EFD" w:rsidRPr="0050006A">
        <w:t>shareholder value</w:t>
      </w:r>
      <w:r w:rsidR="009B179A" w:rsidRPr="0050006A">
        <w:t>’</w:t>
      </w:r>
      <w:r w:rsidR="00A86EFD" w:rsidRPr="0050006A">
        <w:t>. Th</w:t>
      </w:r>
      <w:r w:rsidR="00AE54BD">
        <w:t>is</w:t>
      </w:r>
      <w:r w:rsidR="00A86EFD" w:rsidRPr="0050006A">
        <w:t xml:space="preserve"> new generation are </w:t>
      </w:r>
      <w:r w:rsidR="00131A6D" w:rsidRPr="0050006A">
        <w:t xml:space="preserve">more likely to be </w:t>
      </w:r>
      <w:r w:rsidR="002218F6" w:rsidRPr="0050006A">
        <w:t>drawn from</w:t>
      </w:r>
      <w:r w:rsidR="00A86EFD" w:rsidRPr="0050006A">
        <w:t xml:space="preserve"> finance and accounting, </w:t>
      </w:r>
      <w:proofErr w:type="gramStart"/>
      <w:r w:rsidR="00A86EFD" w:rsidRPr="0050006A">
        <w:t>and also</w:t>
      </w:r>
      <w:proofErr w:type="gramEnd"/>
      <w:r w:rsidR="00A86EFD" w:rsidRPr="0050006A">
        <w:t xml:space="preserve"> now operate according to an expectation of</w:t>
      </w:r>
      <w:r w:rsidR="002218F6" w:rsidRPr="0050006A">
        <w:t xml:space="preserve"> </w:t>
      </w:r>
      <w:r w:rsidR="00C5532B" w:rsidRPr="0050006A">
        <w:t xml:space="preserve">shorter </w:t>
      </w:r>
      <w:r w:rsidR="008A2383" w:rsidRPr="0050006A">
        <w:t xml:space="preserve">leadership </w:t>
      </w:r>
      <w:r w:rsidR="00C5532B" w:rsidRPr="0050006A">
        <w:t>tenures</w:t>
      </w:r>
      <w:r w:rsidR="009B179A" w:rsidRPr="0050006A">
        <w:t>. So</w:t>
      </w:r>
      <w:r w:rsidR="00AE54BD">
        <w:t>,</w:t>
      </w:r>
      <w:r w:rsidR="002218F6" w:rsidRPr="0050006A">
        <w:t xml:space="preserve"> they </w:t>
      </w:r>
      <w:r w:rsidR="007F5420" w:rsidRPr="0050006A">
        <w:t xml:space="preserve">are </w:t>
      </w:r>
      <w:r w:rsidR="002218F6" w:rsidRPr="0050006A">
        <w:t>both more able and more incentivis</w:t>
      </w:r>
      <w:r w:rsidR="009A419A" w:rsidRPr="0050006A">
        <w:t>ed to achieve quick profits for</w:t>
      </w:r>
      <w:r w:rsidR="009B179A" w:rsidRPr="0050006A">
        <w:t xml:space="preserve"> wealthy</w:t>
      </w:r>
      <w:r w:rsidR="009A419A" w:rsidRPr="0050006A">
        <w:t xml:space="preserve"> investors with limited investment horizons.</w:t>
      </w:r>
      <w:r w:rsidR="008A2383" w:rsidRPr="0050006A">
        <w:t xml:space="preserve"> </w:t>
      </w:r>
      <w:r w:rsidR="009B179A" w:rsidRPr="0050006A">
        <w:t>Part</w:t>
      </w:r>
      <w:r w:rsidR="00A86EFD" w:rsidRPr="0050006A">
        <w:t xml:space="preserve"> four</w:t>
      </w:r>
      <w:r w:rsidR="00644BE4" w:rsidRPr="0050006A">
        <w:t xml:space="preserve"> documents </w:t>
      </w:r>
      <w:r w:rsidR="007F5420" w:rsidRPr="0050006A">
        <w:t xml:space="preserve">some of </w:t>
      </w:r>
      <w:r w:rsidR="00644BE4" w:rsidRPr="0050006A">
        <w:t xml:space="preserve">the </w:t>
      </w:r>
      <w:r w:rsidR="007F5420" w:rsidRPr="00373D89">
        <w:t xml:space="preserve">key </w:t>
      </w:r>
      <w:r w:rsidR="00644BE4" w:rsidRPr="00373D89">
        <w:t>business strategies</w:t>
      </w:r>
      <w:r w:rsidR="00644BE4" w:rsidRPr="0050006A">
        <w:t xml:space="preserve"> adopted by </w:t>
      </w:r>
      <w:r w:rsidR="00D70730" w:rsidRPr="0050006A">
        <w:t xml:space="preserve">such </w:t>
      </w:r>
      <w:r w:rsidR="007F5420" w:rsidRPr="0050006A">
        <w:t xml:space="preserve">FTSE </w:t>
      </w:r>
      <w:r w:rsidR="00644BE4" w:rsidRPr="0050006A">
        <w:t>CEO</w:t>
      </w:r>
      <w:r w:rsidR="007F5420" w:rsidRPr="0050006A">
        <w:t>s</w:t>
      </w:r>
      <w:r w:rsidR="009A419A" w:rsidRPr="0050006A">
        <w:t>, arguing that they are increasingly</w:t>
      </w:r>
      <w:r w:rsidR="007F5420" w:rsidRPr="0050006A">
        <w:t xml:space="preserve"> </w:t>
      </w:r>
      <w:r w:rsidR="00644BE4" w:rsidRPr="0050006A">
        <w:t xml:space="preserve">geared towards </w:t>
      </w:r>
      <w:r w:rsidR="008A2383" w:rsidRPr="0050006A">
        <w:t>advancing share price increases</w:t>
      </w:r>
      <w:r w:rsidR="00A86EFD" w:rsidRPr="0050006A">
        <w:t xml:space="preserve"> rather than </w:t>
      </w:r>
      <w:r w:rsidR="00F822B0" w:rsidRPr="0050006A">
        <w:t>long-term company innovation, employment and</w:t>
      </w:r>
      <w:r w:rsidR="00A86EFD" w:rsidRPr="0050006A">
        <w:t xml:space="preserve"> stable growth</w:t>
      </w:r>
      <w:r w:rsidR="009A419A" w:rsidRPr="0050006A">
        <w:t>.</w:t>
      </w:r>
      <w:r w:rsidR="0038259B" w:rsidRPr="0050006A">
        <w:t xml:space="preserve"> </w:t>
      </w:r>
      <w:r w:rsidR="009B179A" w:rsidRPr="0050006A">
        <w:t>I</w:t>
      </w:r>
      <w:r w:rsidR="009B179A" w:rsidRPr="00373D89">
        <w:t xml:space="preserve">n effect, they have come to manage large corporations as </w:t>
      </w:r>
      <w:r w:rsidR="00F822B0" w:rsidRPr="00373D89">
        <w:t xml:space="preserve">if they were merely the </w:t>
      </w:r>
      <w:r w:rsidR="009B179A" w:rsidRPr="00373D89">
        <w:t>financial assets and investment</w:t>
      </w:r>
      <w:r w:rsidR="00F822B0" w:rsidRPr="00373D89">
        <w:t xml:space="preserve"> vehicles of super-rich investor</w:t>
      </w:r>
      <w:r w:rsidR="00131A6D" w:rsidRPr="00373D89">
        <w:t>s</w:t>
      </w:r>
      <w:r w:rsidR="00F822B0" w:rsidRPr="00373D89">
        <w:t>.</w:t>
      </w:r>
    </w:p>
    <w:p w14:paraId="4C0CD42D" w14:textId="77777777" w:rsidR="002649E5" w:rsidRPr="0050006A" w:rsidRDefault="002649E5" w:rsidP="006C7560">
      <w:pPr>
        <w:spacing w:line="480" w:lineRule="auto"/>
      </w:pPr>
    </w:p>
    <w:p w14:paraId="2334A1E2" w14:textId="77777777" w:rsidR="00F822B0" w:rsidRPr="0050006A" w:rsidRDefault="00255CFA" w:rsidP="006C7560">
      <w:pPr>
        <w:spacing w:line="480" w:lineRule="auto"/>
        <w:jc w:val="center"/>
        <w:rPr>
          <w:b/>
        </w:rPr>
      </w:pPr>
      <w:r w:rsidRPr="0050006A">
        <w:rPr>
          <w:b/>
        </w:rPr>
        <w:t>CEOs and the Super-Rich Economy</w:t>
      </w:r>
    </w:p>
    <w:p w14:paraId="35332548" w14:textId="77777777" w:rsidR="00255CFA" w:rsidRPr="0050006A" w:rsidRDefault="00255CFA" w:rsidP="006C7560">
      <w:pPr>
        <w:spacing w:line="480" w:lineRule="auto"/>
      </w:pPr>
    </w:p>
    <w:p w14:paraId="062A0E41" w14:textId="13B1ACC7" w:rsidR="004D1287" w:rsidRPr="0050006A" w:rsidRDefault="004D1287" w:rsidP="006C7560">
      <w:pPr>
        <w:spacing w:line="480" w:lineRule="auto"/>
      </w:pPr>
      <w:r w:rsidRPr="0050006A">
        <w:t xml:space="preserve">Historically and now, large company CEOs have been closely associated with the super-rich. They are both very wealthy and </w:t>
      </w:r>
      <w:r w:rsidR="002E74C1">
        <w:t>key</w:t>
      </w:r>
      <w:r w:rsidRPr="0050006A">
        <w:t xml:space="preserve"> participants in capitalist democracies in all their manifestations. </w:t>
      </w:r>
      <w:r w:rsidR="00F772FE" w:rsidRPr="0050006A">
        <w:t xml:space="preserve">In </w:t>
      </w:r>
      <w:r w:rsidRPr="0050006A">
        <w:t>classic and post</w:t>
      </w:r>
      <w:r w:rsidR="00F772FE" w:rsidRPr="0050006A">
        <w:t xml:space="preserve"> Marxist</w:t>
      </w:r>
      <w:r w:rsidRPr="0050006A">
        <w:t xml:space="preserve"> accounts</w:t>
      </w:r>
      <w:r w:rsidR="00F772FE" w:rsidRPr="0050006A">
        <w:t xml:space="preserve">, </w:t>
      </w:r>
      <w:r w:rsidRPr="0050006A">
        <w:t xml:space="preserve">those owners and managers of the means of production have worked closely with the state to maintain wealth and control. In </w:t>
      </w:r>
      <w:r w:rsidR="00DA383A" w:rsidRPr="0050006A">
        <w:t>critical elite studies (</w:t>
      </w:r>
      <w:r w:rsidRPr="0050006A">
        <w:t>Mills 1956</w:t>
      </w:r>
      <w:r w:rsidR="009F51BB">
        <w:t>;</w:t>
      </w:r>
      <w:r w:rsidRPr="0050006A">
        <w:t xml:space="preserve"> </w:t>
      </w:r>
      <w:proofErr w:type="spellStart"/>
      <w:r w:rsidRPr="0050006A">
        <w:t>Domhoff</w:t>
      </w:r>
      <w:proofErr w:type="spellEnd"/>
      <w:r w:rsidRPr="0050006A">
        <w:t xml:space="preserve"> 1967</w:t>
      </w:r>
      <w:r w:rsidR="009F51BB">
        <w:t>;</w:t>
      </w:r>
      <w:r w:rsidRPr="0050006A">
        <w:t xml:space="preserve"> </w:t>
      </w:r>
      <w:proofErr w:type="spellStart"/>
      <w:r w:rsidRPr="0050006A">
        <w:t>Useem</w:t>
      </w:r>
      <w:proofErr w:type="spellEnd"/>
      <w:r w:rsidRPr="0050006A">
        <w:t xml:space="preserve"> 1984</w:t>
      </w:r>
      <w:r w:rsidR="009F51BB">
        <w:t>;</w:t>
      </w:r>
      <w:r w:rsidRPr="0050006A">
        <w:t xml:space="preserve"> Scott, 1979), corporate elites</w:t>
      </w:r>
      <w:r w:rsidR="00AD02C4" w:rsidRPr="0050006A">
        <w:t xml:space="preserve"> and </w:t>
      </w:r>
      <w:r w:rsidRPr="0050006A">
        <w:t xml:space="preserve">business leaders </w:t>
      </w:r>
      <w:r w:rsidR="003867E0" w:rsidRPr="0050006A">
        <w:t xml:space="preserve">shared power with other elite sectors to ensure their hegemony in the US and UK. </w:t>
      </w:r>
      <w:r w:rsidRPr="0050006A">
        <w:t xml:space="preserve"> </w:t>
      </w:r>
    </w:p>
    <w:p w14:paraId="167197F3" w14:textId="77777777" w:rsidR="00F772FE" w:rsidRPr="0050006A" w:rsidRDefault="00F772FE" w:rsidP="006C7560">
      <w:pPr>
        <w:spacing w:line="480" w:lineRule="auto"/>
      </w:pPr>
    </w:p>
    <w:p w14:paraId="1EDF11EE" w14:textId="3DAD3E8B" w:rsidR="007E7A0B" w:rsidRPr="0050006A" w:rsidRDefault="00F772FE" w:rsidP="006C7560">
      <w:pPr>
        <w:spacing w:line="480" w:lineRule="auto"/>
      </w:pPr>
      <w:r w:rsidRPr="0050006A">
        <w:lastRenderedPageBreak/>
        <w:t xml:space="preserve">It is also widely assumed that </w:t>
      </w:r>
      <w:r w:rsidR="00D04B5A" w:rsidRPr="0050006A">
        <w:t xml:space="preserve">corporations and their </w:t>
      </w:r>
      <w:r w:rsidRPr="0050006A">
        <w:t xml:space="preserve">CEOs have </w:t>
      </w:r>
      <w:r w:rsidRPr="00373D89">
        <w:t>played a lead role in the rise of neoliberalism since the late 1970s</w:t>
      </w:r>
      <w:r w:rsidRPr="0050006A">
        <w:t xml:space="preserve"> (Crouch 2004, </w:t>
      </w:r>
      <w:r w:rsidR="00D04B5A" w:rsidRPr="0050006A">
        <w:t>2011</w:t>
      </w:r>
      <w:r w:rsidR="009F51BB">
        <w:t>;</w:t>
      </w:r>
      <w:r w:rsidR="00D04B5A" w:rsidRPr="0050006A">
        <w:t xml:space="preserve"> Harvey 2007</w:t>
      </w:r>
      <w:r w:rsidR="009F51BB">
        <w:t>;</w:t>
      </w:r>
      <w:r w:rsidR="00D04B5A" w:rsidRPr="0050006A">
        <w:t xml:space="preserve"> </w:t>
      </w:r>
      <w:proofErr w:type="spellStart"/>
      <w:r w:rsidRPr="0050006A">
        <w:t>Mirowski</w:t>
      </w:r>
      <w:proofErr w:type="spellEnd"/>
      <w:r w:rsidRPr="0050006A">
        <w:t xml:space="preserve"> and </w:t>
      </w:r>
      <w:proofErr w:type="spellStart"/>
      <w:r w:rsidRPr="0050006A">
        <w:t>Plehwe</w:t>
      </w:r>
      <w:proofErr w:type="spellEnd"/>
      <w:r w:rsidRPr="0050006A">
        <w:t xml:space="preserve"> 2009). </w:t>
      </w:r>
      <w:r w:rsidR="00C91538" w:rsidRPr="0050006A">
        <w:t xml:space="preserve">Neoliberalism has several elements (see </w:t>
      </w:r>
      <w:proofErr w:type="spellStart"/>
      <w:r w:rsidR="00C91538" w:rsidRPr="0050006A">
        <w:t>Larner</w:t>
      </w:r>
      <w:proofErr w:type="spellEnd"/>
      <w:r w:rsidR="00C91538" w:rsidRPr="0050006A">
        <w:t xml:space="preserve"> 2000). It is a political project and policy framework derived from a broader set of ideas and values </w:t>
      </w:r>
      <w:r w:rsidR="00A0567F">
        <w:t>oriented around</w:t>
      </w:r>
      <w:r w:rsidR="00C91538" w:rsidRPr="0050006A">
        <w:t xml:space="preserve"> individual freedoms and choices. It is also an economic paradigm </w:t>
      </w:r>
      <w:r w:rsidR="000D293C">
        <w:t>linked to</w:t>
      </w:r>
      <w:r w:rsidR="00C91538" w:rsidRPr="0050006A">
        <w:t xml:space="preserve"> neoclassical economics, which emphasises market mechanisms over state ones for social and economic management. </w:t>
      </w:r>
      <w:r w:rsidR="00D04B5A" w:rsidRPr="0050006A">
        <w:t xml:space="preserve">In practice, </w:t>
      </w:r>
      <w:r w:rsidR="00C91538" w:rsidRPr="0050006A">
        <w:t xml:space="preserve">it </w:t>
      </w:r>
      <w:r w:rsidR="00D04B5A" w:rsidRPr="0050006A">
        <w:t xml:space="preserve">has directed a set of </w:t>
      </w:r>
      <w:r w:rsidR="00C91538" w:rsidRPr="0050006A">
        <w:t xml:space="preserve">political and </w:t>
      </w:r>
      <w:r w:rsidR="00D04B5A" w:rsidRPr="0050006A">
        <w:t>economic policies across the world</w:t>
      </w:r>
      <w:r w:rsidR="00C91538" w:rsidRPr="0050006A">
        <w:t xml:space="preserve">, which are </w:t>
      </w:r>
      <w:r w:rsidR="000D293C">
        <w:t>closely associated with</w:t>
      </w:r>
      <w:r w:rsidR="00C91538" w:rsidRPr="0050006A">
        <w:t xml:space="preserve"> growing inequality (see Chang 2010</w:t>
      </w:r>
      <w:r w:rsidR="009F51BB">
        <w:t>;</w:t>
      </w:r>
      <w:r w:rsidR="00C91538" w:rsidRPr="0050006A">
        <w:t xml:space="preserve"> Wilkinson and Pickett 2010</w:t>
      </w:r>
      <w:r w:rsidR="009F51BB">
        <w:t>;</w:t>
      </w:r>
      <w:r w:rsidR="00C91538" w:rsidRPr="0050006A">
        <w:t xml:space="preserve"> Piketty 2014). </w:t>
      </w:r>
      <w:r w:rsidR="00C91538" w:rsidRPr="00373D89">
        <w:t>These include</w:t>
      </w:r>
      <w:r w:rsidR="00D04B5A" w:rsidRPr="00373D89">
        <w:t>: supply-side measures such as low taxes and less regulation, monetarist policy levers over fiscal ones, programmes of privatization and</w:t>
      </w:r>
      <w:r w:rsidR="00C91538" w:rsidRPr="00373D89">
        <w:t xml:space="preserve"> market deregulation</w:t>
      </w:r>
      <w:r w:rsidR="00D04B5A" w:rsidRPr="00373D89">
        <w:t xml:space="preserve">, </w:t>
      </w:r>
      <w:r w:rsidR="00C91538" w:rsidRPr="00373D89">
        <w:t xml:space="preserve">reduced </w:t>
      </w:r>
      <w:r w:rsidR="00D04B5A" w:rsidRPr="00373D89">
        <w:t>employee</w:t>
      </w:r>
      <w:r w:rsidR="00C91538" w:rsidRPr="00373D89">
        <w:t xml:space="preserve"> and union</w:t>
      </w:r>
      <w:r w:rsidR="00D04B5A" w:rsidRPr="00373D89">
        <w:t xml:space="preserve"> righ</w:t>
      </w:r>
      <w:r w:rsidR="00C91538" w:rsidRPr="00373D89">
        <w:t>ts, scaled down welfare state provision, globalisation and open trading borders</w:t>
      </w:r>
      <w:r w:rsidR="00D04B5A" w:rsidRPr="00373D89">
        <w:t>.</w:t>
      </w:r>
      <w:r w:rsidR="00D04B5A" w:rsidRPr="0050006A">
        <w:t xml:space="preserve"> </w:t>
      </w:r>
    </w:p>
    <w:p w14:paraId="6EBFAA54" w14:textId="77777777" w:rsidR="007E7A0B" w:rsidRPr="0050006A" w:rsidRDefault="007E7A0B" w:rsidP="006C7560">
      <w:pPr>
        <w:spacing w:line="480" w:lineRule="auto"/>
      </w:pPr>
    </w:p>
    <w:p w14:paraId="49F654AC" w14:textId="20922F17" w:rsidR="00D04B5A" w:rsidRPr="0050006A" w:rsidRDefault="00040455" w:rsidP="006C7560">
      <w:pPr>
        <w:spacing w:line="480" w:lineRule="auto"/>
      </w:pPr>
      <w:r w:rsidRPr="0050006A">
        <w:t xml:space="preserve">Although neoliberalism has been applied quite differently and to different degrees across the globe (see Fourcade 2009), inequality has continued to grow everywhere (Piketty 2014). </w:t>
      </w:r>
      <w:r w:rsidR="001679F4" w:rsidRPr="0050006A">
        <w:t xml:space="preserve">In fact, historical data shows that the </w:t>
      </w:r>
      <w:r w:rsidR="004D346E" w:rsidRPr="0050006A">
        <w:t xml:space="preserve">Gini </w:t>
      </w:r>
      <w:r w:rsidR="001679F4" w:rsidRPr="0050006A">
        <w:t xml:space="preserve">coefficient, an inequality measure which had been declining steadily in the post-war period, went into reverse in the US and UK at the end of the 1970s. This was precisely the time that the neoliberal policy era began implementation under the Reagan and Thatcher regimes. Despite </w:t>
      </w:r>
      <w:proofErr w:type="gramStart"/>
      <w:r w:rsidR="001679F4" w:rsidRPr="0050006A">
        <w:t>a number of</w:t>
      </w:r>
      <w:proofErr w:type="gramEnd"/>
      <w:r w:rsidR="001679F4" w:rsidRPr="0050006A">
        <w:t xml:space="preserve"> economic crises, inequality and the ranks of the super-rich have continued to increase ever since (see </w:t>
      </w:r>
      <w:proofErr w:type="spellStart"/>
      <w:r w:rsidR="001679F4" w:rsidRPr="0050006A">
        <w:t>Hardoon</w:t>
      </w:r>
      <w:proofErr w:type="spellEnd"/>
      <w:r w:rsidR="001679F4" w:rsidRPr="0050006A">
        <w:t xml:space="preserve"> 2017</w:t>
      </w:r>
      <w:r w:rsidR="009F51BB">
        <w:t>;</w:t>
      </w:r>
      <w:r w:rsidR="001679F4" w:rsidRPr="0050006A">
        <w:t xml:space="preserve"> UBS-PwC 2017). </w:t>
      </w:r>
    </w:p>
    <w:p w14:paraId="0A1B2394" w14:textId="77777777" w:rsidR="003867E0" w:rsidRPr="0050006A" w:rsidRDefault="003867E0" w:rsidP="006C7560">
      <w:pPr>
        <w:spacing w:line="480" w:lineRule="auto"/>
      </w:pPr>
    </w:p>
    <w:p w14:paraId="4E30971E" w14:textId="4FF0987B" w:rsidR="00F772FE" w:rsidRPr="0050006A" w:rsidRDefault="00436576" w:rsidP="006C7560">
      <w:pPr>
        <w:spacing w:line="480" w:lineRule="auto"/>
      </w:pPr>
      <w:r w:rsidRPr="0050006A">
        <w:t xml:space="preserve">Clearly, big business and </w:t>
      </w:r>
      <w:r w:rsidR="004D346E" w:rsidRPr="0050006A">
        <w:t xml:space="preserve">big </w:t>
      </w:r>
      <w:r w:rsidRPr="0050006A">
        <w:t xml:space="preserve">business leaders have </w:t>
      </w:r>
      <w:r w:rsidR="00F772FE" w:rsidRPr="0050006A">
        <w:t xml:space="preserve">benefitted from programmes associated with the neoliberal turn, including privatization, deregulation, the erosion of trade union rights, reduced higher </w:t>
      </w:r>
      <w:r w:rsidR="00A07DB3">
        <w:t xml:space="preserve">and corporate </w:t>
      </w:r>
      <w:r w:rsidR="00F772FE" w:rsidRPr="0050006A">
        <w:t>rates of taxation</w:t>
      </w:r>
      <w:r w:rsidRPr="0050006A">
        <w:t xml:space="preserve"> (see Crouch 2011</w:t>
      </w:r>
      <w:r w:rsidR="009F51BB">
        <w:t>;</w:t>
      </w:r>
      <w:r w:rsidRPr="0050006A">
        <w:t xml:space="preserve"> Freeland 2012</w:t>
      </w:r>
      <w:r w:rsidR="009F51BB">
        <w:t>;</w:t>
      </w:r>
      <w:r w:rsidRPr="0050006A">
        <w:t xml:space="preserve"> Wedel 2014)</w:t>
      </w:r>
      <w:r w:rsidR="00F772FE" w:rsidRPr="0050006A">
        <w:t xml:space="preserve">. </w:t>
      </w:r>
      <w:r w:rsidRPr="0050006A">
        <w:lastRenderedPageBreak/>
        <w:t xml:space="preserve">Average </w:t>
      </w:r>
      <w:r w:rsidR="00F772FE" w:rsidRPr="0050006A">
        <w:t xml:space="preserve">CEOs have done extremely well financially over this period. In 1979, </w:t>
      </w:r>
      <w:r w:rsidRPr="0050006A">
        <w:t xml:space="preserve">mean </w:t>
      </w:r>
      <w:r w:rsidR="00F772FE" w:rsidRPr="0050006A">
        <w:t>US CEO pay was 38 times that of the average worker. By 2005 it was 262 times (</w:t>
      </w:r>
      <w:proofErr w:type="spellStart"/>
      <w:r w:rsidR="00F772FE" w:rsidRPr="0050006A">
        <w:t>Palley</w:t>
      </w:r>
      <w:proofErr w:type="spellEnd"/>
      <w:r w:rsidR="00F772FE" w:rsidRPr="0050006A">
        <w:t xml:space="preserve"> 2007: 14). In the UK, in 1998, FTSE 100 CEO pay was 47 times that of the average employee. By 2012 it had reached 185 times average (High Pay 2012).</w:t>
      </w:r>
      <w:r w:rsidR="00A07DB3">
        <w:t xml:space="preserve"> </w:t>
      </w:r>
      <w:proofErr w:type="gramStart"/>
      <w:r w:rsidR="00A07DB3" w:rsidRPr="0050006A">
        <w:t>Take a look</w:t>
      </w:r>
      <w:proofErr w:type="gramEnd"/>
      <w:r w:rsidR="00A07DB3" w:rsidRPr="0050006A">
        <w:t xml:space="preserve"> at any list of the ultra-wealthy, in the </w:t>
      </w:r>
      <w:r w:rsidR="00A07DB3" w:rsidRPr="0050006A">
        <w:rPr>
          <w:i/>
        </w:rPr>
        <w:t>Sunday Times Rich List</w:t>
      </w:r>
      <w:r w:rsidR="00A07DB3" w:rsidRPr="0050006A">
        <w:t xml:space="preserve"> or </w:t>
      </w:r>
      <w:r w:rsidR="00A07DB3" w:rsidRPr="0050006A">
        <w:rPr>
          <w:i/>
        </w:rPr>
        <w:t>Forbes’s World’s Billionaires List</w:t>
      </w:r>
      <w:r w:rsidR="00A07DB3" w:rsidRPr="0050006A">
        <w:t>, and corporate heads feature prominently.</w:t>
      </w:r>
    </w:p>
    <w:p w14:paraId="39223623" w14:textId="77777777" w:rsidR="00F772FE" w:rsidRPr="0050006A" w:rsidRDefault="00F772FE" w:rsidP="006C7560">
      <w:pPr>
        <w:spacing w:line="480" w:lineRule="auto"/>
      </w:pPr>
    </w:p>
    <w:p w14:paraId="7083A731" w14:textId="69FE364C" w:rsidR="00B85A3F" w:rsidRPr="0050006A" w:rsidRDefault="00B85A3F" w:rsidP="006C7560">
      <w:pPr>
        <w:spacing w:line="480" w:lineRule="auto"/>
      </w:pPr>
      <w:r w:rsidRPr="0050006A">
        <w:t xml:space="preserve">However, the focus of many critical scholars on neoliberalism has distracted from another key economic transformation: financialization. Financialization and neoliberalism are clearly related and are frequently discussed as either mutually reinforcing or having a direct causal link (e.g., </w:t>
      </w:r>
      <w:proofErr w:type="spellStart"/>
      <w:r w:rsidRPr="0050006A">
        <w:t>Dumenil</w:t>
      </w:r>
      <w:proofErr w:type="spellEnd"/>
      <w:r w:rsidRPr="0050006A">
        <w:t xml:space="preserve"> and Levy 2004</w:t>
      </w:r>
      <w:r w:rsidR="009F51BB">
        <w:t>;</w:t>
      </w:r>
      <w:r w:rsidRPr="0050006A">
        <w:t xml:space="preserve"> Epstein 2005</w:t>
      </w:r>
      <w:r w:rsidR="009F51BB">
        <w:t>;</w:t>
      </w:r>
      <w:r w:rsidRPr="0050006A">
        <w:t xml:space="preserve"> Lazzarato 2009</w:t>
      </w:r>
      <w:r w:rsidR="009F51BB">
        <w:t>;</w:t>
      </w:r>
      <w:r w:rsidRPr="0050006A">
        <w:t xml:space="preserve"> Fine 2012). </w:t>
      </w:r>
      <w:r w:rsidR="00F1046C" w:rsidRPr="0050006A">
        <w:t>However, financialization has many distinct elements (see Davis and Wals</w:t>
      </w:r>
      <w:r w:rsidR="009F51BB">
        <w:t>h</w:t>
      </w:r>
      <w:r w:rsidR="00F1046C" w:rsidRPr="0050006A">
        <w:t xml:space="preserve"> 2017). Most importantly for this discussion, several such elements have proved essential for the rapid growth of the super-rich class. Arguably, it is financialization rather than neoliberalism which has done most to create extreme inequalit</w:t>
      </w:r>
      <w:r w:rsidR="00D272BD" w:rsidRPr="0050006A">
        <w:t xml:space="preserve">ies and </w:t>
      </w:r>
      <w:r w:rsidR="00A07DB3">
        <w:t>the</w:t>
      </w:r>
      <w:r w:rsidR="00F1046C" w:rsidRPr="0050006A">
        <w:t xml:space="preserve"> rising number of global billionaires.</w:t>
      </w:r>
    </w:p>
    <w:p w14:paraId="05B1F1C6" w14:textId="77777777" w:rsidR="00F1046C" w:rsidRPr="0050006A" w:rsidRDefault="00F1046C" w:rsidP="006C7560">
      <w:pPr>
        <w:spacing w:line="480" w:lineRule="auto"/>
      </w:pPr>
    </w:p>
    <w:p w14:paraId="1694ECDC" w14:textId="03FF4D15" w:rsidR="00D272BD" w:rsidRPr="0050006A" w:rsidRDefault="00F1046C" w:rsidP="006C7560">
      <w:pPr>
        <w:spacing w:line="480" w:lineRule="auto"/>
      </w:pPr>
      <w:r w:rsidRPr="0050006A">
        <w:t xml:space="preserve">Financialization, in </w:t>
      </w:r>
      <w:proofErr w:type="spellStart"/>
      <w:r w:rsidRPr="0050006A">
        <w:t>Palley’s</w:t>
      </w:r>
      <w:proofErr w:type="spellEnd"/>
      <w:r w:rsidRPr="0050006A">
        <w:t xml:space="preserve"> words (2007: 2): ‘is a process whereby financial markets, financial institutions, and financial elites gain greater influence over economic policy and economic outcomes. Financialization transforms the functioning of economic systems at both the macro and micro levels.’ </w:t>
      </w:r>
      <w:r w:rsidR="005E00EB" w:rsidRPr="0050006A">
        <w:t xml:space="preserve">At the start of this century it was becoming clear that a process of financialization had been taking place in </w:t>
      </w:r>
      <w:r w:rsidR="00A07DB3">
        <w:t xml:space="preserve">conjunction with </w:t>
      </w:r>
      <w:r w:rsidR="005E00EB" w:rsidRPr="0050006A">
        <w:t xml:space="preserve">the spread of neoliberal-driven free market economics (see </w:t>
      </w:r>
      <w:proofErr w:type="spellStart"/>
      <w:r w:rsidR="005E00EB" w:rsidRPr="0050006A">
        <w:t>Engelen</w:t>
      </w:r>
      <w:proofErr w:type="spellEnd"/>
      <w:r w:rsidR="005E00EB" w:rsidRPr="0050006A">
        <w:t xml:space="preserve"> review 2008). Several overviews (Epstein 2005</w:t>
      </w:r>
      <w:r w:rsidR="009F51BB">
        <w:t>;</w:t>
      </w:r>
      <w:r w:rsidR="005E00EB" w:rsidRPr="0050006A">
        <w:t xml:space="preserve"> </w:t>
      </w:r>
      <w:proofErr w:type="spellStart"/>
      <w:r w:rsidR="005E00EB" w:rsidRPr="0050006A">
        <w:t>Palley</w:t>
      </w:r>
      <w:proofErr w:type="spellEnd"/>
      <w:r w:rsidR="005E00EB" w:rsidRPr="0050006A">
        <w:t xml:space="preserve"> 2007</w:t>
      </w:r>
      <w:r w:rsidR="009F51BB">
        <w:t>,</w:t>
      </w:r>
      <w:r w:rsidR="005E00EB" w:rsidRPr="0050006A">
        <w:t xml:space="preserve"> 2013, </w:t>
      </w:r>
      <w:proofErr w:type="spellStart"/>
      <w:r w:rsidR="005E00EB" w:rsidRPr="0050006A">
        <w:t>Stockhammer</w:t>
      </w:r>
      <w:proofErr w:type="spellEnd"/>
      <w:r w:rsidR="005E00EB" w:rsidRPr="0050006A">
        <w:t>, 2010</w:t>
      </w:r>
      <w:r w:rsidR="009F51BB">
        <w:t>;</w:t>
      </w:r>
      <w:r w:rsidR="005E00EB" w:rsidRPr="0050006A">
        <w:t xml:space="preserve"> Krippner 2011), recorded how this transformation has taken place in the US, UK, and elsewhere, tracing patterns of capital accumulation</w:t>
      </w:r>
      <w:r w:rsidR="00FE5099">
        <w:t xml:space="preserve"> as they shifted towards the financial sector</w:t>
      </w:r>
      <w:r w:rsidR="005E00EB" w:rsidRPr="0050006A">
        <w:t xml:space="preserve">. </w:t>
      </w:r>
    </w:p>
    <w:p w14:paraId="6A4F62AD" w14:textId="77777777" w:rsidR="00D272BD" w:rsidRPr="0050006A" w:rsidRDefault="00D272BD" w:rsidP="006C7560">
      <w:pPr>
        <w:spacing w:line="480" w:lineRule="auto"/>
      </w:pPr>
    </w:p>
    <w:p w14:paraId="02896DE1" w14:textId="34453B11" w:rsidR="005E00EB" w:rsidRPr="0050006A" w:rsidRDefault="005E00EB" w:rsidP="006C7560">
      <w:pPr>
        <w:spacing w:line="480" w:lineRule="auto"/>
      </w:pPr>
      <w:r w:rsidRPr="0050006A">
        <w:t xml:space="preserve">Most obviously, financial market activities and values have grown hugely relative to both the state and </w:t>
      </w:r>
      <w:r w:rsidR="004D346E" w:rsidRPr="0050006A">
        <w:t xml:space="preserve">the </w:t>
      </w:r>
      <w:r w:rsidRPr="0050006A">
        <w:t>real, productive economy of goods and services. Thus, the capital managed by banks</w:t>
      </w:r>
      <w:r w:rsidR="00DA2CFA">
        <w:t xml:space="preserve"> as well as</w:t>
      </w:r>
      <w:r w:rsidRPr="0050006A">
        <w:t xml:space="preserve"> their abi</w:t>
      </w:r>
      <w:r w:rsidR="00F1046C" w:rsidRPr="0050006A">
        <w:t>lity to create credit, has risen</w:t>
      </w:r>
      <w:r w:rsidRPr="0050006A">
        <w:t xml:space="preserve"> several-fold compared to state expenditures, central banks or national GDPs. </w:t>
      </w:r>
      <w:r w:rsidR="00DA2CFA">
        <w:t xml:space="preserve">The UK is one of the countries where the </w:t>
      </w:r>
      <w:r w:rsidRPr="0050006A">
        <w:t xml:space="preserve">shift has been particularly pronounced in </w:t>
      </w:r>
      <w:r w:rsidR="00DA2CFA">
        <w:t>recent decades</w:t>
      </w:r>
      <w:r w:rsidRPr="0050006A">
        <w:t>. Until the 1970s, UK bank assets had been equal to roughly half the value of UK GDP for a century. By the mid-2000s, they had risen to five times the value of GDP (Haldane 2010). In 1979, the equity value of the stock market was r</w:t>
      </w:r>
      <w:r w:rsidR="00D272BD" w:rsidRPr="0050006A">
        <w:t xml:space="preserve">oughly </w:t>
      </w:r>
      <w:r w:rsidR="00DA2CFA">
        <w:t>two fifths</w:t>
      </w:r>
      <w:r w:rsidR="00D272BD" w:rsidRPr="0050006A">
        <w:t xml:space="preserve"> of government income. </w:t>
      </w:r>
      <w:r w:rsidRPr="0050006A">
        <w:t>By 2012 it was worth three times government in</w:t>
      </w:r>
      <w:r w:rsidR="00D272BD" w:rsidRPr="0050006A">
        <w:t>come (see Davis and Walsh 2017)</w:t>
      </w:r>
      <w:r w:rsidRPr="0050006A">
        <w:t xml:space="preserve">. </w:t>
      </w:r>
      <w:r w:rsidR="00221531" w:rsidRPr="0050006A">
        <w:t>According to Kay (2016)</w:t>
      </w:r>
      <w:r w:rsidR="004D346E" w:rsidRPr="0050006A">
        <w:t>,</w:t>
      </w:r>
      <w:r w:rsidR="00221531" w:rsidRPr="0050006A">
        <w:t xml:space="preserve"> </w:t>
      </w:r>
      <w:r w:rsidR="00DA2CFA">
        <w:t xml:space="preserve">currently </w:t>
      </w:r>
      <w:r w:rsidR="00221531" w:rsidRPr="0050006A">
        <w:t>some 97% of ‘money’ in the UK economy is just circulating around the financial sector. Only 3% is either fiat (paper) money or capital lent to firms and individuals operating in the material economy.</w:t>
      </w:r>
    </w:p>
    <w:p w14:paraId="6D48FAD8" w14:textId="77777777" w:rsidR="005E00EB" w:rsidRPr="0050006A" w:rsidRDefault="005E00EB" w:rsidP="006C7560">
      <w:pPr>
        <w:spacing w:line="480" w:lineRule="auto"/>
      </w:pPr>
    </w:p>
    <w:p w14:paraId="23CC33D3" w14:textId="2EF55743" w:rsidR="00221531" w:rsidRPr="0050006A" w:rsidRDefault="00221531" w:rsidP="006C7560">
      <w:pPr>
        <w:spacing w:line="480" w:lineRule="auto"/>
      </w:pPr>
      <w:r w:rsidRPr="0050006A">
        <w:t xml:space="preserve">In effect, processes and institutions associated with financialization are geared toward </w:t>
      </w:r>
      <w:r w:rsidR="00373D89">
        <w:t xml:space="preserve">extracting </w:t>
      </w:r>
      <w:r w:rsidRPr="0050006A">
        <w:t>capital out of the real economy and from ordinary people</w:t>
      </w:r>
      <w:r w:rsidR="00224ACD" w:rsidRPr="0050006A">
        <w:t xml:space="preserve">, </w:t>
      </w:r>
      <w:r w:rsidR="00BB6089" w:rsidRPr="0050006A">
        <w:t>then passing</w:t>
      </w:r>
      <w:r w:rsidR="00224ACD" w:rsidRPr="0050006A">
        <w:t xml:space="preserve"> it to be managed and invested by financial institutions and the super-rich. </w:t>
      </w:r>
      <w:r w:rsidR="00BB6089" w:rsidRPr="0050006A">
        <w:t>Banking becomes</w:t>
      </w:r>
      <w:r w:rsidRPr="0050006A">
        <w:t xml:space="preserve"> less about capital investment in non-financial companies, or ordinary savings and loans</w:t>
      </w:r>
      <w:r w:rsidR="00DA2CFA">
        <w:t>.</w:t>
      </w:r>
      <w:r w:rsidRPr="0050006A">
        <w:t xml:space="preserve"> </w:t>
      </w:r>
      <w:r w:rsidR="00DA2CFA">
        <w:t>I</w:t>
      </w:r>
      <w:r w:rsidRPr="0050006A">
        <w:t>nstead, it is more about short-term profit-seeking through activity within financial</w:t>
      </w:r>
      <w:r w:rsidR="00224ACD" w:rsidRPr="0050006A">
        <w:t>, property and other</w:t>
      </w:r>
      <w:r w:rsidRPr="0050006A">
        <w:t xml:space="preserve"> markets. Large NFCs (non-financial corporations) are increasingly run to create ‘shareholder value’ by any means including through purely financial activities (see Crotty 2005</w:t>
      </w:r>
      <w:r w:rsidR="009F51BB">
        <w:t>;</w:t>
      </w:r>
      <w:r w:rsidRPr="0050006A">
        <w:t xml:space="preserve"> Froud et al. 2006). </w:t>
      </w:r>
      <w:r w:rsidR="00224ACD" w:rsidRPr="0050006A">
        <w:t>F</w:t>
      </w:r>
      <w:r w:rsidRPr="0050006A">
        <w:t xml:space="preserve">inancialized economies </w:t>
      </w:r>
      <w:r w:rsidR="00224ACD" w:rsidRPr="0050006A">
        <w:t>actively enrol</w:t>
      </w:r>
      <w:r w:rsidRPr="0050006A">
        <w:t xml:space="preserve"> citizens into finance (see </w:t>
      </w:r>
      <w:proofErr w:type="spellStart"/>
      <w:r w:rsidRPr="0050006A">
        <w:t>Seabrooke</w:t>
      </w:r>
      <w:proofErr w:type="spellEnd"/>
      <w:r w:rsidRPr="0050006A">
        <w:t>, 2006, Leyshon and Thrift 2007</w:t>
      </w:r>
      <w:r w:rsidR="009F51BB">
        <w:t xml:space="preserve">; </w:t>
      </w:r>
      <w:r w:rsidRPr="0050006A">
        <w:t>Lazzarato 2012) through a mixture of personal credit card and mortgage debt, investment of public pension funds, and securitization.</w:t>
      </w:r>
      <w:r w:rsidR="00224ACD" w:rsidRPr="0050006A">
        <w:t xml:space="preserve"> Financial intermediaries then enable</w:t>
      </w:r>
      <w:r w:rsidRPr="0050006A">
        <w:t xml:space="preserve"> ‘rentier behaviour’, and global tax avoidance and evasion </w:t>
      </w:r>
      <w:r w:rsidR="00224ACD" w:rsidRPr="0050006A">
        <w:t xml:space="preserve">on behalf of the global super-rich </w:t>
      </w:r>
      <w:r w:rsidRPr="0050006A">
        <w:t xml:space="preserve">(Epstein and </w:t>
      </w:r>
      <w:proofErr w:type="spellStart"/>
      <w:r w:rsidRPr="0050006A">
        <w:t>Jayadev</w:t>
      </w:r>
      <w:proofErr w:type="spellEnd"/>
      <w:r w:rsidRPr="0050006A">
        <w:t xml:space="preserve"> 2005</w:t>
      </w:r>
      <w:r w:rsidR="009F51BB">
        <w:t>;</w:t>
      </w:r>
      <w:r w:rsidRPr="0050006A">
        <w:t xml:space="preserve"> </w:t>
      </w:r>
      <w:proofErr w:type="spellStart"/>
      <w:r w:rsidRPr="0050006A">
        <w:t>Shaxon</w:t>
      </w:r>
      <w:proofErr w:type="spellEnd"/>
      <w:r w:rsidRPr="0050006A">
        <w:t xml:space="preserve"> 2011</w:t>
      </w:r>
      <w:r w:rsidR="009F51BB">
        <w:t>;</w:t>
      </w:r>
      <w:r w:rsidRPr="0050006A">
        <w:t xml:space="preserve"> Piketty 2014). </w:t>
      </w:r>
    </w:p>
    <w:p w14:paraId="6BECD9BA" w14:textId="77777777" w:rsidR="00BB6089" w:rsidRPr="0050006A" w:rsidRDefault="00BB6089" w:rsidP="006C7560">
      <w:pPr>
        <w:spacing w:line="480" w:lineRule="auto"/>
      </w:pPr>
    </w:p>
    <w:p w14:paraId="7869979F" w14:textId="2F078EEA" w:rsidR="00BB6089" w:rsidRPr="0050006A" w:rsidRDefault="00BB6089" w:rsidP="006C7560">
      <w:pPr>
        <w:spacing w:line="480" w:lineRule="auto"/>
        <w:rPr>
          <w:shd w:val="clear" w:color="auto" w:fill="FFFFFF"/>
        </w:rPr>
      </w:pPr>
      <w:r w:rsidRPr="0050006A">
        <w:t xml:space="preserve">However, although many large company CEOs have been made wealthy through financialization, others have benefitted more. Yes, there are many super-rich business leaders with high </w:t>
      </w:r>
      <w:r w:rsidR="002F69CB" w:rsidRPr="0050006A">
        <w:t xml:space="preserve">profiles. </w:t>
      </w:r>
      <w:r w:rsidR="00DA2CFA">
        <w:t>However, t</w:t>
      </w:r>
      <w:r w:rsidR="002F69CB" w:rsidRPr="0050006A">
        <w:t xml:space="preserve">here are many more billionaires who have inherited their wealth or gained it through political corruption, financial investment or rentier activities. </w:t>
      </w:r>
      <w:r w:rsidRPr="0050006A">
        <w:rPr>
          <w:shd w:val="clear" w:color="auto" w:fill="FFFFFF"/>
        </w:rPr>
        <w:t>CEOs may earn millions</w:t>
      </w:r>
      <w:r w:rsidR="002F69CB" w:rsidRPr="0050006A">
        <w:rPr>
          <w:shd w:val="clear" w:color="auto" w:fill="FFFFFF"/>
        </w:rPr>
        <w:t xml:space="preserve"> and be the object of tabloid outrage for their incomes, but</w:t>
      </w:r>
      <w:r w:rsidRPr="0050006A">
        <w:rPr>
          <w:shd w:val="clear" w:color="auto" w:fill="FFFFFF"/>
        </w:rPr>
        <w:t xml:space="preserve"> top financiers </w:t>
      </w:r>
      <w:r w:rsidR="002F69CB" w:rsidRPr="0050006A">
        <w:rPr>
          <w:shd w:val="clear" w:color="auto" w:fill="FFFFFF"/>
        </w:rPr>
        <w:t xml:space="preserve">and super-rich investors </w:t>
      </w:r>
      <w:r w:rsidRPr="0050006A">
        <w:rPr>
          <w:shd w:val="clear" w:color="auto" w:fill="FFFFFF"/>
        </w:rPr>
        <w:t>earn tens or hundreds of millions</w:t>
      </w:r>
      <w:r w:rsidR="002F69CB" w:rsidRPr="0050006A">
        <w:rPr>
          <w:shd w:val="clear" w:color="auto" w:fill="FFFFFF"/>
        </w:rPr>
        <w:t xml:space="preserve"> annually</w:t>
      </w:r>
      <w:r w:rsidRPr="0050006A">
        <w:rPr>
          <w:shd w:val="clear" w:color="auto" w:fill="FFFFFF"/>
        </w:rPr>
        <w:t xml:space="preserve">. </w:t>
      </w:r>
      <w:r w:rsidR="002F69CB" w:rsidRPr="0050006A">
        <w:rPr>
          <w:shd w:val="clear" w:color="auto" w:fill="FFFFFF"/>
        </w:rPr>
        <w:t xml:space="preserve">Of the 20 best paid FTSE 100 bosses in 2017 (Business Insider 2017), only two made it onto the </w:t>
      </w:r>
      <w:r w:rsidR="002F69CB" w:rsidRPr="0050006A">
        <w:rPr>
          <w:i/>
          <w:shd w:val="clear" w:color="auto" w:fill="FFFFFF"/>
        </w:rPr>
        <w:t>Sunday Times Rich List</w:t>
      </w:r>
      <w:r w:rsidR="002F69CB" w:rsidRPr="0050006A">
        <w:rPr>
          <w:shd w:val="clear" w:color="auto" w:fill="FFFFFF"/>
        </w:rPr>
        <w:t xml:space="preserve"> (2017): Martin Sorrell, the highest paid, came 258</w:t>
      </w:r>
      <w:r w:rsidR="002F69CB" w:rsidRPr="0050006A">
        <w:rPr>
          <w:shd w:val="clear" w:color="auto" w:fill="FFFFFF"/>
          <w:vertAlign w:val="superscript"/>
        </w:rPr>
        <w:t>th</w:t>
      </w:r>
      <w:r w:rsidR="002F69CB" w:rsidRPr="0050006A">
        <w:rPr>
          <w:shd w:val="clear" w:color="auto" w:fill="FFFFFF"/>
        </w:rPr>
        <w:t>, and Simon Borrows came 484</w:t>
      </w:r>
      <w:r w:rsidR="002F69CB" w:rsidRPr="0050006A">
        <w:rPr>
          <w:shd w:val="clear" w:color="auto" w:fill="FFFFFF"/>
          <w:vertAlign w:val="superscript"/>
        </w:rPr>
        <w:t>th</w:t>
      </w:r>
      <w:r w:rsidR="002F69CB" w:rsidRPr="0050006A">
        <w:rPr>
          <w:shd w:val="clear" w:color="auto" w:fill="FFFFFF"/>
        </w:rPr>
        <w:t xml:space="preserve">. </w:t>
      </w:r>
      <w:r w:rsidRPr="0050006A">
        <w:rPr>
          <w:shd w:val="clear" w:color="auto" w:fill="FFFFFF"/>
        </w:rPr>
        <w:t>As recent accounts of elites note (Savage and Williams 2008</w:t>
      </w:r>
      <w:r w:rsidR="009F51BB">
        <w:rPr>
          <w:shd w:val="clear" w:color="auto" w:fill="FFFFFF"/>
        </w:rPr>
        <w:t>;</w:t>
      </w:r>
      <w:r w:rsidRPr="0050006A">
        <w:rPr>
          <w:shd w:val="clear" w:color="auto" w:fill="FFFFFF"/>
        </w:rPr>
        <w:t xml:space="preserve"> Freeland 2012</w:t>
      </w:r>
      <w:r w:rsidR="009F51BB">
        <w:rPr>
          <w:shd w:val="clear" w:color="auto" w:fill="FFFFFF"/>
        </w:rPr>
        <w:t>;</w:t>
      </w:r>
      <w:r w:rsidRPr="0050006A">
        <w:rPr>
          <w:shd w:val="clear" w:color="auto" w:fill="FFFFFF"/>
        </w:rPr>
        <w:t xml:space="preserve"> </w:t>
      </w:r>
      <w:r w:rsidR="002F69CB" w:rsidRPr="0050006A">
        <w:rPr>
          <w:shd w:val="clear" w:color="auto" w:fill="FFFFFF"/>
        </w:rPr>
        <w:t>Davis and Williams 2017</w:t>
      </w:r>
      <w:r w:rsidRPr="0050006A">
        <w:rPr>
          <w:shd w:val="clear" w:color="auto" w:fill="FFFFFF"/>
        </w:rPr>
        <w:t>)</w:t>
      </w:r>
      <w:r w:rsidR="00C6599B" w:rsidRPr="0050006A">
        <w:rPr>
          <w:shd w:val="clear" w:color="auto" w:fill="FFFFFF"/>
        </w:rPr>
        <w:t>,</w:t>
      </w:r>
      <w:r w:rsidRPr="0050006A">
        <w:rPr>
          <w:shd w:val="clear" w:color="auto" w:fill="FFFFFF"/>
        </w:rPr>
        <w:t xml:space="preserve"> it is the financial sector which has provided the fastest contribution to the growing ranks of the global 1% </w:t>
      </w:r>
      <w:r w:rsidR="002F69CB" w:rsidRPr="0050006A">
        <w:rPr>
          <w:shd w:val="clear" w:color="auto" w:fill="FFFFFF"/>
        </w:rPr>
        <w:t xml:space="preserve">(or 0.001%) </w:t>
      </w:r>
      <w:r w:rsidRPr="0050006A">
        <w:rPr>
          <w:shd w:val="clear" w:color="auto" w:fill="FFFFFF"/>
        </w:rPr>
        <w:t>and has boosted the expanding ‘rentie</w:t>
      </w:r>
      <w:r w:rsidR="00DA383A" w:rsidRPr="0050006A">
        <w:rPr>
          <w:shd w:val="clear" w:color="auto" w:fill="FFFFFF"/>
        </w:rPr>
        <w:t>r class’ (</w:t>
      </w:r>
      <w:proofErr w:type="spellStart"/>
      <w:r w:rsidR="00DA383A" w:rsidRPr="0050006A">
        <w:rPr>
          <w:shd w:val="clear" w:color="auto" w:fill="FFFFFF"/>
        </w:rPr>
        <w:t>Dumenil</w:t>
      </w:r>
      <w:proofErr w:type="spellEnd"/>
      <w:r w:rsidR="00DA383A" w:rsidRPr="0050006A">
        <w:rPr>
          <w:shd w:val="clear" w:color="auto" w:fill="FFFFFF"/>
        </w:rPr>
        <w:t xml:space="preserve"> and Levy 2004</w:t>
      </w:r>
      <w:r w:rsidR="009F51BB">
        <w:rPr>
          <w:shd w:val="clear" w:color="auto" w:fill="FFFFFF"/>
        </w:rPr>
        <w:t>;</w:t>
      </w:r>
      <w:r w:rsidRPr="0050006A">
        <w:rPr>
          <w:shd w:val="clear" w:color="auto" w:fill="FFFFFF"/>
        </w:rPr>
        <w:t xml:space="preserve"> Piketty 2014)</w:t>
      </w:r>
      <w:r w:rsidR="002F69CB" w:rsidRPr="0050006A">
        <w:rPr>
          <w:shd w:val="clear" w:color="auto" w:fill="FFFFFF"/>
        </w:rPr>
        <w:t>.</w:t>
      </w:r>
      <w:r w:rsidRPr="0050006A">
        <w:rPr>
          <w:shd w:val="clear" w:color="auto" w:fill="FFFFFF"/>
        </w:rPr>
        <w:t xml:space="preserve"> </w:t>
      </w:r>
    </w:p>
    <w:p w14:paraId="05EAB410" w14:textId="77777777" w:rsidR="00F822B0" w:rsidRPr="0050006A" w:rsidRDefault="00F822B0" w:rsidP="006C7560">
      <w:pPr>
        <w:spacing w:line="480" w:lineRule="auto"/>
      </w:pPr>
    </w:p>
    <w:p w14:paraId="180A82B0" w14:textId="0621F772" w:rsidR="00DF3886" w:rsidRPr="0050006A" w:rsidRDefault="002F69CB" w:rsidP="006C7560">
      <w:pPr>
        <w:spacing w:line="480" w:lineRule="auto"/>
      </w:pPr>
      <w:r w:rsidRPr="0050006A">
        <w:t xml:space="preserve">At the same time, </w:t>
      </w:r>
      <w:r w:rsidR="00E45B5F" w:rsidRPr="0050006A">
        <w:t xml:space="preserve">traditional </w:t>
      </w:r>
      <w:r w:rsidRPr="0050006A">
        <w:t>CEOs have fallen down the elite pecking order in various ways (see Moran 2008</w:t>
      </w:r>
      <w:r w:rsidR="009F51BB">
        <w:t>;</w:t>
      </w:r>
      <w:r w:rsidRPr="0050006A">
        <w:t xml:space="preserve"> </w:t>
      </w:r>
      <w:proofErr w:type="spellStart"/>
      <w:r w:rsidRPr="0050006A">
        <w:t>Mizruchi</w:t>
      </w:r>
      <w:proofErr w:type="spellEnd"/>
      <w:r w:rsidRPr="0050006A">
        <w:t xml:space="preserve"> 2013</w:t>
      </w:r>
      <w:r w:rsidR="009F51BB">
        <w:t>;</w:t>
      </w:r>
      <w:r w:rsidRPr="0050006A">
        <w:t xml:space="preserve"> </w:t>
      </w:r>
      <w:proofErr w:type="spellStart"/>
      <w:r w:rsidRPr="0050006A">
        <w:t>Naim</w:t>
      </w:r>
      <w:proofErr w:type="spellEnd"/>
      <w:r w:rsidRPr="0050006A">
        <w:t xml:space="preserve"> 2013</w:t>
      </w:r>
      <w:r w:rsidR="009F51BB">
        <w:t>;</w:t>
      </w:r>
      <w:r w:rsidRPr="0050006A">
        <w:t xml:space="preserve"> Davis and Williams 2017</w:t>
      </w:r>
      <w:r w:rsidR="009F51BB">
        <w:t>;</w:t>
      </w:r>
      <w:r w:rsidRPr="0050006A">
        <w:t xml:space="preserve"> Davis 2018). </w:t>
      </w:r>
      <w:r w:rsidR="00E45B5F" w:rsidRPr="0050006A">
        <w:t>They have become more fragmented</w:t>
      </w:r>
      <w:r w:rsidR="00DA2CFA">
        <w:t xml:space="preserve">, </w:t>
      </w:r>
      <w:r w:rsidR="00E45B5F" w:rsidRPr="0050006A">
        <w:t xml:space="preserve">less collective, and have declining levels of influence in Washington and Westminster. </w:t>
      </w:r>
      <w:r w:rsidR="00885CC6" w:rsidRPr="0050006A">
        <w:t xml:space="preserve">There is a clear sense that </w:t>
      </w:r>
      <w:r w:rsidR="00BB1518" w:rsidRPr="0050006A">
        <w:t xml:space="preserve">the dominant CEOs of the recent past now </w:t>
      </w:r>
      <w:r w:rsidR="00885CC6" w:rsidRPr="0050006A">
        <w:t xml:space="preserve">have far less </w:t>
      </w:r>
      <w:r w:rsidR="00BB1518" w:rsidRPr="0050006A">
        <w:t xml:space="preserve">political power and economic authority </w:t>
      </w:r>
      <w:r w:rsidR="00885CC6" w:rsidRPr="0050006A">
        <w:t>than they once did.</w:t>
      </w:r>
      <w:r w:rsidR="002E303B" w:rsidRPr="0050006A">
        <w:t xml:space="preserve"> </w:t>
      </w:r>
      <w:r w:rsidR="00DA2CFA">
        <w:t>Top f</w:t>
      </w:r>
      <w:r w:rsidR="00E45B5F" w:rsidRPr="0050006A">
        <w:t>inanciers, a select group of tech industry leaders and the super-rich have taken their place.</w:t>
      </w:r>
    </w:p>
    <w:p w14:paraId="6644483E" w14:textId="77777777" w:rsidR="00FD2256" w:rsidRPr="0050006A" w:rsidRDefault="00FD2256" w:rsidP="006C7560">
      <w:pPr>
        <w:spacing w:line="480" w:lineRule="auto"/>
      </w:pPr>
    </w:p>
    <w:p w14:paraId="6494561A" w14:textId="4B4B0101" w:rsidR="00195936" w:rsidRPr="0050006A" w:rsidRDefault="00103F87" w:rsidP="006C7560">
      <w:pPr>
        <w:spacing w:line="480" w:lineRule="auto"/>
        <w:rPr>
          <w:shd w:val="clear" w:color="auto" w:fill="FFFFFF"/>
        </w:rPr>
      </w:pPr>
      <w:r w:rsidRPr="00373D89">
        <w:rPr>
          <w:shd w:val="clear" w:color="auto" w:fill="FFFFFF"/>
        </w:rPr>
        <w:t xml:space="preserve">This </w:t>
      </w:r>
      <w:r w:rsidR="00964637" w:rsidRPr="00373D89">
        <w:rPr>
          <w:shd w:val="clear" w:color="auto" w:fill="FFFFFF"/>
        </w:rPr>
        <w:t>le</w:t>
      </w:r>
      <w:r w:rsidR="00D84809" w:rsidRPr="00373D89">
        <w:rPr>
          <w:shd w:val="clear" w:color="auto" w:fill="FFFFFF"/>
        </w:rPr>
        <w:t xml:space="preserve">aves us </w:t>
      </w:r>
      <w:r w:rsidR="006770C2" w:rsidRPr="00373D89">
        <w:rPr>
          <w:shd w:val="clear" w:color="auto" w:fill="FFFFFF"/>
        </w:rPr>
        <w:t xml:space="preserve">asking </w:t>
      </w:r>
      <w:r w:rsidR="00D84809" w:rsidRPr="00373D89">
        <w:rPr>
          <w:shd w:val="clear" w:color="auto" w:fill="FFFFFF"/>
        </w:rPr>
        <w:t xml:space="preserve">what </w:t>
      </w:r>
      <w:r w:rsidR="006770C2" w:rsidRPr="00373D89">
        <w:rPr>
          <w:shd w:val="clear" w:color="auto" w:fill="FFFFFF"/>
        </w:rPr>
        <w:t xml:space="preserve">exactly </w:t>
      </w:r>
      <w:r w:rsidR="00D84809" w:rsidRPr="00373D89">
        <w:rPr>
          <w:shd w:val="clear" w:color="auto" w:fill="FFFFFF"/>
        </w:rPr>
        <w:t>is happening at the social and organisational levels</w:t>
      </w:r>
      <w:r w:rsidR="006770C2" w:rsidRPr="00373D89">
        <w:rPr>
          <w:shd w:val="clear" w:color="auto" w:fill="FFFFFF"/>
        </w:rPr>
        <w:t>?</w:t>
      </w:r>
      <w:r w:rsidR="00964637" w:rsidRPr="0050006A">
        <w:rPr>
          <w:shd w:val="clear" w:color="auto" w:fill="FFFFFF"/>
        </w:rPr>
        <w:t xml:space="preserve"> </w:t>
      </w:r>
      <w:r w:rsidR="003A38C1" w:rsidRPr="0050006A">
        <w:rPr>
          <w:shd w:val="clear" w:color="auto" w:fill="FFFFFF"/>
        </w:rPr>
        <w:t>H</w:t>
      </w:r>
      <w:r w:rsidR="007744CE" w:rsidRPr="0050006A">
        <w:rPr>
          <w:shd w:val="clear" w:color="auto" w:fill="FFFFFF"/>
        </w:rPr>
        <w:t>ow have CEOs as individuals shifted their professional behaviours and practices in ways that, almost imperceptibly, have aided the expansion of big finance and</w:t>
      </w:r>
      <w:r w:rsidR="003A38C1" w:rsidRPr="0050006A">
        <w:rPr>
          <w:shd w:val="clear" w:color="auto" w:fill="FFFFFF"/>
        </w:rPr>
        <w:t xml:space="preserve"> boosted the ranks and incomes of the super-rich</w:t>
      </w:r>
      <w:r w:rsidR="007744CE" w:rsidRPr="0050006A">
        <w:rPr>
          <w:shd w:val="clear" w:color="auto" w:fill="FFFFFF"/>
        </w:rPr>
        <w:t>?</w:t>
      </w:r>
      <w:r w:rsidR="00CB08AE" w:rsidRPr="0050006A">
        <w:rPr>
          <w:shd w:val="clear" w:color="auto" w:fill="FFFFFF"/>
        </w:rPr>
        <w:t xml:space="preserve"> </w:t>
      </w:r>
      <w:r w:rsidR="00195936" w:rsidRPr="0050006A">
        <w:rPr>
          <w:shd w:val="clear" w:color="auto" w:fill="FFFFFF"/>
        </w:rPr>
        <w:t xml:space="preserve">The question has added bite because it also needs to explain how </w:t>
      </w:r>
      <w:r w:rsidR="00195936" w:rsidRPr="0050006A">
        <w:rPr>
          <w:shd w:val="clear" w:color="auto" w:fill="FFFFFF"/>
        </w:rPr>
        <w:lastRenderedPageBreak/>
        <w:t xml:space="preserve">corporate CEOs have colluded in a process that </w:t>
      </w:r>
      <w:r w:rsidR="003A38C1" w:rsidRPr="0050006A">
        <w:rPr>
          <w:shd w:val="clear" w:color="auto" w:fill="FFFFFF"/>
        </w:rPr>
        <w:t xml:space="preserve">has rewarded and given more power and influence </w:t>
      </w:r>
      <w:proofErr w:type="gramStart"/>
      <w:r w:rsidR="00E45B5F" w:rsidRPr="0050006A">
        <w:rPr>
          <w:shd w:val="clear" w:color="auto" w:fill="FFFFFF"/>
        </w:rPr>
        <w:t>to</w:t>
      </w:r>
      <w:proofErr w:type="gramEnd"/>
      <w:r w:rsidR="00E45B5F" w:rsidRPr="0050006A">
        <w:rPr>
          <w:shd w:val="clear" w:color="auto" w:fill="FFFFFF"/>
        </w:rPr>
        <w:t xml:space="preserve"> othe</w:t>
      </w:r>
      <w:r w:rsidR="00E222E6">
        <w:rPr>
          <w:shd w:val="clear" w:color="auto" w:fill="FFFFFF"/>
        </w:rPr>
        <w:t>rs</w:t>
      </w:r>
      <w:r w:rsidR="00C6599B" w:rsidRPr="0050006A">
        <w:rPr>
          <w:shd w:val="clear" w:color="auto" w:fill="FFFFFF"/>
        </w:rPr>
        <w:t>.</w:t>
      </w:r>
    </w:p>
    <w:p w14:paraId="29B80CA5" w14:textId="77777777" w:rsidR="00195936" w:rsidRPr="0050006A" w:rsidRDefault="00195936" w:rsidP="006C7560">
      <w:pPr>
        <w:spacing w:line="480" w:lineRule="auto"/>
        <w:rPr>
          <w:shd w:val="clear" w:color="auto" w:fill="FFFFFF"/>
        </w:rPr>
      </w:pPr>
    </w:p>
    <w:p w14:paraId="14C9F0AF" w14:textId="177261DA" w:rsidR="00080903" w:rsidRPr="0050006A" w:rsidRDefault="00CB08AE" w:rsidP="006C7560">
      <w:pPr>
        <w:spacing w:line="480" w:lineRule="auto"/>
        <w:rPr>
          <w:shd w:val="clear" w:color="auto" w:fill="FFFFFF"/>
        </w:rPr>
      </w:pPr>
      <w:r w:rsidRPr="0050006A">
        <w:rPr>
          <w:shd w:val="clear" w:color="auto" w:fill="FFFFFF"/>
        </w:rPr>
        <w:t>This is</w:t>
      </w:r>
      <w:r w:rsidR="00964637" w:rsidRPr="0050006A">
        <w:rPr>
          <w:shd w:val="clear" w:color="auto" w:fill="FFFFFF"/>
        </w:rPr>
        <w:t xml:space="preserve"> the question add</w:t>
      </w:r>
      <w:r w:rsidR="006770C2" w:rsidRPr="0050006A">
        <w:rPr>
          <w:shd w:val="clear" w:color="auto" w:fill="FFFFFF"/>
        </w:rPr>
        <w:t>ressed in the following investigation</w:t>
      </w:r>
      <w:r w:rsidR="00964637" w:rsidRPr="0050006A">
        <w:rPr>
          <w:shd w:val="clear" w:color="auto" w:fill="FFFFFF"/>
        </w:rPr>
        <w:t xml:space="preserve"> of UK FTSE 100 CEOs.</w:t>
      </w:r>
      <w:r w:rsidR="00195936" w:rsidRPr="0050006A">
        <w:rPr>
          <w:shd w:val="clear" w:color="auto" w:fill="FFFFFF"/>
        </w:rPr>
        <w:t xml:space="preserve"> </w:t>
      </w:r>
      <w:r w:rsidR="00080903" w:rsidRPr="0050006A">
        <w:t>Most of the largest UK-based companies are listed on the London Stock Exchange</w:t>
      </w:r>
      <w:r w:rsidR="003A7EDC" w:rsidRPr="0050006A">
        <w:t>. In the financialization literature, it</w:t>
      </w:r>
      <w:r w:rsidR="00C6599B" w:rsidRPr="0050006A">
        <w:t xml:space="preserve"> is</w:t>
      </w:r>
      <w:r w:rsidR="003A7EDC" w:rsidRPr="0050006A">
        <w:t xml:space="preserve"> these companies, as opposed to those owned by individuals or funded by conventional banks, that have been most systematically affect</w:t>
      </w:r>
      <w:r w:rsidR="003A38C1" w:rsidRPr="0050006A">
        <w:t>ed by the demands of the global financial system.</w:t>
      </w:r>
    </w:p>
    <w:p w14:paraId="22231BC7" w14:textId="77777777" w:rsidR="00080903" w:rsidRPr="0050006A" w:rsidRDefault="00080903" w:rsidP="006C7560">
      <w:pPr>
        <w:spacing w:line="480" w:lineRule="auto"/>
      </w:pPr>
    </w:p>
    <w:p w14:paraId="37ED6F98" w14:textId="38A80A06" w:rsidR="00355EE0" w:rsidRPr="0050006A" w:rsidRDefault="003A7EDC" w:rsidP="006C7560">
      <w:pPr>
        <w:spacing w:line="480" w:lineRule="auto"/>
      </w:pPr>
      <w:r w:rsidRPr="0050006A">
        <w:t>The research drew on</w:t>
      </w:r>
      <w:r w:rsidR="00903DFC" w:rsidRPr="0050006A">
        <w:t xml:space="preserve"> three</w:t>
      </w:r>
      <w:r w:rsidR="00383670" w:rsidRPr="0050006A">
        <w:t xml:space="preserve"> </w:t>
      </w:r>
      <w:r w:rsidR="00212308" w:rsidRPr="0050006A">
        <w:t xml:space="preserve">main </w:t>
      </w:r>
      <w:r w:rsidR="00383670" w:rsidRPr="0050006A">
        <w:t xml:space="preserve">forms of </w:t>
      </w:r>
      <w:r w:rsidR="00D84809" w:rsidRPr="0050006A">
        <w:t xml:space="preserve">qualitative </w:t>
      </w:r>
      <w:r w:rsidR="00383670" w:rsidRPr="0050006A">
        <w:t>data</w:t>
      </w:r>
      <w:r w:rsidR="00212308" w:rsidRPr="0050006A">
        <w:t xml:space="preserve"> on the UK business elite in 2014</w:t>
      </w:r>
      <w:r w:rsidR="00383670" w:rsidRPr="0050006A">
        <w:t xml:space="preserve">. The first was a series of semi-structured interviews with </w:t>
      </w:r>
      <w:r w:rsidR="00D84809" w:rsidRPr="0050006A">
        <w:t>3</w:t>
      </w:r>
      <w:r w:rsidR="00383670" w:rsidRPr="0050006A">
        <w:t xml:space="preserve">0 </w:t>
      </w:r>
      <w:r w:rsidR="00D84809" w:rsidRPr="0050006A">
        <w:t>large company heads: 20</w:t>
      </w:r>
      <w:r w:rsidR="00373D89">
        <w:t xml:space="preserve"> public</w:t>
      </w:r>
      <w:r w:rsidR="00D84809" w:rsidRPr="0050006A">
        <w:t xml:space="preserve"> FTSE 100 CEOs and, for comparison, 10 CEOs of </w:t>
      </w:r>
      <w:r w:rsidR="00373D89">
        <w:t xml:space="preserve">private </w:t>
      </w:r>
      <w:r w:rsidR="00D84809" w:rsidRPr="0050006A">
        <w:rPr>
          <w:i/>
        </w:rPr>
        <w:t>Sunday Times Top Track 100 Companies</w:t>
      </w:r>
      <w:r w:rsidR="00D84809" w:rsidRPr="0050006A">
        <w:t xml:space="preserve">, as ranked by sales. </w:t>
      </w:r>
      <w:r w:rsidR="006E5DBA" w:rsidRPr="0050006A">
        <w:t xml:space="preserve">Each group </w:t>
      </w:r>
      <w:r w:rsidR="00C6599B" w:rsidRPr="0050006A">
        <w:t xml:space="preserve">was </w:t>
      </w:r>
      <w:r w:rsidR="00212308" w:rsidRPr="0050006A">
        <w:t xml:space="preserve">selected as a purposive sample, reflective of the distribution of industry sectors in the </w:t>
      </w:r>
      <w:r w:rsidR="00B15385" w:rsidRPr="0050006A">
        <w:t xml:space="preserve">index </w:t>
      </w:r>
      <w:r w:rsidR="00212308" w:rsidRPr="0050006A">
        <w:t>(e.g., manufacturing, financ</w:t>
      </w:r>
      <w:r w:rsidR="006E5DBA" w:rsidRPr="0050006A">
        <w:t>e, construction, retail, etc.</w:t>
      </w:r>
      <w:r w:rsidR="00212308" w:rsidRPr="0050006A">
        <w:rPr>
          <w:rStyle w:val="FootnoteReference"/>
        </w:rPr>
        <w:footnoteReference w:id="1"/>
      </w:r>
      <w:r w:rsidR="00212308" w:rsidRPr="0050006A">
        <w:t>).</w:t>
      </w:r>
      <w:r w:rsidR="00355EE0" w:rsidRPr="0050006A">
        <w:t xml:space="preserve"> </w:t>
      </w:r>
      <w:r w:rsidR="00383670" w:rsidRPr="0050006A">
        <w:t xml:space="preserve">Interviewees were asked about </w:t>
      </w:r>
      <w:proofErr w:type="gramStart"/>
      <w:r w:rsidR="00383670" w:rsidRPr="0050006A">
        <w:t>a number of</w:t>
      </w:r>
      <w:proofErr w:type="gramEnd"/>
      <w:r w:rsidR="00383670" w:rsidRPr="0050006A">
        <w:t xml:space="preserve"> themes, including: t</w:t>
      </w:r>
      <w:r w:rsidRPr="0050006A">
        <w:t>heir background and education</w:t>
      </w:r>
      <w:r w:rsidR="00383670" w:rsidRPr="0050006A">
        <w:t xml:space="preserve">, social relations and professional networks, information sources and decision-making processes, </w:t>
      </w:r>
      <w:r w:rsidR="00212308" w:rsidRPr="0050006A">
        <w:t xml:space="preserve">larger business strategies, and </w:t>
      </w:r>
      <w:r w:rsidR="00383670" w:rsidRPr="0050006A">
        <w:t xml:space="preserve">wider views on and relations with non-business sectors (government, the financial sector, media, unions and communities). Interview lengths varied with most being 45 minutes to an hour. In total, they generated over 250,000 words of transcript material. This was then coded and aggregated. </w:t>
      </w:r>
      <w:r w:rsidR="00373D89">
        <w:t>Interviewees are named unless anonymity</w:t>
      </w:r>
      <w:r w:rsidR="0039151D">
        <w:t xml:space="preserve"> was requested</w:t>
      </w:r>
      <w:r w:rsidR="00373D89">
        <w:t xml:space="preserve">. </w:t>
      </w:r>
      <w:r w:rsidR="00355EE0" w:rsidRPr="0050006A">
        <w:t xml:space="preserve">The sample of 30 is relatively small, although it is also </w:t>
      </w:r>
      <w:r w:rsidR="00383670" w:rsidRPr="0050006A">
        <w:t xml:space="preserve">an </w:t>
      </w:r>
      <w:r w:rsidR="00383670" w:rsidRPr="00373D89">
        <w:t>extremely di</w:t>
      </w:r>
      <w:r w:rsidR="006770C2" w:rsidRPr="00373D89">
        <w:t>fficult group to gain access to</w:t>
      </w:r>
      <w:r w:rsidR="00383670" w:rsidRPr="0050006A">
        <w:t xml:space="preserve"> with a limited pool of potential subjects. At the same time, with such a small number, the data is </w:t>
      </w:r>
      <w:r w:rsidR="00355EE0" w:rsidRPr="0050006A">
        <w:t xml:space="preserve">less </w:t>
      </w:r>
      <w:r w:rsidR="00383670" w:rsidRPr="0050006A">
        <w:t>likely t</w:t>
      </w:r>
      <w:r w:rsidR="00355EE0" w:rsidRPr="0050006A">
        <w:t xml:space="preserve">o be representative and to contain more </w:t>
      </w:r>
      <w:r w:rsidR="00355EE0" w:rsidRPr="0050006A">
        <w:lastRenderedPageBreak/>
        <w:t>instances of bias</w:t>
      </w:r>
      <w:r w:rsidR="00383670" w:rsidRPr="0050006A">
        <w:t>. Thus, the fin</w:t>
      </w:r>
      <w:r w:rsidR="00355EE0" w:rsidRPr="0050006A">
        <w:t>dings have limitations while also providing some directions for further research.</w:t>
      </w:r>
    </w:p>
    <w:p w14:paraId="2ADEECF1" w14:textId="77777777" w:rsidR="00383670" w:rsidRPr="0050006A" w:rsidRDefault="00383670" w:rsidP="006C7560">
      <w:pPr>
        <w:spacing w:line="480" w:lineRule="auto"/>
      </w:pPr>
    </w:p>
    <w:p w14:paraId="4534A168" w14:textId="7A884604" w:rsidR="00903DFC" w:rsidRPr="0050006A" w:rsidRDefault="00383670" w:rsidP="006C7560">
      <w:pPr>
        <w:spacing w:line="480" w:lineRule="auto"/>
      </w:pPr>
      <w:r w:rsidRPr="0050006A">
        <w:t xml:space="preserve">The second form of data consisted of </w:t>
      </w:r>
      <w:r w:rsidR="00373D89">
        <w:t xml:space="preserve">an audit of </w:t>
      </w:r>
      <w:r w:rsidRPr="0050006A">
        <w:t xml:space="preserve">demographic and biographical information on all FTSE 100 CEOs in post in mid-2014. Sources were mainly </w:t>
      </w:r>
      <w:r w:rsidR="0039151D">
        <w:t>individual</w:t>
      </w:r>
      <w:r w:rsidRPr="0050006A">
        <w:t xml:space="preserve"> profiles from </w:t>
      </w:r>
      <w:r w:rsidRPr="0050006A">
        <w:rPr>
          <w:i/>
        </w:rPr>
        <w:t>Who’s Who</w:t>
      </w:r>
      <w:r w:rsidRPr="0050006A">
        <w:t xml:space="preserve">, </w:t>
      </w:r>
      <w:r w:rsidRPr="0050006A">
        <w:rPr>
          <w:i/>
        </w:rPr>
        <w:t>World of CEOs</w:t>
      </w:r>
      <w:r w:rsidRPr="0050006A">
        <w:t xml:space="preserve">, </w:t>
      </w:r>
      <w:r w:rsidRPr="0050006A">
        <w:rPr>
          <w:i/>
        </w:rPr>
        <w:t>Bloomberg</w:t>
      </w:r>
      <w:r w:rsidRPr="0050006A">
        <w:t xml:space="preserve"> and </w:t>
      </w:r>
      <w:r w:rsidRPr="0050006A">
        <w:rPr>
          <w:i/>
        </w:rPr>
        <w:t>Business Week</w:t>
      </w:r>
      <w:r w:rsidRPr="0050006A">
        <w:t xml:space="preserve">. Information collected included school education, higher education, postgraduate qualifications, nationality and tenure of CEO position. </w:t>
      </w:r>
      <w:r w:rsidR="00903DFC" w:rsidRPr="0050006A">
        <w:t>T</w:t>
      </w:r>
      <w:r w:rsidR="003A38C1" w:rsidRPr="0050006A">
        <w:t>he third form of data was</w:t>
      </w:r>
      <w:r w:rsidR="00903DFC" w:rsidRPr="0050006A">
        <w:t xml:space="preserve"> a</w:t>
      </w:r>
      <w:r w:rsidR="003A38C1" w:rsidRPr="0050006A">
        <w:t xml:space="preserve"> </w:t>
      </w:r>
      <w:r w:rsidR="003A38C1" w:rsidRPr="00373D89">
        <w:t>collection</w:t>
      </w:r>
      <w:r w:rsidR="00903DFC" w:rsidRPr="0050006A">
        <w:t xml:space="preserve"> of </w:t>
      </w:r>
      <w:r w:rsidR="003A38C1" w:rsidRPr="0050006A">
        <w:t xml:space="preserve">past </w:t>
      </w:r>
      <w:r w:rsidR="00903DFC" w:rsidRPr="0050006A">
        <w:t xml:space="preserve">social studies and surveys of </w:t>
      </w:r>
      <w:r w:rsidR="00C321F3" w:rsidRPr="0050006A">
        <w:t>CEOs going back to the early 1970s.</w:t>
      </w:r>
    </w:p>
    <w:p w14:paraId="0F20F40B" w14:textId="77777777" w:rsidR="003263EB" w:rsidRPr="0050006A" w:rsidRDefault="003263EB" w:rsidP="006C7560">
      <w:pPr>
        <w:spacing w:line="480" w:lineRule="auto"/>
      </w:pPr>
    </w:p>
    <w:p w14:paraId="7E3EF4A0" w14:textId="77777777" w:rsidR="00C04643" w:rsidRPr="0050006A" w:rsidRDefault="00C04643" w:rsidP="006C7560">
      <w:pPr>
        <w:spacing w:line="480" w:lineRule="auto"/>
        <w:jc w:val="center"/>
        <w:rPr>
          <w:b/>
        </w:rPr>
      </w:pPr>
      <w:r w:rsidRPr="0050006A">
        <w:rPr>
          <w:b/>
        </w:rPr>
        <w:t xml:space="preserve">FTSE </w:t>
      </w:r>
      <w:r w:rsidR="00D24215" w:rsidRPr="0050006A">
        <w:rPr>
          <w:b/>
        </w:rPr>
        <w:t xml:space="preserve">100 </w:t>
      </w:r>
      <w:r w:rsidRPr="0050006A">
        <w:rPr>
          <w:b/>
        </w:rPr>
        <w:t xml:space="preserve">CEOs as </w:t>
      </w:r>
      <w:r w:rsidR="00D24215" w:rsidRPr="0050006A">
        <w:rPr>
          <w:b/>
        </w:rPr>
        <w:t>Promoters of Financialized Capitalism</w:t>
      </w:r>
    </w:p>
    <w:p w14:paraId="503BABE3" w14:textId="77777777" w:rsidR="00C04643" w:rsidRPr="0050006A" w:rsidRDefault="00C04643" w:rsidP="006C7560">
      <w:pPr>
        <w:spacing w:line="480" w:lineRule="auto"/>
      </w:pPr>
    </w:p>
    <w:p w14:paraId="1C3E16C8" w14:textId="2234E82C" w:rsidR="00D03454" w:rsidRPr="0050006A" w:rsidRDefault="00D03454" w:rsidP="006C7560">
      <w:pPr>
        <w:spacing w:line="480" w:lineRule="auto"/>
      </w:pPr>
      <w:r w:rsidRPr="0050006A">
        <w:t xml:space="preserve">First, there is </w:t>
      </w:r>
      <w:r w:rsidRPr="00373D89">
        <w:t>quite a bit of evidence to show that large UK company CEOs support neoliberal policy agendas in general, and the Conservative Party more specifically</w:t>
      </w:r>
      <w:r w:rsidRPr="0050006A">
        <w:t xml:space="preserve"> (Fidler 1981</w:t>
      </w:r>
      <w:r w:rsidR="00BF27A4">
        <w:t>;</w:t>
      </w:r>
      <w:r w:rsidRPr="0050006A">
        <w:t xml:space="preserve"> Hill 1990</w:t>
      </w:r>
      <w:r w:rsidR="00BF27A4">
        <w:t>;</w:t>
      </w:r>
      <w:r w:rsidRPr="0050006A">
        <w:t xml:space="preserve"> Boswell and Peters 1997</w:t>
      </w:r>
      <w:r w:rsidR="00BF27A4">
        <w:t>;</w:t>
      </w:r>
      <w:r w:rsidR="009C75D1" w:rsidRPr="0050006A">
        <w:t xml:space="preserve"> Davis</w:t>
      </w:r>
      <w:r w:rsidRPr="0050006A">
        <w:t xml:space="preserve"> 2002,</w:t>
      </w:r>
      <w:r w:rsidR="00201D69" w:rsidRPr="0050006A">
        <w:t xml:space="preserve"> </w:t>
      </w:r>
      <w:r w:rsidR="00E15A44" w:rsidRPr="0050006A">
        <w:t>2017</w:t>
      </w:r>
      <w:r w:rsidRPr="0050006A">
        <w:t xml:space="preserve">). Periodic surveys show they have </w:t>
      </w:r>
      <w:r w:rsidRPr="00373D89">
        <w:t>united around an anti-state, pro-market ideology, promoting privatisation, competition, deregulation, lower taxes, reduced union and labour rights, globalisation and free trade</w:t>
      </w:r>
      <w:r w:rsidRPr="0050006A">
        <w:t xml:space="preserve">. In election data going back to the 1980s, the percentage of ‘captains of industry’ voting Conservative has been over 85%, </w:t>
      </w:r>
      <w:proofErr w:type="gramStart"/>
      <w:r w:rsidRPr="0050006A">
        <w:t>with the exception of</w:t>
      </w:r>
      <w:proofErr w:type="gramEnd"/>
      <w:r w:rsidRPr="0050006A">
        <w:t xml:space="preserve"> 1997 when it was 69% (Davis 2017).</w:t>
      </w:r>
    </w:p>
    <w:p w14:paraId="14FCBF0A" w14:textId="77777777" w:rsidR="00D03454" w:rsidRPr="0050006A" w:rsidRDefault="00D03454" w:rsidP="006C7560">
      <w:pPr>
        <w:spacing w:line="480" w:lineRule="auto"/>
      </w:pPr>
    </w:p>
    <w:p w14:paraId="3F39A7F1" w14:textId="509843B2" w:rsidR="00D03454" w:rsidRPr="0050006A" w:rsidRDefault="00D03454" w:rsidP="006C7560">
      <w:pPr>
        <w:spacing w:line="480" w:lineRule="auto"/>
        <w:rPr>
          <w:b/>
          <w:i/>
        </w:rPr>
      </w:pPr>
      <w:r w:rsidRPr="0050006A">
        <w:t>The interview cohort, both public and private, appeared to reflect this pattern accurately</w:t>
      </w:r>
      <w:r w:rsidR="00BE572C">
        <w:t>.</w:t>
      </w:r>
      <w:r w:rsidR="00C6599B" w:rsidRPr="0050006A">
        <w:t xml:space="preserve"> </w:t>
      </w:r>
      <w:r w:rsidRPr="0050006A">
        <w:t xml:space="preserve">27 of the 30 made </w:t>
      </w:r>
      <w:r w:rsidR="00BE572C">
        <w:t xml:space="preserve">two or more </w:t>
      </w:r>
      <w:r w:rsidRPr="0050006A">
        <w:t>statements</w:t>
      </w:r>
      <w:r w:rsidR="00BE572C">
        <w:t xml:space="preserve"> of a pro-market, anti-state nature</w:t>
      </w:r>
      <w:r w:rsidRPr="0050006A">
        <w:t xml:space="preserve">. In terms of party allegiances, four fifths were Conservative Party supporters. </w:t>
      </w:r>
      <w:r w:rsidR="0033733D" w:rsidRPr="0050006A">
        <w:t xml:space="preserve">This came out in a mixture of public </w:t>
      </w:r>
      <w:r w:rsidR="009C75D1" w:rsidRPr="0050006A">
        <w:t xml:space="preserve">statements </w:t>
      </w:r>
      <w:r w:rsidR="0033733D" w:rsidRPr="0050006A">
        <w:t xml:space="preserve">and </w:t>
      </w:r>
      <w:r w:rsidR="00BE572C">
        <w:t xml:space="preserve">direct </w:t>
      </w:r>
      <w:r w:rsidR="0033733D" w:rsidRPr="0050006A">
        <w:t xml:space="preserve">interview responses. The alignment of the remaining fifth was not clear. </w:t>
      </w:r>
    </w:p>
    <w:p w14:paraId="21ECA311" w14:textId="77777777" w:rsidR="00D03454" w:rsidRPr="0050006A" w:rsidRDefault="00D03454" w:rsidP="006C7560">
      <w:pPr>
        <w:spacing w:line="480" w:lineRule="auto"/>
      </w:pPr>
    </w:p>
    <w:p w14:paraId="0E3886D7" w14:textId="4B8A10C0" w:rsidR="00D03454" w:rsidRPr="0050006A" w:rsidRDefault="0033733D" w:rsidP="006C7560">
      <w:pPr>
        <w:spacing w:line="480" w:lineRule="auto"/>
      </w:pPr>
      <w:r w:rsidRPr="0050006A">
        <w:t>FTSE 100 CEOs have been vociferous promoters</w:t>
      </w:r>
      <w:r w:rsidR="009924E8" w:rsidRPr="0050006A">
        <w:t>, not always consciously,</w:t>
      </w:r>
      <w:r w:rsidRPr="0050006A">
        <w:t xml:space="preserve"> of financialized </w:t>
      </w:r>
      <w:r w:rsidR="009924E8" w:rsidRPr="0050006A">
        <w:t xml:space="preserve">forms of </w:t>
      </w:r>
      <w:r w:rsidRPr="0050006A">
        <w:t xml:space="preserve">neoliberalism. While publicly and privately supporting free markets and reduced states they have also supported and/or colluded in a series of economic policy shifts which have aided financialization’s growth. By pushing market deregulation, </w:t>
      </w:r>
      <w:r w:rsidR="009924E8" w:rsidRPr="0050006A">
        <w:t xml:space="preserve">new accounting practices, </w:t>
      </w:r>
      <w:r w:rsidRPr="0050006A">
        <w:t xml:space="preserve">globalisation and free trade generally, they have spurred on financial engineering, capital concentrations and global liquidity, all vital to financialization’s rise. Their cooperation with political and financial elites on </w:t>
      </w:r>
      <w:proofErr w:type="gramStart"/>
      <w:r w:rsidRPr="0050006A">
        <w:t>a number of</w:t>
      </w:r>
      <w:proofErr w:type="gramEnd"/>
      <w:r w:rsidRPr="0050006A">
        <w:t xml:space="preserve"> shifts in corporate governance, privatization methods, takeover regimes and fiscal practices, have handed more wealth and influence </w:t>
      </w:r>
      <w:r w:rsidR="00BE572C">
        <w:t xml:space="preserve">over </w:t>
      </w:r>
      <w:r w:rsidRPr="0050006A">
        <w:t>to big finance and the super-rich (Davis and Walsh 2016).</w:t>
      </w:r>
    </w:p>
    <w:p w14:paraId="29999A68" w14:textId="77777777" w:rsidR="0033733D" w:rsidRPr="0050006A" w:rsidRDefault="0033733D" w:rsidP="006C7560">
      <w:pPr>
        <w:spacing w:line="480" w:lineRule="auto"/>
      </w:pPr>
    </w:p>
    <w:p w14:paraId="04C55962" w14:textId="204A6430" w:rsidR="00C04643" w:rsidRPr="0050006A" w:rsidRDefault="009924E8" w:rsidP="006C7560">
      <w:pPr>
        <w:spacing w:line="480" w:lineRule="auto"/>
      </w:pPr>
      <w:r w:rsidRPr="0050006A">
        <w:t>FTSE 100</w:t>
      </w:r>
      <w:r w:rsidR="00D24215" w:rsidRPr="0050006A">
        <w:t xml:space="preserve"> </w:t>
      </w:r>
      <w:r w:rsidR="00C04643" w:rsidRPr="0050006A">
        <w:t>CEO support for the neolib</w:t>
      </w:r>
      <w:r w:rsidR="00D24215" w:rsidRPr="0050006A">
        <w:t xml:space="preserve">eral policy agenda has come in several forms: </w:t>
      </w:r>
      <w:r w:rsidR="00D24215" w:rsidRPr="00373D89">
        <w:t>via</w:t>
      </w:r>
      <w:r w:rsidR="00C04643" w:rsidRPr="00373D89">
        <w:t xml:space="preserve"> </w:t>
      </w:r>
      <w:r w:rsidR="00D24215" w:rsidRPr="00373D89">
        <w:t xml:space="preserve">public promotion of financialized, free-market economic policies in mainstream media; through </w:t>
      </w:r>
      <w:r w:rsidR="00C04643" w:rsidRPr="00373D89">
        <w:t>funding and direct access to the Conservative Party</w:t>
      </w:r>
      <w:r w:rsidR="00BE572C">
        <w:t>;</w:t>
      </w:r>
      <w:r w:rsidR="00C04643" w:rsidRPr="00373D89">
        <w:t xml:space="preserve"> </w:t>
      </w:r>
      <w:r w:rsidR="00D24215" w:rsidRPr="00373D89">
        <w:t>and by</w:t>
      </w:r>
      <w:r w:rsidR="00C04643" w:rsidRPr="00373D89">
        <w:t xml:space="preserve"> forming a vital bridging network between the financial and s</w:t>
      </w:r>
      <w:r w:rsidR="00BE572C">
        <w:t>tate elites</w:t>
      </w:r>
      <w:r w:rsidR="00C04643" w:rsidRPr="00373D89">
        <w:t>.</w:t>
      </w:r>
      <w:r w:rsidR="00C04643" w:rsidRPr="0050006A">
        <w:t xml:space="preserve"> </w:t>
      </w:r>
    </w:p>
    <w:p w14:paraId="2202B0A9" w14:textId="77777777" w:rsidR="00C04643" w:rsidRPr="0050006A" w:rsidRDefault="00C04643" w:rsidP="006C7560">
      <w:pPr>
        <w:spacing w:line="480" w:lineRule="auto"/>
      </w:pPr>
    </w:p>
    <w:p w14:paraId="5C4015BD" w14:textId="02BE4F55" w:rsidR="003E0E9C" w:rsidRPr="0050006A" w:rsidRDefault="003E0E9C" w:rsidP="006C7560">
      <w:pPr>
        <w:spacing w:line="480" w:lineRule="auto"/>
      </w:pPr>
      <w:r w:rsidRPr="0050006A">
        <w:t>P</w:t>
      </w:r>
      <w:r w:rsidR="00BE572C">
        <w:t>ublic p</w:t>
      </w:r>
      <w:r w:rsidRPr="0050006A">
        <w:t>romotion of financialized free market policy has come through business and financial media. Studies of news content in the 1970s and 1980s (Hall et al. 1978</w:t>
      </w:r>
      <w:r w:rsidR="00115925">
        <w:t>;</w:t>
      </w:r>
      <w:r w:rsidRPr="0050006A">
        <w:t xml:space="preserve"> GUMG 1980) found that business leaders and government sources dominated coverage of economic affairs in mainstream news. They acted as the ‘</w:t>
      </w:r>
      <w:r w:rsidRPr="00373D89">
        <w:t>primary definers’</w:t>
      </w:r>
      <w:r w:rsidRPr="0050006A">
        <w:t xml:space="preserve">, framing public debates about industrial action and economic policy. Business voices, especially those of CEOs and City-based analysts, came to dominate </w:t>
      </w:r>
      <w:proofErr w:type="gramStart"/>
      <w:r w:rsidRPr="0050006A">
        <w:t>all the more</w:t>
      </w:r>
      <w:proofErr w:type="gramEnd"/>
      <w:r w:rsidRPr="0050006A">
        <w:t xml:space="preserve"> from the 1990s onwards as the public relations and investor relations industr</w:t>
      </w:r>
      <w:r w:rsidR="009C75D1" w:rsidRPr="0050006A">
        <w:t>ies expanded (Parsons 1989</w:t>
      </w:r>
      <w:r w:rsidR="00115925">
        <w:t>;</w:t>
      </w:r>
      <w:r w:rsidR="009C75D1" w:rsidRPr="0050006A">
        <w:t xml:space="preserve"> Davis</w:t>
      </w:r>
      <w:r w:rsidRPr="0050006A">
        <w:t xml:space="preserve"> 2002). Since the 2007-08 crash, CEOs have continued to </w:t>
      </w:r>
      <w:r w:rsidRPr="00373D89">
        <w:t>use their primary definer status</w:t>
      </w:r>
      <w:r w:rsidRPr="0050006A">
        <w:t xml:space="preserve"> in economic and business news to support welfare state cuts, reduce corporate taxes, and weaken new business and financial </w:t>
      </w:r>
      <w:r w:rsidRPr="0050006A">
        <w:lastRenderedPageBreak/>
        <w:t xml:space="preserve">regulations. They have also blamed </w:t>
      </w:r>
      <w:r w:rsidR="00BE14A7">
        <w:t>government</w:t>
      </w:r>
      <w:r w:rsidRPr="0050006A">
        <w:t xml:space="preserve"> and the Labour Party, rather than financie</w:t>
      </w:r>
      <w:r w:rsidR="009C75D1" w:rsidRPr="0050006A">
        <w:t>rs, for the economic crisis (Davis</w:t>
      </w:r>
      <w:r w:rsidRPr="0050006A">
        <w:t xml:space="preserve"> 2011</w:t>
      </w:r>
      <w:r w:rsidR="00115925">
        <w:t>;</w:t>
      </w:r>
      <w:r w:rsidRPr="0050006A">
        <w:t xml:space="preserve"> Knowles 2015</w:t>
      </w:r>
      <w:r w:rsidR="00115925">
        <w:t>;</w:t>
      </w:r>
      <w:r w:rsidRPr="0050006A">
        <w:t xml:space="preserve"> Berry 201</w:t>
      </w:r>
      <w:r w:rsidR="00BB2D26">
        <w:t>6</w:t>
      </w:r>
      <w:r w:rsidRPr="0050006A">
        <w:t>). Their support for such policies</w:t>
      </w:r>
      <w:r w:rsidR="009C75D1" w:rsidRPr="0050006A">
        <w:t xml:space="preserve"> and austerity economics</w:t>
      </w:r>
      <w:r w:rsidRPr="0050006A">
        <w:t xml:space="preserve"> was evident during the 2015</w:t>
      </w:r>
      <w:r w:rsidR="009C75D1" w:rsidRPr="0050006A">
        <w:t xml:space="preserve"> and 2017</w:t>
      </w:r>
      <w:r w:rsidRPr="0050006A">
        <w:t xml:space="preserve"> election</w:t>
      </w:r>
      <w:r w:rsidR="009C75D1" w:rsidRPr="0050006A">
        <w:t>s</w:t>
      </w:r>
      <w:r w:rsidRPr="0050006A">
        <w:t>, encouraging a public perception that the Conservatives were far more economically competent than Labour.</w:t>
      </w:r>
    </w:p>
    <w:p w14:paraId="218EE567" w14:textId="77777777" w:rsidR="00C04643" w:rsidRPr="0050006A" w:rsidRDefault="00C04643" w:rsidP="006C7560">
      <w:pPr>
        <w:spacing w:line="480" w:lineRule="auto"/>
      </w:pPr>
    </w:p>
    <w:p w14:paraId="02036FEC" w14:textId="6F29E314" w:rsidR="00C04643" w:rsidRPr="0050006A" w:rsidRDefault="003E0E9C" w:rsidP="006C7560">
      <w:pPr>
        <w:spacing w:line="480" w:lineRule="auto"/>
      </w:pPr>
      <w:r w:rsidRPr="0050006A">
        <w:t>Second, as</w:t>
      </w:r>
      <w:r w:rsidR="00C04643" w:rsidRPr="0050006A">
        <w:t xml:space="preserve"> Moran (2008) points out, business leaders have maintained direct forms of personal political influence through the Conservative Party, even as other forms of collective business influence have declined (Daguerre 2014). Studies of parliamentary candidates and MPs consistently show that people from business and finance make up by far the largest proportion of the Conservative Party (Norris and </w:t>
      </w:r>
      <w:proofErr w:type="spellStart"/>
      <w:r w:rsidR="00C04643" w:rsidRPr="0050006A">
        <w:t>Lovenduski</w:t>
      </w:r>
      <w:proofErr w:type="spellEnd"/>
      <w:r w:rsidR="00C04643" w:rsidRPr="0050006A">
        <w:t xml:space="preserve"> 1997</w:t>
      </w:r>
      <w:r w:rsidR="00115925">
        <w:t>;</w:t>
      </w:r>
      <w:r w:rsidR="00C04643" w:rsidRPr="0050006A">
        <w:t xml:space="preserve"> Childs et al. 2005). Wealthy business and financial donors also contribute the great majority of party funds. Business lobbyists continue to gain greater access to ministers and civil servants than other sector interests (Mitchell 1997</w:t>
      </w:r>
      <w:r w:rsidR="00115925">
        <w:t>;</w:t>
      </w:r>
      <w:r w:rsidR="00C04643" w:rsidRPr="0050006A">
        <w:t xml:space="preserve"> Miller and </w:t>
      </w:r>
      <w:proofErr w:type="spellStart"/>
      <w:r w:rsidR="00C04643" w:rsidRPr="0050006A">
        <w:t>Dinan</w:t>
      </w:r>
      <w:proofErr w:type="spellEnd"/>
      <w:r w:rsidR="00C04643" w:rsidRPr="0050006A">
        <w:t xml:space="preserve"> 2008</w:t>
      </w:r>
      <w:r w:rsidR="00115925">
        <w:t>;</w:t>
      </w:r>
      <w:r w:rsidR="00C04643" w:rsidRPr="0050006A">
        <w:t xml:space="preserve"> </w:t>
      </w:r>
      <w:r w:rsidR="00C04643" w:rsidRPr="0050006A">
        <w:rPr>
          <w:color w:val="0A0A0A"/>
        </w:rPr>
        <w:t>Wilks-</w:t>
      </w:r>
      <w:proofErr w:type="spellStart"/>
      <w:r w:rsidR="00C04643" w:rsidRPr="0050006A">
        <w:rPr>
          <w:color w:val="0A0A0A"/>
        </w:rPr>
        <w:t>Heeg</w:t>
      </w:r>
      <w:proofErr w:type="spellEnd"/>
      <w:r w:rsidR="00C04643" w:rsidRPr="0050006A">
        <w:rPr>
          <w:color w:val="0A0A0A"/>
        </w:rPr>
        <w:t xml:space="preserve"> et al. 2012</w:t>
      </w:r>
      <w:r w:rsidR="00C04643" w:rsidRPr="0050006A">
        <w:t xml:space="preserve">). </w:t>
      </w:r>
    </w:p>
    <w:p w14:paraId="58E9597F" w14:textId="77777777" w:rsidR="00C04643" w:rsidRPr="0050006A" w:rsidRDefault="00C04643" w:rsidP="006C7560">
      <w:pPr>
        <w:spacing w:line="480" w:lineRule="auto"/>
      </w:pPr>
    </w:p>
    <w:p w14:paraId="0B1B2FCA" w14:textId="6D808805" w:rsidR="00C04643" w:rsidRPr="0050006A" w:rsidRDefault="00C04643" w:rsidP="006C7560">
      <w:pPr>
        <w:spacing w:line="480" w:lineRule="auto"/>
      </w:pPr>
      <w:r w:rsidRPr="0050006A">
        <w:t xml:space="preserve">Third, what became increasingly apparent during the interviews was the high level of networking and meetings that FTSE 100 CEOs had with </w:t>
      </w:r>
      <w:r w:rsidR="0035785B" w:rsidRPr="0050006A">
        <w:t xml:space="preserve">both financial and political elites, especially when compared with the private company CEO cohort. </w:t>
      </w:r>
      <w:r w:rsidRPr="0050006A">
        <w:t xml:space="preserve">Private </w:t>
      </w:r>
      <w:r w:rsidR="00C60A6C" w:rsidRPr="0050006A">
        <w:t xml:space="preserve">company </w:t>
      </w:r>
      <w:r w:rsidRPr="0050006A">
        <w:t>CEOs</w:t>
      </w:r>
      <w:r w:rsidR="0035785B" w:rsidRPr="0050006A">
        <w:t xml:space="preserve"> were </w:t>
      </w:r>
      <w:r w:rsidR="0035785B" w:rsidRPr="00373D89">
        <w:t>far less London-based,</w:t>
      </w:r>
      <w:r w:rsidRPr="00373D89">
        <w:t xml:space="preserve"> spoke little about such networks and were rather less likely to have regular dealings with civil servants, ministers and big investors. In contrast, most FTSE companies either have their head offices in London or large, permanent bases there. Most FTSE CEOs were self-confessed ‘networkers’, </w:t>
      </w:r>
      <w:r w:rsidR="00BE14A7">
        <w:t>devoting</w:t>
      </w:r>
      <w:r w:rsidRPr="00373D89">
        <w:t xml:space="preserve"> a large part of their time to meeting leaders at different levels of government, business and finance. I</w:t>
      </w:r>
      <w:r w:rsidRPr="0050006A">
        <w:t xml:space="preserve">n effect, </w:t>
      </w:r>
      <w:r w:rsidRPr="00373D89">
        <w:t xml:space="preserve">FTSE CEOs were </w:t>
      </w:r>
      <w:r w:rsidR="00BE14A7">
        <w:t xml:space="preserve">very </w:t>
      </w:r>
      <w:r w:rsidRPr="00373D89">
        <w:t>much part of metropolitan-based</w:t>
      </w:r>
      <w:r w:rsidR="00543991">
        <w:t>, national and international</w:t>
      </w:r>
      <w:r w:rsidRPr="00373D89">
        <w:t xml:space="preserve"> networks</w:t>
      </w:r>
      <w:r w:rsidRPr="0050006A">
        <w:t xml:space="preserve"> </w:t>
      </w:r>
      <w:r w:rsidR="00543991">
        <w:t xml:space="preserve">of corporate and non-corporate </w:t>
      </w:r>
      <w:r w:rsidRPr="0050006A">
        <w:t>elites:</w:t>
      </w:r>
    </w:p>
    <w:p w14:paraId="2D0509E9" w14:textId="77777777" w:rsidR="00C04643" w:rsidRPr="0050006A" w:rsidRDefault="00C04643" w:rsidP="006C7560">
      <w:pPr>
        <w:spacing w:line="480" w:lineRule="auto"/>
      </w:pPr>
    </w:p>
    <w:p w14:paraId="355A0BF5" w14:textId="3056EFC7" w:rsidR="00C04643" w:rsidRPr="0050006A" w:rsidRDefault="00C04643" w:rsidP="006C7560">
      <w:pPr>
        <w:spacing w:line="480" w:lineRule="auto"/>
        <w:ind w:left="567" w:right="521"/>
      </w:pPr>
      <w:r w:rsidRPr="0050006A">
        <w:rPr>
          <w:rFonts w:eastAsia="Times New Roman"/>
          <w:lang w:eastAsia="en-GB"/>
        </w:rPr>
        <w:lastRenderedPageBreak/>
        <w:t xml:space="preserve">(Stephen Hester) </w:t>
      </w:r>
      <w:r w:rsidR="00BB30E1">
        <w:rPr>
          <w:rFonts w:eastAsia="Times New Roman"/>
          <w:lang w:eastAsia="en-GB"/>
        </w:rPr>
        <w:t>“</w:t>
      </w:r>
      <w:r w:rsidRPr="0050006A">
        <w:t>I’ve always been in international businesses that deal with lots of other businesses, and deal with government and so on and so forth</w:t>
      </w:r>
      <w:r w:rsidR="00907428">
        <w:t>.</w:t>
      </w:r>
      <w:r w:rsidRPr="0050006A">
        <w:t xml:space="preserve"> ... </w:t>
      </w:r>
      <w:r w:rsidR="00907428">
        <w:t>I</w:t>
      </w:r>
      <w:r w:rsidRPr="0050006A">
        <w:t>t’s reinforced, because, well, there’s pure work and then there’s what I call social work, which is cocktail parties and CBI meetings and international conferences and so on, where you meet people in a sort of quasi-social setting</w:t>
      </w:r>
      <w:r w:rsidR="00907428">
        <w:t>.”</w:t>
      </w:r>
    </w:p>
    <w:p w14:paraId="5A898773" w14:textId="77777777" w:rsidR="00C04643" w:rsidRPr="0050006A" w:rsidRDefault="00C04643" w:rsidP="006C7560">
      <w:pPr>
        <w:spacing w:line="480" w:lineRule="auto"/>
      </w:pPr>
    </w:p>
    <w:p w14:paraId="691E319F" w14:textId="5E364548" w:rsidR="00C04643" w:rsidRPr="0050006A" w:rsidRDefault="00C04643" w:rsidP="006C7560">
      <w:pPr>
        <w:spacing w:line="480" w:lineRule="auto"/>
      </w:pPr>
      <w:r w:rsidRPr="0050006A">
        <w:t xml:space="preserve">FTSE 100 chiefs regularly moved between big investors and government policy-makers and regulators. As they alternated between the City </w:t>
      </w:r>
      <w:r w:rsidR="00543991">
        <w:t xml:space="preserve">(the financial sector) </w:t>
      </w:r>
      <w:r w:rsidRPr="0050006A">
        <w:t>an</w:t>
      </w:r>
      <w:r w:rsidR="00391B3D" w:rsidRPr="0050006A">
        <w:t>d Westminster</w:t>
      </w:r>
      <w:r w:rsidR="00543991">
        <w:t xml:space="preserve"> (the political sector)</w:t>
      </w:r>
      <w:r w:rsidR="00391B3D" w:rsidRPr="0050006A">
        <w:t>, they established</w:t>
      </w:r>
      <w:r w:rsidR="000A433A" w:rsidRPr="0050006A">
        <w:t xml:space="preserve"> a sense of net</w:t>
      </w:r>
      <w:r w:rsidRPr="0050006A">
        <w:t>work connectivity between the two. So, on the one hand, they talked of needing to meet maj</w:t>
      </w:r>
      <w:r w:rsidR="00AD2D41" w:rsidRPr="0050006A">
        <w:t>or shareholders to agree corporate investment, strategy and financial goals</w:t>
      </w:r>
      <w:r w:rsidRPr="0050006A">
        <w:t xml:space="preserve">: </w:t>
      </w:r>
    </w:p>
    <w:p w14:paraId="4662A1B7" w14:textId="77777777" w:rsidR="00C04643" w:rsidRPr="0050006A" w:rsidRDefault="00C04643" w:rsidP="006C7560">
      <w:pPr>
        <w:spacing w:line="480" w:lineRule="auto"/>
        <w:ind w:left="567" w:right="521"/>
        <w:rPr>
          <w:rFonts w:eastAsia="Times New Roman"/>
        </w:rPr>
      </w:pPr>
    </w:p>
    <w:p w14:paraId="50E2B41C" w14:textId="31514BA3" w:rsidR="00C04643" w:rsidRPr="0050006A" w:rsidRDefault="00C04643" w:rsidP="006C7560">
      <w:pPr>
        <w:spacing w:line="480" w:lineRule="auto"/>
        <w:ind w:left="567" w:right="521"/>
      </w:pPr>
      <w:r w:rsidRPr="0050006A">
        <w:rPr>
          <w:rFonts w:eastAsia="Times New Roman"/>
        </w:rPr>
        <w:t xml:space="preserve">(Paul Walsh) </w:t>
      </w:r>
      <w:r w:rsidR="00907428">
        <w:rPr>
          <w:rFonts w:eastAsia="Times New Roman"/>
        </w:rPr>
        <w:t>“</w:t>
      </w:r>
      <w:r w:rsidR="00A91EC5" w:rsidRPr="0050006A">
        <w:t xml:space="preserve">But </w:t>
      </w:r>
      <w:r w:rsidRPr="0050006A">
        <w:t>ultimately the final judge of whether it’s the right thing to do is the shareholders.</w:t>
      </w:r>
      <w:r w:rsidR="00907428">
        <w:t>”</w:t>
      </w:r>
    </w:p>
    <w:p w14:paraId="24246CB7" w14:textId="77777777" w:rsidR="00C04643" w:rsidRPr="0050006A" w:rsidRDefault="00C04643" w:rsidP="006C7560">
      <w:pPr>
        <w:spacing w:line="480" w:lineRule="auto"/>
        <w:ind w:left="567" w:right="521"/>
      </w:pPr>
      <w:r w:rsidRPr="0050006A">
        <w:t xml:space="preserve">    </w:t>
      </w:r>
    </w:p>
    <w:p w14:paraId="246B7A74" w14:textId="0550ECE5" w:rsidR="00C04643" w:rsidRPr="0050006A" w:rsidRDefault="00C04643" w:rsidP="006C7560">
      <w:pPr>
        <w:spacing w:line="480" w:lineRule="auto"/>
        <w:ind w:left="567" w:right="521"/>
      </w:pPr>
      <w:r w:rsidRPr="0050006A">
        <w:t xml:space="preserve">(Ian Cheshire) </w:t>
      </w:r>
      <w:r w:rsidR="00907428">
        <w:t>“</w:t>
      </w:r>
      <w:r w:rsidR="00A91EC5" w:rsidRPr="0050006A">
        <w:t xml:space="preserve">But </w:t>
      </w:r>
      <w:r w:rsidRPr="0050006A">
        <w:t>above all else just tell the owners of the business [investors] what you’re doing and why.</w:t>
      </w:r>
      <w:r w:rsidR="00907428">
        <w:t>”</w:t>
      </w:r>
    </w:p>
    <w:p w14:paraId="4A45830A" w14:textId="77777777" w:rsidR="00C04643" w:rsidRPr="0050006A" w:rsidRDefault="00C04643" w:rsidP="006C7560">
      <w:pPr>
        <w:spacing w:line="480" w:lineRule="auto"/>
      </w:pPr>
    </w:p>
    <w:p w14:paraId="67C0FABC" w14:textId="00E10419" w:rsidR="00C04643" w:rsidRPr="0050006A" w:rsidRDefault="00C04643" w:rsidP="006C7560">
      <w:pPr>
        <w:spacing w:line="480" w:lineRule="auto"/>
      </w:pPr>
      <w:r w:rsidRPr="0050006A">
        <w:t xml:space="preserve">On the other hand, they came into frequent contact with ministers, civil servants and </w:t>
      </w:r>
      <w:r w:rsidR="00543991">
        <w:t>others</w:t>
      </w:r>
      <w:r w:rsidRPr="0050006A">
        <w:t xml:space="preserve"> in government. This would be for a variety of reasons: direct lobbying, negotiations with regulators, s</w:t>
      </w:r>
      <w:r w:rsidR="00BB5DBF" w:rsidRPr="0050006A">
        <w:t>ocial invitations and being volunteers for</w:t>
      </w:r>
      <w:r w:rsidRPr="0050006A">
        <w:t xml:space="preserve"> government</w:t>
      </w:r>
      <w:r w:rsidR="00543991">
        <w:t>-</w:t>
      </w:r>
      <w:r w:rsidRPr="0050006A">
        <w:t>organised task forces or policy communities</w:t>
      </w:r>
      <w:r w:rsidR="00BB5DBF" w:rsidRPr="0050006A">
        <w:t>. Much of this, although regular, was informal and ad-hoc, taking place instead of formal</w:t>
      </w:r>
      <w:r w:rsidR="00543991">
        <w:t xml:space="preserve"> board </w:t>
      </w:r>
      <w:r w:rsidR="00BB5DBF" w:rsidRPr="0050006A">
        <w:t>meetings</w:t>
      </w:r>
      <w:r w:rsidR="00543991">
        <w:t xml:space="preserve">, often </w:t>
      </w:r>
      <w:proofErr w:type="gramStart"/>
      <w:r w:rsidR="00543991">
        <w:t>on the basis of</w:t>
      </w:r>
      <w:proofErr w:type="gramEnd"/>
      <w:r w:rsidR="00543991">
        <w:t xml:space="preserve"> CEOs advising ministers on economic policy matters</w:t>
      </w:r>
      <w:r w:rsidR="00BB5DBF" w:rsidRPr="0050006A">
        <w:t>:</w:t>
      </w:r>
    </w:p>
    <w:p w14:paraId="715FF1E9" w14:textId="77777777" w:rsidR="00BB5DBF" w:rsidRPr="0050006A" w:rsidRDefault="00BB5DBF" w:rsidP="006C7560">
      <w:pPr>
        <w:spacing w:line="480" w:lineRule="auto"/>
      </w:pPr>
    </w:p>
    <w:p w14:paraId="08D05BE7" w14:textId="71B4AB7C" w:rsidR="00C04643" w:rsidRPr="0050006A" w:rsidRDefault="00C04643" w:rsidP="006C7560">
      <w:pPr>
        <w:spacing w:line="480" w:lineRule="auto"/>
        <w:ind w:left="567" w:right="521"/>
        <w:rPr>
          <w:rFonts w:eastAsia="Times New Roman"/>
        </w:rPr>
      </w:pPr>
      <w:r w:rsidRPr="0050006A">
        <w:rPr>
          <w:rFonts w:eastAsia="Times New Roman"/>
        </w:rPr>
        <w:lastRenderedPageBreak/>
        <w:t xml:space="preserve">(Paul Walsh) </w:t>
      </w:r>
      <w:r w:rsidR="00907428">
        <w:rPr>
          <w:rFonts w:eastAsia="Times New Roman"/>
        </w:rPr>
        <w:t>“</w:t>
      </w:r>
      <w:r w:rsidR="00A91EC5" w:rsidRPr="0050006A">
        <w:rPr>
          <w:rFonts w:eastAsia="Times New Roman"/>
        </w:rPr>
        <w:t xml:space="preserve">There </w:t>
      </w:r>
      <w:r w:rsidRPr="0050006A">
        <w:rPr>
          <w:rFonts w:eastAsia="Times New Roman"/>
        </w:rPr>
        <w:t>are so many groups that need to be paid attention to, be it governments, regulators.</w:t>
      </w:r>
      <w:r w:rsidR="00907428">
        <w:rPr>
          <w:rFonts w:eastAsia="Times New Roman"/>
        </w:rPr>
        <w:t>”</w:t>
      </w:r>
    </w:p>
    <w:p w14:paraId="3C6261E5" w14:textId="77777777" w:rsidR="00C04643" w:rsidRPr="0050006A" w:rsidRDefault="00C04643" w:rsidP="006C7560">
      <w:pPr>
        <w:spacing w:line="480" w:lineRule="auto"/>
      </w:pPr>
    </w:p>
    <w:p w14:paraId="255251C7" w14:textId="3DB1F9FF" w:rsidR="00C04643" w:rsidRPr="0050006A" w:rsidRDefault="00C04643" w:rsidP="006C7560">
      <w:pPr>
        <w:spacing w:line="480" w:lineRule="auto"/>
        <w:ind w:left="567" w:right="521"/>
      </w:pPr>
      <w:r w:rsidRPr="0050006A">
        <w:rPr>
          <w:rFonts w:eastAsia="Times New Roman"/>
        </w:rPr>
        <w:t xml:space="preserve">(Ian Cheshire) </w:t>
      </w:r>
      <w:r w:rsidR="00907428">
        <w:t>“</w:t>
      </w:r>
      <w:r w:rsidRPr="0050006A">
        <w:t xml:space="preserve">I do work for the Department of Work and Pensions. </w:t>
      </w:r>
      <w:r w:rsidR="00543991">
        <w:t>T</w:t>
      </w:r>
      <w:r w:rsidRPr="0050006A">
        <w:t>hat is an extraordinary network of very senior business people who are interested in government, who meet quarterly, which Lord Brown organises.</w:t>
      </w:r>
      <w:r w:rsidR="00907428">
        <w:t>”</w:t>
      </w:r>
      <w:r w:rsidRPr="0050006A">
        <w:t xml:space="preserve"> </w:t>
      </w:r>
    </w:p>
    <w:p w14:paraId="621812FC" w14:textId="77777777" w:rsidR="00C04643" w:rsidRPr="0050006A" w:rsidRDefault="00C04643" w:rsidP="006C7560">
      <w:pPr>
        <w:spacing w:line="480" w:lineRule="auto"/>
      </w:pPr>
    </w:p>
    <w:p w14:paraId="509D49A1" w14:textId="2474C8CC" w:rsidR="00C04643" w:rsidRPr="0050006A" w:rsidRDefault="00C04643" w:rsidP="006C7560">
      <w:pPr>
        <w:spacing w:line="480" w:lineRule="auto"/>
      </w:pPr>
      <w:r w:rsidRPr="0050006A">
        <w:t xml:space="preserve">In effect, FTSE heads made up a key communicative network, at one end being directed by financiers, and at the other, promoting </w:t>
      </w:r>
      <w:r w:rsidR="00487810" w:rsidRPr="0050006A">
        <w:t xml:space="preserve">free </w:t>
      </w:r>
      <w:r w:rsidRPr="0050006A">
        <w:t>market wisdoms to policy-makers</w:t>
      </w:r>
      <w:r w:rsidR="00487810" w:rsidRPr="0050006A">
        <w:t>; wisdoms which also enable those CEOs to achieve their financier-agreed goals</w:t>
      </w:r>
      <w:r w:rsidRPr="0050006A">
        <w:t xml:space="preserve">. Maclean et al. (2014), when looking at French business elites, </w:t>
      </w:r>
      <w:r w:rsidRPr="00373D89">
        <w:t>detected a higher, more powerful and exclusive group that they referred to as ‘hyper-agents</w:t>
      </w:r>
      <w:r w:rsidRPr="0050006A">
        <w:t>’. These agents or ‘bridging’ actors, they argued, were central players moving across multiple networks of elites, thus playing a key role in maintaining the French establi</w:t>
      </w:r>
      <w:r w:rsidR="00487810" w:rsidRPr="0050006A">
        <w:t>shment status quo. Arguably,</w:t>
      </w:r>
      <w:r w:rsidRPr="0050006A">
        <w:t xml:space="preserve"> FTSE </w:t>
      </w:r>
      <w:r w:rsidR="00487810" w:rsidRPr="0050006A">
        <w:t xml:space="preserve">100 </w:t>
      </w:r>
      <w:r w:rsidRPr="0050006A">
        <w:t xml:space="preserve">CEOs play a similar role in UK politics and economics. They provide a </w:t>
      </w:r>
      <w:r w:rsidRPr="00373D89">
        <w:t>fundamental level of connectivity</w:t>
      </w:r>
      <w:r w:rsidR="00487810" w:rsidRPr="00373D89">
        <w:t>, formal and informal,</w:t>
      </w:r>
      <w:r w:rsidRPr="00373D89">
        <w:t xml:space="preserve"> between big finance and big government.</w:t>
      </w:r>
      <w:r w:rsidR="00487810" w:rsidRPr="0050006A">
        <w:t xml:space="preserve"> In so doing they have not only encouraged the evolution of a neoliberal, free-market policy process that has advantaged international finance, they have reified </w:t>
      </w:r>
      <w:r w:rsidR="00775B14" w:rsidRPr="0050006A">
        <w:t xml:space="preserve">certain financialized forms of economic management in the eyes of successive governments. Thus, in the UK, as with the US, financial markets have come to be regarded as the best institutional centres for </w:t>
      </w:r>
      <w:r w:rsidR="00543991">
        <w:t xml:space="preserve">managing the economy generally; as investor, </w:t>
      </w:r>
      <w:r w:rsidR="00FD3541">
        <w:t xml:space="preserve">promoters of market </w:t>
      </w:r>
      <w:r w:rsidR="00543991">
        <w:t xml:space="preserve">competition, </w:t>
      </w:r>
      <w:r w:rsidR="00FD3541">
        <w:t xml:space="preserve">as </w:t>
      </w:r>
      <w:r w:rsidR="00543991">
        <w:t xml:space="preserve">corporate governance </w:t>
      </w:r>
      <w:r w:rsidR="00FD3541">
        <w:t xml:space="preserve">enforcers, </w:t>
      </w:r>
      <w:r w:rsidR="00775B14" w:rsidRPr="0050006A">
        <w:t>and so on.</w:t>
      </w:r>
    </w:p>
    <w:p w14:paraId="3D1E7789" w14:textId="77777777" w:rsidR="00C04643" w:rsidRPr="0050006A" w:rsidRDefault="00C04643" w:rsidP="006C7560">
      <w:pPr>
        <w:spacing w:line="480" w:lineRule="auto"/>
      </w:pPr>
    </w:p>
    <w:p w14:paraId="54DC98A3" w14:textId="77777777" w:rsidR="008C0192" w:rsidRPr="0050006A" w:rsidRDefault="008C0192" w:rsidP="006C7560">
      <w:pPr>
        <w:spacing w:line="480" w:lineRule="auto"/>
        <w:jc w:val="center"/>
        <w:rPr>
          <w:b/>
        </w:rPr>
      </w:pPr>
      <w:r w:rsidRPr="0050006A">
        <w:rPr>
          <w:b/>
        </w:rPr>
        <w:t>The Financialized CEO</w:t>
      </w:r>
    </w:p>
    <w:p w14:paraId="2DD88533" w14:textId="77777777" w:rsidR="008C0192" w:rsidRPr="0050006A" w:rsidRDefault="008C0192" w:rsidP="006C7560">
      <w:pPr>
        <w:spacing w:line="480" w:lineRule="auto"/>
      </w:pPr>
    </w:p>
    <w:p w14:paraId="667AC327" w14:textId="54A5F20B" w:rsidR="0066066D" w:rsidRPr="0050006A" w:rsidRDefault="00C04643" w:rsidP="006C7560">
      <w:pPr>
        <w:spacing w:line="480" w:lineRule="auto"/>
      </w:pPr>
      <w:r w:rsidRPr="0050006A">
        <w:lastRenderedPageBreak/>
        <w:t>As this next</w:t>
      </w:r>
      <w:r w:rsidR="00E3000A" w:rsidRPr="0050006A">
        <w:t xml:space="preserve"> part</w:t>
      </w:r>
      <w:r w:rsidR="00142EFC" w:rsidRPr="0050006A">
        <w:t xml:space="preserve"> argues, successful </w:t>
      </w:r>
      <w:r w:rsidR="0066066D" w:rsidRPr="0050006A">
        <w:t>FTSE 100 company CEOs</w:t>
      </w:r>
      <w:r w:rsidR="00142EFC" w:rsidRPr="0050006A">
        <w:t xml:space="preserve"> have </w:t>
      </w:r>
      <w:r w:rsidR="0066066D" w:rsidRPr="0050006A">
        <w:t xml:space="preserve">also </w:t>
      </w:r>
      <w:r w:rsidR="00142EFC" w:rsidRPr="0050006A">
        <w:t>adapted to accomm</w:t>
      </w:r>
      <w:r w:rsidR="00E3000A" w:rsidRPr="0050006A">
        <w:t>odate financialization</w:t>
      </w:r>
      <w:r w:rsidR="0066066D" w:rsidRPr="0050006A">
        <w:t xml:space="preserve"> in terms of their professional identity and function</w:t>
      </w:r>
      <w:r w:rsidR="00E3000A" w:rsidRPr="0050006A">
        <w:t>. T</w:t>
      </w:r>
      <w:r w:rsidR="00142EFC" w:rsidRPr="0050006A">
        <w:t xml:space="preserve">hey have become </w:t>
      </w:r>
      <w:r w:rsidR="00142EFC" w:rsidRPr="00373D89">
        <w:t>less diverse in their educational backgrounds</w:t>
      </w:r>
      <w:r w:rsidR="00142EFC" w:rsidRPr="0050006A">
        <w:t xml:space="preserve">. </w:t>
      </w:r>
      <w:proofErr w:type="gramStart"/>
      <w:r w:rsidR="00142EFC" w:rsidRPr="0050006A">
        <w:t>In particular, there</w:t>
      </w:r>
      <w:proofErr w:type="gramEnd"/>
      <w:r w:rsidR="00142EFC" w:rsidRPr="0050006A">
        <w:t xml:space="preserve"> has been a clear growth in those </w:t>
      </w:r>
      <w:r w:rsidR="00E3000A" w:rsidRPr="0050006A">
        <w:t>who have</w:t>
      </w:r>
      <w:r w:rsidR="00373D89">
        <w:t xml:space="preserve"> studied accounting and/or taken the finance route </w:t>
      </w:r>
      <w:r w:rsidR="0066066D" w:rsidRPr="00373D89">
        <w:t>to the top</w:t>
      </w:r>
      <w:r w:rsidR="0066066D" w:rsidRPr="0050006A">
        <w:t>. T</w:t>
      </w:r>
      <w:r w:rsidR="00142EFC" w:rsidRPr="0050006A">
        <w:t xml:space="preserve">hey have </w:t>
      </w:r>
      <w:r w:rsidR="0066066D" w:rsidRPr="0050006A">
        <w:t xml:space="preserve">also come to operate under an assumption that they are likely to be in post for a relatively short period. Thus, they have been </w:t>
      </w:r>
      <w:r w:rsidR="0066066D" w:rsidRPr="00373D89">
        <w:t>reconditioned to achieve results within two to three</w:t>
      </w:r>
      <w:r w:rsidR="00356F27">
        <w:t>-</w:t>
      </w:r>
      <w:r w:rsidR="0066066D" w:rsidRPr="00373D89">
        <w:t>year accounting cycles.</w:t>
      </w:r>
    </w:p>
    <w:p w14:paraId="0E9D8FE7" w14:textId="77777777" w:rsidR="00644544" w:rsidRPr="0050006A" w:rsidRDefault="00644544" w:rsidP="006C7560">
      <w:pPr>
        <w:spacing w:line="480" w:lineRule="auto"/>
      </w:pPr>
    </w:p>
    <w:p w14:paraId="4DA65780" w14:textId="02FD84E1" w:rsidR="008B791F" w:rsidRPr="0050006A" w:rsidRDefault="00387B46" w:rsidP="006C7560">
      <w:pPr>
        <w:spacing w:line="480" w:lineRule="auto"/>
      </w:pPr>
      <w:r w:rsidRPr="0050006A">
        <w:t xml:space="preserve">In </w:t>
      </w:r>
      <w:r w:rsidR="008B791F" w:rsidRPr="0050006A">
        <w:t>general</w:t>
      </w:r>
      <w:r w:rsidR="00356F27">
        <w:t>,</w:t>
      </w:r>
      <w:r w:rsidR="008B791F" w:rsidRPr="0050006A">
        <w:t xml:space="preserve"> </w:t>
      </w:r>
      <w:r w:rsidRPr="0050006A">
        <w:t xml:space="preserve">there has been a </w:t>
      </w:r>
      <w:r w:rsidR="0066066D" w:rsidRPr="0050006A">
        <w:t xml:space="preserve">longer </w:t>
      </w:r>
      <w:r w:rsidR="008B791F" w:rsidRPr="0050006A">
        <w:t>tren</w:t>
      </w:r>
      <w:r w:rsidR="0066066D" w:rsidRPr="0050006A">
        <w:t xml:space="preserve">d towards </w:t>
      </w:r>
      <w:r w:rsidR="0066066D" w:rsidRPr="00373D89">
        <w:t>professionalizing</w:t>
      </w:r>
      <w:r w:rsidR="008B791F" w:rsidRPr="0050006A">
        <w:t xml:space="preserve"> </w:t>
      </w:r>
      <w:r w:rsidR="0066066D" w:rsidRPr="0050006A">
        <w:t>the CEO occupation</w:t>
      </w:r>
      <w:r w:rsidR="008B791F" w:rsidRPr="0050006A">
        <w:t xml:space="preserve">. Go back four decades and CEOs had a </w:t>
      </w:r>
      <w:r w:rsidR="00356F27">
        <w:t>greater</w:t>
      </w:r>
      <w:r w:rsidR="008B791F" w:rsidRPr="0050006A">
        <w:t xml:space="preserve"> variety of educational backgrounds, coming from science, engineering, </w:t>
      </w:r>
      <w:r w:rsidR="00356F27">
        <w:t xml:space="preserve">the </w:t>
      </w:r>
      <w:r w:rsidR="008B791F" w:rsidRPr="0050006A">
        <w:t>social sciences</w:t>
      </w:r>
      <w:r w:rsidR="00356F27">
        <w:t>,</w:t>
      </w:r>
      <w:r w:rsidR="008B791F" w:rsidRPr="0050006A">
        <w:t xml:space="preserve"> and professions such as law. </w:t>
      </w:r>
      <w:r w:rsidR="00CB34DA" w:rsidRPr="0050006A">
        <w:t xml:space="preserve">In 1974, only 7% had </w:t>
      </w:r>
      <w:proofErr w:type="gramStart"/>
      <w:r w:rsidR="00CB34DA" w:rsidRPr="0050006A">
        <w:t>some kind of business</w:t>
      </w:r>
      <w:proofErr w:type="gramEnd"/>
      <w:r w:rsidR="00CB34DA" w:rsidRPr="0050006A">
        <w:t xml:space="preserve"> degree. </w:t>
      </w:r>
      <w:r w:rsidR="008B791F" w:rsidRPr="0050006A">
        <w:t>In Maclean et al.’s study</w:t>
      </w:r>
      <w:r w:rsidR="00A42188" w:rsidRPr="0050006A">
        <w:t xml:space="preserve"> (2006)</w:t>
      </w:r>
      <w:r w:rsidR="008B791F" w:rsidRPr="0050006A">
        <w:t xml:space="preserve"> using 1998 data, the trends showed that roughly a third of CEOs had a business-related degree, a third a science one and a third had something from the arts, social sciences or professions. </w:t>
      </w:r>
      <w:r w:rsidR="00913DDB" w:rsidRPr="0050006A">
        <w:t xml:space="preserve">Moving to the present, the 2014 audit of FTSE 100 CEOs shows that 48% have a first degree in business studies, economics or a related subject. Sciences and engineering have dropped </w:t>
      </w:r>
      <w:r w:rsidR="0066066D" w:rsidRPr="0050006A">
        <w:t xml:space="preserve">a </w:t>
      </w:r>
      <w:r w:rsidR="00913DDB" w:rsidRPr="0050006A">
        <w:t xml:space="preserve">bit and all other subjects </w:t>
      </w:r>
      <w:r w:rsidR="0066066D" w:rsidRPr="0050006A">
        <w:t xml:space="preserve">now </w:t>
      </w:r>
      <w:r w:rsidR="00913DDB" w:rsidRPr="0050006A">
        <w:t xml:space="preserve">make up only 15% of degrees. </w:t>
      </w:r>
      <w:r w:rsidR="008B791F" w:rsidRPr="0050006A">
        <w:t>In effect</w:t>
      </w:r>
      <w:r w:rsidR="00913DDB" w:rsidRPr="0050006A">
        <w:t>,</w:t>
      </w:r>
      <w:r w:rsidR="008B791F" w:rsidRPr="0050006A">
        <w:t xml:space="preserve"> </w:t>
      </w:r>
      <w:r w:rsidR="008B791F" w:rsidRPr="00373D89">
        <w:t>creative and critical HE subjects have been minimised</w:t>
      </w:r>
      <w:r w:rsidR="0066066D" w:rsidRPr="00373D89">
        <w:t xml:space="preserve"> amongst today’s business </w:t>
      </w:r>
      <w:r w:rsidR="00356F27">
        <w:t>leadership</w:t>
      </w:r>
      <w:r w:rsidR="008B791F" w:rsidRPr="00373D89">
        <w:t>.</w:t>
      </w:r>
      <w:r w:rsidR="00913DDB" w:rsidRPr="0050006A">
        <w:t xml:space="preserve"> </w:t>
      </w:r>
    </w:p>
    <w:p w14:paraId="0177A764" w14:textId="77777777" w:rsidR="008B791F" w:rsidRPr="0050006A" w:rsidRDefault="008B791F" w:rsidP="006C7560">
      <w:pPr>
        <w:spacing w:line="480" w:lineRule="auto"/>
      </w:pPr>
    </w:p>
    <w:p w14:paraId="665D4B4B" w14:textId="3AC2900F" w:rsidR="00913DDB" w:rsidRPr="0050006A" w:rsidRDefault="00913DDB" w:rsidP="006C7560">
      <w:pPr>
        <w:spacing w:line="480" w:lineRule="auto"/>
      </w:pPr>
      <w:r w:rsidRPr="0050006A">
        <w:t xml:space="preserve">Most significant has been the </w:t>
      </w:r>
      <w:r w:rsidRPr="00373D89">
        <w:t>rise of financial over all other forms of expertise</w:t>
      </w:r>
      <w:r w:rsidRPr="0050006A">
        <w:t xml:space="preserve"> amongst top CEOs. In Fidler’s (1981: 102) study, using 1974 data, </w:t>
      </w:r>
      <w:r w:rsidR="00387B46" w:rsidRPr="0050006A">
        <w:t xml:space="preserve">18% gained an accounting qualification, and </w:t>
      </w:r>
      <w:r w:rsidRPr="0050006A">
        <w:t>just 10% had taken the finance rout</w:t>
      </w:r>
      <w:r w:rsidR="00387B46" w:rsidRPr="0050006A">
        <w:t>e to the top</w:t>
      </w:r>
      <w:r w:rsidRPr="0050006A">
        <w:t xml:space="preserve">. </w:t>
      </w:r>
      <w:r w:rsidR="00E45524" w:rsidRPr="0050006A">
        <w:t xml:space="preserve">Maclean et al. (2006: 131), using 1998 data, found that 27% had come up through the finance and accounting pathway. </w:t>
      </w:r>
      <w:r w:rsidRPr="0050006A">
        <w:t xml:space="preserve">In </w:t>
      </w:r>
      <w:r w:rsidR="00373D89">
        <w:t xml:space="preserve">my </w:t>
      </w:r>
      <w:r w:rsidRPr="0050006A">
        <w:t>2014</w:t>
      </w:r>
      <w:r w:rsidR="00373D89">
        <w:t xml:space="preserve"> demographic audit</w:t>
      </w:r>
      <w:r w:rsidRPr="0050006A">
        <w:t>, many of those with professi</w:t>
      </w:r>
      <w:r w:rsidR="0066066D" w:rsidRPr="0050006A">
        <w:t>onal, business-oriented degrees</w:t>
      </w:r>
      <w:r w:rsidRPr="0050006A">
        <w:t xml:space="preserve"> included </w:t>
      </w:r>
      <w:r w:rsidR="0066066D" w:rsidRPr="0050006A">
        <w:t xml:space="preserve">curriculum </w:t>
      </w:r>
      <w:r w:rsidRPr="0050006A">
        <w:t>elements of finance or accounting. 26% had a higher education accounting d</w:t>
      </w:r>
      <w:r w:rsidR="00E45524" w:rsidRPr="0050006A">
        <w:t xml:space="preserve">egree </w:t>
      </w:r>
      <w:r w:rsidR="00E45524" w:rsidRPr="0050006A">
        <w:lastRenderedPageBreak/>
        <w:t xml:space="preserve">or other qualification, </w:t>
      </w:r>
      <w:r w:rsidRPr="0050006A">
        <w:t xml:space="preserve">with 12% having worked at one of the big four international accounting firms. 50% of CEOs had held at least one senior financial position (e.g., finance director, CFO) during their career </w:t>
      </w:r>
      <w:r w:rsidR="00387B46" w:rsidRPr="0050006A">
        <w:t>pathway prior to</w:t>
      </w:r>
      <w:r w:rsidRPr="0050006A">
        <w:t xml:space="preserve"> becoming a CEO. 53% in total had accounting and/or finance included in their professional qualifications and/or pathways. </w:t>
      </w:r>
    </w:p>
    <w:p w14:paraId="241E5D48" w14:textId="77777777" w:rsidR="00913DDB" w:rsidRPr="0050006A" w:rsidRDefault="00913DDB" w:rsidP="006C7560">
      <w:pPr>
        <w:spacing w:line="480" w:lineRule="auto"/>
      </w:pPr>
    </w:p>
    <w:p w14:paraId="3BED5AB7" w14:textId="6E3BA072" w:rsidR="00E45524" w:rsidRPr="0050006A" w:rsidRDefault="00CF3FD5" w:rsidP="006C7560">
      <w:pPr>
        <w:spacing w:line="480" w:lineRule="auto"/>
      </w:pPr>
      <w:r w:rsidRPr="0050006A">
        <w:t xml:space="preserve">The interview cohort of 30 matched this pattern, </w:t>
      </w:r>
      <w:r w:rsidR="00A91EC5" w:rsidRPr="0050006A">
        <w:t xml:space="preserve">considerably more so for the </w:t>
      </w:r>
      <w:r w:rsidRPr="0050006A">
        <w:t xml:space="preserve">FTSE 100 </w:t>
      </w:r>
      <w:r w:rsidR="00A91EC5" w:rsidRPr="0050006A">
        <w:t xml:space="preserve">respondents </w:t>
      </w:r>
      <w:r w:rsidRPr="0050006A">
        <w:t>than the private company cohort. 17 of the 20 FTSE 100 chiefs had either economics, accounting or related</w:t>
      </w:r>
      <w:r w:rsidR="00356F27">
        <w:t xml:space="preserve"> degrees</w:t>
      </w:r>
      <w:r w:rsidRPr="0050006A">
        <w:t xml:space="preserve"> and/or an MBA. For those listed company CEOs, the acc</w:t>
      </w:r>
      <w:r w:rsidR="00A42188" w:rsidRPr="0050006A">
        <w:t xml:space="preserve">ounting and finance route was </w:t>
      </w:r>
      <w:r w:rsidR="00356F27">
        <w:t>clearly</w:t>
      </w:r>
      <w:r w:rsidR="00A91EC5" w:rsidRPr="0050006A">
        <w:t xml:space="preserve"> </w:t>
      </w:r>
      <w:r w:rsidR="00A42188" w:rsidRPr="0050006A">
        <w:t>a</w:t>
      </w:r>
      <w:r w:rsidR="00356F27">
        <w:t xml:space="preserve"> common</w:t>
      </w:r>
      <w:r w:rsidRPr="0050006A">
        <w:t xml:space="preserve"> pathway to follow:</w:t>
      </w:r>
    </w:p>
    <w:p w14:paraId="1BBDE3DE" w14:textId="77777777" w:rsidR="00644544" w:rsidRPr="0050006A" w:rsidRDefault="00644544" w:rsidP="006C7560">
      <w:pPr>
        <w:spacing w:line="480" w:lineRule="auto"/>
        <w:rPr>
          <w:b/>
        </w:rPr>
      </w:pPr>
    </w:p>
    <w:p w14:paraId="5EDB76C4" w14:textId="0A311811" w:rsidR="00D851C0" w:rsidRPr="0050006A" w:rsidRDefault="00644544" w:rsidP="006C7560">
      <w:pPr>
        <w:spacing w:line="480" w:lineRule="auto"/>
        <w:ind w:left="567" w:right="521"/>
      </w:pPr>
      <w:r w:rsidRPr="0050006A">
        <w:t xml:space="preserve">(David Nish) </w:t>
      </w:r>
      <w:r w:rsidR="00907428">
        <w:t>“C</w:t>
      </w:r>
      <w:r w:rsidRPr="0050006A">
        <w:t>hartered accountancy training to me I think is really one of the best professions to go into, because of the opportunity you do get to a</w:t>
      </w:r>
      <w:r w:rsidR="00170FB8" w:rsidRPr="0050006A">
        <w:t>ccess business.</w:t>
      </w:r>
      <w:r w:rsidRPr="0050006A">
        <w:t xml:space="preserve"> You know, and in some ways, particularly through initially the auditing route, you actually get to access business at reasonably high level quite quickly.</w:t>
      </w:r>
      <w:r w:rsidR="00907428">
        <w:t>”</w:t>
      </w:r>
    </w:p>
    <w:p w14:paraId="2468231C" w14:textId="77777777" w:rsidR="00D851C0" w:rsidRPr="0050006A" w:rsidRDefault="00D851C0" w:rsidP="006C7560">
      <w:pPr>
        <w:spacing w:line="480" w:lineRule="auto"/>
      </w:pPr>
    </w:p>
    <w:p w14:paraId="4A179DD9" w14:textId="61651277" w:rsidR="00536BEC" w:rsidRPr="0050006A" w:rsidRDefault="00D851C0" w:rsidP="006C7560">
      <w:pPr>
        <w:spacing w:line="480" w:lineRule="auto"/>
      </w:pPr>
      <w:r w:rsidRPr="0050006A">
        <w:t>Second, what became clear during the research was just how much CEO tenures had declined in</w:t>
      </w:r>
      <w:r w:rsidR="0066066D" w:rsidRPr="0050006A">
        <w:t xml:space="preserve"> such large, international corporations</w:t>
      </w:r>
      <w:r w:rsidRPr="0050006A">
        <w:t xml:space="preserve">. </w:t>
      </w:r>
      <w:r w:rsidR="006E5618" w:rsidRPr="0050006A">
        <w:t xml:space="preserve">Freeland (2012: 53) noted that the average tenure of a Fortune 500 CEO </w:t>
      </w:r>
      <w:r w:rsidR="00A91EC5" w:rsidRPr="0050006A">
        <w:t xml:space="preserve">had </w:t>
      </w:r>
      <w:r w:rsidR="006E5618" w:rsidRPr="0050006A">
        <w:t>fallen from 9.</w:t>
      </w:r>
      <w:r w:rsidR="006E5618" w:rsidRPr="00543311">
        <w:t>5 years to 3.5 over a decade</w:t>
      </w:r>
      <w:r w:rsidR="006E5618" w:rsidRPr="0050006A">
        <w:t xml:space="preserve">. </w:t>
      </w:r>
      <w:r w:rsidRPr="0050006A">
        <w:t xml:space="preserve">Several interviewees </w:t>
      </w:r>
      <w:r w:rsidR="00DF20F2" w:rsidRPr="0050006A">
        <w:t>commented on this and the 2014 audit confirmed it</w:t>
      </w:r>
      <w:r w:rsidRPr="0050006A">
        <w:t>. A third of FTSE 100 CEOs had been in post less than two years, and another third less than five years</w:t>
      </w:r>
      <w:r w:rsidRPr="00543311">
        <w:t>.</w:t>
      </w:r>
      <w:r w:rsidR="00621632" w:rsidRPr="00543311">
        <w:t xml:space="preserve"> </w:t>
      </w:r>
      <w:r w:rsidR="00DF20F2" w:rsidRPr="00543311">
        <w:t>P</w:t>
      </w:r>
      <w:r w:rsidRPr="00543311">
        <w:t xml:space="preserve">rivate </w:t>
      </w:r>
      <w:r w:rsidR="00DF20F2" w:rsidRPr="00543311">
        <w:t>company heads, in contrast,</w:t>
      </w:r>
      <w:r w:rsidRPr="00543311">
        <w:t xml:space="preserve"> seemed to have been in post</w:t>
      </w:r>
      <w:r w:rsidR="00DF20F2" w:rsidRPr="00543311">
        <w:t xml:space="preserve"> </w:t>
      </w:r>
      <w:r w:rsidRPr="00543311">
        <w:t>for twice as long</w:t>
      </w:r>
      <w:r w:rsidR="00DF20F2" w:rsidRPr="00543311">
        <w:t xml:space="preserve"> on average.</w:t>
      </w:r>
      <w:r w:rsidR="00DF20F2" w:rsidRPr="0050006A">
        <w:t xml:space="preserve"> </w:t>
      </w:r>
      <w:r w:rsidRPr="0050006A">
        <w:t xml:space="preserve">The longest-serving Plc heads were usually those who had started the business themselves, like Martin Sorrell or Ian Wood. </w:t>
      </w:r>
      <w:r w:rsidR="006E5618" w:rsidRPr="0050006A">
        <w:t>T</w:t>
      </w:r>
      <w:r w:rsidR="00536BEC" w:rsidRPr="0050006A">
        <w:t>his sense of short-term existence was</w:t>
      </w:r>
      <w:r w:rsidR="0066066D" w:rsidRPr="0050006A">
        <w:t xml:space="preserve"> clear to those who were interviewed</w:t>
      </w:r>
      <w:r w:rsidR="00536BEC" w:rsidRPr="0050006A">
        <w:t>, especially in relation to justifying their huge pay levels</w:t>
      </w:r>
      <w:r w:rsidR="00DF20F2" w:rsidRPr="0050006A">
        <w:t xml:space="preserve"> and bonus systems</w:t>
      </w:r>
      <w:r w:rsidR="00536BEC" w:rsidRPr="0050006A">
        <w:t>:</w:t>
      </w:r>
    </w:p>
    <w:p w14:paraId="070F5BE9" w14:textId="77777777" w:rsidR="00536BEC" w:rsidRPr="0050006A" w:rsidRDefault="00536BEC" w:rsidP="006C7560">
      <w:pPr>
        <w:spacing w:line="480" w:lineRule="auto"/>
      </w:pPr>
    </w:p>
    <w:p w14:paraId="7345B775" w14:textId="03F81DE2" w:rsidR="00536BEC" w:rsidRPr="0050006A" w:rsidRDefault="00387B46" w:rsidP="006C7560">
      <w:pPr>
        <w:spacing w:line="480" w:lineRule="auto"/>
        <w:ind w:left="567" w:right="521"/>
        <w:rPr>
          <w:bCs/>
        </w:rPr>
      </w:pPr>
      <w:r w:rsidRPr="0050006A">
        <w:lastRenderedPageBreak/>
        <w:t>(Martin Sorrell</w:t>
      </w:r>
      <w:r w:rsidR="00536BEC" w:rsidRPr="0050006A">
        <w:t xml:space="preserve">) </w:t>
      </w:r>
      <w:r w:rsidR="00907428">
        <w:t>“</w:t>
      </w:r>
      <w:r w:rsidR="00536BEC" w:rsidRPr="0050006A">
        <w:rPr>
          <w:bCs/>
        </w:rPr>
        <w:t>One of the problems is that CEOs last on average at the moment less than five years and if you’re a CMO in America you might last two years.</w:t>
      </w:r>
      <w:r w:rsidR="00907428">
        <w:t>”</w:t>
      </w:r>
    </w:p>
    <w:p w14:paraId="549BFE16" w14:textId="77777777" w:rsidR="00536BEC" w:rsidRPr="0050006A" w:rsidRDefault="00536BEC" w:rsidP="006C7560">
      <w:pPr>
        <w:spacing w:line="480" w:lineRule="auto"/>
      </w:pPr>
    </w:p>
    <w:p w14:paraId="7F6F721F" w14:textId="4A41FA6A" w:rsidR="00980A9B" w:rsidRPr="0050006A" w:rsidRDefault="00387B46" w:rsidP="006C7560">
      <w:pPr>
        <w:spacing w:line="480" w:lineRule="auto"/>
      </w:pPr>
      <w:r w:rsidRPr="0050006A">
        <w:t>T</w:t>
      </w:r>
      <w:r w:rsidR="00621632" w:rsidRPr="0050006A">
        <w:t>h</w:t>
      </w:r>
      <w:r w:rsidRPr="0050006A">
        <w:t>is has consequences for FTSE 100 CEO behaviours. Indeed, the interviews revealed</w:t>
      </w:r>
      <w:r w:rsidR="00621632" w:rsidRPr="0050006A">
        <w:t xml:space="preserve"> a</w:t>
      </w:r>
      <w:r w:rsidR="00466A62" w:rsidRPr="0050006A">
        <w:t xml:space="preserve"> clear </w:t>
      </w:r>
      <w:r w:rsidR="00466A62" w:rsidRPr="00543311">
        <w:t>sense of the pressures felt to achieve short-term profits and share price increases</w:t>
      </w:r>
      <w:r w:rsidR="00054FE7">
        <w:t xml:space="preserve"> in limited time</w:t>
      </w:r>
      <w:r w:rsidR="001E2792">
        <w:t xml:space="preserve"> spans</w:t>
      </w:r>
      <w:r w:rsidRPr="0050006A">
        <w:t>.</w:t>
      </w:r>
      <w:r w:rsidR="00980A9B" w:rsidRPr="0050006A">
        <w:t xml:space="preserve"> CEOs</w:t>
      </w:r>
      <w:r w:rsidRPr="0050006A">
        <w:t xml:space="preserve"> in general</w:t>
      </w:r>
      <w:r w:rsidR="00980A9B" w:rsidRPr="0050006A">
        <w:t xml:space="preserve">, private or public, talked about balancing long-term and short-term goals, but private heads all </w:t>
      </w:r>
      <w:r w:rsidRPr="0050006A">
        <w:t xml:space="preserve">strongly </w:t>
      </w:r>
      <w:r w:rsidR="00980A9B" w:rsidRPr="0050006A">
        <w:t xml:space="preserve">emphasised the importance of </w:t>
      </w:r>
      <w:r w:rsidRPr="0050006A">
        <w:t>the long-term. M</w:t>
      </w:r>
      <w:r w:rsidR="00980A9B" w:rsidRPr="0050006A">
        <w:t xml:space="preserve">ost said they only made ‘long-term decisions’, </w:t>
      </w:r>
      <w:r w:rsidRPr="0050006A">
        <w:t>promoted the ‘steady, continuous building up’ of a company</w:t>
      </w:r>
      <w:r w:rsidR="001E2792">
        <w:t xml:space="preserve"> by, for example,</w:t>
      </w:r>
      <w:r w:rsidRPr="0050006A">
        <w:t xml:space="preserve"> developing</w:t>
      </w:r>
      <w:r w:rsidR="001E2792">
        <w:t xml:space="preserve"> settled</w:t>
      </w:r>
      <w:r w:rsidRPr="0050006A">
        <w:t xml:space="preserve"> teams, </w:t>
      </w:r>
      <w:r w:rsidR="004B0151" w:rsidRPr="0050006A">
        <w:t>investing in employee training</w:t>
      </w:r>
      <w:r w:rsidRPr="0050006A">
        <w:t xml:space="preserve"> and research</w:t>
      </w:r>
      <w:r w:rsidR="004B0151" w:rsidRPr="0050006A">
        <w:t xml:space="preserve">. In contrast, </w:t>
      </w:r>
      <w:r w:rsidR="0066066D" w:rsidRPr="0050006A">
        <w:t>many</w:t>
      </w:r>
      <w:r w:rsidR="00980A9B" w:rsidRPr="0050006A">
        <w:t xml:space="preserve"> </w:t>
      </w:r>
      <w:r w:rsidR="0066066D" w:rsidRPr="0050006A">
        <w:t>plc</w:t>
      </w:r>
      <w:r w:rsidR="00466A62" w:rsidRPr="0050006A">
        <w:t xml:space="preserve"> heads </w:t>
      </w:r>
      <w:r w:rsidR="00980A9B" w:rsidRPr="0050006A">
        <w:t xml:space="preserve">talked about the </w:t>
      </w:r>
      <w:r w:rsidR="00980A9B" w:rsidRPr="00543311">
        <w:t>impatience and ‘blind short-termism’ of big shareholders</w:t>
      </w:r>
      <w:r w:rsidR="00980A9B" w:rsidRPr="0050006A">
        <w:t xml:space="preserve">, and </w:t>
      </w:r>
      <w:r w:rsidR="0066066D" w:rsidRPr="0050006A">
        <w:t xml:space="preserve">the </w:t>
      </w:r>
      <w:r w:rsidR="00980A9B" w:rsidRPr="00543311">
        <w:t>pressure</w:t>
      </w:r>
      <w:r w:rsidR="0066066D" w:rsidRPr="00543311">
        <w:t>s</w:t>
      </w:r>
      <w:r w:rsidR="00980A9B" w:rsidRPr="00543311">
        <w:t xml:space="preserve"> to pay dividends or ‘gear up’</w:t>
      </w:r>
      <w:r w:rsidR="00980A9B" w:rsidRPr="0050006A">
        <w:t xml:space="preserve"> (use debt finance to purchase assets):</w:t>
      </w:r>
    </w:p>
    <w:p w14:paraId="717A112F" w14:textId="77777777" w:rsidR="00980A9B" w:rsidRPr="0050006A" w:rsidRDefault="00980A9B" w:rsidP="006C7560">
      <w:pPr>
        <w:spacing w:line="480" w:lineRule="auto"/>
      </w:pPr>
    </w:p>
    <w:p w14:paraId="72F23713" w14:textId="45412E98" w:rsidR="00980A9B" w:rsidRPr="0050006A" w:rsidRDefault="00652EEE" w:rsidP="006C7560">
      <w:pPr>
        <w:spacing w:line="480" w:lineRule="auto"/>
        <w:ind w:left="567" w:right="521"/>
      </w:pPr>
      <w:r w:rsidRPr="0050006A">
        <w:t>(Warren East)</w:t>
      </w:r>
      <w:r w:rsidR="00980A9B" w:rsidRPr="0050006A">
        <w:t xml:space="preserve"> </w:t>
      </w:r>
      <w:r w:rsidR="00907428">
        <w:t>“</w:t>
      </w:r>
      <w:r w:rsidR="0055091F" w:rsidRPr="0050006A">
        <w:t xml:space="preserve">The </w:t>
      </w:r>
      <w:r w:rsidR="00980A9B" w:rsidRPr="0050006A">
        <w:t>fund manager is completely motivated by delivering the best possible return for this year, and if the companies which deliver that best possible return this year aren’t around next year</w:t>
      </w:r>
      <w:r w:rsidR="00466A62" w:rsidRPr="0050006A">
        <w:t>,</w:t>
      </w:r>
      <w:r w:rsidR="00980A9B" w:rsidRPr="0050006A">
        <w:t xml:space="preserve"> that doesn’t matter</w:t>
      </w:r>
      <w:r w:rsidR="00907428">
        <w:t>.</w:t>
      </w:r>
      <w:r w:rsidR="00980A9B" w:rsidRPr="0050006A">
        <w:t xml:space="preserve"> ... </w:t>
      </w:r>
      <w:r w:rsidR="00907428">
        <w:t>I</w:t>
      </w:r>
      <w:r w:rsidR="00980A9B" w:rsidRPr="0050006A">
        <w:t>t means that there is pressure to do sort of short-term things which</w:t>
      </w:r>
      <w:r w:rsidR="00466A62" w:rsidRPr="0050006A">
        <w:t>,</w:t>
      </w:r>
      <w:r w:rsidR="00980A9B" w:rsidRPr="0050006A">
        <w:t xml:space="preserve"> from a business point of view</w:t>
      </w:r>
      <w:r w:rsidR="00466A62" w:rsidRPr="0050006A">
        <w:t>,</w:t>
      </w:r>
      <w:r w:rsidR="00980A9B" w:rsidRPr="0050006A">
        <w:t xml:space="preserve"> are not sustainable</w:t>
      </w:r>
      <w:r w:rsidR="00907428">
        <w:t>.</w:t>
      </w:r>
      <w:r w:rsidR="00980A9B" w:rsidRPr="0050006A">
        <w:t xml:space="preserve"> ... I’ve had investors request a one-on-one meeting with the CEO and sit me down and say</w:t>
      </w:r>
      <w:r w:rsidR="00907428">
        <w:t>:</w:t>
      </w:r>
      <w:r w:rsidR="00980A9B" w:rsidRPr="0050006A">
        <w:t xml:space="preserve"> </w:t>
      </w:r>
      <w:r w:rsidR="00907428">
        <w:t>‘Y</w:t>
      </w:r>
      <w:r w:rsidR="00980A9B" w:rsidRPr="0050006A">
        <w:t>ou should be leveraging up the balance sheet a</w:t>
      </w:r>
      <w:r w:rsidR="00F4069A" w:rsidRPr="0050006A">
        <w:t>nd taking on lots of debt</w:t>
      </w:r>
      <w:r w:rsidR="00907428">
        <w:t>’”</w:t>
      </w:r>
      <w:r w:rsidR="00980A9B" w:rsidRPr="0050006A">
        <w:t xml:space="preserve">. </w:t>
      </w:r>
    </w:p>
    <w:p w14:paraId="5137CF9C" w14:textId="77777777" w:rsidR="00D851C0" w:rsidRPr="0050006A" w:rsidRDefault="00980A9B" w:rsidP="006C7560">
      <w:pPr>
        <w:spacing w:line="480" w:lineRule="auto"/>
      </w:pPr>
      <w:r w:rsidRPr="0050006A">
        <w:t xml:space="preserve"> </w:t>
      </w:r>
    </w:p>
    <w:p w14:paraId="65246950" w14:textId="64C55785" w:rsidR="00876C69" w:rsidRPr="0050006A" w:rsidRDefault="00876C69" w:rsidP="006C7560">
      <w:pPr>
        <w:spacing w:line="480" w:lineRule="auto"/>
      </w:pPr>
      <w:r w:rsidRPr="0050006A">
        <w:t>Such answers confirmed the findings of other studies</w:t>
      </w:r>
      <w:r w:rsidR="0066066D" w:rsidRPr="0050006A">
        <w:t xml:space="preserve"> which argue that</w:t>
      </w:r>
      <w:r w:rsidR="00543311">
        <w:t xml:space="preserve"> London Stock Exchange</w:t>
      </w:r>
      <w:r w:rsidR="001E2792">
        <w:t xml:space="preserve"> </w:t>
      </w:r>
      <w:r w:rsidR="00466A62" w:rsidRPr="0050006A">
        <w:t>quoted</w:t>
      </w:r>
      <w:r w:rsidRPr="0050006A">
        <w:t xml:space="preserve"> </w:t>
      </w:r>
      <w:r w:rsidR="0032079C" w:rsidRPr="0050006A">
        <w:t xml:space="preserve">companies </w:t>
      </w:r>
      <w:r w:rsidR="00466A62" w:rsidRPr="0050006A">
        <w:t xml:space="preserve">have </w:t>
      </w:r>
      <w:r w:rsidRPr="0050006A">
        <w:t>become overly focused on short-term share movements (Froud et al. 2006</w:t>
      </w:r>
      <w:r w:rsidR="00115925">
        <w:t>;</w:t>
      </w:r>
      <w:r w:rsidRPr="0050006A">
        <w:t xml:space="preserve"> Kay 2012</w:t>
      </w:r>
      <w:r w:rsidR="00115925">
        <w:t>;</w:t>
      </w:r>
      <w:r w:rsidRPr="0050006A">
        <w:t xml:space="preserve"> Cox 2013). Since funds hold shares for </w:t>
      </w:r>
      <w:r w:rsidR="001E2792">
        <w:t>ever shorter periods</w:t>
      </w:r>
      <w:r w:rsidRPr="0050006A">
        <w:t xml:space="preserve">, this is no surprise. </w:t>
      </w:r>
      <w:r w:rsidR="00980A9B" w:rsidRPr="00543311">
        <w:t>The average le</w:t>
      </w:r>
      <w:r w:rsidR="0066066D" w:rsidRPr="00543311">
        <w:t>ngth of time by which a share i</w:t>
      </w:r>
      <w:r w:rsidR="00980A9B" w:rsidRPr="00543311">
        <w:t>s held has dropped from eight years in th</w:t>
      </w:r>
      <w:r w:rsidR="0066066D" w:rsidRPr="00543311">
        <w:t xml:space="preserve">e 1960s </w:t>
      </w:r>
      <w:r w:rsidR="0066066D" w:rsidRPr="00543311">
        <w:lastRenderedPageBreak/>
        <w:t>to just three months</w:t>
      </w:r>
      <w:r w:rsidR="0066066D" w:rsidRPr="0050006A">
        <w:t xml:space="preserve"> this decade</w:t>
      </w:r>
      <w:r w:rsidR="00980A9B" w:rsidRPr="0050006A">
        <w:t xml:space="preserve"> (High Pay Commission 2012). </w:t>
      </w:r>
      <w:r w:rsidRPr="0050006A">
        <w:t>Another study of FTSE 100 annual report statements on CEO performance and pay (High Pay 2013) found that 96 of them used eit</w:t>
      </w:r>
      <w:r w:rsidR="00466A62" w:rsidRPr="0050006A">
        <w:t xml:space="preserve">her EPS (earnings per share), </w:t>
      </w:r>
      <w:r w:rsidRPr="0050006A">
        <w:t>TSR (total shareholder returns)</w:t>
      </w:r>
      <w:r w:rsidR="001E2792">
        <w:t>,</w:t>
      </w:r>
      <w:r w:rsidRPr="0050006A">
        <w:t xml:space="preserve"> or both as key performance measures. </w:t>
      </w:r>
      <w:r w:rsidRPr="00543311">
        <w:t>Only 38 used other ‘alternative’ non-financial measures, such as employment retention, customer satisfaction or innovation</w:t>
      </w:r>
      <w:r w:rsidR="001E2792">
        <w:t>,</w:t>
      </w:r>
      <w:r w:rsidRPr="00543311">
        <w:t xml:space="preserve"> in their performance metrics, and only seven </w:t>
      </w:r>
      <w:r w:rsidR="00466A62" w:rsidRPr="00543311">
        <w:t xml:space="preserve">contained </w:t>
      </w:r>
      <w:r w:rsidRPr="00543311">
        <w:t>LTIPs (long-term incentive plans).</w:t>
      </w:r>
      <w:r w:rsidRPr="0050006A">
        <w:t xml:space="preserve"> </w:t>
      </w:r>
    </w:p>
    <w:p w14:paraId="40E91381" w14:textId="77777777" w:rsidR="00AF51DF" w:rsidRPr="0050006A" w:rsidRDefault="00AF51DF" w:rsidP="006C7560">
      <w:pPr>
        <w:spacing w:line="480" w:lineRule="auto"/>
      </w:pPr>
    </w:p>
    <w:p w14:paraId="489E15DA" w14:textId="02A2D092" w:rsidR="00AF51DF" w:rsidRPr="0050006A" w:rsidRDefault="000B3D17" w:rsidP="006C7560">
      <w:pPr>
        <w:spacing w:line="480" w:lineRule="auto"/>
      </w:pPr>
      <w:r w:rsidRPr="0050006A">
        <w:t xml:space="preserve">What was concerning in the interviews was that several respondents were simultaneously aware of these short-term pressures while also admitting that figures could be simply manipulated </w:t>
      </w:r>
      <w:r w:rsidR="00035630" w:rsidRPr="0050006A">
        <w:t>over a two to three</w:t>
      </w:r>
      <w:r w:rsidR="00115925">
        <w:t>-</w:t>
      </w:r>
      <w:r w:rsidR="00035630" w:rsidRPr="0050006A">
        <w:t>year period:</w:t>
      </w:r>
    </w:p>
    <w:p w14:paraId="73B92BCD" w14:textId="77777777" w:rsidR="00035630" w:rsidRPr="0050006A" w:rsidRDefault="00035630" w:rsidP="006C7560">
      <w:pPr>
        <w:spacing w:line="480" w:lineRule="auto"/>
      </w:pPr>
    </w:p>
    <w:p w14:paraId="21D24EFC" w14:textId="3A2FE817" w:rsidR="00035630" w:rsidRPr="0050006A" w:rsidRDefault="00035630" w:rsidP="006C7560">
      <w:pPr>
        <w:spacing w:line="480" w:lineRule="auto"/>
        <w:ind w:left="567" w:right="521"/>
      </w:pPr>
      <w:r w:rsidRPr="0050006A">
        <w:t>(</w:t>
      </w:r>
      <w:r w:rsidR="00543311">
        <w:t>Anonymous FTSE 100 CEO</w:t>
      </w:r>
      <w:r w:rsidRPr="0050006A">
        <w:t xml:space="preserve">) </w:t>
      </w:r>
      <w:r w:rsidR="00907428">
        <w:t>“</w:t>
      </w:r>
      <w:r w:rsidR="00A04E59" w:rsidRPr="0050006A">
        <w:t>W</w:t>
      </w:r>
      <w:r w:rsidR="00A5433E" w:rsidRPr="0050006A">
        <w:t>hen people only focus short term then they start hiding stuff as well. Give me a balance sheet or short</w:t>
      </w:r>
      <w:r w:rsidR="00115925">
        <w:t>-</w:t>
      </w:r>
      <w:r w:rsidR="00A5433E" w:rsidRPr="0050006A">
        <w:t>term incentives, short term sales</w:t>
      </w:r>
      <w:r w:rsidR="00A04E59" w:rsidRPr="0050006A">
        <w:t xml:space="preserve"> … </w:t>
      </w:r>
      <w:r w:rsidR="00A5433E" w:rsidRPr="0050006A">
        <w:t>I’ll change it for your assumptions, I’ll get you a 12</w:t>
      </w:r>
      <w:r w:rsidR="00907428">
        <w:t>-</w:t>
      </w:r>
      <w:r w:rsidR="00A5433E" w:rsidRPr="0050006A">
        <w:t>month result, a piece of cake.  It’s going to burn me next year, or maybe in two years</w:t>
      </w:r>
      <w:r w:rsidR="00907428">
        <w:t>’</w:t>
      </w:r>
      <w:r w:rsidR="00A5433E" w:rsidRPr="0050006A">
        <w:t xml:space="preserve"> time or as long as three, but any idiot can get a short</w:t>
      </w:r>
      <w:r w:rsidR="00115925">
        <w:t>-</w:t>
      </w:r>
      <w:r w:rsidR="00A5433E" w:rsidRPr="0050006A">
        <w:t>term result.</w:t>
      </w:r>
      <w:r w:rsidR="00907428">
        <w:t>”</w:t>
      </w:r>
      <w:r w:rsidR="00A5433E" w:rsidRPr="0050006A">
        <w:t xml:space="preserve"> </w:t>
      </w:r>
    </w:p>
    <w:p w14:paraId="1C2CE899" w14:textId="77777777" w:rsidR="000B3D17" w:rsidRPr="0050006A" w:rsidRDefault="000B3D17" w:rsidP="006C7560">
      <w:pPr>
        <w:spacing w:line="480" w:lineRule="auto"/>
      </w:pPr>
    </w:p>
    <w:p w14:paraId="01E40144" w14:textId="2456FCDE" w:rsidR="00536BEC" w:rsidRPr="0050006A" w:rsidRDefault="00035630" w:rsidP="006C7560">
      <w:pPr>
        <w:spacing w:line="480" w:lineRule="auto"/>
      </w:pPr>
      <w:r w:rsidRPr="0050006A">
        <w:t>This combination of short-termism, ability to manipulate accounts, and the expectation that one’s tenure was unlikely to be long, had obvious implications for CEO</w:t>
      </w:r>
      <w:r w:rsidR="004B0151" w:rsidRPr="0050006A">
        <w:t xml:space="preserve">s. The clear message was that corporate heads were personally incentivised to maximise short-term performance </w:t>
      </w:r>
      <w:r w:rsidR="004A2766" w:rsidRPr="0050006A">
        <w:t xml:space="preserve">on behalf of big investors, </w:t>
      </w:r>
      <w:r w:rsidR="004B0151" w:rsidRPr="0050006A">
        <w:t>regardless of the long-term consequences for the company</w:t>
      </w:r>
      <w:r w:rsidR="004A2766" w:rsidRPr="0050006A">
        <w:t xml:space="preserve"> or employees</w:t>
      </w:r>
      <w:r w:rsidR="004B0151" w:rsidRPr="0050006A">
        <w:t>. As one interviewee put in:</w:t>
      </w:r>
    </w:p>
    <w:p w14:paraId="23112C5A" w14:textId="77777777" w:rsidR="00536BEC" w:rsidRPr="0050006A" w:rsidRDefault="00536BEC" w:rsidP="006C7560">
      <w:pPr>
        <w:spacing w:line="480" w:lineRule="auto"/>
        <w:ind w:left="567" w:right="521"/>
      </w:pPr>
    </w:p>
    <w:p w14:paraId="64DF3756" w14:textId="20051DE4" w:rsidR="00AF51DF" w:rsidRPr="0050006A" w:rsidRDefault="00536BEC" w:rsidP="006C7560">
      <w:pPr>
        <w:spacing w:line="480" w:lineRule="auto"/>
        <w:ind w:left="567" w:right="521"/>
      </w:pPr>
      <w:r w:rsidRPr="0050006A">
        <w:t xml:space="preserve">(Samir </w:t>
      </w:r>
      <w:proofErr w:type="spellStart"/>
      <w:r w:rsidRPr="0050006A">
        <w:t>Brikho</w:t>
      </w:r>
      <w:proofErr w:type="spellEnd"/>
      <w:r w:rsidRPr="0050006A">
        <w:t xml:space="preserve">) </w:t>
      </w:r>
      <w:r w:rsidR="00907428">
        <w:t>“</w:t>
      </w:r>
      <w:r w:rsidR="004B0151" w:rsidRPr="0050006A">
        <w:t>Y</w:t>
      </w:r>
      <w:r w:rsidRPr="0050006A">
        <w:t xml:space="preserve">ou read about the average CEO and the businesses </w:t>
      </w:r>
      <w:r w:rsidR="004B0151" w:rsidRPr="0050006A">
        <w:t xml:space="preserve">is </w:t>
      </w:r>
      <w:r w:rsidRPr="0050006A">
        <w:t>like almost becoming three years. And if that’s the case, it’s bad news for the industry</w:t>
      </w:r>
      <w:r w:rsidR="00907428">
        <w:t>.</w:t>
      </w:r>
      <w:r w:rsidRPr="0050006A">
        <w:t xml:space="preserve"> </w:t>
      </w:r>
      <w:r w:rsidR="00A04E59" w:rsidRPr="0050006A">
        <w:t xml:space="preserve">… </w:t>
      </w:r>
      <w:r w:rsidR="004B0151" w:rsidRPr="0050006A">
        <w:t xml:space="preserve">If </w:t>
      </w:r>
      <w:r w:rsidR="004B0151" w:rsidRPr="0050006A">
        <w:lastRenderedPageBreak/>
        <w:t>you don’</w:t>
      </w:r>
      <w:r w:rsidR="004B19AD" w:rsidRPr="0050006A">
        <w:t xml:space="preserve">t spend it on the R and </w:t>
      </w:r>
      <w:r w:rsidRPr="0050006A">
        <w:t>D then you ca</w:t>
      </w:r>
      <w:r w:rsidR="004B0151" w:rsidRPr="0050006A">
        <w:t xml:space="preserve">n convert that to profit. </w:t>
      </w:r>
      <w:r w:rsidRPr="0050006A">
        <w:t xml:space="preserve">That’s great if you are there only two or three years but do you kill the company maybe </w:t>
      </w:r>
      <w:proofErr w:type="gramStart"/>
      <w:r w:rsidRPr="0050006A">
        <w:t>later on</w:t>
      </w:r>
      <w:proofErr w:type="gramEnd"/>
      <w:r w:rsidR="00907428">
        <w:t>.</w:t>
      </w:r>
      <w:r w:rsidRPr="0050006A">
        <w:t xml:space="preserve"> ... So</w:t>
      </w:r>
      <w:r w:rsidR="00907428">
        <w:t>,</w:t>
      </w:r>
      <w:r w:rsidRPr="0050006A">
        <w:t xml:space="preserve"> if I'd been optimising only for the first two years </w:t>
      </w:r>
      <w:proofErr w:type="gramStart"/>
      <w:r w:rsidRPr="0050006A">
        <w:t>in order to</w:t>
      </w:r>
      <w:proofErr w:type="gramEnd"/>
      <w:r w:rsidRPr="0050006A">
        <w:t xml:space="preserve"> make the big buck at the third year and then thank you very much and bye, that would </w:t>
      </w:r>
      <w:r w:rsidR="001E2792">
        <w:t xml:space="preserve">not </w:t>
      </w:r>
      <w:r w:rsidRPr="0050006A">
        <w:t>be g</w:t>
      </w:r>
      <w:r w:rsidR="004B0151" w:rsidRPr="0050006A">
        <w:t>reat for the company’</w:t>
      </w:r>
      <w:r w:rsidRPr="0050006A">
        <w:t>s future</w:t>
      </w:r>
      <w:r w:rsidR="00A04E59" w:rsidRPr="0050006A">
        <w:t>.</w:t>
      </w:r>
      <w:r w:rsidR="00907428">
        <w:t>”</w:t>
      </w:r>
      <w:r w:rsidRPr="0050006A">
        <w:t xml:space="preserve"> </w:t>
      </w:r>
    </w:p>
    <w:p w14:paraId="625AC963" w14:textId="77777777" w:rsidR="00613FFB" w:rsidRPr="0050006A" w:rsidRDefault="00613FFB" w:rsidP="006C7560">
      <w:pPr>
        <w:spacing w:line="480" w:lineRule="auto"/>
      </w:pPr>
    </w:p>
    <w:p w14:paraId="4FECD16D" w14:textId="77777777" w:rsidR="008C0192" w:rsidRPr="0050006A" w:rsidRDefault="008C0192" w:rsidP="006C7560">
      <w:pPr>
        <w:spacing w:line="480" w:lineRule="auto"/>
        <w:jc w:val="center"/>
        <w:rPr>
          <w:b/>
        </w:rPr>
      </w:pPr>
      <w:r w:rsidRPr="0050006A">
        <w:rPr>
          <w:b/>
        </w:rPr>
        <w:t>Financialized Management Strategies</w:t>
      </w:r>
      <w:r w:rsidR="00F533B9" w:rsidRPr="0050006A">
        <w:rPr>
          <w:b/>
        </w:rPr>
        <w:t xml:space="preserve"> and Decision-Making</w:t>
      </w:r>
    </w:p>
    <w:p w14:paraId="4B2B231B" w14:textId="77777777" w:rsidR="008C0192" w:rsidRPr="0050006A" w:rsidRDefault="008C0192" w:rsidP="006C7560">
      <w:pPr>
        <w:spacing w:line="480" w:lineRule="auto"/>
      </w:pPr>
    </w:p>
    <w:p w14:paraId="50EE9AD9" w14:textId="61F0DF35" w:rsidR="00FA079B" w:rsidRPr="0050006A" w:rsidRDefault="004B39A2" w:rsidP="006C7560">
      <w:pPr>
        <w:spacing w:line="480" w:lineRule="auto"/>
      </w:pPr>
      <w:r w:rsidRPr="0050006A">
        <w:t>How do CEOs manage their</w:t>
      </w:r>
      <w:r w:rsidR="004A2766" w:rsidRPr="0050006A">
        <w:t xml:space="preserve"> companies </w:t>
      </w:r>
      <w:proofErr w:type="gramStart"/>
      <w:r w:rsidR="004A2766" w:rsidRPr="0050006A">
        <w:t>in order to</w:t>
      </w:r>
      <w:proofErr w:type="gramEnd"/>
      <w:r w:rsidR="004A2766" w:rsidRPr="0050006A">
        <w:t xml:space="preserve"> achieve big investor</w:t>
      </w:r>
      <w:r w:rsidRPr="0050006A">
        <w:t xml:space="preserve"> demand for short-term share price rises? </w:t>
      </w:r>
      <w:r w:rsidR="00FA079B" w:rsidRPr="0050006A">
        <w:t>All interviewees</w:t>
      </w:r>
      <w:r w:rsidR="00CE1A21" w:rsidRPr="0050006A">
        <w:t>, private and public,</w:t>
      </w:r>
      <w:r w:rsidR="00FA079B" w:rsidRPr="0050006A">
        <w:t xml:space="preserve"> were asked about their la</w:t>
      </w:r>
      <w:r w:rsidR="00CE1A21" w:rsidRPr="0050006A">
        <w:t>rger business strat</w:t>
      </w:r>
      <w:r w:rsidR="00310DAF" w:rsidRPr="0050006A">
        <w:t>egies and the</w:t>
      </w:r>
      <w:r w:rsidR="00C374F5" w:rsidRPr="0050006A">
        <w:t xml:space="preserve"> processes </w:t>
      </w:r>
      <w:r w:rsidR="00310DAF" w:rsidRPr="0050006A">
        <w:t xml:space="preserve">they used </w:t>
      </w:r>
      <w:r w:rsidR="00C374F5" w:rsidRPr="0050006A">
        <w:t>for making major decisions</w:t>
      </w:r>
      <w:r w:rsidR="00CE1A21" w:rsidRPr="0050006A">
        <w:t>. The</w:t>
      </w:r>
      <w:r w:rsidRPr="0050006A">
        <w:t xml:space="preserve"> discussions revealed several approaches</w:t>
      </w:r>
      <w:r w:rsidR="00CE1A21" w:rsidRPr="0050006A">
        <w:t xml:space="preserve">. </w:t>
      </w:r>
      <w:r w:rsidRPr="0050006A">
        <w:t xml:space="preserve">These </w:t>
      </w:r>
      <w:r w:rsidR="00C374F5" w:rsidRPr="0050006A">
        <w:t xml:space="preserve">fell into two categories. The first involved directing regular mergers, </w:t>
      </w:r>
      <w:r w:rsidR="00CE1A21" w:rsidRPr="0050006A">
        <w:t>acqu</w:t>
      </w:r>
      <w:r w:rsidR="00C374F5" w:rsidRPr="0050006A">
        <w:t xml:space="preserve">isitions, asset sales, and other </w:t>
      </w:r>
      <w:r w:rsidR="00CE1A21" w:rsidRPr="0050006A">
        <w:t xml:space="preserve">activities </w:t>
      </w:r>
      <w:r w:rsidR="00C374F5" w:rsidRPr="0050006A">
        <w:t xml:space="preserve">which were designed to </w:t>
      </w:r>
      <w:r w:rsidR="00CE1A21" w:rsidRPr="0050006A">
        <w:t xml:space="preserve">keep up shareholder interest and </w:t>
      </w:r>
      <w:r w:rsidR="00C374F5" w:rsidRPr="0050006A">
        <w:t>company sh</w:t>
      </w:r>
      <w:r w:rsidR="00AE6EE3" w:rsidRPr="0050006A">
        <w:t>are values. The second guided</w:t>
      </w:r>
      <w:r w:rsidR="00C374F5" w:rsidRPr="0050006A">
        <w:t xml:space="preserve"> companies away from risky innovations and long-term investments,</w:t>
      </w:r>
      <w:r w:rsidR="004A2766" w:rsidRPr="0050006A">
        <w:t xml:space="preserve"> instead orient</w:t>
      </w:r>
      <w:r w:rsidR="00AD146F">
        <w:t>ing</w:t>
      </w:r>
      <w:r w:rsidR="00AE6EE3" w:rsidRPr="0050006A">
        <w:t xml:space="preserve"> them towards ma</w:t>
      </w:r>
      <w:r w:rsidR="00C374F5" w:rsidRPr="0050006A">
        <w:t xml:space="preserve">ximising low-risk profits. </w:t>
      </w:r>
      <w:r w:rsidR="004A2766" w:rsidRPr="0050006A">
        <w:t>In effect, FTSE 100</w:t>
      </w:r>
      <w:r w:rsidR="00BD6AFF" w:rsidRPr="0050006A">
        <w:t xml:space="preserve"> CEOs had </w:t>
      </w:r>
      <w:r w:rsidR="00BD6AFF" w:rsidRPr="00543311">
        <w:t xml:space="preserve">adopted a series of strategies designed to manage </w:t>
      </w:r>
      <w:r w:rsidR="00AD146F">
        <w:t>financier</w:t>
      </w:r>
      <w:r w:rsidR="00BD6AFF" w:rsidRPr="00543311">
        <w:t xml:space="preserve"> </w:t>
      </w:r>
      <w:r w:rsidR="00AD146F">
        <w:t xml:space="preserve">and super-rich </w:t>
      </w:r>
      <w:r w:rsidR="00BD6AFF" w:rsidRPr="00543311">
        <w:t xml:space="preserve">capital </w:t>
      </w:r>
      <w:r w:rsidR="00AD146F">
        <w:t xml:space="preserve">investments </w:t>
      </w:r>
      <w:proofErr w:type="gramStart"/>
      <w:r w:rsidR="00AD146F">
        <w:t>in order to</w:t>
      </w:r>
      <w:proofErr w:type="gramEnd"/>
      <w:r w:rsidR="00BD6AFF" w:rsidRPr="00543311">
        <w:t xml:space="preserve"> gain short-term returns without taking on l</w:t>
      </w:r>
      <w:r w:rsidRPr="00543311">
        <w:t>onger-term risks and liabilities</w:t>
      </w:r>
      <w:r w:rsidR="00BD6AFF" w:rsidRPr="00543311">
        <w:t>.</w:t>
      </w:r>
    </w:p>
    <w:p w14:paraId="6CB76114" w14:textId="77777777" w:rsidR="00F533B9" w:rsidRPr="0050006A" w:rsidRDefault="00F533B9" w:rsidP="006C7560">
      <w:pPr>
        <w:spacing w:line="480" w:lineRule="auto"/>
      </w:pPr>
    </w:p>
    <w:p w14:paraId="52142BD5" w14:textId="0985E4B5" w:rsidR="00AE6EE3" w:rsidRPr="0050006A" w:rsidRDefault="00C374F5" w:rsidP="006C7560">
      <w:pPr>
        <w:spacing w:line="480" w:lineRule="auto"/>
      </w:pPr>
      <w:r w:rsidRPr="0050006A">
        <w:t xml:space="preserve">The first strategy involves maintaining what Folkman et al (2007) term an </w:t>
      </w:r>
      <w:r w:rsidR="00907428">
        <w:t>“</w:t>
      </w:r>
      <w:r w:rsidRPr="0050006A">
        <w:t>economy of permanent restructuring</w:t>
      </w:r>
      <w:r w:rsidR="00907428">
        <w:t>”</w:t>
      </w:r>
      <w:r w:rsidRPr="0050006A">
        <w:t xml:space="preserve">. </w:t>
      </w:r>
      <w:r w:rsidR="00310DAF" w:rsidRPr="0050006A">
        <w:t>As they and others have noted (</w:t>
      </w:r>
      <w:r w:rsidR="00D0777B" w:rsidRPr="0050006A">
        <w:t>Froud et al. 2006</w:t>
      </w:r>
      <w:r w:rsidR="00115925">
        <w:t>;</w:t>
      </w:r>
      <w:r w:rsidR="00D0777B" w:rsidRPr="0050006A">
        <w:t xml:space="preserve"> Kay 2012</w:t>
      </w:r>
      <w:r w:rsidR="00115925">
        <w:t>;</w:t>
      </w:r>
      <w:r w:rsidR="00D0777B" w:rsidRPr="0050006A">
        <w:t xml:space="preserve"> Cox 2013</w:t>
      </w:r>
      <w:r w:rsidR="00310DAF" w:rsidRPr="0050006A">
        <w:t>)</w:t>
      </w:r>
      <w:r w:rsidR="0055091F" w:rsidRPr="0050006A">
        <w:t>,</w:t>
      </w:r>
      <w:r w:rsidR="00310DAF" w:rsidRPr="0050006A">
        <w:t xml:space="preserve"> </w:t>
      </w:r>
      <w:r w:rsidR="00AE6EE3" w:rsidRPr="0050006A">
        <w:t xml:space="preserve">successful </w:t>
      </w:r>
      <w:r w:rsidR="0055091F" w:rsidRPr="0050006A">
        <w:t>publicly-</w:t>
      </w:r>
      <w:r w:rsidR="00AE6EE3" w:rsidRPr="0050006A">
        <w:t xml:space="preserve">listed company </w:t>
      </w:r>
      <w:r w:rsidR="00310DAF" w:rsidRPr="0050006A">
        <w:t xml:space="preserve">CEOs continually </w:t>
      </w:r>
      <w:proofErr w:type="gramStart"/>
      <w:r w:rsidR="00310DAF" w:rsidRPr="0050006A">
        <w:t>enter into</w:t>
      </w:r>
      <w:proofErr w:type="gramEnd"/>
      <w:r w:rsidR="00310DAF" w:rsidRPr="0050006A">
        <w:t xml:space="preserve"> big change activities and financial deal-making</w:t>
      </w:r>
      <w:r w:rsidR="00AE6EE3" w:rsidRPr="0050006A">
        <w:t>. Activities include</w:t>
      </w:r>
      <w:r w:rsidR="00310DAF" w:rsidRPr="0050006A">
        <w:t>: using debt finance and leverage, merger and acquisition activity, asset sell-offs, equity b</w:t>
      </w:r>
      <w:r w:rsidR="004B39A2" w:rsidRPr="0050006A">
        <w:t>uy-backs, and global tax avoidance</w:t>
      </w:r>
      <w:r w:rsidR="00310DAF" w:rsidRPr="0050006A">
        <w:t>.</w:t>
      </w:r>
      <w:r w:rsidR="00AE6EE3" w:rsidRPr="0050006A">
        <w:t xml:space="preserve"> </w:t>
      </w:r>
    </w:p>
    <w:p w14:paraId="6AE2760C" w14:textId="77777777" w:rsidR="00AE6EE3" w:rsidRPr="0050006A" w:rsidRDefault="00AE6EE3" w:rsidP="006C7560">
      <w:pPr>
        <w:spacing w:line="480" w:lineRule="auto"/>
      </w:pPr>
    </w:p>
    <w:p w14:paraId="0CD7AB3D" w14:textId="40F4540E" w:rsidR="001C4D1E" w:rsidRPr="0050006A" w:rsidRDefault="001C4D1E" w:rsidP="006C7560">
      <w:pPr>
        <w:spacing w:line="480" w:lineRule="auto"/>
      </w:pPr>
      <w:r w:rsidRPr="0050006A">
        <w:lastRenderedPageBreak/>
        <w:t xml:space="preserve">Several FTSE </w:t>
      </w:r>
      <w:r w:rsidR="00AE6EE3" w:rsidRPr="0050006A">
        <w:t xml:space="preserve">100 </w:t>
      </w:r>
      <w:r w:rsidRPr="0050006A">
        <w:t>heads</w:t>
      </w:r>
      <w:r w:rsidR="00AE6EE3" w:rsidRPr="0050006A">
        <w:t xml:space="preserve"> interviewed</w:t>
      </w:r>
      <w:r w:rsidRPr="0050006A">
        <w:t xml:space="preserve">, especially those who had held their position for more than a few years, </w:t>
      </w:r>
      <w:r w:rsidR="00364C66" w:rsidRPr="0050006A">
        <w:t>appeared to conform to</w:t>
      </w:r>
      <w:r w:rsidR="00AE6EE3" w:rsidRPr="0050006A">
        <w:t xml:space="preserve"> such patterns. They </w:t>
      </w:r>
      <w:r w:rsidRPr="0050006A">
        <w:t>had long track records of doing big deals and l</w:t>
      </w:r>
      <w:r w:rsidR="00AE6EE3" w:rsidRPr="0050006A">
        <w:t>arge-scale restructuring</w:t>
      </w:r>
      <w:r w:rsidRPr="0050006A">
        <w:t>. Half had done multiple mergers and acquisitions and two thirds had made m</w:t>
      </w:r>
      <w:r w:rsidR="00C374F5" w:rsidRPr="0050006A">
        <w:t>ajor disposals</w:t>
      </w:r>
      <w:r w:rsidRPr="0050006A">
        <w:t xml:space="preserve">. </w:t>
      </w:r>
      <w:r w:rsidRPr="00543311">
        <w:t xml:space="preserve">Such activity </w:t>
      </w:r>
      <w:r w:rsidR="0055091F" w:rsidRPr="00543311">
        <w:t xml:space="preserve">grows </w:t>
      </w:r>
      <w:r w:rsidRPr="00543311">
        <w:t xml:space="preserve">and </w:t>
      </w:r>
      <w:r w:rsidR="0055091F" w:rsidRPr="00543311">
        <w:t xml:space="preserve">reshapes </w:t>
      </w:r>
      <w:r w:rsidR="00AE6EE3" w:rsidRPr="00543311">
        <w:t>a company</w:t>
      </w:r>
      <w:r w:rsidRPr="00543311">
        <w:t xml:space="preserve"> in quick, large steps rather than </w:t>
      </w:r>
      <w:r w:rsidR="00774071">
        <w:t>expanding</w:t>
      </w:r>
      <w:r w:rsidRPr="00543311">
        <w:t xml:space="preserve"> it steadily and organically. It is the kind of activity that m</w:t>
      </w:r>
      <w:r w:rsidR="00AE6EE3" w:rsidRPr="00543311">
        <w:t xml:space="preserve">aintains investor interest, </w:t>
      </w:r>
      <w:r w:rsidRPr="00543311">
        <w:t>boosts share prices</w:t>
      </w:r>
      <w:r w:rsidR="00AE6EE3" w:rsidRPr="00543311">
        <w:t xml:space="preserve"> and brings profits to </w:t>
      </w:r>
      <w:r w:rsidR="00FA5661" w:rsidRPr="00543311">
        <w:t>a range of financial intermediaries and i</w:t>
      </w:r>
      <w:r w:rsidR="004F77B6" w:rsidRPr="00543311">
        <w:t>nstitutional shareholders</w:t>
      </w:r>
      <w:r w:rsidR="00FA5661" w:rsidRPr="0050006A">
        <w:t xml:space="preserve">. This is </w:t>
      </w:r>
      <w:proofErr w:type="gramStart"/>
      <w:r w:rsidR="00FA5661" w:rsidRPr="0050006A">
        <w:t>in spite of the fact that</w:t>
      </w:r>
      <w:proofErr w:type="gramEnd"/>
      <w:r w:rsidR="00FA5661" w:rsidRPr="0050006A">
        <w:t xml:space="preserve"> most studies of takeovers find the large majority do not add </w:t>
      </w:r>
      <w:r w:rsidRPr="0050006A">
        <w:t>value in the long-term to a company (</w:t>
      </w:r>
      <w:proofErr w:type="spellStart"/>
      <w:r w:rsidRPr="0050006A">
        <w:t>Sudarsanam</w:t>
      </w:r>
      <w:proofErr w:type="spellEnd"/>
      <w:r w:rsidRPr="0050006A">
        <w:t xml:space="preserve"> 1995</w:t>
      </w:r>
      <w:r w:rsidR="00115925">
        <w:t>;</w:t>
      </w:r>
      <w:r w:rsidRPr="0050006A">
        <w:t xml:space="preserve"> Hutton 1996</w:t>
      </w:r>
      <w:r w:rsidR="00115925">
        <w:t>;</w:t>
      </w:r>
      <w:r w:rsidRPr="0050006A">
        <w:t xml:space="preserve"> Bootle 2009). </w:t>
      </w:r>
      <w:r w:rsidR="00AE6EE3" w:rsidRPr="0050006A">
        <w:t xml:space="preserve">For </w:t>
      </w:r>
      <w:r w:rsidR="00FA5661" w:rsidRPr="0050006A">
        <w:t>some CEOs, all this activity was clearly connected to their success and longevity in post:</w:t>
      </w:r>
    </w:p>
    <w:p w14:paraId="48D106D2" w14:textId="77777777" w:rsidR="00DB24AA" w:rsidRPr="0050006A" w:rsidRDefault="00DB24AA" w:rsidP="006C7560">
      <w:pPr>
        <w:spacing w:line="480" w:lineRule="auto"/>
      </w:pPr>
    </w:p>
    <w:p w14:paraId="15FF80F5" w14:textId="3F167D8F" w:rsidR="00DB24AA" w:rsidRPr="0050006A" w:rsidRDefault="00050320" w:rsidP="006C7560">
      <w:pPr>
        <w:spacing w:line="480" w:lineRule="auto"/>
        <w:ind w:left="567" w:right="521"/>
        <w:rPr>
          <w:rFonts w:eastAsia="Times New Roman"/>
          <w:lang w:eastAsia="en-GB"/>
        </w:rPr>
      </w:pPr>
      <w:r w:rsidRPr="0050006A">
        <w:rPr>
          <w:rFonts w:eastAsia="Times New Roman"/>
        </w:rPr>
        <w:t>(Gareth Davis</w:t>
      </w:r>
      <w:r w:rsidR="00DB24AA" w:rsidRPr="0050006A">
        <w:rPr>
          <w:rFonts w:eastAsia="Times New Roman"/>
        </w:rPr>
        <w:t xml:space="preserve">) </w:t>
      </w:r>
      <w:r w:rsidR="00907428">
        <w:rPr>
          <w:rFonts w:eastAsia="Times New Roman"/>
        </w:rPr>
        <w:t>“</w:t>
      </w:r>
      <w:r w:rsidR="0055091F" w:rsidRPr="0050006A">
        <w:rPr>
          <w:rFonts w:eastAsia="Calibri"/>
        </w:rPr>
        <w:t xml:space="preserve">The </w:t>
      </w:r>
      <w:r w:rsidR="00DB24AA" w:rsidRPr="0050006A">
        <w:rPr>
          <w:rFonts w:eastAsia="Calibri"/>
        </w:rPr>
        <w:t>Harvard Business Review quoted me as being the 33</w:t>
      </w:r>
      <w:r w:rsidR="00DB24AA" w:rsidRPr="0050006A">
        <w:rPr>
          <w:rFonts w:eastAsia="Calibri"/>
          <w:vertAlign w:val="superscript"/>
        </w:rPr>
        <w:t>rd</w:t>
      </w:r>
      <w:r w:rsidR="00DB24AA" w:rsidRPr="0050006A">
        <w:rPr>
          <w:rFonts w:eastAsia="Calibri"/>
        </w:rPr>
        <w:t xml:space="preserve"> most successful CEO of all-time, recently, in terms of value creation for shareholders</w:t>
      </w:r>
      <w:r w:rsidR="00310DAF" w:rsidRPr="0050006A">
        <w:rPr>
          <w:rFonts w:eastAsia="Calibri"/>
        </w:rPr>
        <w:t xml:space="preserve"> … </w:t>
      </w:r>
      <w:r w:rsidR="00DB24AA" w:rsidRPr="0050006A">
        <w:rPr>
          <w:rFonts w:eastAsia="Calibri"/>
        </w:rPr>
        <w:t>obviously people say you made a lot of money for the institutions …</w:t>
      </w:r>
      <w:r w:rsidR="00877030" w:rsidRPr="0050006A">
        <w:t xml:space="preserve"> </w:t>
      </w:r>
      <w:r w:rsidR="00907428">
        <w:t>W</w:t>
      </w:r>
      <w:r w:rsidR="00877030" w:rsidRPr="0050006A">
        <w:t>e did two mega deals</w:t>
      </w:r>
      <w:r w:rsidR="004C285D">
        <w:t>.</w:t>
      </w:r>
      <w:r w:rsidR="00877030" w:rsidRPr="0050006A">
        <w:t xml:space="preserve"> </w:t>
      </w:r>
      <w:r w:rsidR="004C285D">
        <w:t>T</w:t>
      </w:r>
      <w:r w:rsidR="00877030" w:rsidRPr="0050006A">
        <w:t>here was one in 2002 and one in 2008. I mean they were multi-billion deals with associated rights issues and everything. But I think we did 26 in all.</w:t>
      </w:r>
      <w:r w:rsidR="00907428">
        <w:rPr>
          <w:rFonts w:eastAsia="Times New Roman"/>
        </w:rPr>
        <w:t>”</w:t>
      </w:r>
      <w:r w:rsidR="00DB24AA" w:rsidRPr="0050006A">
        <w:t xml:space="preserve">  </w:t>
      </w:r>
    </w:p>
    <w:p w14:paraId="0602E23E" w14:textId="77777777" w:rsidR="00D34EC2" w:rsidRPr="0050006A" w:rsidRDefault="00D34EC2" w:rsidP="006C7560">
      <w:pPr>
        <w:spacing w:line="480" w:lineRule="auto"/>
      </w:pPr>
    </w:p>
    <w:p w14:paraId="37AE1095" w14:textId="2C6599C3" w:rsidR="007D0B2B" w:rsidRPr="0050006A" w:rsidRDefault="007D0B2B" w:rsidP="006C7560">
      <w:pPr>
        <w:spacing w:line="480" w:lineRule="auto"/>
      </w:pPr>
      <w:r w:rsidRPr="0050006A">
        <w:t xml:space="preserve">Accordingly, the LSE is now regarded as one of the top exchanges to float new companies, carry out demerger and merger activity. </w:t>
      </w:r>
      <w:r w:rsidR="005E1D9F" w:rsidRPr="0050006A">
        <w:t xml:space="preserve">Since the 1980s the UK has had a significantly higher level of takeover activity than other advanced economies (Jackson and </w:t>
      </w:r>
      <w:proofErr w:type="spellStart"/>
      <w:r w:rsidR="005E1D9F" w:rsidRPr="0050006A">
        <w:t>Miyajima</w:t>
      </w:r>
      <w:proofErr w:type="spellEnd"/>
      <w:r w:rsidR="005E1D9F" w:rsidRPr="0050006A">
        <w:t xml:space="preserve"> 2007). From 1998 to 2005, takeover activity in the UK as a percentage of GDP was 21.8%; double that of the US where it was 10.7%. The UK also had the highest success rate for hostile takeovers at 67% (Jackson and </w:t>
      </w:r>
      <w:proofErr w:type="spellStart"/>
      <w:r w:rsidR="005E1D9F" w:rsidRPr="0050006A">
        <w:t>Mi</w:t>
      </w:r>
      <w:r w:rsidR="0014771B" w:rsidRPr="0050006A">
        <w:t>yajima</w:t>
      </w:r>
      <w:proofErr w:type="spellEnd"/>
      <w:r w:rsidR="0014771B" w:rsidRPr="0050006A">
        <w:t xml:space="preserve"> 2007). Several CEOs commented on the general pressure from investment banks</w:t>
      </w:r>
      <w:r w:rsidR="004A2766" w:rsidRPr="0050006A">
        <w:t xml:space="preserve"> and large</w:t>
      </w:r>
      <w:r w:rsidR="0014771B" w:rsidRPr="0050006A">
        <w:t xml:space="preserve"> investors to get involved in such activities in the London Stock Exchange:</w:t>
      </w:r>
    </w:p>
    <w:p w14:paraId="2BBEF67A" w14:textId="77777777" w:rsidR="00CA3F84" w:rsidRPr="0050006A" w:rsidRDefault="00CA3F84" w:rsidP="006C7560">
      <w:pPr>
        <w:spacing w:line="480" w:lineRule="auto"/>
      </w:pPr>
    </w:p>
    <w:p w14:paraId="580271B2" w14:textId="7FD3F805" w:rsidR="003B26A9" w:rsidRPr="0050006A" w:rsidRDefault="003B26A9" w:rsidP="006C7560">
      <w:pPr>
        <w:spacing w:line="480" w:lineRule="auto"/>
        <w:ind w:left="567" w:right="521"/>
      </w:pPr>
      <w:r w:rsidRPr="0050006A">
        <w:t xml:space="preserve">(Anonymous </w:t>
      </w:r>
      <w:r w:rsidR="004C285D">
        <w:t xml:space="preserve">FTSE 100 </w:t>
      </w:r>
      <w:r w:rsidRPr="0050006A">
        <w:t xml:space="preserve">CEO) </w:t>
      </w:r>
      <w:r w:rsidR="00907428">
        <w:t>“</w:t>
      </w:r>
      <w:r w:rsidRPr="0050006A">
        <w:t>There is so much pressure to do deals in London</w:t>
      </w:r>
      <w:r w:rsidR="004C285D">
        <w:t>,</w:t>
      </w:r>
      <w:r w:rsidRPr="0050006A">
        <w:t xml:space="preserve"> </w:t>
      </w:r>
      <w:r w:rsidR="004C285D">
        <w:t>m</w:t>
      </w:r>
      <w:r w:rsidRPr="0050006A">
        <w:t>ore than anywhere else in the world. The banks, the brokers</w:t>
      </w:r>
      <w:r w:rsidR="00253BB7" w:rsidRPr="0050006A">
        <w:t>,</w:t>
      </w:r>
      <w:r w:rsidRPr="0050006A">
        <w:t xml:space="preserve"> the PRs, they all make money from these deals. The UK is unique. I never did these deals unless I was convinced it would help me and I did do some 100 deals at XXX. </w:t>
      </w:r>
      <w:r w:rsidRPr="00543311">
        <w:t>If you don’t deal you get a reputation for being ‘dull’</w:t>
      </w:r>
      <w:r w:rsidR="00907428">
        <w:t>.</w:t>
      </w:r>
      <w:r w:rsidRPr="0050006A">
        <w:t xml:space="preserve"> … The long-term economy will not have</w:t>
      </w:r>
      <w:r w:rsidR="00901BB5" w:rsidRPr="0050006A">
        <w:t xml:space="preserve"> [benefitted]</w:t>
      </w:r>
      <w:r w:rsidRPr="0050006A">
        <w:t>. It’s only the shareholders and the institutional intermediaries that would</w:t>
      </w:r>
      <w:r w:rsidR="005451F0" w:rsidRPr="0050006A">
        <w:t>.</w:t>
      </w:r>
      <w:r w:rsidR="00907428">
        <w:t>”</w:t>
      </w:r>
    </w:p>
    <w:p w14:paraId="70D0AF86" w14:textId="77777777" w:rsidR="003B26A9" w:rsidRPr="0050006A" w:rsidRDefault="003B26A9" w:rsidP="006C7560">
      <w:pPr>
        <w:spacing w:line="480" w:lineRule="auto"/>
      </w:pPr>
    </w:p>
    <w:p w14:paraId="10EA9D2C" w14:textId="558C9605" w:rsidR="00545801" w:rsidRPr="0050006A" w:rsidRDefault="00545801" w:rsidP="006C7560">
      <w:pPr>
        <w:spacing w:line="480" w:lineRule="auto"/>
      </w:pPr>
      <w:r w:rsidRPr="0050006A">
        <w:t xml:space="preserve">The second </w:t>
      </w:r>
      <w:r w:rsidR="004C285D">
        <w:t xml:space="preserve">general </w:t>
      </w:r>
      <w:r w:rsidRPr="0050006A">
        <w:t xml:space="preserve">strategy involved guiding the company away from higher risk practices of innovation and long-term investment. Instead, FTSE CEOs preferred to exploit their size and position, existing products and customer bases, and to seek out monopoly opportunities. Such approaches, once again, are inherently short-term in nature and are geared to gaining greater returns on capital rather than developing anything new or long-term. </w:t>
      </w:r>
    </w:p>
    <w:p w14:paraId="139C4D45" w14:textId="77777777" w:rsidR="00545801" w:rsidRPr="0050006A" w:rsidRDefault="00545801" w:rsidP="006C7560">
      <w:pPr>
        <w:spacing w:line="480" w:lineRule="auto"/>
      </w:pPr>
    </w:p>
    <w:p w14:paraId="6E4D10F4" w14:textId="103D90C7" w:rsidR="00DB24AA" w:rsidRPr="0050006A" w:rsidRDefault="00545801" w:rsidP="006C7560">
      <w:pPr>
        <w:spacing w:line="480" w:lineRule="auto"/>
      </w:pPr>
      <w:r w:rsidRPr="0050006A">
        <w:t xml:space="preserve">This first became clear when comparing </w:t>
      </w:r>
      <w:r w:rsidRPr="00543311">
        <w:t>attitudes towards ‘risk’</w:t>
      </w:r>
      <w:r w:rsidRPr="0050006A">
        <w:t xml:space="preserve"> during decision-making between Plc and private company CEOs. </w:t>
      </w:r>
      <w:r w:rsidR="005451F0" w:rsidRPr="0050006A">
        <w:t>Both</w:t>
      </w:r>
      <w:r w:rsidR="00544127" w:rsidRPr="0050006A">
        <w:t xml:space="preserve"> sets were cognisant of</w:t>
      </w:r>
      <w:r w:rsidR="005451F0" w:rsidRPr="0050006A">
        <w:t xml:space="preserve"> risk. </w:t>
      </w:r>
      <w:r w:rsidR="00544127" w:rsidRPr="0050006A">
        <w:t>However, p</w:t>
      </w:r>
      <w:r w:rsidR="005451F0" w:rsidRPr="0050006A">
        <w:t xml:space="preserve">rivate </w:t>
      </w:r>
      <w:r w:rsidR="00253BB7" w:rsidRPr="0050006A">
        <w:t xml:space="preserve">CEOs </w:t>
      </w:r>
      <w:r w:rsidR="005451F0" w:rsidRPr="0050006A">
        <w:t>talked in terms of needing to take ‘measured risks</w:t>
      </w:r>
      <w:r w:rsidR="00EF606F" w:rsidRPr="0050006A">
        <w:t xml:space="preserve">’, with several advocating </w:t>
      </w:r>
      <w:r w:rsidR="00544127" w:rsidRPr="0050006A">
        <w:t xml:space="preserve">sensible </w:t>
      </w:r>
      <w:r w:rsidR="00EF606F" w:rsidRPr="0050006A">
        <w:t xml:space="preserve">risk-taking </w:t>
      </w:r>
      <w:r w:rsidR="00544127" w:rsidRPr="0050006A">
        <w:t xml:space="preserve">as being necessary for innovation in business. </w:t>
      </w:r>
      <w:r w:rsidR="00EF606F" w:rsidRPr="0050006A">
        <w:t xml:space="preserve">Plc heads, on the other hand, talked a lot about risk but </w:t>
      </w:r>
      <w:r w:rsidR="00544127" w:rsidRPr="0050006A">
        <w:t xml:space="preserve">did so far more </w:t>
      </w:r>
      <w:r w:rsidR="00EF606F" w:rsidRPr="0050006A">
        <w:t xml:space="preserve">in defensive terms. </w:t>
      </w:r>
      <w:r w:rsidR="00B4291F" w:rsidRPr="0050006A">
        <w:t xml:space="preserve">They </w:t>
      </w:r>
      <w:r w:rsidR="00EF606F" w:rsidRPr="0050006A">
        <w:t xml:space="preserve">talked about needing to make risk </w:t>
      </w:r>
      <w:r w:rsidR="00B4291F" w:rsidRPr="0050006A">
        <w:t>‘</w:t>
      </w:r>
      <w:r w:rsidR="00EF606F" w:rsidRPr="0050006A">
        <w:t>evaluations</w:t>
      </w:r>
      <w:r w:rsidR="00B4291F" w:rsidRPr="0050006A">
        <w:t>’</w:t>
      </w:r>
      <w:r w:rsidR="00EF606F" w:rsidRPr="0050006A">
        <w:t xml:space="preserve"> </w:t>
      </w:r>
      <w:r w:rsidR="00B4291F" w:rsidRPr="0050006A">
        <w:t>or ‘audits’ before making big decisions</w:t>
      </w:r>
      <w:r w:rsidR="00544127" w:rsidRPr="0050006A">
        <w:t>, and the need to implement</w:t>
      </w:r>
      <w:r w:rsidR="00B4291F" w:rsidRPr="0050006A">
        <w:t xml:space="preserve"> risk reduction strategies. The term ‘risk’ was </w:t>
      </w:r>
      <w:r w:rsidR="00543311">
        <w:t xml:space="preserve">rarely </w:t>
      </w:r>
      <w:r w:rsidR="00B4291F" w:rsidRPr="0050006A">
        <w:t xml:space="preserve">mentioned </w:t>
      </w:r>
      <w:r w:rsidR="00543311">
        <w:t xml:space="preserve">by private company CEOs but </w:t>
      </w:r>
      <w:r w:rsidR="00B4291F" w:rsidRPr="0050006A">
        <w:t>over 1</w:t>
      </w:r>
      <w:r w:rsidR="00606C30" w:rsidRPr="0050006A">
        <w:t>0</w:t>
      </w:r>
      <w:r w:rsidR="00B4291F" w:rsidRPr="0050006A">
        <w:t>0 times in the 20 interviews</w:t>
      </w:r>
      <w:r w:rsidR="0039290D">
        <w:t xml:space="preserve"> with FTSE 100 bosses</w:t>
      </w:r>
      <w:r w:rsidR="00B4291F" w:rsidRPr="0050006A">
        <w:t xml:space="preserve">. </w:t>
      </w:r>
    </w:p>
    <w:p w14:paraId="1D904605" w14:textId="77777777" w:rsidR="005451F0" w:rsidRPr="0050006A" w:rsidRDefault="005451F0" w:rsidP="006C7560">
      <w:pPr>
        <w:spacing w:line="480" w:lineRule="auto"/>
      </w:pPr>
    </w:p>
    <w:p w14:paraId="42DAFE84" w14:textId="50C89DF0" w:rsidR="004A2766" w:rsidRPr="0050006A" w:rsidRDefault="007C2527" w:rsidP="006C7560">
      <w:pPr>
        <w:spacing w:line="480" w:lineRule="auto"/>
      </w:pPr>
      <w:r w:rsidRPr="0050006A">
        <w:lastRenderedPageBreak/>
        <w:t>This sense of risk in making decisions seemed to feed directly into larg</w:t>
      </w:r>
      <w:r w:rsidR="00C625DE" w:rsidRPr="0050006A">
        <w:t>er company strategies. P</w:t>
      </w:r>
      <w:r w:rsidRPr="0050006A">
        <w:t>rivate heads thought about</w:t>
      </w:r>
      <w:r w:rsidR="00C625DE" w:rsidRPr="0050006A">
        <w:t xml:space="preserve"> long-term plans and investment. They looked to a range of sources for new business inspiration, from news and popular culture to businesses in very different sectors. In contrast,</w:t>
      </w:r>
      <w:r w:rsidRPr="0050006A">
        <w:t xml:space="preserve"> </w:t>
      </w:r>
      <w:r w:rsidR="004A2766" w:rsidRPr="00543311">
        <w:t>FTSE 100</w:t>
      </w:r>
      <w:r w:rsidR="009F7CFD" w:rsidRPr="00543311">
        <w:t xml:space="preserve"> heads tended to be </w:t>
      </w:r>
      <w:r w:rsidR="00EC47AF" w:rsidRPr="00543311">
        <w:t>more mana</w:t>
      </w:r>
      <w:r w:rsidR="006F699F" w:rsidRPr="00543311">
        <w:t>gerial than entrepreneurial</w:t>
      </w:r>
      <w:r w:rsidR="006F699F" w:rsidRPr="0050006A">
        <w:t xml:space="preserve">, </w:t>
      </w:r>
      <w:r w:rsidR="009F7CFD" w:rsidRPr="0050006A">
        <w:t xml:space="preserve">more influenced by </w:t>
      </w:r>
      <w:r w:rsidR="00C625DE" w:rsidRPr="0050006A">
        <w:t>business consultancy literature</w:t>
      </w:r>
      <w:r w:rsidR="006F699F" w:rsidRPr="0050006A">
        <w:t>, and more insular</w:t>
      </w:r>
      <w:r w:rsidR="00C625DE" w:rsidRPr="0050006A">
        <w:t xml:space="preserve">. </w:t>
      </w:r>
      <w:r w:rsidR="006F699F" w:rsidRPr="0050006A">
        <w:t xml:space="preserve">When asked about their sources of </w:t>
      </w:r>
      <w:r w:rsidR="006F699F" w:rsidRPr="00543311">
        <w:t>inspiration, it was clear they spent a lot of time observing and talking to other business leaders in their own sector.</w:t>
      </w:r>
      <w:r w:rsidR="006F699F" w:rsidRPr="0050006A">
        <w:t xml:space="preserve"> Rather like financial investors whose trading decisions are based on what other traders are doing (Keynes 1936), Plc chiefs keep a close eye on their competition. </w:t>
      </w:r>
    </w:p>
    <w:p w14:paraId="6662D97B" w14:textId="77777777" w:rsidR="004A2766" w:rsidRPr="0050006A" w:rsidRDefault="004A2766" w:rsidP="006C7560">
      <w:pPr>
        <w:spacing w:line="480" w:lineRule="auto"/>
      </w:pPr>
    </w:p>
    <w:p w14:paraId="793E211E" w14:textId="1D5A94DA" w:rsidR="006F699F" w:rsidRPr="0050006A" w:rsidRDefault="006F699F" w:rsidP="006C7560">
      <w:pPr>
        <w:spacing w:line="480" w:lineRule="auto"/>
      </w:pPr>
      <w:r w:rsidRPr="0050006A">
        <w:t>A third, when asked about strategy and innovation, said they much preferred to ‘steal ideas’ or be a ‘fast follower’ rather than an innovator. As they explained, new ideas were hard to come by, true innovation was risky</w:t>
      </w:r>
      <w:r w:rsidR="005E4FAE">
        <w:t>,</w:t>
      </w:r>
      <w:r w:rsidRPr="0050006A">
        <w:t xml:space="preserve"> and the window of exclusivity was now much shorter as rivals copied you. Such a finding tallies with one UK study (Ownership Commission 2012: 35) which found that </w:t>
      </w:r>
      <w:r w:rsidRPr="00543311">
        <w:t>75% of managers would avoid investing in projects with potential long-term value creation if they were damaging to short-term earnings.</w:t>
      </w:r>
      <w:r w:rsidRPr="0050006A">
        <w:t xml:space="preserve"> As one interviewee explained:</w:t>
      </w:r>
    </w:p>
    <w:p w14:paraId="5F896924" w14:textId="77777777" w:rsidR="006F699F" w:rsidRPr="0050006A" w:rsidRDefault="006F699F" w:rsidP="006C7560">
      <w:pPr>
        <w:spacing w:line="480" w:lineRule="auto"/>
      </w:pPr>
    </w:p>
    <w:p w14:paraId="359383FD" w14:textId="124D803D" w:rsidR="006F699F" w:rsidRPr="0050006A" w:rsidRDefault="006F699F" w:rsidP="006C7560">
      <w:pPr>
        <w:spacing w:line="480" w:lineRule="auto"/>
        <w:ind w:left="567" w:right="521"/>
      </w:pPr>
      <w:r w:rsidRPr="0050006A">
        <w:t xml:space="preserve">(Alan Parker) </w:t>
      </w:r>
      <w:r w:rsidR="00907428">
        <w:t>“</w:t>
      </w:r>
      <w:r w:rsidR="00253BB7" w:rsidRPr="0050006A">
        <w:t xml:space="preserve">We </w:t>
      </w:r>
      <w:r w:rsidRPr="0050006A">
        <w:t xml:space="preserve">went through a big investment in </w:t>
      </w:r>
      <w:r w:rsidR="00253BB7" w:rsidRPr="0050006A">
        <w:t>enterprise-</w:t>
      </w:r>
      <w:r w:rsidRPr="0050006A">
        <w:t xml:space="preserve">wide systems, which frankly turned out to be not best in class for our various activities. And I would say from that experience … I would </w:t>
      </w:r>
      <w:proofErr w:type="gramStart"/>
      <w:r w:rsidRPr="0050006A">
        <w:t>definitely always</w:t>
      </w:r>
      <w:proofErr w:type="gramEnd"/>
      <w:r w:rsidRPr="0050006A">
        <w:t xml:space="preserve"> want to see it working elsewhere. Rather than paying the price of being a leading</w:t>
      </w:r>
      <w:r w:rsidR="005E4FAE">
        <w:t>-</w:t>
      </w:r>
      <w:r w:rsidRPr="0050006A">
        <w:t>edge innovator, I’d much rather be a fast follower.</w:t>
      </w:r>
      <w:r w:rsidR="00907428">
        <w:t>”</w:t>
      </w:r>
    </w:p>
    <w:p w14:paraId="773B48B0" w14:textId="77777777" w:rsidR="006F699F" w:rsidRPr="0050006A" w:rsidRDefault="006F699F" w:rsidP="006C7560">
      <w:pPr>
        <w:spacing w:line="480" w:lineRule="auto"/>
      </w:pPr>
    </w:p>
    <w:p w14:paraId="38608897" w14:textId="7B59D5D4" w:rsidR="00C625DE" w:rsidRPr="0050006A" w:rsidRDefault="006F699F" w:rsidP="006C7560">
      <w:pPr>
        <w:spacing w:line="480" w:lineRule="auto"/>
      </w:pPr>
      <w:r w:rsidRPr="0050006A">
        <w:t xml:space="preserve">What also came through was a sense of exploiting existing resources, advantages and market dominant positions. So, a </w:t>
      </w:r>
      <w:r w:rsidR="00C625DE" w:rsidRPr="0050006A">
        <w:t xml:space="preserve">very common </w:t>
      </w:r>
      <w:r w:rsidR="00EC47AF" w:rsidRPr="0050006A">
        <w:t xml:space="preserve">business </w:t>
      </w:r>
      <w:r w:rsidR="00C625DE" w:rsidRPr="0050006A">
        <w:t xml:space="preserve">strategy involved </w:t>
      </w:r>
      <w:r w:rsidRPr="0050006A">
        <w:t xml:space="preserve">better utilising of </w:t>
      </w:r>
      <w:r w:rsidR="00C625DE" w:rsidRPr="0050006A">
        <w:t xml:space="preserve">existing </w:t>
      </w:r>
      <w:r w:rsidR="00C625DE" w:rsidRPr="0050006A">
        <w:lastRenderedPageBreak/>
        <w:t xml:space="preserve">resources, products and customers. Thus, the aim was to do ‘the same things better’, </w:t>
      </w:r>
      <w:r w:rsidR="005E4FAE">
        <w:t>‘</w:t>
      </w:r>
      <w:r w:rsidR="00C625DE" w:rsidRPr="0050006A">
        <w:t>more cheaply</w:t>
      </w:r>
      <w:r w:rsidR="005E4FAE">
        <w:t>’</w:t>
      </w:r>
      <w:r w:rsidR="00C625DE" w:rsidRPr="0050006A">
        <w:t xml:space="preserve"> or with minor variations, rather than developing </w:t>
      </w:r>
      <w:r w:rsidR="00EC47AF" w:rsidRPr="0050006A">
        <w:t xml:space="preserve">risky </w:t>
      </w:r>
      <w:r w:rsidR="00C625DE" w:rsidRPr="0050006A">
        <w:t xml:space="preserve">new products. Very often, the aim was to ‘protect margins’ or ‘offer more to the same customer base’. </w:t>
      </w:r>
      <w:r w:rsidR="00EC47AF" w:rsidRPr="0050006A">
        <w:t>T</w:t>
      </w:r>
      <w:r w:rsidR="00C625DE" w:rsidRPr="0050006A">
        <w:t xml:space="preserve">hree fifths </w:t>
      </w:r>
      <w:r w:rsidR="00EC47AF" w:rsidRPr="0050006A">
        <w:t xml:space="preserve">of interviewees </w:t>
      </w:r>
      <w:r w:rsidR="00C625DE" w:rsidRPr="0050006A">
        <w:t>talk</w:t>
      </w:r>
      <w:r w:rsidR="00EC47AF" w:rsidRPr="0050006A">
        <w:t>ed about such cautious, low-risk strategies</w:t>
      </w:r>
      <w:r w:rsidR="00C625DE" w:rsidRPr="0050006A">
        <w:t>:</w:t>
      </w:r>
    </w:p>
    <w:p w14:paraId="6A64DE0C" w14:textId="77777777" w:rsidR="00C625DE" w:rsidRPr="0050006A" w:rsidRDefault="00C625DE" w:rsidP="006C7560">
      <w:pPr>
        <w:spacing w:line="480" w:lineRule="auto"/>
      </w:pPr>
    </w:p>
    <w:p w14:paraId="3AA7605B" w14:textId="17E594E3" w:rsidR="00C625DE" w:rsidRPr="0050006A" w:rsidRDefault="00C625DE" w:rsidP="006C7560">
      <w:pPr>
        <w:spacing w:line="480" w:lineRule="auto"/>
        <w:ind w:left="567" w:right="521"/>
      </w:pPr>
      <w:r w:rsidRPr="0050006A">
        <w:t xml:space="preserve">(Terry Leahy) </w:t>
      </w:r>
      <w:r w:rsidR="00907428">
        <w:t>“</w:t>
      </w:r>
      <w:r w:rsidR="00253BB7" w:rsidRPr="0050006A">
        <w:t xml:space="preserve">The </w:t>
      </w:r>
      <w:r w:rsidRPr="0050006A">
        <w:t xml:space="preserve">common denominator for us was actually if we keep the same customer set, can we serve that same customer set with a wider range of services as well as products? </w:t>
      </w:r>
      <w:proofErr w:type="gramStart"/>
      <w:r w:rsidRPr="0050006A">
        <w:t>And actually</w:t>
      </w:r>
      <w:r w:rsidR="00115925">
        <w:t>,</w:t>
      </w:r>
      <w:r w:rsidRPr="0050006A">
        <w:t xml:space="preserve"> we</w:t>
      </w:r>
      <w:proofErr w:type="gramEnd"/>
      <w:r w:rsidRPr="0050006A">
        <w:t xml:space="preserve"> were able to do it</w:t>
      </w:r>
      <w:r w:rsidR="00907428">
        <w:t>.</w:t>
      </w:r>
      <w:r w:rsidRPr="0050006A">
        <w:t xml:space="preserve"> … </w:t>
      </w:r>
      <w:r w:rsidR="00907428">
        <w:t>I</w:t>
      </w:r>
      <w:r w:rsidRPr="0050006A">
        <w:t xml:space="preserve">f you can find out something that works and keep doing it for as long as possible, then that’s the way to build </w:t>
      </w:r>
      <w:proofErr w:type="gramStart"/>
      <w:r w:rsidRPr="0050006A">
        <w:t>really big</w:t>
      </w:r>
      <w:proofErr w:type="gramEnd"/>
      <w:r w:rsidRPr="0050006A">
        <w:t xml:space="preserve"> numbers, big benefits</w:t>
      </w:r>
      <w:r w:rsidR="00253BB7" w:rsidRPr="0050006A">
        <w:t>.</w:t>
      </w:r>
      <w:r w:rsidR="00907428">
        <w:t>”</w:t>
      </w:r>
    </w:p>
    <w:p w14:paraId="42284F69" w14:textId="77777777" w:rsidR="00EC47AF" w:rsidRPr="0050006A" w:rsidRDefault="00EC47AF" w:rsidP="006C7560">
      <w:pPr>
        <w:spacing w:line="480" w:lineRule="auto"/>
      </w:pPr>
    </w:p>
    <w:p w14:paraId="1F7B4C82" w14:textId="271F83D0" w:rsidR="00FB4F97" w:rsidRPr="0050006A" w:rsidRDefault="006F699F" w:rsidP="006C7560">
      <w:pPr>
        <w:spacing w:line="480" w:lineRule="auto"/>
      </w:pPr>
      <w:r w:rsidRPr="0050006A">
        <w:t>T</w:t>
      </w:r>
      <w:r w:rsidR="00FB4F97" w:rsidRPr="0050006A">
        <w:t xml:space="preserve">wo fifths of FTSE 100 CEOs </w:t>
      </w:r>
      <w:r w:rsidRPr="0050006A">
        <w:t>followed this logic further, stating</w:t>
      </w:r>
      <w:r w:rsidR="00FB4F97" w:rsidRPr="0050006A">
        <w:t xml:space="preserve"> </w:t>
      </w:r>
      <w:r w:rsidRPr="0050006A">
        <w:t xml:space="preserve">that the </w:t>
      </w:r>
      <w:r w:rsidR="00FB4F97" w:rsidRPr="0050006A">
        <w:t>best way to gain strong profits was to gain and exploit a</w:t>
      </w:r>
      <w:r w:rsidR="005E4FAE">
        <w:t xml:space="preserve"> leading</w:t>
      </w:r>
      <w:r w:rsidR="00FB4F97" w:rsidRPr="0050006A">
        <w:t xml:space="preserve"> market position. Thi</w:t>
      </w:r>
      <w:r w:rsidR="00606863" w:rsidRPr="0050006A">
        <w:t xml:space="preserve">s entailed moving into sectors where a company could use its size and resources to quickly become one of the </w:t>
      </w:r>
      <w:r w:rsidR="005E4FAE">
        <w:t>dominant</w:t>
      </w:r>
      <w:r w:rsidR="00606863" w:rsidRPr="0050006A">
        <w:t xml:space="preserve"> players. The best low risk, high returns strategy of all was to gain a monopoly situation in a market, something a handful of CEOs openly admitted was a goal:</w:t>
      </w:r>
    </w:p>
    <w:p w14:paraId="5832D724" w14:textId="77777777" w:rsidR="00FB4F97" w:rsidRPr="0050006A" w:rsidRDefault="00FB4F97" w:rsidP="006C7560">
      <w:pPr>
        <w:spacing w:line="480" w:lineRule="auto"/>
      </w:pPr>
    </w:p>
    <w:p w14:paraId="31745798" w14:textId="4DA818AF" w:rsidR="00FB4F97" w:rsidRPr="0050006A" w:rsidRDefault="00FB4F97" w:rsidP="006C7560">
      <w:pPr>
        <w:spacing w:line="480" w:lineRule="auto"/>
        <w:ind w:left="567" w:right="804"/>
      </w:pPr>
      <w:r w:rsidRPr="0050006A">
        <w:t xml:space="preserve">(Guy </w:t>
      </w:r>
      <w:proofErr w:type="spellStart"/>
      <w:r w:rsidRPr="0050006A">
        <w:t>Berruyer</w:t>
      </w:r>
      <w:proofErr w:type="spellEnd"/>
      <w:r w:rsidRPr="0050006A">
        <w:t xml:space="preserve">) </w:t>
      </w:r>
      <w:r w:rsidR="00907428">
        <w:t>“</w:t>
      </w:r>
      <w:r w:rsidRPr="0050006A">
        <w:t>Yes, if you want to be highly successful and very profitable, you might as well find a way to get sort of a micro monopoly, because that’s the be</w:t>
      </w:r>
      <w:r w:rsidR="00ED73BB" w:rsidRPr="0050006A">
        <w:t>st way to be highly profitable</w:t>
      </w:r>
      <w:r w:rsidR="00907428">
        <w:t>.</w:t>
      </w:r>
      <w:r w:rsidR="00ED73BB" w:rsidRPr="0050006A">
        <w:t xml:space="preserve"> </w:t>
      </w:r>
      <w:r w:rsidRPr="0050006A">
        <w:t xml:space="preserve">… </w:t>
      </w:r>
      <w:r w:rsidR="00907428">
        <w:t>E</w:t>
      </w:r>
      <w:r w:rsidRPr="0050006A">
        <w:t>very market is highly competitive, so how do you protect your margins, how do you make sure that you make money?  And there’s various ways, but the best way is to create a micro monopoly.</w:t>
      </w:r>
      <w:r w:rsidR="00907428">
        <w:t>”</w:t>
      </w:r>
    </w:p>
    <w:p w14:paraId="5751420D" w14:textId="77777777" w:rsidR="001A0491" w:rsidRPr="0050006A" w:rsidRDefault="001A0491" w:rsidP="006C7560">
      <w:pPr>
        <w:spacing w:line="480" w:lineRule="auto"/>
      </w:pPr>
    </w:p>
    <w:p w14:paraId="635FD2C6" w14:textId="19CAC4DE" w:rsidR="001A0491" w:rsidRPr="0050006A" w:rsidRDefault="003C117B" w:rsidP="006C7560">
      <w:pPr>
        <w:spacing w:line="480" w:lineRule="auto"/>
      </w:pPr>
      <w:r w:rsidRPr="0050006A">
        <w:t xml:space="preserve">Ultimately, most FTSE 100 CEOs followed two overall strategies (sometime simultaneously), both of which were aimed at pleasing </w:t>
      </w:r>
      <w:r w:rsidR="00287965" w:rsidRPr="0050006A">
        <w:t>wealthy and institutional</w:t>
      </w:r>
      <w:r w:rsidR="00A30B68" w:rsidRPr="0050006A">
        <w:t xml:space="preserve"> </w:t>
      </w:r>
      <w:r w:rsidRPr="0050006A">
        <w:t>investors over relatively short-</w:t>
      </w:r>
      <w:r w:rsidRPr="0050006A">
        <w:lastRenderedPageBreak/>
        <w:t xml:space="preserve">term horizons. </w:t>
      </w:r>
      <w:r w:rsidR="00A37B1E" w:rsidRPr="0050006A">
        <w:t>One i</w:t>
      </w:r>
      <w:r w:rsidR="00422F03" w:rsidRPr="0050006A">
        <w:t>nvolved big, eye-catching activities</w:t>
      </w:r>
      <w:r w:rsidR="00A37B1E" w:rsidRPr="0050006A">
        <w:t xml:space="preserve">, such as acquisitions or </w:t>
      </w:r>
      <w:r w:rsidR="005E4FAE">
        <w:t>asset sales</w:t>
      </w:r>
      <w:r w:rsidR="00A37B1E" w:rsidRPr="0050006A">
        <w:t xml:space="preserve">, which maintained investor interest and pushed share prices up in the short term (although </w:t>
      </w:r>
      <w:r w:rsidR="005E4FAE">
        <w:t xml:space="preserve">often </w:t>
      </w:r>
      <w:r w:rsidR="00A37B1E" w:rsidRPr="0050006A">
        <w:t xml:space="preserve">not </w:t>
      </w:r>
      <w:r w:rsidR="005E4FAE">
        <w:t xml:space="preserve">in </w:t>
      </w:r>
      <w:r w:rsidR="00A37B1E" w:rsidRPr="0050006A">
        <w:t>the long</w:t>
      </w:r>
      <w:r w:rsidR="005E4FAE">
        <w:t xml:space="preserve"> term</w:t>
      </w:r>
      <w:r w:rsidR="00A37B1E" w:rsidRPr="0050006A">
        <w:t xml:space="preserve">). The second involved decisions that were defensive and risk averse, and more about exploiting existing size and assets and gaining dominant market positions to increase profits. </w:t>
      </w:r>
      <w:r w:rsidR="00A37B1E" w:rsidRPr="00543311">
        <w:t>Neither involved much in the way of innovation or long-term investments</w:t>
      </w:r>
      <w:r w:rsidR="00A37B1E" w:rsidRPr="0050006A">
        <w:t xml:space="preserve">. </w:t>
      </w:r>
      <w:r w:rsidR="001A0491" w:rsidRPr="0050006A">
        <w:t xml:space="preserve">The end impression was of CEOs </w:t>
      </w:r>
      <w:r w:rsidR="00A30B68" w:rsidRPr="0050006A">
        <w:t>managing large organisations as financial</w:t>
      </w:r>
      <w:r w:rsidR="001A0491" w:rsidRPr="0050006A">
        <w:t xml:space="preserve"> assets</w:t>
      </w:r>
      <w:r w:rsidR="00A37B1E" w:rsidRPr="0050006A">
        <w:t xml:space="preserve"> on behalf of big investors over limited time spans.</w:t>
      </w:r>
    </w:p>
    <w:p w14:paraId="6E25DEE7" w14:textId="77777777" w:rsidR="00AE79FC" w:rsidRPr="0050006A" w:rsidRDefault="00AE79FC" w:rsidP="006C7560">
      <w:pPr>
        <w:spacing w:line="480" w:lineRule="auto"/>
      </w:pPr>
    </w:p>
    <w:p w14:paraId="3DE5301D" w14:textId="77777777" w:rsidR="00221A5E" w:rsidRPr="0050006A" w:rsidRDefault="003D7BE0" w:rsidP="006C7560">
      <w:pPr>
        <w:spacing w:line="480" w:lineRule="auto"/>
        <w:jc w:val="center"/>
        <w:rPr>
          <w:b/>
        </w:rPr>
      </w:pPr>
      <w:r w:rsidRPr="0050006A">
        <w:rPr>
          <w:b/>
        </w:rPr>
        <w:t>Conclusion</w:t>
      </w:r>
    </w:p>
    <w:p w14:paraId="1C73AD77" w14:textId="77777777" w:rsidR="00221A5E" w:rsidRPr="0050006A" w:rsidRDefault="00221A5E" w:rsidP="006C7560">
      <w:pPr>
        <w:spacing w:line="480" w:lineRule="auto"/>
      </w:pPr>
    </w:p>
    <w:p w14:paraId="1CD27B69" w14:textId="22A542B3" w:rsidR="00221A5E" w:rsidRPr="0050006A" w:rsidRDefault="00A30B68" w:rsidP="006C7560">
      <w:pPr>
        <w:spacing w:line="480" w:lineRule="auto"/>
      </w:pPr>
      <w:r w:rsidRPr="0050006A">
        <w:t>FTSE 100 CEOs are clearly part of the current economic system which produces extreme wealth and ineq</w:t>
      </w:r>
      <w:r w:rsidR="00032CF2" w:rsidRPr="0050006A">
        <w:t xml:space="preserve">uality. They are the very public face and cheerleaders of that system. However, as this article has shown, they are more likely to be rich than super-rich. Their main function has been to facilitate financialization and the mechanisms that produce and sustain such inequalities. </w:t>
      </w:r>
      <w:r w:rsidR="002F5308" w:rsidRPr="0050006A">
        <w:t xml:space="preserve">Although well rewarded for their part in this transition, in the process they have </w:t>
      </w:r>
      <w:r w:rsidR="00032CF2" w:rsidRPr="0050006A">
        <w:t xml:space="preserve">done more to increase the wealth and influence of </w:t>
      </w:r>
      <w:r w:rsidR="00194D06">
        <w:t>others</w:t>
      </w:r>
      <w:r w:rsidR="002F5308" w:rsidRPr="0050006A">
        <w:t xml:space="preserve">. </w:t>
      </w:r>
    </w:p>
    <w:p w14:paraId="51D52211" w14:textId="77777777" w:rsidR="002F5308" w:rsidRPr="0050006A" w:rsidRDefault="002F5308" w:rsidP="006C7560">
      <w:pPr>
        <w:spacing w:line="480" w:lineRule="auto"/>
      </w:pPr>
    </w:p>
    <w:p w14:paraId="7888C57B" w14:textId="6490D0C0" w:rsidR="003D10AA" w:rsidRPr="0050006A" w:rsidRDefault="002F5308" w:rsidP="006C7560">
      <w:pPr>
        <w:spacing w:line="480" w:lineRule="auto"/>
      </w:pPr>
      <w:r w:rsidRPr="0050006A">
        <w:t xml:space="preserve">The piece then went on to explore the ways this transition has been </w:t>
      </w:r>
      <w:r w:rsidR="00194D06">
        <w:t>put into effect</w:t>
      </w:r>
      <w:r w:rsidR="00675C3A" w:rsidRPr="0050006A">
        <w:t xml:space="preserve"> at a more micro, sociocultural</w:t>
      </w:r>
      <w:r w:rsidRPr="0050006A">
        <w:t xml:space="preserve"> level. Three important social mechanism</w:t>
      </w:r>
      <w:r w:rsidR="00675C3A" w:rsidRPr="0050006A">
        <w:t>s were set out to e</w:t>
      </w:r>
      <w:r w:rsidR="00032CF2" w:rsidRPr="0050006A">
        <w:t>xplain this. First, FTSE 100 chiefs</w:t>
      </w:r>
      <w:r w:rsidR="00675C3A" w:rsidRPr="0050006A">
        <w:t xml:space="preserve"> have become </w:t>
      </w:r>
      <w:r w:rsidR="00032CF2" w:rsidRPr="0050006A">
        <w:t xml:space="preserve">lead promoters of financialized </w:t>
      </w:r>
      <w:r w:rsidR="002B7EF9">
        <w:t xml:space="preserve">forms of </w:t>
      </w:r>
      <w:r w:rsidR="00032CF2" w:rsidRPr="0050006A">
        <w:t xml:space="preserve">free-market thinking. They have pushed their views through public media as well as </w:t>
      </w:r>
      <w:r w:rsidR="003D10AA" w:rsidRPr="0050006A">
        <w:t>through private elite networks spanning political, financial and other super-rich elites. In effect, t</w:t>
      </w:r>
      <w:r w:rsidR="00675C3A" w:rsidRPr="0050006A">
        <w:t xml:space="preserve">hey </w:t>
      </w:r>
      <w:r w:rsidR="003D10AA" w:rsidRPr="0050006A">
        <w:t xml:space="preserve">have </w:t>
      </w:r>
      <w:r w:rsidR="00675C3A" w:rsidRPr="0050006A">
        <w:t>maintain</w:t>
      </w:r>
      <w:r w:rsidR="003D10AA" w:rsidRPr="0050006A">
        <w:t>ed</w:t>
      </w:r>
      <w:r w:rsidR="00675C3A" w:rsidRPr="0050006A">
        <w:t xml:space="preserve"> vi</w:t>
      </w:r>
      <w:r w:rsidR="003D10AA" w:rsidRPr="0050006A">
        <w:t>tal connectivity between wealth, finance and politics</w:t>
      </w:r>
      <w:r w:rsidR="00675C3A" w:rsidRPr="0050006A">
        <w:t xml:space="preserve">. </w:t>
      </w:r>
    </w:p>
    <w:p w14:paraId="320D01AF" w14:textId="77777777" w:rsidR="003D10AA" w:rsidRPr="0050006A" w:rsidRDefault="003D10AA" w:rsidP="006C7560">
      <w:pPr>
        <w:spacing w:line="480" w:lineRule="auto"/>
      </w:pPr>
    </w:p>
    <w:p w14:paraId="3806761C" w14:textId="77777777" w:rsidR="003D10AA" w:rsidRPr="0050006A" w:rsidRDefault="00675C3A" w:rsidP="006C7560">
      <w:pPr>
        <w:spacing w:line="480" w:lineRule="auto"/>
      </w:pPr>
      <w:r w:rsidRPr="0050006A">
        <w:lastRenderedPageBreak/>
        <w:t>Second, they have adapted professionally to better s</w:t>
      </w:r>
      <w:r w:rsidR="003D10AA" w:rsidRPr="0050006A">
        <w:t>ervice the expectations of wealthy</w:t>
      </w:r>
      <w:r w:rsidRPr="0050006A">
        <w:t xml:space="preserve"> investors</w:t>
      </w:r>
      <w:r w:rsidR="003D10AA" w:rsidRPr="0050006A">
        <w:t xml:space="preserve"> and financial institutions</w:t>
      </w:r>
      <w:r w:rsidRPr="0050006A">
        <w:t xml:space="preserve">. Thus, they have become more </w:t>
      </w:r>
      <w:r w:rsidR="002F5308" w:rsidRPr="0050006A">
        <w:t>financial</w:t>
      </w:r>
      <w:r w:rsidR="007B4CC6" w:rsidRPr="0050006A">
        <w:t xml:space="preserve">ly expert, </w:t>
      </w:r>
      <w:r w:rsidR="00E87B01" w:rsidRPr="0050006A">
        <w:t xml:space="preserve">as a growing number </w:t>
      </w:r>
      <w:r w:rsidR="002F5308" w:rsidRPr="0050006A">
        <w:t>have accounting qualifications and</w:t>
      </w:r>
      <w:r w:rsidRPr="0050006A">
        <w:t xml:space="preserve">/or have worked in </w:t>
      </w:r>
      <w:r w:rsidR="002F5308" w:rsidRPr="0050006A">
        <w:t>finance department</w:t>
      </w:r>
      <w:r w:rsidR="00E87B01" w:rsidRPr="0050006A">
        <w:t>s</w:t>
      </w:r>
      <w:r w:rsidR="002F5308" w:rsidRPr="0050006A">
        <w:t xml:space="preserve">. </w:t>
      </w:r>
      <w:r w:rsidR="007B4CC6" w:rsidRPr="0050006A">
        <w:t xml:space="preserve">That knowledge, combined with shortened </w:t>
      </w:r>
      <w:r w:rsidR="002F5308" w:rsidRPr="0050006A">
        <w:t>C</w:t>
      </w:r>
      <w:r w:rsidR="00E87B01" w:rsidRPr="0050006A">
        <w:t>EO tenures, has</w:t>
      </w:r>
      <w:r w:rsidR="000226C4" w:rsidRPr="0050006A">
        <w:t xml:space="preserve"> worked to orient</w:t>
      </w:r>
      <w:r w:rsidR="002F5308" w:rsidRPr="0050006A">
        <w:t xml:space="preserve"> </w:t>
      </w:r>
      <w:r w:rsidR="000226C4" w:rsidRPr="0050006A">
        <w:t>corporate behaviour more towar</w:t>
      </w:r>
      <w:r w:rsidR="007B4CC6" w:rsidRPr="0050006A">
        <w:t>ds lim</w:t>
      </w:r>
      <w:r w:rsidR="00E87B01" w:rsidRPr="0050006A">
        <w:t>ited, financially-oriented</w:t>
      </w:r>
      <w:r w:rsidR="007B4CC6" w:rsidRPr="0050006A">
        <w:t xml:space="preserve"> horizons</w:t>
      </w:r>
      <w:r w:rsidRPr="0050006A">
        <w:t xml:space="preserve">. </w:t>
      </w:r>
    </w:p>
    <w:p w14:paraId="6AEDDA59" w14:textId="77777777" w:rsidR="003D10AA" w:rsidRPr="0050006A" w:rsidRDefault="003D10AA" w:rsidP="006C7560">
      <w:pPr>
        <w:spacing w:line="480" w:lineRule="auto"/>
      </w:pPr>
    </w:p>
    <w:p w14:paraId="41DE81CA" w14:textId="6BBDC560" w:rsidR="000226C4" w:rsidRPr="0050006A" w:rsidRDefault="00675C3A" w:rsidP="006C7560">
      <w:pPr>
        <w:spacing w:line="480" w:lineRule="auto"/>
      </w:pPr>
      <w:r w:rsidRPr="0050006A">
        <w:t>Third</w:t>
      </w:r>
      <w:r w:rsidR="000226C4" w:rsidRPr="0050006A">
        <w:t xml:space="preserve">, successful business leaders have adopted strategies which do more to please big </w:t>
      </w:r>
      <w:r w:rsidR="003D10AA" w:rsidRPr="0050006A">
        <w:t xml:space="preserve">investor </w:t>
      </w:r>
      <w:r w:rsidR="000226C4" w:rsidRPr="0050006A">
        <w:t>demands in the short-term than to develop companies successfully</w:t>
      </w:r>
      <w:r w:rsidR="003D10AA" w:rsidRPr="0050006A">
        <w:t xml:space="preserve"> or sustain working populations</w:t>
      </w:r>
      <w:r w:rsidR="000226C4" w:rsidRPr="0050006A">
        <w:t xml:space="preserve"> in </w:t>
      </w:r>
      <w:r w:rsidR="007B4CC6" w:rsidRPr="0050006A">
        <w:t>the long-term. These alternat</w:t>
      </w:r>
      <w:r w:rsidR="00B15385" w:rsidRPr="0050006A">
        <w:t>e</w:t>
      </w:r>
      <w:r w:rsidR="000226C4" w:rsidRPr="0050006A">
        <w:t xml:space="preserve"> between </w:t>
      </w:r>
      <w:r w:rsidR="003D10AA" w:rsidRPr="0050006A">
        <w:t xml:space="preserve">continual </w:t>
      </w:r>
      <w:r w:rsidR="007B4CC6" w:rsidRPr="0050006A">
        <w:t>deal-making</w:t>
      </w:r>
      <w:r w:rsidR="000226C4" w:rsidRPr="0050006A">
        <w:t xml:space="preserve"> to boost share prices, and seeking out low-risk market opportunities, such as copying successful rivals and developing monopolies. Consequently, CEOs have moved from being </w:t>
      </w:r>
      <w:r w:rsidR="003D10AA" w:rsidRPr="0050006A">
        <w:t xml:space="preserve">key </w:t>
      </w:r>
      <w:r w:rsidR="000226C4" w:rsidRPr="0050006A">
        <w:t xml:space="preserve">drivers </w:t>
      </w:r>
      <w:r w:rsidR="003D10AA" w:rsidRPr="0050006A">
        <w:t xml:space="preserve">and beneficiaries </w:t>
      </w:r>
      <w:r w:rsidR="000226C4" w:rsidRPr="0050006A">
        <w:t>of ne</w:t>
      </w:r>
      <w:r w:rsidRPr="0050006A">
        <w:t>oliberalism</w:t>
      </w:r>
      <w:r w:rsidR="003D10AA" w:rsidRPr="0050006A">
        <w:t>,</w:t>
      </w:r>
      <w:r w:rsidRPr="0050006A">
        <w:t xml:space="preserve"> to </w:t>
      </w:r>
      <w:r w:rsidR="003D10AA" w:rsidRPr="0050006A">
        <w:t xml:space="preserve">becoming </w:t>
      </w:r>
      <w:r w:rsidRPr="0050006A">
        <w:t>intermediaries for</w:t>
      </w:r>
      <w:r w:rsidR="000226C4" w:rsidRPr="0050006A">
        <w:t xml:space="preserve"> financialization</w:t>
      </w:r>
      <w:r w:rsidR="003D10AA" w:rsidRPr="0050006A">
        <w:t xml:space="preserve"> and servants of the super-rich</w:t>
      </w:r>
      <w:r w:rsidR="000226C4" w:rsidRPr="0050006A">
        <w:t>.</w:t>
      </w:r>
    </w:p>
    <w:p w14:paraId="10260D29" w14:textId="77777777" w:rsidR="000226C4" w:rsidRPr="0050006A" w:rsidRDefault="000226C4" w:rsidP="006C7560">
      <w:pPr>
        <w:spacing w:line="480" w:lineRule="auto"/>
      </w:pPr>
    </w:p>
    <w:p w14:paraId="1ED38B27" w14:textId="77777777" w:rsidR="00182344" w:rsidRPr="0050006A" w:rsidRDefault="00B4779E" w:rsidP="006C7560">
      <w:pPr>
        <w:spacing w:line="480" w:lineRule="auto"/>
        <w:jc w:val="center"/>
        <w:rPr>
          <w:b/>
        </w:rPr>
      </w:pPr>
      <w:r w:rsidRPr="0050006A">
        <w:rPr>
          <w:b/>
        </w:rPr>
        <w:t>Interviewees Cited</w:t>
      </w:r>
    </w:p>
    <w:p w14:paraId="348E25EB" w14:textId="77777777" w:rsidR="00276B8C" w:rsidRPr="0050006A" w:rsidRDefault="00276B8C" w:rsidP="006C7560">
      <w:pPr>
        <w:spacing w:line="480" w:lineRule="auto"/>
        <w:rPr>
          <w:b/>
        </w:rPr>
      </w:pPr>
    </w:p>
    <w:p w14:paraId="4C517E8A" w14:textId="0D761EBF" w:rsidR="00276B8C" w:rsidRPr="0050006A" w:rsidRDefault="00276B8C" w:rsidP="006C7560">
      <w:pPr>
        <w:spacing w:line="480" w:lineRule="auto"/>
        <w:rPr>
          <w:b/>
        </w:rPr>
      </w:pPr>
      <w:r w:rsidRPr="0050006A">
        <w:rPr>
          <w:b/>
        </w:rPr>
        <w:t xml:space="preserve">Guy </w:t>
      </w:r>
      <w:proofErr w:type="spellStart"/>
      <w:r w:rsidRPr="0050006A">
        <w:rPr>
          <w:b/>
        </w:rPr>
        <w:t>Berruyer</w:t>
      </w:r>
      <w:proofErr w:type="spellEnd"/>
      <w:r w:rsidRPr="0050006A">
        <w:t>, CEO Sage</w:t>
      </w:r>
      <w:r w:rsidR="001216FF">
        <w:t xml:space="preserve">, </w:t>
      </w:r>
      <w:r w:rsidRPr="0050006A">
        <w:t xml:space="preserve">August </w:t>
      </w:r>
      <w:r w:rsidR="001216FF">
        <w:t>29</w:t>
      </w:r>
      <w:r w:rsidR="001216FF" w:rsidRPr="001216FF">
        <w:rPr>
          <w:vertAlign w:val="superscript"/>
        </w:rPr>
        <w:t>th</w:t>
      </w:r>
      <w:proofErr w:type="gramStart"/>
      <w:r w:rsidR="001216FF">
        <w:t xml:space="preserve"> </w:t>
      </w:r>
      <w:r w:rsidRPr="0050006A">
        <w:t>2014</w:t>
      </w:r>
      <w:proofErr w:type="gramEnd"/>
      <w:r w:rsidR="001216FF">
        <w:t>.</w:t>
      </w:r>
    </w:p>
    <w:p w14:paraId="6D7049A0" w14:textId="77777777" w:rsidR="00276B8C" w:rsidRPr="0050006A" w:rsidRDefault="00276B8C" w:rsidP="006C7560">
      <w:pPr>
        <w:spacing w:line="480" w:lineRule="auto"/>
        <w:jc w:val="left"/>
        <w:rPr>
          <w:b/>
        </w:rPr>
      </w:pPr>
    </w:p>
    <w:p w14:paraId="07C562A2" w14:textId="07864E72" w:rsidR="00276B8C" w:rsidRPr="0050006A" w:rsidRDefault="00276B8C" w:rsidP="006C7560">
      <w:pPr>
        <w:spacing w:line="480" w:lineRule="auto"/>
        <w:jc w:val="left"/>
        <w:rPr>
          <w:b/>
        </w:rPr>
      </w:pPr>
      <w:r w:rsidRPr="0050006A">
        <w:rPr>
          <w:b/>
        </w:rPr>
        <w:t xml:space="preserve">Samir </w:t>
      </w:r>
      <w:proofErr w:type="spellStart"/>
      <w:r w:rsidRPr="0050006A">
        <w:rPr>
          <w:b/>
        </w:rPr>
        <w:t>Brikho</w:t>
      </w:r>
      <w:proofErr w:type="spellEnd"/>
      <w:r w:rsidRPr="0050006A">
        <w:t xml:space="preserve">, CEO AMEC, April </w:t>
      </w:r>
      <w:r w:rsidR="001216FF" w:rsidRPr="0050006A">
        <w:t>1</w:t>
      </w:r>
      <w:r w:rsidR="001216FF" w:rsidRPr="0050006A">
        <w:rPr>
          <w:vertAlign w:val="superscript"/>
        </w:rPr>
        <w:t>st</w:t>
      </w:r>
      <w:proofErr w:type="gramStart"/>
      <w:r w:rsidR="001216FF" w:rsidRPr="0050006A">
        <w:t xml:space="preserve"> </w:t>
      </w:r>
      <w:r w:rsidRPr="0050006A">
        <w:t>2014</w:t>
      </w:r>
      <w:proofErr w:type="gramEnd"/>
      <w:r w:rsidR="001216FF">
        <w:t>.</w:t>
      </w:r>
      <w:r w:rsidRPr="0050006A">
        <w:rPr>
          <w:b/>
        </w:rPr>
        <w:t xml:space="preserve"> </w:t>
      </w:r>
    </w:p>
    <w:p w14:paraId="3A659CB8" w14:textId="77777777" w:rsidR="00276B8C" w:rsidRPr="0050006A" w:rsidRDefault="00276B8C" w:rsidP="006C7560">
      <w:pPr>
        <w:spacing w:line="480" w:lineRule="auto"/>
        <w:jc w:val="left"/>
        <w:rPr>
          <w:b/>
        </w:rPr>
      </w:pPr>
    </w:p>
    <w:p w14:paraId="673A1DB3" w14:textId="234C7BE8" w:rsidR="00276B8C" w:rsidRPr="0050006A" w:rsidRDefault="00276B8C" w:rsidP="006C7560">
      <w:pPr>
        <w:spacing w:line="480" w:lineRule="auto"/>
        <w:jc w:val="left"/>
        <w:rPr>
          <w:b/>
        </w:rPr>
      </w:pPr>
      <w:r w:rsidRPr="0050006A">
        <w:rPr>
          <w:b/>
        </w:rPr>
        <w:t>Sir Ian Cheshire</w:t>
      </w:r>
      <w:r w:rsidRPr="0050006A">
        <w:t xml:space="preserve">, CEO Kingfisher, January </w:t>
      </w:r>
      <w:r w:rsidR="001216FF" w:rsidRPr="0050006A">
        <w:t>10</w:t>
      </w:r>
      <w:r w:rsidR="001216FF" w:rsidRPr="0050006A">
        <w:rPr>
          <w:vertAlign w:val="superscript"/>
        </w:rPr>
        <w:t>th</w:t>
      </w:r>
      <w:proofErr w:type="gramStart"/>
      <w:r w:rsidR="001216FF" w:rsidRPr="0050006A">
        <w:t xml:space="preserve"> </w:t>
      </w:r>
      <w:r w:rsidRPr="0050006A">
        <w:t>2014</w:t>
      </w:r>
      <w:proofErr w:type="gramEnd"/>
      <w:r w:rsidR="001216FF">
        <w:rPr>
          <w:b/>
        </w:rPr>
        <w:t>.</w:t>
      </w:r>
    </w:p>
    <w:p w14:paraId="3B925A95" w14:textId="77777777" w:rsidR="00276B8C" w:rsidRPr="0050006A" w:rsidRDefault="00276B8C" w:rsidP="006C7560">
      <w:pPr>
        <w:spacing w:line="480" w:lineRule="auto"/>
        <w:jc w:val="left"/>
        <w:rPr>
          <w:b/>
        </w:rPr>
      </w:pPr>
    </w:p>
    <w:p w14:paraId="78A9D7F3" w14:textId="483A3A50" w:rsidR="00276B8C" w:rsidRPr="0050006A" w:rsidRDefault="00276B8C" w:rsidP="006C7560">
      <w:pPr>
        <w:spacing w:line="480" w:lineRule="auto"/>
        <w:jc w:val="left"/>
        <w:rPr>
          <w:b/>
        </w:rPr>
      </w:pPr>
      <w:r w:rsidRPr="0050006A">
        <w:rPr>
          <w:b/>
        </w:rPr>
        <w:t>Gareth Davis</w:t>
      </w:r>
      <w:r w:rsidRPr="0050006A">
        <w:t xml:space="preserve">, Chairman of William Hill, Wolseley and DS Smith, former CEO and Chairman of British American Tobacco 1996-2010, June </w:t>
      </w:r>
      <w:r w:rsidR="001216FF" w:rsidRPr="0050006A">
        <w:t>27</w:t>
      </w:r>
      <w:r w:rsidR="001216FF" w:rsidRPr="0050006A">
        <w:rPr>
          <w:vertAlign w:val="superscript"/>
        </w:rPr>
        <w:t>th</w:t>
      </w:r>
      <w:proofErr w:type="gramStart"/>
      <w:r w:rsidR="001216FF" w:rsidRPr="0050006A">
        <w:t xml:space="preserve"> </w:t>
      </w:r>
      <w:r w:rsidRPr="0050006A">
        <w:t>2013</w:t>
      </w:r>
      <w:proofErr w:type="gramEnd"/>
      <w:r w:rsidR="001216FF">
        <w:t>.</w:t>
      </w:r>
    </w:p>
    <w:p w14:paraId="26CE6C9B" w14:textId="77777777" w:rsidR="00276B8C" w:rsidRPr="0050006A" w:rsidRDefault="00276B8C" w:rsidP="006C7560">
      <w:pPr>
        <w:spacing w:line="480" w:lineRule="auto"/>
        <w:jc w:val="left"/>
        <w:rPr>
          <w:b/>
        </w:rPr>
      </w:pPr>
    </w:p>
    <w:p w14:paraId="58293C5E" w14:textId="32540B15" w:rsidR="00276B8C" w:rsidRPr="0050006A" w:rsidRDefault="00276B8C" w:rsidP="006C7560">
      <w:pPr>
        <w:spacing w:line="480" w:lineRule="auto"/>
        <w:jc w:val="left"/>
        <w:rPr>
          <w:b/>
        </w:rPr>
      </w:pPr>
      <w:r w:rsidRPr="0050006A">
        <w:rPr>
          <w:b/>
        </w:rPr>
        <w:lastRenderedPageBreak/>
        <w:t>Warren East</w:t>
      </w:r>
      <w:r w:rsidRPr="0050006A">
        <w:t xml:space="preserve">, former CEO ARM 2001-13, February </w:t>
      </w:r>
      <w:r w:rsidR="001216FF" w:rsidRPr="0050006A">
        <w:t>5</w:t>
      </w:r>
      <w:r w:rsidR="001216FF" w:rsidRPr="0050006A">
        <w:rPr>
          <w:vertAlign w:val="superscript"/>
        </w:rPr>
        <w:t>th</w:t>
      </w:r>
      <w:proofErr w:type="gramStart"/>
      <w:r w:rsidR="001216FF" w:rsidRPr="0050006A">
        <w:t xml:space="preserve"> </w:t>
      </w:r>
      <w:r w:rsidRPr="0050006A">
        <w:t>2014</w:t>
      </w:r>
      <w:proofErr w:type="gramEnd"/>
      <w:r w:rsidR="001216FF">
        <w:rPr>
          <w:b/>
        </w:rPr>
        <w:t>.</w:t>
      </w:r>
    </w:p>
    <w:p w14:paraId="40FDB59E" w14:textId="77777777" w:rsidR="00276B8C" w:rsidRPr="0050006A" w:rsidRDefault="00276B8C" w:rsidP="006C7560">
      <w:pPr>
        <w:spacing w:line="480" w:lineRule="auto"/>
        <w:rPr>
          <w:b/>
        </w:rPr>
      </w:pPr>
    </w:p>
    <w:p w14:paraId="602D5593" w14:textId="4A38D352" w:rsidR="00276B8C" w:rsidRPr="0050006A" w:rsidRDefault="00276B8C" w:rsidP="006C7560">
      <w:pPr>
        <w:spacing w:line="480" w:lineRule="auto"/>
        <w:jc w:val="left"/>
        <w:rPr>
          <w:b/>
        </w:rPr>
      </w:pPr>
      <w:r w:rsidRPr="0050006A">
        <w:rPr>
          <w:b/>
        </w:rPr>
        <w:t>Stephen Hester</w:t>
      </w:r>
      <w:r w:rsidRPr="0050006A">
        <w:t xml:space="preserve">, CEO Royal Bank of Scotland, November </w:t>
      </w:r>
      <w:r w:rsidR="001216FF" w:rsidRPr="0050006A">
        <w:t>14</w:t>
      </w:r>
      <w:r w:rsidR="001216FF" w:rsidRPr="0050006A">
        <w:rPr>
          <w:vertAlign w:val="superscript"/>
        </w:rPr>
        <w:t>th</w:t>
      </w:r>
      <w:proofErr w:type="gramStart"/>
      <w:r w:rsidR="001216FF" w:rsidRPr="0050006A">
        <w:t xml:space="preserve"> </w:t>
      </w:r>
      <w:r w:rsidRPr="0050006A">
        <w:t>2013</w:t>
      </w:r>
      <w:proofErr w:type="gramEnd"/>
      <w:r w:rsidR="001216FF">
        <w:t>.</w:t>
      </w:r>
      <w:r w:rsidRPr="0050006A">
        <w:rPr>
          <w:b/>
        </w:rPr>
        <w:t xml:space="preserve"> </w:t>
      </w:r>
    </w:p>
    <w:p w14:paraId="4638C6D0" w14:textId="77777777" w:rsidR="00276B8C" w:rsidRPr="0050006A" w:rsidRDefault="00276B8C" w:rsidP="006C7560">
      <w:pPr>
        <w:spacing w:line="480" w:lineRule="auto"/>
        <w:jc w:val="left"/>
        <w:rPr>
          <w:b/>
        </w:rPr>
      </w:pPr>
    </w:p>
    <w:p w14:paraId="0B2FEE4F" w14:textId="7F0BC8BE" w:rsidR="00276B8C" w:rsidRPr="0050006A" w:rsidRDefault="00276B8C" w:rsidP="006C7560">
      <w:pPr>
        <w:spacing w:line="480" w:lineRule="auto"/>
        <w:jc w:val="left"/>
        <w:rPr>
          <w:b/>
        </w:rPr>
      </w:pPr>
      <w:r w:rsidRPr="0050006A">
        <w:rPr>
          <w:b/>
        </w:rPr>
        <w:t>Sir Terry Leahy</w:t>
      </w:r>
      <w:r w:rsidRPr="0050006A">
        <w:t xml:space="preserve">, former CEO Tesco 1997-2011, July </w:t>
      </w:r>
      <w:r w:rsidR="001216FF" w:rsidRPr="0050006A">
        <w:t>15</w:t>
      </w:r>
      <w:r w:rsidR="001216FF" w:rsidRPr="0050006A">
        <w:rPr>
          <w:vertAlign w:val="superscript"/>
        </w:rPr>
        <w:t>th</w:t>
      </w:r>
      <w:proofErr w:type="gramStart"/>
      <w:r w:rsidR="001216FF" w:rsidRPr="0050006A">
        <w:t xml:space="preserve"> </w:t>
      </w:r>
      <w:r w:rsidRPr="0050006A">
        <w:t>2013</w:t>
      </w:r>
      <w:proofErr w:type="gramEnd"/>
      <w:r w:rsidR="001216FF">
        <w:t>.</w:t>
      </w:r>
    </w:p>
    <w:p w14:paraId="48D610E2" w14:textId="77777777" w:rsidR="00276B8C" w:rsidRPr="0050006A" w:rsidRDefault="00276B8C" w:rsidP="006C7560">
      <w:pPr>
        <w:spacing w:line="480" w:lineRule="auto"/>
        <w:rPr>
          <w:b/>
        </w:rPr>
      </w:pPr>
    </w:p>
    <w:p w14:paraId="5752932E" w14:textId="5B8FC82B" w:rsidR="00182344" w:rsidRPr="0050006A" w:rsidRDefault="00276B8C" w:rsidP="006C7560">
      <w:pPr>
        <w:spacing w:line="480" w:lineRule="auto"/>
        <w:rPr>
          <w:b/>
        </w:rPr>
      </w:pPr>
      <w:r w:rsidRPr="0050006A">
        <w:rPr>
          <w:b/>
        </w:rPr>
        <w:t>David Nish</w:t>
      </w:r>
      <w:r w:rsidRPr="0050006A">
        <w:t xml:space="preserve">, CEO Standard Life, July </w:t>
      </w:r>
      <w:r w:rsidR="001216FF" w:rsidRPr="0050006A">
        <w:t>24</w:t>
      </w:r>
      <w:r w:rsidR="001216FF" w:rsidRPr="0050006A">
        <w:rPr>
          <w:vertAlign w:val="superscript"/>
        </w:rPr>
        <w:t>th</w:t>
      </w:r>
      <w:proofErr w:type="gramStart"/>
      <w:r w:rsidR="001216FF" w:rsidRPr="0050006A">
        <w:t xml:space="preserve"> </w:t>
      </w:r>
      <w:r w:rsidRPr="0050006A">
        <w:t>2014</w:t>
      </w:r>
      <w:proofErr w:type="gramEnd"/>
      <w:r w:rsidR="001216FF">
        <w:rPr>
          <w:b/>
        </w:rPr>
        <w:t>.</w:t>
      </w:r>
    </w:p>
    <w:p w14:paraId="15E526D4" w14:textId="77777777" w:rsidR="00276B8C" w:rsidRPr="0050006A" w:rsidRDefault="00276B8C" w:rsidP="006C7560">
      <w:pPr>
        <w:spacing w:line="480" w:lineRule="auto"/>
        <w:jc w:val="left"/>
        <w:rPr>
          <w:b/>
        </w:rPr>
      </w:pPr>
    </w:p>
    <w:p w14:paraId="130F41B3" w14:textId="03FE5B80" w:rsidR="00276B8C" w:rsidRPr="0050006A" w:rsidRDefault="00276B8C" w:rsidP="006C7560">
      <w:pPr>
        <w:spacing w:line="480" w:lineRule="auto"/>
        <w:jc w:val="left"/>
      </w:pPr>
      <w:r w:rsidRPr="0050006A">
        <w:rPr>
          <w:b/>
        </w:rPr>
        <w:t>Alan Parker</w:t>
      </w:r>
      <w:r w:rsidRPr="0050006A">
        <w:t xml:space="preserve">, Chairman of Mothercare, former CEO Whitbread 2004-10, July </w:t>
      </w:r>
      <w:r w:rsidR="001216FF" w:rsidRPr="0050006A">
        <w:t>17</w:t>
      </w:r>
      <w:r w:rsidR="001216FF" w:rsidRPr="0050006A">
        <w:rPr>
          <w:vertAlign w:val="superscript"/>
        </w:rPr>
        <w:t>th</w:t>
      </w:r>
      <w:proofErr w:type="gramStart"/>
      <w:r w:rsidR="001216FF" w:rsidRPr="0050006A">
        <w:t xml:space="preserve"> </w:t>
      </w:r>
      <w:r w:rsidRPr="0050006A">
        <w:t>2013</w:t>
      </w:r>
      <w:proofErr w:type="gramEnd"/>
      <w:r w:rsidR="001216FF">
        <w:t>.</w:t>
      </w:r>
      <w:r w:rsidRPr="0050006A">
        <w:t xml:space="preserve"> </w:t>
      </w:r>
    </w:p>
    <w:p w14:paraId="4B5829B9" w14:textId="77777777" w:rsidR="00276B8C" w:rsidRPr="0050006A" w:rsidRDefault="00276B8C" w:rsidP="006C7560">
      <w:pPr>
        <w:spacing w:line="480" w:lineRule="auto"/>
        <w:rPr>
          <w:b/>
        </w:rPr>
      </w:pPr>
    </w:p>
    <w:p w14:paraId="104572CE" w14:textId="7962119A" w:rsidR="00276B8C" w:rsidRPr="0050006A" w:rsidRDefault="00276B8C" w:rsidP="006C7560">
      <w:pPr>
        <w:spacing w:line="480" w:lineRule="auto"/>
      </w:pPr>
      <w:r w:rsidRPr="0050006A">
        <w:rPr>
          <w:b/>
        </w:rPr>
        <w:t>Sir Martin Sorrell</w:t>
      </w:r>
      <w:r w:rsidRPr="0050006A">
        <w:t xml:space="preserve">, founder and CEO WPP, September </w:t>
      </w:r>
      <w:r w:rsidR="001216FF" w:rsidRPr="0050006A">
        <w:t>11</w:t>
      </w:r>
      <w:r w:rsidR="001216FF" w:rsidRPr="0050006A">
        <w:rPr>
          <w:vertAlign w:val="superscript"/>
        </w:rPr>
        <w:t>th</w:t>
      </w:r>
      <w:proofErr w:type="gramStart"/>
      <w:r w:rsidR="001216FF" w:rsidRPr="0050006A">
        <w:t xml:space="preserve"> </w:t>
      </w:r>
      <w:r w:rsidRPr="0050006A">
        <w:t>2014</w:t>
      </w:r>
      <w:proofErr w:type="gramEnd"/>
      <w:r w:rsidR="001216FF">
        <w:t>.</w:t>
      </w:r>
    </w:p>
    <w:p w14:paraId="5351FF15" w14:textId="77777777" w:rsidR="00276B8C" w:rsidRPr="0050006A" w:rsidRDefault="00276B8C" w:rsidP="006C7560">
      <w:pPr>
        <w:spacing w:line="480" w:lineRule="auto"/>
        <w:jc w:val="left"/>
        <w:rPr>
          <w:b/>
        </w:rPr>
      </w:pPr>
    </w:p>
    <w:p w14:paraId="0BB3B5F4" w14:textId="489364E1" w:rsidR="00276B8C" w:rsidRPr="0050006A" w:rsidRDefault="00276B8C" w:rsidP="006C7560">
      <w:pPr>
        <w:spacing w:line="480" w:lineRule="auto"/>
        <w:jc w:val="left"/>
        <w:rPr>
          <w:b/>
        </w:rPr>
      </w:pPr>
      <w:r w:rsidRPr="0050006A">
        <w:rPr>
          <w:b/>
        </w:rPr>
        <w:t>Paul Walsh</w:t>
      </w:r>
      <w:r w:rsidRPr="0050006A">
        <w:t xml:space="preserve">, CEO Diageo, August </w:t>
      </w:r>
      <w:r w:rsidR="001216FF" w:rsidRPr="0050006A">
        <w:t>28</w:t>
      </w:r>
      <w:r w:rsidR="001216FF" w:rsidRPr="0050006A">
        <w:rPr>
          <w:vertAlign w:val="superscript"/>
        </w:rPr>
        <w:t>th</w:t>
      </w:r>
      <w:proofErr w:type="gramStart"/>
      <w:r w:rsidR="001216FF" w:rsidRPr="0050006A">
        <w:t xml:space="preserve"> </w:t>
      </w:r>
      <w:r w:rsidRPr="0050006A">
        <w:t>2013</w:t>
      </w:r>
      <w:proofErr w:type="gramEnd"/>
      <w:r w:rsidR="001216FF">
        <w:t>.</w:t>
      </w:r>
      <w:r w:rsidRPr="0050006A">
        <w:rPr>
          <w:b/>
        </w:rPr>
        <w:t xml:space="preserve"> </w:t>
      </w:r>
    </w:p>
    <w:p w14:paraId="4A069CAA" w14:textId="77777777" w:rsidR="00B4779E" w:rsidRPr="0050006A" w:rsidRDefault="00B4779E" w:rsidP="006C7560">
      <w:pPr>
        <w:spacing w:line="480" w:lineRule="auto"/>
      </w:pPr>
    </w:p>
    <w:p w14:paraId="7AB4F69A" w14:textId="77777777" w:rsidR="000226C4" w:rsidRPr="0050006A" w:rsidRDefault="000226C4" w:rsidP="006C7560">
      <w:pPr>
        <w:spacing w:line="480" w:lineRule="auto"/>
        <w:jc w:val="center"/>
        <w:rPr>
          <w:b/>
        </w:rPr>
      </w:pPr>
      <w:r w:rsidRPr="0050006A">
        <w:rPr>
          <w:b/>
        </w:rPr>
        <w:t>Bibliography</w:t>
      </w:r>
    </w:p>
    <w:p w14:paraId="0B6571C7" w14:textId="77777777" w:rsidR="000226C4" w:rsidRPr="0050006A" w:rsidRDefault="000226C4" w:rsidP="006C7560">
      <w:pPr>
        <w:spacing w:line="480" w:lineRule="auto"/>
      </w:pPr>
    </w:p>
    <w:p w14:paraId="4DCA8E46" w14:textId="6A6B48F1" w:rsidR="00854CC9" w:rsidRPr="0050006A" w:rsidRDefault="00F915AF" w:rsidP="006C7560">
      <w:pPr>
        <w:spacing w:line="480" w:lineRule="auto"/>
      </w:pPr>
      <w:r w:rsidRPr="0050006A">
        <w:t xml:space="preserve">Berry, </w:t>
      </w:r>
      <w:r w:rsidR="00854CC9" w:rsidRPr="0050006A">
        <w:t>M</w:t>
      </w:r>
      <w:r w:rsidR="007E05B2">
        <w:t>ike.</w:t>
      </w:r>
      <w:r w:rsidR="00854CC9" w:rsidRPr="0050006A">
        <w:t xml:space="preserve"> 201</w:t>
      </w:r>
      <w:r w:rsidR="00BB2D26">
        <w:t>6</w:t>
      </w:r>
      <w:r w:rsidR="007E05B2">
        <w:t>.</w:t>
      </w:r>
      <w:r w:rsidR="00854CC9" w:rsidRPr="0050006A">
        <w:t xml:space="preserve"> </w:t>
      </w:r>
      <w:r w:rsidR="00BB2D26">
        <w:t>“</w:t>
      </w:r>
      <w:r w:rsidR="00854CC9" w:rsidRPr="0050006A">
        <w:t>The UK Press and the Deficit Debate</w:t>
      </w:r>
      <w:r w:rsidR="00BB2D26">
        <w:t>.”</w:t>
      </w:r>
      <w:r w:rsidR="00854CC9" w:rsidRPr="0050006A">
        <w:t xml:space="preserve"> </w:t>
      </w:r>
      <w:r w:rsidR="00854CC9" w:rsidRPr="0050006A">
        <w:rPr>
          <w:i/>
        </w:rPr>
        <w:t>Sociology</w:t>
      </w:r>
      <w:r w:rsidR="00854CC9" w:rsidRPr="0050006A">
        <w:t xml:space="preserve"> </w:t>
      </w:r>
      <w:r w:rsidR="00BB2D26">
        <w:t>50 (3): 542-49.</w:t>
      </w:r>
    </w:p>
    <w:p w14:paraId="6EC0E8FF" w14:textId="77777777" w:rsidR="00213E9A" w:rsidRPr="0050006A" w:rsidRDefault="00213E9A" w:rsidP="006C7560">
      <w:pPr>
        <w:spacing w:line="480" w:lineRule="auto"/>
      </w:pPr>
    </w:p>
    <w:p w14:paraId="79B7691B" w14:textId="29883BCF" w:rsidR="00213E9A" w:rsidRPr="0050006A" w:rsidRDefault="00213E9A" w:rsidP="006C7560">
      <w:pPr>
        <w:spacing w:line="480" w:lineRule="auto"/>
      </w:pPr>
      <w:r w:rsidRPr="0050006A">
        <w:t>Bootle, R</w:t>
      </w:r>
      <w:r w:rsidR="00BB2D26">
        <w:t>oger.</w:t>
      </w:r>
      <w:r w:rsidRPr="0050006A">
        <w:t xml:space="preserve"> 2009</w:t>
      </w:r>
      <w:r w:rsidR="00BB2D26">
        <w:t>.</w:t>
      </w:r>
      <w:r w:rsidRPr="0050006A">
        <w:t xml:space="preserve"> </w:t>
      </w:r>
      <w:r w:rsidRPr="0050006A">
        <w:rPr>
          <w:i/>
          <w:iCs/>
        </w:rPr>
        <w:t xml:space="preserve">The Trouble with Markets: Saving Capitalism </w:t>
      </w:r>
      <w:proofErr w:type="gramStart"/>
      <w:r w:rsidRPr="0050006A">
        <w:rPr>
          <w:i/>
          <w:iCs/>
        </w:rPr>
        <w:t>From</w:t>
      </w:r>
      <w:proofErr w:type="gramEnd"/>
      <w:r w:rsidRPr="0050006A">
        <w:rPr>
          <w:i/>
          <w:iCs/>
        </w:rPr>
        <w:t xml:space="preserve"> Itself</w:t>
      </w:r>
      <w:r w:rsidR="00BB2D26">
        <w:t>.</w:t>
      </w:r>
      <w:r w:rsidRPr="0050006A">
        <w:t xml:space="preserve"> London: Nicholas Brealey Publishing</w:t>
      </w:r>
      <w:r w:rsidR="00BB2D26">
        <w:t>.</w:t>
      </w:r>
    </w:p>
    <w:p w14:paraId="0C48355C" w14:textId="77777777" w:rsidR="00F915AF" w:rsidRPr="0050006A" w:rsidRDefault="00F915AF" w:rsidP="006C7560">
      <w:pPr>
        <w:spacing w:line="480" w:lineRule="auto"/>
      </w:pPr>
    </w:p>
    <w:p w14:paraId="4933CA56" w14:textId="0457709F" w:rsidR="00620F11" w:rsidRPr="0050006A" w:rsidRDefault="00620F11" w:rsidP="006C7560">
      <w:pPr>
        <w:widowControl w:val="0"/>
        <w:autoSpaceDE w:val="0"/>
        <w:autoSpaceDN w:val="0"/>
        <w:adjustRightInd w:val="0"/>
        <w:spacing w:line="480" w:lineRule="auto"/>
      </w:pPr>
      <w:r w:rsidRPr="0050006A">
        <w:t>Boswell, J</w:t>
      </w:r>
      <w:r w:rsidR="00BB2D26">
        <w:t>onathan</w:t>
      </w:r>
      <w:r w:rsidRPr="0050006A">
        <w:t xml:space="preserve"> and </w:t>
      </w:r>
      <w:r w:rsidR="00BB2D26">
        <w:t xml:space="preserve">James </w:t>
      </w:r>
      <w:r w:rsidRPr="0050006A">
        <w:t>Peters</w:t>
      </w:r>
      <w:r w:rsidR="00BB2D26">
        <w:t>.</w:t>
      </w:r>
      <w:r w:rsidRPr="0050006A">
        <w:t xml:space="preserve"> 1997</w:t>
      </w:r>
      <w:r w:rsidR="00BB2D26">
        <w:t>.</w:t>
      </w:r>
      <w:r w:rsidRPr="0050006A">
        <w:t xml:space="preserve"> </w:t>
      </w:r>
      <w:r w:rsidRPr="0050006A">
        <w:rPr>
          <w:i/>
          <w:iCs/>
        </w:rPr>
        <w:t>Capitalism in Contention</w:t>
      </w:r>
      <w:r w:rsidR="002264FB">
        <w:rPr>
          <w:i/>
          <w:iCs/>
        </w:rPr>
        <w:t>:</w:t>
      </w:r>
      <w:r w:rsidRPr="0050006A">
        <w:rPr>
          <w:i/>
          <w:iCs/>
        </w:rPr>
        <w:t xml:space="preserve"> Business Leaders and Political Economy in Modern Britain</w:t>
      </w:r>
      <w:r w:rsidR="00BB2D26">
        <w:t>.</w:t>
      </w:r>
      <w:r w:rsidRPr="0050006A">
        <w:t xml:space="preserve"> Cambridge</w:t>
      </w:r>
      <w:r w:rsidR="002264FB">
        <w:t>:</w:t>
      </w:r>
      <w:r w:rsidRPr="0050006A">
        <w:t xml:space="preserve"> Cambridge University Press</w:t>
      </w:r>
      <w:r w:rsidR="00BB2D26">
        <w:t>.</w:t>
      </w:r>
    </w:p>
    <w:p w14:paraId="62E61CC2" w14:textId="77777777" w:rsidR="000036D5" w:rsidRPr="0050006A" w:rsidRDefault="000036D5" w:rsidP="006C7560">
      <w:pPr>
        <w:spacing w:line="480" w:lineRule="auto"/>
        <w:jc w:val="left"/>
      </w:pPr>
    </w:p>
    <w:p w14:paraId="30EA1E50" w14:textId="69974401" w:rsidR="00C7387B" w:rsidRPr="0050006A" w:rsidRDefault="00C7387B" w:rsidP="006C7560">
      <w:pPr>
        <w:spacing w:line="480" w:lineRule="auto"/>
        <w:jc w:val="left"/>
      </w:pPr>
      <w:r w:rsidRPr="0050006A">
        <w:lastRenderedPageBreak/>
        <w:t>Business Insider</w:t>
      </w:r>
      <w:r w:rsidR="00BB2D26">
        <w:t>.</w:t>
      </w:r>
      <w:r w:rsidRPr="0050006A">
        <w:t xml:space="preserve"> 2017</w:t>
      </w:r>
      <w:r w:rsidR="00BB2D26">
        <w:t>.</w:t>
      </w:r>
      <w:r w:rsidRPr="0050006A">
        <w:t xml:space="preserve"> </w:t>
      </w:r>
      <w:r w:rsidR="00BB2D26">
        <w:t>“</w:t>
      </w:r>
      <w:r w:rsidRPr="0050006A">
        <w:t>The 20 Best Paid FTSE 100 CEOs</w:t>
      </w:r>
      <w:r w:rsidR="00BB2D26">
        <w:t>”.</w:t>
      </w:r>
      <w:r w:rsidRPr="0050006A">
        <w:t xml:space="preserve"> Business Insider</w:t>
      </w:r>
      <w:r w:rsidR="00BB2D26">
        <w:t>, August 3</w:t>
      </w:r>
      <w:r w:rsidR="00BB2D26" w:rsidRPr="00BB2D26">
        <w:rPr>
          <w:vertAlign w:val="superscript"/>
        </w:rPr>
        <w:t>rd</w:t>
      </w:r>
      <w:proofErr w:type="gramStart"/>
      <w:r w:rsidR="00BB2D26">
        <w:t xml:space="preserve"> 2017</w:t>
      </w:r>
      <w:proofErr w:type="gramEnd"/>
      <w:r w:rsidR="00BB2D26">
        <w:t>.</w:t>
      </w:r>
    </w:p>
    <w:p w14:paraId="2099A2C1" w14:textId="77777777" w:rsidR="00C7387B" w:rsidRPr="0050006A" w:rsidRDefault="00C7387B" w:rsidP="006C7560">
      <w:pPr>
        <w:spacing w:line="480" w:lineRule="auto"/>
        <w:jc w:val="left"/>
      </w:pPr>
    </w:p>
    <w:p w14:paraId="410588BA" w14:textId="0B69EA03" w:rsidR="008259A0" w:rsidRPr="0050006A" w:rsidRDefault="000036D5" w:rsidP="006C7560">
      <w:pPr>
        <w:spacing w:line="480" w:lineRule="auto"/>
        <w:jc w:val="left"/>
      </w:pPr>
      <w:r w:rsidRPr="0050006A">
        <w:t>Chang, Ha Joon</w:t>
      </w:r>
      <w:r w:rsidR="00BB2D26">
        <w:t>.</w:t>
      </w:r>
      <w:r w:rsidRPr="0050006A">
        <w:t xml:space="preserve"> 2010</w:t>
      </w:r>
      <w:r w:rsidR="00BB2D26">
        <w:t>.</w:t>
      </w:r>
      <w:r w:rsidRPr="0050006A">
        <w:t xml:space="preserve"> </w:t>
      </w:r>
      <w:r w:rsidRPr="0050006A">
        <w:rPr>
          <w:i/>
        </w:rPr>
        <w:t>23 Things They Don’t Tell You About Capitalism</w:t>
      </w:r>
      <w:r w:rsidR="00BB2D26">
        <w:t>.</w:t>
      </w:r>
      <w:r w:rsidRPr="0050006A">
        <w:t xml:space="preserve"> London: Penguin</w:t>
      </w:r>
      <w:r w:rsidR="002440BE">
        <w:t>.</w:t>
      </w:r>
    </w:p>
    <w:p w14:paraId="0C5B0D68" w14:textId="77777777" w:rsidR="000036D5" w:rsidRPr="0050006A" w:rsidRDefault="000036D5" w:rsidP="006C7560">
      <w:pPr>
        <w:spacing w:line="480" w:lineRule="auto"/>
        <w:jc w:val="left"/>
      </w:pPr>
    </w:p>
    <w:p w14:paraId="1C1E0D59" w14:textId="17895AB7" w:rsidR="008259A0" w:rsidRPr="0050006A" w:rsidRDefault="008259A0" w:rsidP="006C7560">
      <w:pPr>
        <w:spacing w:line="480" w:lineRule="auto"/>
        <w:jc w:val="left"/>
      </w:pPr>
      <w:r w:rsidRPr="0050006A">
        <w:t>Childs, S</w:t>
      </w:r>
      <w:r w:rsidR="00BB2D26">
        <w:t>arah</w:t>
      </w:r>
      <w:r w:rsidRPr="0050006A">
        <w:t xml:space="preserve">, </w:t>
      </w:r>
      <w:proofErr w:type="spellStart"/>
      <w:r w:rsidRPr="0050006A">
        <w:t>Lovenduski</w:t>
      </w:r>
      <w:proofErr w:type="spellEnd"/>
      <w:r w:rsidRPr="0050006A">
        <w:t>, J</w:t>
      </w:r>
      <w:r w:rsidR="00BB2D26">
        <w:t>oni</w:t>
      </w:r>
      <w:r w:rsidRPr="0050006A">
        <w:t xml:space="preserve"> and </w:t>
      </w:r>
      <w:r w:rsidR="00BB2D26">
        <w:t xml:space="preserve">Rosie </w:t>
      </w:r>
      <w:r w:rsidRPr="0050006A">
        <w:t>Campbell</w:t>
      </w:r>
      <w:r w:rsidR="00BB2D26">
        <w:t>.</w:t>
      </w:r>
      <w:r w:rsidRPr="0050006A">
        <w:t xml:space="preserve"> 2005</w:t>
      </w:r>
      <w:r w:rsidR="00BB2D26">
        <w:t>.</w:t>
      </w:r>
      <w:r w:rsidRPr="0050006A">
        <w:t xml:space="preserve"> </w:t>
      </w:r>
      <w:r w:rsidRPr="0050006A">
        <w:rPr>
          <w:i/>
        </w:rPr>
        <w:t>British Representation Study</w:t>
      </w:r>
      <w:r w:rsidR="002440BE">
        <w:rPr>
          <w:i/>
        </w:rPr>
        <w:t>.</w:t>
      </w:r>
    </w:p>
    <w:p w14:paraId="47F2DC82" w14:textId="77777777" w:rsidR="00213E9A" w:rsidRPr="0050006A" w:rsidRDefault="00213E9A" w:rsidP="006C7560">
      <w:pPr>
        <w:spacing w:line="480" w:lineRule="auto"/>
      </w:pPr>
    </w:p>
    <w:p w14:paraId="4B024483" w14:textId="3FD989D4" w:rsidR="00B4779E" w:rsidRPr="0050006A" w:rsidRDefault="00213E9A" w:rsidP="006C7560">
      <w:pPr>
        <w:spacing w:line="480" w:lineRule="auto"/>
      </w:pPr>
      <w:r w:rsidRPr="0050006A">
        <w:t>Cox, G</w:t>
      </w:r>
      <w:r w:rsidR="00BB0264">
        <w:t>eorge.</w:t>
      </w:r>
      <w:r w:rsidRPr="0050006A">
        <w:t xml:space="preserve"> 2013</w:t>
      </w:r>
      <w:r w:rsidR="00BB0264">
        <w:t>.</w:t>
      </w:r>
      <w:r w:rsidRPr="0050006A">
        <w:t xml:space="preserve"> </w:t>
      </w:r>
      <w:r w:rsidRPr="0050006A">
        <w:rPr>
          <w:i/>
          <w:iCs/>
        </w:rPr>
        <w:t>Cox Review: Overcoming Short-Termism within British Business: The Key to Sustained Economic Growth</w:t>
      </w:r>
      <w:r w:rsidR="00BB0264">
        <w:t>.</w:t>
      </w:r>
      <w:r w:rsidRPr="0050006A">
        <w:t xml:space="preserve"> London: Labour Party</w:t>
      </w:r>
      <w:r w:rsidR="002440BE">
        <w:t>.</w:t>
      </w:r>
    </w:p>
    <w:p w14:paraId="310B34E6" w14:textId="77777777" w:rsidR="004667E6" w:rsidRPr="0050006A" w:rsidRDefault="004667E6" w:rsidP="006C7560">
      <w:pPr>
        <w:spacing w:line="480" w:lineRule="auto"/>
      </w:pPr>
    </w:p>
    <w:p w14:paraId="15F93732" w14:textId="570D99FE" w:rsidR="00B4779E" w:rsidRPr="0050006A" w:rsidRDefault="00B4779E" w:rsidP="006C7560">
      <w:pPr>
        <w:spacing w:line="480" w:lineRule="auto"/>
      </w:pPr>
      <w:r w:rsidRPr="0050006A">
        <w:t>Crotty, J</w:t>
      </w:r>
      <w:r w:rsidR="00BB0264">
        <w:t xml:space="preserve">ames. </w:t>
      </w:r>
      <w:r w:rsidRPr="0050006A">
        <w:t>2005</w:t>
      </w:r>
      <w:r w:rsidR="00BB0264">
        <w:t>.</w:t>
      </w:r>
      <w:r w:rsidRPr="0050006A">
        <w:t xml:space="preserve"> </w:t>
      </w:r>
      <w:r w:rsidR="00BB0264">
        <w:t>“</w:t>
      </w:r>
      <w:r w:rsidRPr="0050006A">
        <w:t>The Neoliberal Paradox: The Impact of Destructive Product Market Competition and “Modern” Financial Markets on Nonfinancial Corporation Performance in the Neoliberal Era</w:t>
      </w:r>
      <w:r w:rsidR="00BB0264">
        <w:t>”</w:t>
      </w:r>
      <w:r w:rsidRPr="0050006A">
        <w:t xml:space="preserve"> in </w:t>
      </w:r>
      <w:r w:rsidR="00BB0264">
        <w:t xml:space="preserve">Gerald </w:t>
      </w:r>
      <w:r w:rsidRPr="0050006A">
        <w:t>Epstein ed.</w:t>
      </w:r>
      <w:r w:rsidRPr="0050006A">
        <w:rPr>
          <w:iCs/>
        </w:rPr>
        <w:t xml:space="preserve"> </w:t>
      </w:r>
      <w:r w:rsidRPr="0050006A">
        <w:rPr>
          <w:i/>
        </w:rPr>
        <w:t>Financialization and the World Economy</w:t>
      </w:r>
      <w:r w:rsidRPr="0050006A">
        <w:t>, Cheltenham: Edward Elgar</w:t>
      </w:r>
      <w:r w:rsidR="002440BE">
        <w:t>.</w:t>
      </w:r>
    </w:p>
    <w:p w14:paraId="14C73243" w14:textId="77777777" w:rsidR="00597235" w:rsidRPr="0050006A" w:rsidRDefault="00597235" w:rsidP="006C7560">
      <w:pPr>
        <w:spacing w:line="480" w:lineRule="auto"/>
        <w:rPr>
          <w:shd w:val="clear" w:color="auto" w:fill="FFFFFF"/>
        </w:rPr>
      </w:pPr>
    </w:p>
    <w:p w14:paraId="38DFF78D" w14:textId="3729BB92" w:rsidR="00597235" w:rsidRPr="0050006A" w:rsidRDefault="00597235" w:rsidP="006C7560">
      <w:pPr>
        <w:spacing w:line="480" w:lineRule="auto"/>
        <w:jc w:val="left"/>
      </w:pPr>
      <w:r w:rsidRPr="0050006A">
        <w:t>Crouch, C</w:t>
      </w:r>
      <w:r w:rsidR="00BB0264">
        <w:t>olin.</w:t>
      </w:r>
      <w:r w:rsidRPr="0050006A">
        <w:t xml:space="preserve"> 2004</w:t>
      </w:r>
      <w:r w:rsidR="00BB0264">
        <w:t>.</w:t>
      </w:r>
      <w:r w:rsidRPr="0050006A">
        <w:t xml:space="preserve"> </w:t>
      </w:r>
      <w:r w:rsidRPr="0050006A">
        <w:rPr>
          <w:i/>
        </w:rPr>
        <w:t>Post-Democracy</w:t>
      </w:r>
      <w:r w:rsidR="00BB0264">
        <w:t>.</w:t>
      </w:r>
      <w:r w:rsidRPr="0050006A">
        <w:t xml:space="preserve"> Cambridge: Polity</w:t>
      </w:r>
      <w:r w:rsidR="002440BE">
        <w:t>.</w:t>
      </w:r>
    </w:p>
    <w:p w14:paraId="0328B371" w14:textId="77777777" w:rsidR="000036D5" w:rsidRPr="0050006A" w:rsidRDefault="000036D5" w:rsidP="006C7560">
      <w:pPr>
        <w:spacing w:line="480" w:lineRule="auto"/>
      </w:pPr>
    </w:p>
    <w:p w14:paraId="4B78BA03" w14:textId="70A9A4F2" w:rsidR="000036D5" w:rsidRPr="0050006A" w:rsidRDefault="000036D5" w:rsidP="006C7560">
      <w:pPr>
        <w:spacing w:line="480" w:lineRule="auto"/>
      </w:pPr>
      <w:r w:rsidRPr="0050006A">
        <w:t>Crouch, C</w:t>
      </w:r>
      <w:r w:rsidR="002440BE">
        <w:t>olin.</w:t>
      </w:r>
      <w:r w:rsidRPr="0050006A">
        <w:t xml:space="preserve"> 2011</w:t>
      </w:r>
      <w:r w:rsidR="002440BE">
        <w:t>.</w:t>
      </w:r>
      <w:r w:rsidRPr="0050006A">
        <w:t xml:space="preserve"> </w:t>
      </w:r>
      <w:r w:rsidRPr="0050006A">
        <w:rPr>
          <w:i/>
          <w:iCs/>
        </w:rPr>
        <w:t>The Strange Non-Death of Neo-Liberalism</w:t>
      </w:r>
      <w:r w:rsidR="002440BE">
        <w:t>.</w:t>
      </w:r>
      <w:r w:rsidRPr="0050006A">
        <w:t xml:space="preserve"> Cambridge: Polity</w:t>
      </w:r>
      <w:r w:rsidR="002440BE">
        <w:t>.</w:t>
      </w:r>
      <w:r w:rsidRPr="0050006A">
        <w:t xml:space="preserve"> </w:t>
      </w:r>
    </w:p>
    <w:p w14:paraId="7184D543" w14:textId="77777777" w:rsidR="00F915AF" w:rsidRPr="0050006A" w:rsidRDefault="00F915AF" w:rsidP="006C7560">
      <w:pPr>
        <w:spacing w:line="480" w:lineRule="auto"/>
      </w:pPr>
    </w:p>
    <w:p w14:paraId="0FF669D2" w14:textId="466A7E46" w:rsidR="00F915AF" w:rsidRPr="0050006A" w:rsidRDefault="00F915AF" w:rsidP="006C7560">
      <w:pPr>
        <w:spacing w:line="480" w:lineRule="auto"/>
      </w:pPr>
      <w:r w:rsidRPr="0050006A">
        <w:t>Daguerre</w:t>
      </w:r>
      <w:r w:rsidR="00D32EB9" w:rsidRPr="0050006A">
        <w:t>, A</w:t>
      </w:r>
      <w:r w:rsidR="002440BE">
        <w:t>nne.</w:t>
      </w:r>
      <w:r w:rsidRPr="0050006A">
        <w:t xml:space="preserve"> 2014</w:t>
      </w:r>
      <w:r w:rsidR="002440BE">
        <w:t>.</w:t>
      </w:r>
      <w:r w:rsidR="00D32EB9" w:rsidRPr="0050006A">
        <w:t xml:space="preserve"> </w:t>
      </w:r>
      <w:r w:rsidR="002440BE">
        <w:t>“</w:t>
      </w:r>
      <w:r w:rsidR="00D32EB9" w:rsidRPr="0050006A">
        <w:t>New Corporate Elites and the Erosion of the Keynesian Social Compact</w:t>
      </w:r>
      <w:r w:rsidR="002440BE">
        <w:t>.”</w:t>
      </w:r>
      <w:r w:rsidR="00D32EB9" w:rsidRPr="0050006A">
        <w:t xml:space="preserve"> </w:t>
      </w:r>
      <w:r w:rsidR="00D32EB9" w:rsidRPr="0050006A">
        <w:rPr>
          <w:i/>
        </w:rPr>
        <w:t>Work, Employment and Society</w:t>
      </w:r>
      <w:r w:rsidR="00D32EB9" w:rsidRPr="0050006A">
        <w:t>, 28</w:t>
      </w:r>
      <w:r w:rsidR="002440BE">
        <w:t xml:space="preserve"> (</w:t>
      </w:r>
      <w:r w:rsidR="00D32EB9" w:rsidRPr="0050006A">
        <w:t>2</w:t>
      </w:r>
      <w:r w:rsidR="002440BE">
        <w:t>):</w:t>
      </w:r>
      <w:r w:rsidR="00D32EB9" w:rsidRPr="0050006A">
        <w:t xml:space="preserve"> 323-34</w:t>
      </w:r>
      <w:r w:rsidR="002440BE">
        <w:t>.</w:t>
      </w:r>
    </w:p>
    <w:p w14:paraId="7B466824" w14:textId="77777777" w:rsidR="00F915AF" w:rsidRPr="0050006A" w:rsidRDefault="00F915AF" w:rsidP="006C7560">
      <w:pPr>
        <w:spacing w:line="480" w:lineRule="auto"/>
        <w:rPr>
          <w:shd w:val="clear" w:color="auto" w:fill="FFFFFF"/>
        </w:rPr>
      </w:pPr>
    </w:p>
    <w:p w14:paraId="57161886" w14:textId="05718FE3" w:rsidR="0044570E" w:rsidRPr="0050006A" w:rsidRDefault="0044570E" w:rsidP="006C7560">
      <w:pPr>
        <w:widowControl w:val="0"/>
        <w:autoSpaceDE w:val="0"/>
        <w:autoSpaceDN w:val="0"/>
        <w:adjustRightInd w:val="0"/>
        <w:spacing w:line="480" w:lineRule="auto"/>
      </w:pPr>
      <w:r w:rsidRPr="0050006A">
        <w:t>Davis, A</w:t>
      </w:r>
      <w:r w:rsidR="002440BE">
        <w:t>eron.</w:t>
      </w:r>
      <w:r w:rsidRPr="0050006A">
        <w:t xml:space="preserve"> 2002</w:t>
      </w:r>
      <w:r w:rsidR="002440BE">
        <w:t>.</w:t>
      </w:r>
      <w:r w:rsidRPr="0050006A">
        <w:t xml:space="preserve"> </w:t>
      </w:r>
      <w:r w:rsidRPr="0050006A">
        <w:rPr>
          <w:i/>
          <w:iCs/>
        </w:rPr>
        <w:t>Public Relations Democracy: Public Relations, Politics and the Mass Media in Britain</w:t>
      </w:r>
      <w:r w:rsidR="002440BE">
        <w:t>.</w:t>
      </w:r>
      <w:r w:rsidRPr="0050006A">
        <w:t xml:space="preserve"> Manchester: Manchester University Press</w:t>
      </w:r>
      <w:r w:rsidR="002440BE">
        <w:t>.</w:t>
      </w:r>
      <w:r w:rsidRPr="0050006A">
        <w:t xml:space="preserve"> </w:t>
      </w:r>
    </w:p>
    <w:p w14:paraId="05B7B8CE" w14:textId="77777777" w:rsidR="00B93A0A" w:rsidRPr="0050006A" w:rsidRDefault="00B93A0A" w:rsidP="006C7560">
      <w:pPr>
        <w:widowControl w:val="0"/>
        <w:autoSpaceDE w:val="0"/>
        <w:autoSpaceDN w:val="0"/>
        <w:adjustRightInd w:val="0"/>
        <w:spacing w:line="480" w:lineRule="auto"/>
        <w:rPr>
          <w:lang w:eastAsia="en-GB"/>
        </w:rPr>
      </w:pPr>
    </w:p>
    <w:p w14:paraId="74396E6E" w14:textId="11FF7912" w:rsidR="0044570E" w:rsidRPr="0050006A" w:rsidRDefault="0044570E" w:rsidP="006C7560">
      <w:pPr>
        <w:widowControl w:val="0"/>
        <w:autoSpaceDE w:val="0"/>
        <w:autoSpaceDN w:val="0"/>
        <w:adjustRightInd w:val="0"/>
        <w:spacing w:line="480" w:lineRule="auto"/>
      </w:pPr>
      <w:r w:rsidRPr="0050006A">
        <w:lastRenderedPageBreak/>
        <w:t>Davis, A</w:t>
      </w:r>
      <w:r w:rsidR="002440BE">
        <w:t>eron.</w:t>
      </w:r>
      <w:r w:rsidRPr="0050006A">
        <w:t xml:space="preserve"> </w:t>
      </w:r>
      <w:r w:rsidRPr="0050006A">
        <w:rPr>
          <w:lang w:eastAsia="en-GB"/>
        </w:rPr>
        <w:t>2011</w:t>
      </w:r>
      <w:r w:rsidR="002440BE">
        <w:rPr>
          <w:lang w:eastAsia="en-GB"/>
        </w:rPr>
        <w:t>.</w:t>
      </w:r>
      <w:r w:rsidRPr="0050006A">
        <w:rPr>
          <w:lang w:eastAsia="en-GB"/>
        </w:rPr>
        <w:t xml:space="preserve"> </w:t>
      </w:r>
      <w:r w:rsidR="002440BE">
        <w:rPr>
          <w:lang w:eastAsia="en-GB"/>
        </w:rPr>
        <w:t>“</w:t>
      </w:r>
      <w:r w:rsidRPr="0050006A">
        <w:rPr>
          <w:lang w:eastAsia="en-GB"/>
        </w:rPr>
        <w:t>The Mediation of Finance: An Inverted Political Economy of Communication Approach</w:t>
      </w:r>
      <w:r w:rsidR="002440BE">
        <w:rPr>
          <w:lang w:eastAsia="en-GB"/>
        </w:rPr>
        <w:t>.”</w:t>
      </w:r>
      <w:r w:rsidRPr="0050006A">
        <w:rPr>
          <w:lang w:eastAsia="en-GB"/>
        </w:rPr>
        <w:t xml:space="preserve"> </w:t>
      </w:r>
      <w:r w:rsidR="002440BE">
        <w:rPr>
          <w:lang w:eastAsia="en-GB"/>
        </w:rPr>
        <w:t>I</w:t>
      </w:r>
      <w:r w:rsidRPr="0050006A">
        <w:rPr>
          <w:lang w:eastAsia="en-GB"/>
        </w:rPr>
        <w:t xml:space="preserve">n </w:t>
      </w:r>
      <w:r w:rsidR="002440BE" w:rsidRPr="0050006A">
        <w:rPr>
          <w:i/>
          <w:lang w:eastAsia="en-GB"/>
        </w:rPr>
        <w:t>Media Political Economies: Hierarchies, Markets and Finance in the Global Media Industries</w:t>
      </w:r>
      <w:r w:rsidR="002440BE">
        <w:rPr>
          <w:lang w:eastAsia="en-GB"/>
        </w:rPr>
        <w:t>, edited by Dwayne</w:t>
      </w:r>
      <w:r w:rsidR="002440BE" w:rsidRPr="0050006A">
        <w:rPr>
          <w:lang w:eastAsia="en-GB"/>
        </w:rPr>
        <w:t xml:space="preserve"> </w:t>
      </w:r>
      <w:proofErr w:type="spellStart"/>
      <w:r w:rsidRPr="0050006A">
        <w:rPr>
          <w:lang w:eastAsia="en-GB"/>
        </w:rPr>
        <w:t>Winseck</w:t>
      </w:r>
      <w:proofErr w:type="spellEnd"/>
      <w:r w:rsidRPr="0050006A">
        <w:rPr>
          <w:lang w:eastAsia="en-GB"/>
        </w:rPr>
        <w:t xml:space="preserve"> and </w:t>
      </w:r>
      <w:r w:rsidR="002440BE">
        <w:rPr>
          <w:lang w:eastAsia="en-GB"/>
        </w:rPr>
        <w:t xml:space="preserve">Dal Yong </w:t>
      </w:r>
      <w:proofErr w:type="spellStart"/>
      <w:r w:rsidRPr="0050006A">
        <w:rPr>
          <w:lang w:eastAsia="en-GB"/>
        </w:rPr>
        <w:t>Jin</w:t>
      </w:r>
      <w:proofErr w:type="spellEnd"/>
      <w:r w:rsidR="002440BE">
        <w:rPr>
          <w:lang w:eastAsia="en-GB"/>
        </w:rPr>
        <w:t>, 241-54. London:</w:t>
      </w:r>
      <w:r w:rsidRPr="0050006A">
        <w:rPr>
          <w:lang w:eastAsia="en-GB"/>
        </w:rPr>
        <w:t xml:space="preserve"> Bloomsbury</w:t>
      </w:r>
      <w:r w:rsidR="002440BE">
        <w:rPr>
          <w:lang w:eastAsia="en-GB"/>
        </w:rPr>
        <w:t>.</w:t>
      </w:r>
    </w:p>
    <w:p w14:paraId="5A4E699F" w14:textId="77777777" w:rsidR="00B93A0A" w:rsidRPr="0050006A" w:rsidRDefault="00B93A0A" w:rsidP="006C7560">
      <w:pPr>
        <w:spacing w:line="480" w:lineRule="auto"/>
        <w:rPr>
          <w:color w:val="000000"/>
          <w:lang w:val="en-US"/>
        </w:rPr>
      </w:pPr>
    </w:p>
    <w:p w14:paraId="0D36D5C0" w14:textId="3A9E684A" w:rsidR="0044570E" w:rsidRPr="0050006A" w:rsidRDefault="0044570E" w:rsidP="006C7560">
      <w:pPr>
        <w:spacing w:line="480" w:lineRule="auto"/>
      </w:pPr>
      <w:r w:rsidRPr="0050006A">
        <w:t>Davis, A</w:t>
      </w:r>
      <w:r w:rsidR="002440BE">
        <w:t>eron.</w:t>
      </w:r>
      <w:r w:rsidRPr="0050006A">
        <w:t xml:space="preserve"> </w:t>
      </w:r>
      <w:r w:rsidRPr="0050006A">
        <w:rPr>
          <w:color w:val="000000"/>
          <w:lang w:val="en-US"/>
        </w:rPr>
        <w:t>2017</w:t>
      </w:r>
      <w:r w:rsidR="002440BE">
        <w:rPr>
          <w:color w:val="000000"/>
          <w:lang w:val="en-US"/>
        </w:rPr>
        <w:t>.</w:t>
      </w:r>
      <w:r w:rsidRPr="0050006A">
        <w:rPr>
          <w:color w:val="000000"/>
          <w:lang w:val="en-US"/>
        </w:rPr>
        <w:t xml:space="preserve"> </w:t>
      </w:r>
      <w:r w:rsidR="002440BE">
        <w:rPr>
          <w:color w:val="000000"/>
          <w:lang w:val="en-US"/>
        </w:rPr>
        <w:t>“</w:t>
      </w:r>
      <w:r w:rsidRPr="0050006A">
        <w:t xml:space="preserve">Sustaining Corporate Class Consciousness Across the New </w:t>
      </w:r>
      <w:r w:rsidRPr="0050006A">
        <w:rPr>
          <w:i/>
        </w:rPr>
        <w:t>Liquid Managerial Elite</w:t>
      </w:r>
      <w:r w:rsidRPr="0050006A">
        <w:t xml:space="preserve"> in Britain</w:t>
      </w:r>
      <w:r w:rsidR="002440BE">
        <w:t>.”</w:t>
      </w:r>
      <w:r w:rsidRPr="0050006A">
        <w:t xml:space="preserve"> </w:t>
      </w:r>
      <w:r w:rsidRPr="0050006A">
        <w:rPr>
          <w:i/>
        </w:rPr>
        <w:t>British Journal of Sociology</w:t>
      </w:r>
      <w:r w:rsidR="002440BE">
        <w:t xml:space="preserve"> </w:t>
      </w:r>
      <w:r w:rsidR="00F83A98" w:rsidRPr="0050006A">
        <w:t>68</w:t>
      </w:r>
      <w:r w:rsidR="002440BE">
        <w:t xml:space="preserve"> (2):</w:t>
      </w:r>
      <w:r w:rsidR="00E57697" w:rsidRPr="0050006A">
        <w:t xml:space="preserve"> </w:t>
      </w:r>
      <w:r w:rsidR="00F83A98" w:rsidRPr="0050006A">
        <w:t>234-53</w:t>
      </w:r>
      <w:r w:rsidR="002440BE">
        <w:t>.</w:t>
      </w:r>
    </w:p>
    <w:p w14:paraId="0BB2EA30" w14:textId="77777777" w:rsidR="00B93A0A" w:rsidRPr="0050006A" w:rsidRDefault="00B93A0A" w:rsidP="006C7560">
      <w:pPr>
        <w:spacing w:line="480" w:lineRule="auto"/>
      </w:pPr>
    </w:p>
    <w:p w14:paraId="69CEF932" w14:textId="2A7C8203" w:rsidR="0045624B" w:rsidRPr="0050006A" w:rsidRDefault="004667E6" w:rsidP="006C7560">
      <w:pPr>
        <w:spacing w:line="480" w:lineRule="auto"/>
      </w:pPr>
      <w:r w:rsidRPr="0050006A">
        <w:t>Davis, A</w:t>
      </w:r>
      <w:r w:rsidR="002440BE">
        <w:t>eron.</w:t>
      </w:r>
      <w:r w:rsidRPr="0050006A">
        <w:t xml:space="preserve"> 2018</w:t>
      </w:r>
      <w:r w:rsidR="002440BE">
        <w:t>.</w:t>
      </w:r>
      <w:r w:rsidR="0045624B" w:rsidRPr="0050006A">
        <w:t xml:space="preserve"> </w:t>
      </w:r>
      <w:r w:rsidR="000F7962" w:rsidRPr="0050006A">
        <w:rPr>
          <w:i/>
        </w:rPr>
        <w:t>Reckless Opportunists: Elites at the End of the Establishment</w:t>
      </w:r>
      <w:r w:rsidR="002440BE">
        <w:t xml:space="preserve">. </w:t>
      </w:r>
      <w:r w:rsidR="000F7962" w:rsidRPr="0050006A">
        <w:t>Manchester: Manchester University Press</w:t>
      </w:r>
    </w:p>
    <w:p w14:paraId="443AD120" w14:textId="77777777" w:rsidR="0045624B" w:rsidRPr="0050006A" w:rsidRDefault="0045624B" w:rsidP="006C7560">
      <w:pPr>
        <w:spacing w:line="480" w:lineRule="auto"/>
      </w:pPr>
    </w:p>
    <w:p w14:paraId="1F7589ED" w14:textId="19E77FED" w:rsidR="0044570E" w:rsidRPr="0050006A" w:rsidRDefault="0044570E" w:rsidP="006C7560">
      <w:pPr>
        <w:spacing w:line="480" w:lineRule="auto"/>
        <w:rPr>
          <w:b/>
          <w:bCs/>
        </w:rPr>
      </w:pPr>
      <w:r w:rsidRPr="0050006A">
        <w:rPr>
          <w:color w:val="000000"/>
          <w:lang w:val="en-US"/>
        </w:rPr>
        <w:t>Davis, A</w:t>
      </w:r>
      <w:r w:rsidR="002440BE">
        <w:rPr>
          <w:color w:val="000000"/>
          <w:lang w:val="en-US"/>
        </w:rPr>
        <w:t>eron</w:t>
      </w:r>
      <w:r w:rsidRPr="0050006A">
        <w:rPr>
          <w:color w:val="000000"/>
          <w:lang w:val="en-US"/>
        </w:rPr>
        <w:t xml:space="preserve"> and </w:t>
      </w:r>
      <w:r w:rsidR="002440BE">
        <w:rPr>
          <w:color w:val="000000"/>
          <w:lang w:val="en-US"/>
        </w:rPr>
        <w:t xml:space="preserve">Catherine </w:t>
      </w:r>
      <w:r w:rsidRPr="0050006A">
        <w:rPr>
          <w:color w:val="000000"/>
          <w:lang w:val="en-US"/>
        </w:rPr>
        <w:t>Walsh</w:t>
      </w:r>
      <w:r w:rsidR="002440BE">
        <w:rPr>
          <w:color w:val="000000"/>
          <w:lang w:val="en-US"/>
        </w:rPr>
        <w:t xml:space="preserve">. </w:t>
      </w:r>
      <w:r w:rsidRPr="0050006A">
        <w:rPr>
          <w:color w:val="000000"/>
          <w:lang w:val="en-US"/>
        </w:rPr>
        <w:t>2016</w:t>
      </w:r>
      <w:r w:rsidR="002440BE">
        <w:rPr>
          <w:color w:val="000000"/>
          <w:lang w:val="en-US"/>
        </w:rPr>
        <w:t>.</w:t>
      </w:r>
      <w:r w:rsidRPr="0050006A">
        <w:rPr>
          <w:color w:val="000000"/>
          <w:lang w:val="en-US"/>
        </w:rPr>
        <w:t xml:space="preserve"> </w:t>
      </w:r>
      <w:r w:rsidR="002440BE">
        <w:rPr>
          <w:color w:val="000000"/>
          <w:lang w:val="en-US"/>
        </w:rPr>
        <w:t>“</w:t>
      </w:r>
      <w:r w:rsidRPr="0050006A">
        <w:rPr>
          <w:color w:val="000000"/>
          <w:lang w:val="en-US"/>
        </w:rPr>
        <w:t xml:space="preserve">The Role of the State in the </w:t>
      </w:r>
      <w:proofErr w:type="spellStart"/>
      <w:r w:rsidRPr="0050006A">
        <w:rPr>
          <w:color w:val="000000"/>
          <w:lang w:val="en-US"/>
        </w:rPr>
        <w:t>Financialisation</w:t>
      </w:r>
      <w:proofErr w:type="spellEnd"/>
      <w:r w:rsidRPr="0050006A">
        <w:rPr>
          <w:color w:val="000000"/>
          <w:lang w:val="en-US"/>
        </w:rPr>
        <w:t xml:space="preserve"> of the UK Economy</w:t>
      </w:r>
      <w:r w:rsidR="002440BE">
        <w:rPr>
          <w:color w:val="000000"/>
          <w:lang w:val="en-US"/>
        </w:rPr>
        <w:t>.”</w:t>
      </w:r>
      <w:r w:rsidRPr="0050006A">
        <w:rPr>
          <w:color w:val="000000"/>
          <w:lang w:val="en-US"/>
        </w:rPr>
        <w:t xml:space="preserve"> </w:t>
      </w:r>
      <w:r w:rsidRPr="0050006A">
        <w:rPr>
          <w:i/>
          <w:color w:val="000000"/>
          <w:lang w:val="en-US"/>
        </w:rPr>
        <w:t>Political Studies</w:t>
      </w:r>
      <w:r w:rsidRPr="0050006A">
        <w:rPr>
          <w:color w:val="000000"/>
          <w:lang w:val="en-US"/>
        </w:rPr>
        <w:t xml:space="preserve"> 64</w:t>
      </w:r>
      <w:r w:rsidR="002440BE">
        <w:rPr>
          <w:color w:val="000000"/>
          <w:lang w:val="en-US"/>
        </w:rPr>
        <w:t xml:space="preserve"> (</w:t>
      </w:r>
      <w:r w:rsidRPr="0050006A">
        <w:rPr>
          <w:color w:val="000000"/>
          <w:lang w:val="en-US"/>
        </w:rPr>
        <w:t>3</w:t>
      </w:r>
      <w:r w:rsidR="002440BE">
        <w:rPr>
          <w:color w:val="000000"/>
          <w:lang w:val="en-US"/>
        </w:rPr>
        <w:t>):</w:t>
      </w:r>
      <w:r w:rsidRPr="0050006A">
        <w:rPr>
          <w:color w:val="000000"/>
          <w:lang w:val="en-US"/>
        </w:rPr>
        <w:t xml:space="preserve"> 666-682</w:t>
      </w:r>
    </w:p>
    <w:p w14:paraId="7B38FFA4" w14:textId="77777777" w:rsidR="004667E6" w:rsidRPr="0050006A" w:rsidRDefault="004667E6" w:rsidP="006C7560">
      <w:pPr>
        <w:spacing w:line="480" w:lineRule="auto"/>
      </w:pPr>
    </w:p>
    <w:p w14:paraId="54B43FC5" w14:textId="6B66101A" w:rsidR="0044570E" w:rsidRPr="0050006A" w:rsidRDefault="0044570E" w:rsidP="006C7560">
      <w:pPr>
        <w:spacing w:line="480" w:lineRule="auto"/>
      </w:pPr>
      <w:r w:rsidRPr="0050006A">
        <w:rPr>
          <w:color w:val="000000"/>
          <w:lang w:val="en-US"/>
        </w:rPr>
        <w:t>Davis, A</w:t>
      </w:r>
      <w:r w:rsidR="002440BE">
        <w:rPr>
          <w:color w:val="000000"/>
          <w:lang w:val="en-US"/>
        </w:rPr>
        <w:t>eron</w:t>
      </w:r>
      <w:r w:rsidRPr="0050006A">
        <w:rPr>
          <w:color w:val="000000"/>
          <w:lang w:val="en-US"/>
        </w:rPr>
        <w:t xml:space="preserve"> and </w:t>
      </w:r>
      <w:r w:rsidR="002440BE">
        <w:rPr>
          <w:color w:val="000000"/>
          <w:lang w:val="en-US"/>
        </w:rPr>
        <w:t xml:space="preserve">Catherine </w:t>
      </w:r>
      <w:r w:rsidRPr="0050006A">
        <w:rPr>
          <w:color w:val="000000"/>
          <w:lang w:val="en-US"/>
        </w:rPr>
        <w:t>Walsh</w:t>
      </w:r>
      <w:r w:rsidR="002440BE">
        <w:rPr>
          <w:color w:val="000000"/>
          <w:lang w:val="en-US"/>
        </w:rPr>
        <w:t>.</w:t>
      </w:r>
      <w:r w:rsidRPr="0050006A">
        <w:rPr>
          <w:color w:val="000000"/>
          <w:lang w:val="en-US"/>
        </w:rPr>
        <w:t xml:space="preserve"> 2017</w:t>
      </w:r>
      <w:r w:rsidR="002440BE">
        <w:rPr>
          <w:color w:val="000000"/>
          <w:lang w:val="en-US"/>
        </w:rPr>
        <w:t>.</w:t>
      </w:r>
      <w:r w:rsidRPr="0050006A">
        <w:rPr>
          <w:color w:val="000000"/>
          <w:lang w:val="en-US"/>
        </w:rPr>
        <w:t xml:space="preserve"> </w:t>
      </w:r>
      <w:r w:rsidR="002440BE">
        <w:rPr>
          <w:color w:val="000000"/>
          <w:lang w:val="en-US"/>
        </w:rPr>
        <w:t>“</w:t>
      </w:r>
      <w:r w:rsidRPr="0050006A">
        <w:t xml:space="preserve">Beyond Neoliberalism: </w:t>
      </w:r>
      <w:proofErr w:type="gramStart"/>
      <w:r w:rsidRPr="0050006A">
        <w:t>the</w:t>
      </w:r>
      <w:proofErr w:type="gramEnd"/>
      <w:r w:rsidRPr="0050006A">
        <w:t xml:space="preserve"> Cultural and Epistemological Foundations of Financialization</w:t>
      </w:r>
      <w:r w:rsidR="002440BE">
        <w:t>.</w:t>
      </w:r>
      <w:r w:rsidR="002440BE">
        <w:rPr>
          <w:bCs/>
        </w:rPr>
        <w:t>”</w:t>
      </w:r>
      <w:r w:rsidRPr="0050006A">
        <w:rPr>
          <w:color w:val="000000"/>
          <w:lang w:val="en-US"/>
        </w:rPr>
        <w:t xml:space="preserve"> </w:t>
      </w:r>
      <w:r w:rsidRPr="0050006A">
        <w:rPr>
          <w:i/>
          <w:color w:val="000000"/>
          <w:lang w:val="en-US"/>
        </w:rPr>
        <w:t>Theory, Culture and Society</w:t>
      </w:r>
      <w:r w:rsidR="002440BE">
        <w:t xml:space="preserve"> </w:t>
      </w:r>
      <w:r w:rsidR="00C911C8" w:rsidRPr="0050006A">
        <w:t>34</w:t>
      </w:r>
      <w:r w:rsidR="002440BE">
        <w:t xml:space="preserve"> (</w:t>
      </w:r>
      <w:r w:rsidR="00C911C8" w:rsidRPr="0050006A">
        <w:t>5/6</w:t>
      </w:r>
      <w:r w:rsidR="002440BE">
        <w:t>):</w:t>
      </w:r>
      <w:r w:rsidR="00C911C8" w:rsidRPr="0050006A">
        <w:t xml:space="preserve"> 27-51</w:t>
      </w:r>
    </w:p>
    <w:p w14:paraId="21FF58E3" w14:textId="77777777" w:rsidR="0044570E" w:rsidRPr="0050006A" w:rsidRDefault="0044570E" w:rsidP="006C7560">
      <w:pPr>
        <w:spacing w:line="480" w:lineRule="auto"/>
        <w:rPr>
          <w:color w:val="000000"/>
          <w:lang w:val="en-US"/>
        </w:rPr>
      </w:pPr>
    </w:p>
    <w:p w14:paraId="5C01BAA7" w14:textId="3DF005DD" w:rsidR="0044570E" w:rsidRPr="0050006A" w:rsidRDefault="0044570E" w:rsidP="006C7560">
      <w:pPr>
        <w:spacing w:line="480" w:lineRule="auto"/>
        <w:rPr>
          <w:color w:val="000000"/>
          <w:lang w:val="en-US"/>
        </w:rPr>
      </w:pPr>
      <w:r w:rsidRPr="0050006A">
        <w:rPr>
          <w:color w:val="000000"/>
          <w:lang w:val="en-US"/>
        </w:rPr>
        <w:t>Davis, A</w:t>
      </w:r>
      <w:r w:rsidR="00454B02">
        <w:rPr>
          <w:color w:val="000000"/>
          <w:lang w:val="en-US"/>
        </w:rPr>
        <w:t>eron</w:t>
      </w:r>
      <w:r w:rsidRPr="0050006A">
        <w:rPr>
          <w:color w:val="000000"/>
          <w:lang w:val="en-US"/>
        </w:rPr>
        <w:t xml:space="preserve"> and </w:t>
      </w:r>
      <w:r w:rsidR="00454B02">
        <w:rPr>
          <w:color w:val="000000"/>
          <w:lang w:val="en-US"/>
        </w:rPr>
        <w:t xml:space="preserve">Karel </w:t>
      </w:r>
      <w:r w:rsidRPr="0050006A">
        <w:rPr>
          <w:color w:val="000000"/>
          <w:lang w:val="en-US"/>
        </w:rPr>
        <w:t>Williams</w:t>
      </w:r>
      <w:r w:rsidR="00454B02">
        <w:rPr>
          <w:color w:val="000000"/>
          <w:lang w:val="en-US"/>
        </w:rPr>
        <w:t>.</w:t>
      </w:r>
      <w:r w:rsidRPr="0050006A">
        <w:rPr>
          <w:color w:val="000000"/>
          <w:lang w:val="en-US"/>
        </w:rPr>
        <w:t xml:space="preserve"> 2017</w:t>
      </w:r>
      <w:r w:rsidR="00454B02">
        <w:rPr>
          <w:color w:val="000000"/>
          <w:lang w:val="en-US"/>
        </w:rPr>
        <w:t>.</w:t>
      </w:r>
      <w:r w:rsidRPr="0050006A">
        <w:rPr>
          <w:color w:val="000000"/>
          <w:lang w:val="en-US"/>
        </w:rPr>
        <w:t xml:space="preserve"> </w:t>
      </w:r>
      <w:r w:rsidR="00F4050C">
        <w:rPr>
          <w:color w:val="000000"/>
          <w:lang w:val="en-US"/>
        </w:rPr>
        <w:t>“</w:t>
      </w:r>
      <w:r w:rsidRPr="0050006A">
        <w:rPr>
          <w:color w:val="000000"/>
          <w:lang w:val="en-US"/>
        </w:rPr>
        <w:t>Introduction: Elites and Power After Financialization</w:t>
      </w:r>
      <w:r w:rsidR="00F4050C">
        <w:rPr>
          <w:color w:val="000000"/>
          <w:lang w:val="en-US"/>
        </w:rPr>
        <w:t>.”</w:t>
      </w:r>
      <w:r w:rsidRPr="0050006A">
        <w:rPr>
          <w:color w:val="000000"/>
          <w:lang w:val="en-US"/>
        </w:rPr>
        <w:t xml:space="preserve"> </w:t>
      </w:r>
      <w:r w:rsidRPr="0050006A">
        <w:rPr>
          <w:i/>
          <w:color w:val="000000"/>
          <w:lang w:val="en-US"/>
        </w:rPr>
        <w:t>Theory, Culture and Society</w:t>
      </w:r>
      <w:r w:rsidR="00E57697" w:rsidRPr="0050006A">
        <w:t xml:space="preserve"> </w:t>
      </w:r>
      <w:r w:rsidR="00C911C8" w:rsidRPr="0050006A">
        <w:t>34</w:t>
      </w:r>
      <w:r w:rsidR="004E458D">
        <w:t xml:space="preserve"> (</w:t>
      </w:r>
      <w:r w:rsidR="00C911C8" w:rsidRPr="0050006A">
        <w:t>5/6</w:t>
      </w:r>
      <w:r w:rsidR="004E458D">
        <w:t>):</w:t>
      </w:r>
      <w:r w:rsidR="00C911C8" w:rsidRPr="0050006A">
        <w:t xml:space="preserve"> 3-26</w:t>
      </w:r>
    </w:p>
    <w:p w14:paraId="49628FBB" w14:textId="77777777" w:rsidR="00620F11" w:rsidRPr="0050006A" w:rsidRDefault="00620F11" w:rsidP="006C7560">
      <w:pPr>
        <w:spacing w:line="480" w:lineRule="auto"/>
      </w:pPr>
    </w:p>
    <w:p w14:paraId="6530C476" w14:textId="6542E82B" w:rsidR="00620F11" w:rsidRPr="0050006A" w:rsidRDefault="00620F11" w:rsidP="006C7560">
      <w:pPr>
        <w:widowControl w:val="0"/>
        <w:autoSpaceDE w:val="0"/>
        <w:autoSpaceDN w:val="0"/>
        <w:adjustRightInd w:val="0"/>
        <w:spacing w:line="480" w:lineRule="auto"/>
      </w:pPr>
      <w:proofErr w:type="spellStart"/>
      <w:r w:rsidRPr="0050006A">
        <w:t>Domhoff</w:t>
      </w:r>
      <w:proofErr w:type="spellEnd"/>
      <w:r w:rsidRPr="0050006A">
        <w:t>, G</w:t>
      </w:r>
      <w:r w:rsidR="004E458D">
        <w:t>eorge.</w:t>
      </w:r>
      <w:r w:rsidRPr="0050006A">
        <w:t xml:space="preserve"> 1967</w:t>
      </w:r>
      <w:r w:rsidR="004E458D">
        <w:t>/</w:t>
      </w:r>
      <w:r w:rsidR="00C00A53" w:rsidRPr="0050006A">
        <w:t>2014</w:t>
      </w:r>
      <w:r w:rsidR="004E458D">
        <w:t>.</w:t>
      </w:r>
      <w:r w:rsidRPr="0050006A">
        <w:t xml:space="preserve"> </w:t>
      </w:r>
      <w:r w:rsidRPr="0050006A">
        <w:rPr>
          <w:i/>
          <w:iCs/>
        </w:rPr>
        <w:t>Who Rules America?</w:t>
      </w:r>
      <w:r w:rsidRPr="0050006A">
        <w:t xml:space="preserve"> </w:t>
      </w:r>
      <w:r w:rsidR="00C00A53" w:rsidRPr="0050006A">
        <w:t>1</w:t>
      </w:r>
      <w:r w:rsidR="00C00A53" w:rsidRPr="0050006A">
        <w:rPr>
          <w:vertAlign w:val="superscript"/>
        </w:rPr>
        <w:t>st</w:t>
      </w:r>
      <w:r w:rsidR="00C00A53" w:rsidRPr="0050006A">
        <w:t xml:space="preserve"> and 7</w:t>
      </w:r>
      <w:r w:rsidR="00C00A53" w:rsidRPr="0050006A">
        <w:rPr>
          <w:vertAlign w:val="superscript"/>
        </w:rPr>
        <w:t>th</w:t>
      </w:r>
      <w:r w:rsidR="00C00A53" w:rsidRPr="0050006A">
        <w:t xml:space="preserve"> </w:t>
      </w:r>
      <w:proofErr w:type="spellStart"/>
      <w:r w:rsidR="00C00A53" w:rsidRPr="0050006A">
        <w:t>edns</w:t>
      </w:r>
      <w:proofErr w:type="spellEnd"/>
      <w:r w:rsidR="00C00A53" w:rsidRPr="0050006A">
        <w:t xml:space="preserve">. </w:t>
      </w:r>
      <w:r w:rsidRPr="0050006A">
        <w:t>Englewood Cliffs, New Jersey: Prentice-Hall</w:t>
      </w:r>
      <w:r w:rsidR="005A6F7D">
        <w:t>.</w:t>
      </w:r>
    </w:p>
    <w:p w14:paraId="1AEDC04E" w14:textId="77777777" w:rsidR="00B4779E" w:rsidRPr="0050006A" w:rsidRDefault="00B4779E" w:rsidP="006C7560">
      <w:pPr>
        <w:spacing w:line="480" w:lineRule="auto"/>
      </w:pPr>
    </w:p>
    <w:p w14:paraId="2DF73738" w14:textId="62B1D4DC" w:rsidR="00B4779E" w:rsidRPr="0050006A" w:rsidRDefault="00B4779E" w:rsidP="006C7560">
      <w:pPr>
        <w:spacing w:line="480" w:lineRule="auto"/>
      </w:pPr>
      <w:proofErr w:type="spellStart"/>
      <w:r w:rsidRPr="0050006A">
        <w:lastRenderedPageBreak/>
        <w:t>Dum</w:t>
      </w:r>
      <w:r w:rsidRPr="0050006A">
        <w:rPr>
          <w:color w:val="333333"/>
          <w:shd w:val="clear" w:color="auto" w:fill="FFFFFF"/>
        </w:rPr>
        <w:t>é</w:t>
      </w:r>
      <w:r w:rsidRPr="0050006A">
        <w:t>nil</w:t>
      </w:r>
      <w:proofErr w:type="spellEnd"/>
      <w:r w:rsidRPr="0050006A">
        <w:t>, G</w:t>
      </w:r>
      <w:r w:rsidR="004E458D">
        <w:t>erard</w:t>
      </w:r>
      <w:r w:rsidRPr="0050006A">
        <w:t xml:space="preserve"> and L</w:t>
      </w:r>
      <w:r w:rsidRPr="0050006A">
        <w:rPr>
          <w:color w:val="333333"/>
          <w:shd w:val="clear" w:color="auto" w:fill="FFFFFF"/>
        </w:rPr>
        <w:t>é</w:t>
      </w:r>
      <w:r w:rsidRPr="0050006A">
        <w:t xml:space="preserve">vy, </w:t>
      </w:r>
      <w:r w:rsidR="004E458D">
        <w:t>Dominique.</w:t>
      </w:r>
      <w:r w:rsidRPr="0050006A">
        <w:t xml:space="preserve"> 2004</w:t>
      </w:r>
      <w:r w:rsidR="004E458D">
        <w:t>.</w:t>
      </w:r>
      <w:r w:rsidRPr="0050006A">
        <w:t xml:space="preserve"> </w:t>
      </w:r>
      <w:r w:rsidRPr="0050006A">
        <w:rPr>
          <w:i/>
        </w:rPr>
        <w:t>Capital Resurgent: Roots of the Neoliberal Revolution</w:t>
      </w:r>
      <w:r w:rsidRPr="0050006A">
        <w:t xml:space="preserve">. </w:t>
      </w:r>
      <w:r w:rsidR="004E458D">
        <w:t>Translated by D</w:t>
      </w:r>
      <w:r w:rsidRPr="0050006A">
        <w:t xml:space="preserve"> Jeffers. Cambridge, MA: Harvard University Press. </w:t>
      </w:r>
    </w:p>
    <w:p w14:paraId="000E32BE" w14:textId="77777777" w:rsidR="00F915AF" w:rsidRPr="0050006A" w:rsidRDefault="00F915AF" w:rsidP="006C7560">
      <w:pPr>
        <w:spacing w:line="480" w:lineRule="auto"/>
      </w:pPr>
    </w:p>
    <w:p w14:paraId="3BBD5CDE" w14:textId="68CEEC0F" w:rsidR="00F915AF" w:rsidRPr="0050006A" w:rsidRDefault="00F915AF" w:rsidP="006C7560">
      <w:pPr>
        <w:spacing w:line="480" w:lineRule="auto"/>
      </w:pPr>
      <w:proofErr w:type="spellStart"/>
      <w:r w:rsidRPr="0050006A">
        <w:t>Engelen</w:t>
      </w:r>
      <w:proofErr w:type="spellEnd"/>
      <w:r w:rsidR="000A307D" w:rsidRPr="0050006A">
        <w:t>, E</w:t>
      </w:r>
      <w:r w:rsidR="004E458D">
        <w:t>wald.</w:t>
      </w:r>
      <w:r w:rsidRPr="0050006A">
        <w:t xml:space="preserve"> 2008</w:t>
      </w:r>
      <w:r w:rsidR="004E458D">
        <w:t>. “</w:t>
      </w:r>
      <w:r w:rsidR="005A6E67" w:rsidRPr="0050006A">
        <w:t>The Case for Financialization</w:t>
      </w:r>
      <w:r w:rsidR="004E458D">
        <w:t>.”</w:t>
      </w:r>
      <w:r w:rsidR="005A6E67" w:rsidRPr="0050006A">
        <w:t xml:space="preserve"> </w:t>
      </w:r>
      <w:r w:rsidR="005A6E67" w:rsidRPr="0050006A">
        <w:rPr>
          <w:i/>
        </w:rPr>
        <w:t>Competition and Change</w:t>
      </w:r>
      <w:r w:rsidR="004E458D">
        <w:t xml:space="preserve"> </w:t>
      </w:r>
      <w:r w:rsidR="005A6E67" w:rsidRPr="0050006A">
        <w:t>12</w:t>
      </w:r>
      <w:r w:rsidR="004E458D">
        <w:t xml:space="preserve"> (</w:t>
      </w:r>
      <w:r w:rsidR="005A6E67" w:rsidRPr="0050006A">
        <w:t>2</w:t>
      </w:r>
      <w:r w:rsidR="004E458D">
        <w:t>)</w:t>
      </w:r>
      <w:r w:rsidR="005A6E67" w:rsidRPr="0050006A">
        <w:t xml:space="preserve"> 111-19</w:t>
      </w:r>
      <w:r w:rsidR="005A6F7D">
        <w:t>.</w:t>
      </w:r>
    </w:p>
    <w:p w14:paraId="6AA0932E" w14:textId="77777777" w:rsidR="00B4779E" w:rsidRPr="0050006A" w:rsidRDefault="00B4779E" w:rsidP="006C7560">
      <w:pPr>
        <w:spacing w:line="480" w:lineRule="auto"/>
      </w:pPr>
    </w:p>
    <w:p w14:paraId="2D3B2DB8" w14:textId="33C85CB0" w:rsidR="00B4779E" w:rsidRPr="0050006A" w:rsidRDefault="00B4779E" w:rsidP="006C7560">
      <w:pPr>
        <w:spacing w:line="480" w:lineRule="auto"/>
      </w:pPr>
      <w:r w:rsidRPr="0050006A">
        <w:t>Epstein, G</w:t>
      </w:r>
      <w:r w:rsidR="005A6F7D">
        <w:t>erald.</w:t>
      </w:r>
      <w:r w:rsidRPr="0050006A">
        <w:t xml:space="preserve"> ed.</w:t>
      </w:r>
      <w:r w:rsidRPr="0050006A">
        <w:rPr>
          <w:i/>
          <w:iCs/>
        </w:rPr>
        <w:t xml:space="preserve"> </w:t>
      </w:r>
      <w:r w:rsidRPr="0050006A">
        <w:rPr>
          <w:iCs/>
        </w:rPr>
        <w:t>2005</w:t>
      </w:r>
      <w:r w:rsidR="005A6F7D">
        <w:rPr>
          <w:iCs/>
        </w:rPr>
        <w:t>.</w:t>
      </w:r>
      <w:r w:rsidRPr="0050006A">
        <w:rPr>
          <w:iCs/>
        </w:rPr>
        <w:t xml:space="preserve"> </w:t>
      </w:r>
      <w:r w:rsidRPr="0050006A">
        <w:rPr>
          <w:i/>
        </w:rPr>
        <w:t>Financialization and the World Economy</w:t>
      </w:r>
      <w:r w:rsidR="005A6F7D">
        <w:t>.</w:t>
      </w:r>
      <w:r w:rsidRPr="0050006A">
        <w:t xml:space="preserve"> Cheltenham: Edward Elgar</w:t>
      </w:r>
      <w:r w:rsidR="005A6F7D">
        <w:t>.</w:t>
      </w:r>
    </w:p>
    <w:p w14:paraId="5255B5CC" w14:textId="77777777" w:rsidR="000036D5" w:rsidRPr="0050006A" w:rsidRDefault="000036D5" w:rsidP="006C7560">
      <w:pPr>
        <w:spacing w:line="480" w:lineRule="auto"/>
      </w:pPr>
    </w:p>
    <w:p w14:paraId="3D2C37AA" w14:textId="1C3633F9" w:rsidR="000036D5" w:rsidRPr="0050006A" w:rsidRDefault="000036D5" w:rsidP="006C7560">
      <w:pPr>
        <w:spacing w:line="480" w:lineRule="auto"/>
      </w:pPr>
      <w:r w:rsidRPr="0050006A">
        <w:t>Epstein</w:t>
      </w:r>
      <w:r w:rsidR="005A6F7D">
        <w:t>, Gerald</w:t>
      </w:r>
      <w:r w:rsidRPr="0050006A">
        <w:t xml:space="preserve"> and </w:t>
      </w:r>
      <w:r w:rsidR="005A6F7D">
        <w:t xml:space="preserve">Arjun </w:t>
      </w:r>
      <w:proofErr w:type="spellStart"/>
      <w:r w:rsidRPr="0050006A">
        <w:t>Jayadev</w:t>
      </w:r>
      <w:proofErr w:type="spellEnd"/>
      <w:r w:rsidRPr="0050006A">
        <w:t>. 2005</w:t>
      </w:r>
      <w:r w:rsidR="005A6F7D">
        <w:t>.</w:t>
      </w:r>
      <w:r w:rsidRPr="0050006A">
        <w:t xml:space="preserve"> </w:t>
      </w:r>
      <w:r w:rsidR="005A6F7D">
        <w:t>“</w:t>
      </w:r>
      <w:r w:rsidRPr="0050006A">
        <w:t>The Rise of Rentier Incomes in OECD Countries: Financialization, Central Bank Policy and Labour Solidarity</w:t>
      </w:r>
      <w:r w:rsidR="005A6F7D">
        <w:t>”</w:t>
      </w:r>
      <w:r w:rsidRPr="0050006A">
        <w:t xml:space="preserve"> in </w:t>
      </w:r>
      <w:r w:rsidR="005A6F7D">
        <w:t xml:space="preserve">Gerald </w:t>
      </w:r>
      <w:r w:rsidRPr="0050006A">
        <w:t xml:space="preserve">Epstein ed. </w:t>
      </w:r>
      <w:r w:rsidRPr="0050006A">
        <w:rPr>
          <w:i/>
        </w:rPr>
        <w:t>Financialization and the World Economy</w:t>
      </w:r>
      <w:r w:rsidR="005A6F7D">
        <w:t>.</w:t>
      </w:r>
      <w:r w:rsidRPr="0050006A">
        <w:t xml:space="preserve"> Cheltenham: Edward Elgar.</w:t>
      </w:r>
    </w:p>
    <w:p w14:paraId="64604574" w14:textId="77777777" w:rsidR="00620F11" w:rsidRPr="0050006A" w:rsidRDefault="00620F11" w:rsidP="006C7560">
      <w:pPr>
        <w:widowControl w:val="0"/>
        <w:autoSpaceDE w:val="0"/>
        <w:autoSpaceDN w:val="0"/>
        <w:adjustRightInd w:val="0"/>
        <w:spacing w:line="480" w:lineRule="auto"/>
      </w:pPr>
    </w:p>
    <w:p w14:paraId="5C556508" w14:textId="2D9E44A3" w:rsidR="00620F11" w:rsidRPr="0050006A" w:rsidRDefault="00620F11" w:rsidP="006C7560">
      <w:pPr>
        <w:widowControl w:val="0"/>
        <w:autoSpaceDE w:val="0"/>
        <w:autoSpaceDN w:val="0"/>
        <w:adjustRightInd w:val="0"/>
        <w:spacing w:line="480" w:lineRule="auto"/>
      </w:pPr>
      <w:r w:rsidRPr="0050006A">
        <w:t>Fidler, J</w:t>
      </w:r>
      <w:r w:rsidR="005A6F7D">
        <w:t>ohn.</w:t>
      </w:r>
      <w:r w:rsidRPr="0050006A">
        <w:t xml:space="preserve"> 1981</w:t>
      </w:r>
      <w:r w:rsidR="005A6F7D">
        <w:t>.</w:t>
      </w:r>
      <w:r w:rsidRPr="0050006A">
        <w:t xml:space="preserve"> </w:t>
      </w:r>
      <w:r w:rsidRPr="0050006A">
        <w:rPr>
          <w:i/>
          <w:iCs/>
        </w:rPr>
        <w:t>The British Business Elite</w:t>
      </w:r>
      <w:r w:rsidR="005A6F7D">
        <w:rPr>
          <w:i/>
          <w:iCs/>
        </w:rPr>
        <w:t>:</w:t>
      </w:r>
      <w:r w:rsidRPr="0050006A">
        <w:rPr>
          <w:i/>
          <w:iCs/>
        </w:rPr>
        <w:t xml:space="preserve"> Its Attitudes to Class, Status and Power</w:t>
      </w:r>
      <w:r w:rsidR="005A6F7D">
        <w:t>.</w:t>
      </w:r>
      <w:r w:rsidRPr="0050006A">
        <w:t xml:space="preserve"> London: Routledge and Keagan Paul</w:t>
      </w:r>
      <w:r w:rsidR="005A6F7D">
        <w:t>.</w:t>
      </w:r>
    </w:p>
    <w:p w14:paraId="5311C157" w14:textId="77777777" w:rsidR="00B4779E" w:rsidRPr="0050006A" w:rsidRDefault="00B4779E" w:rsidP="006C7560">
      <w:pPr>
        <w:spacing w:line="480" w:lineRule="auto"/>
      </w:pPr>
    </w:p>
    <w:p w14:paraId="6B3313D9" w14:textId="21D715F4" w:rsidR="00B4779E" w:rsidRPr="0050006A" w:rsidRDefault="00B4779E" w:rsidP="006C7560">
      <w:pPr>
        <w:spacing w:line="480" w:lineRule="auto"/>
      </w:pPr>
      <w:r w:rsidRPr="0050006A">
        <w:t>Fine, B</w:t>
      </w:r>
      <w:r w:rsidR="005A6F7D">
        <w:t>en.</w:t>
      </w:r>
      <w:r w:rsidRPr="0050006A">
        <w:t xml:space="preserve"> 2012</w:t>
      </w:r>
      <w:r w:rsidR="005A6F7D">
        <w:t>.</w:t>
      </w:r>
      <w:r w:rsidRPr="0050006A">
        <w:t xml:space="preserve"> </w:t>
      </w:r>
      <w:r w:rsidR="005A6F7D">
        <w:t>“</w:t>
      </w:r>
      <w:r w:rsidRPr="0050006A">
        <w:t>Neoliberalism in Retrospect? It’s Financialization Stupid</w:t>
      </w:r>
      <w:r w:rsidR="005A6F7D">
        <w:t>”</w:t>
      </w:r>
      <w:r w:rsidRPr="0050006A">
        <w:t xml:space="preserve"> in</w:t>
      </w:r>
      <w:r w:rsidR="005A6F7D">
        <w:t xml:space="preserve"> Chang Kyung Sup</w:t>
      </w:r>
      <w:r w:rsidRPr="0050006A">
        <w:t>,</w:t>
      </w:r>
      <w:r w:rsidR="005A6F7D">
        <w:t xml:space="preserve"> Ben</w:t>
      </w:r>
      <w:r w:rsidRPr="0050006A">
        <w:t xml:space="preserve"> Fine</w:t>
      </w:r>
      <w:r w:rsidR="005A6F7D">
        <w:t xml:space="preserve"> </w:t>
      </w:r>
      <w:r w:rsidRPr="0050006A">
        <w:t xml:space="preserve">and </w:t>
      </w:r>
      <w:r w:rsidR="005A6F7D">
        <w:t xml:space="preserve">Linda </w:t>
      </w:r>
      <w:r w:rsidRPr="0050006A">
        <w:t>Weiss eds.</w:t>
      </w:r>
      <w:r w:rsidR="00A46F39" w:rsidRPr="0050006A">
        <w:t>, pp 51-69</w:t>
      </w:r>
      <w:r w:rsidR="00A46F39">
        <w:t>.</w:t>
      </w:r>
      <w:r w:rsidRPr="0050006A">
        <w:t xml:space="preserve"> </w:t>
      </w:r>
      <w:r w:rsidRPr="0050006A">
        <w:rPr>
          <w:i/>
        </w:rPr>
        <w:t>Developmental Politics in Transition: The Neoliberal Era and Beyond</w:t>
      </w:r>
      <w:r w:rsidR="005A6F7D">
        <w:t>.</w:t>
      </w:r>
      <w:r w:rsidRPr="0050006A">
        <w:t xml:space="preserve"> London: Palgrave Macmillan</w:t>
      </w:r>
      <w:r w:rsidR="00A46F39">
        <w:t>.</w:t>
      </w:r>
    </w:p>
    <w:p w14:paraId="218D6598" w14:textId="77777777" w:rsidR="00F915AF" w:rsidRPr="0050006A" w:rsidRDefault="00F915AF" w:rsidP="006C7560">
      <w:pPr>
        <w:spacing w:line="480" w:lineRule="auto"/>
      </w:pPr>
    </w:p>
    <w:p w14:paraId="487F3223" w14:textId="17472557" w:rsidR="00F915AF" w:rsidRPr="0050006A" w:rsidRDefault="008137C3" w:rsidP="006C7560">
      <w:pPr>
        <w:spacing w:line="480" w:lineRule="auto"/>
      </w:pPr>
      <w:r w:rsidRPr="0050006A">
        <w:t>Folkman, P</w:t>
      </w:r>
      <w:r w:rsidR="00526C04">
        <w:t>eter</w:t>
      </w:r>
      <w:r w:rsidRPr="0050006A">
        <w:t xml:space="preserve">, </w:t>
      </w:r>
      <w:r w:rsidR="00526C04">
        <w:t xml:space="preserve">Julie </w:t>
      </w:r>
      <w:r w:rsidRPr="0050006A">
        <w:t xml:space="preserve">Froud, </w:t>
      </w:r>
      <w:r w:rsidR="00526C04">
        <w:t>Sukhdev</w:t>
      </w:r>
      <w:r w:rsidRPr="0050006A">
        <w:t xml:space="preserve"> Joha</w:t>
      </w:r>
      <w:r w:rsidR="00526C04">
        <w:t>l</w:t>
      </w:r>
      <w:r w:rsidRPr="0050006A">
        <w:t xml:space="preserve"> and </w:t>
      </w:r>
      <w:r w:rsidR="00526C04">
        <w:t xml:space="preserve">Karel </w:t>
      </w:r>
      <w:r w:rsidRPr="0050006A">
        <w:t>Williams</w:t>
      </w:r>
      <w:r w:rsidR="00526C04">
        <w:t>.</w:t>
      </w:r>
      <w:r w:rsidR="00F915AF" w:rsidRPr="0050006A">
        <w:t xml:space="preserve"> 2007</w:t>
      </w:r>
      <w:r w:rsidR="00526C04">
        <w:t>.</w:t>
      </w:r>
      <w:r w:rsidRPr="0050006A">
        <w:t xml:space="preserve"> </w:t>
      </w:r>
      <w:r w:rsidR="00526C04">
        <w:t>“</w:t>
      </w:r>
      <w:r w:rsidRPr="0050006A">
        <w:t>Working for Themselves: Financial Intermediaries and Present</w:t>
      </w:r>
      <w:r w:rsidR="00526C04">
        <w:t>-</w:t>
      </w:r>
      <w:r w:rsidRPr="0050006A">
        <w:t>Day Capitalism</w:t>
      </w:r>
      <w:r w:rsidR="00526C04">
        <w:t>.”</w:t>
      </w:r>
      <w:r w:rsidRPr="0050006A">
        <w:t xml:space="preserve"> </w:t>
      </w:r>
      <w:r w:rsidRPr="0050006A">
        <w:rPr>
          <w:i/>
        </w:rPr>
        <w:t>Business History</w:t>
      </w:r>
      <w:r w:rsidR="00526C04">
        <w:t xml:space="preserve"> </w:t>
      </w:r>
      <w:r w:rsidRPr="0050006A">
        <w:t xml:space="preserve">49 </w:t>
      </w:r>
      <w:r w:rsidR="00526C04">
        <w:t>(</w:t>
      </w:r>
      <w:r w:rsidRPr="0050006A">
        <w:t>4</w:t>
      </w:r>
      <w:r w:rsidR="00526C04">
        <w:t>):</w:t>
      </w:r>
      <w:r w:rsidRPr="0050006A">
        <w:t xml:space="preserve"> 552-72</w:t>
      </w:r>
    </w:p>
    <w:p w14:paraId="52B35237" w14:textId="77777777" w:rsidR="00F915AF" w:rsidRPr="0050006A" w:rsidRDefault="00F915AF" w:rsidP="006C7560">
      <w:pPr>
        <w:spacing w:line="480" w:lineRule="auto"/>
      </w:pPr>
    </w:p>
    <w:p w14:paraId="4465D83B" w14:textId="4BB5AC8F" w:rsidR="000036D5" w:rsidRPr="0050006A" w:rsidRDefault="000036D5" w:rsidP="006C7560">
      <w:pPr>
        <w:spacing w:line="480" w:lineRule="auto"/>
      </w:pPr>
      <w:r w:rsidRPr="0050006A">
        <w:lastRenderedPageBreak/>
        <w:t>Fourcade, M</w:t>
      </w:r>
      <w:r w:rsidR="00526C04">
        <w:t>arion.</w:t>
      </w:r>
      <w:r w:rsidRPr="0050006A">
        <w:t xml:space="preserve"> 2009</w:t>
      </w:r>
      <w:r w:rsidR="00526C04">
        <w:t>.</w:t>
      </w:r>
      <w:r w:rsidRPr="0050006A">
        <w:t xml:space="preserve"> </w:t>
      </w:r>
      <w:r w:rsidRPr="0050006A">
        <w:rPr>
          <w:i/>
        </w:rPr>
        <w:t>Economists and Societies: Discipline and Profession in the United States, Britain and France, 1890s to 1990s</w:t>
      </w:r>
      <w:r w:rsidR="00526C04">
        <w:t>.</w:t>
      </w:r>
      <w:r w:rsidRPr="0050006A">
        <w:t xml:space="preserve"> Princeton, NJ.: Princeton University Press</w:t>
      </w:r>
      <w:r w:rsidR="00526C04">
        <w:t>.</w:t>
      </w:r>
    </w:p>
    <w:p w14:paraId="12251785" w14:textId="77777777" w:rsidR="000036D5" w:rsidRPr="0050006A" w:rsidRDefault="000036D5" w:rsidP="006C7560">
      <w:pPr>
        <w:spacing w:line="480" w:lineRule="auto"/>
      </w:pPr>
    </w:p>
    <w:p w14:paraId="3403F2C1" w14:textId="48ABB26E" w:rsidR="000019C4" w:rsidRPr="0050006A" w:rsidRDefault="000019C4" w:rsidP="006C7560">
      <w:pPr>
        <w:spacing w:line="480" w:lineRule="auto"/>
        <w:jc w:val="left"/>
      </w:pPr>
      <w:r w:rsidRPr="0050006A">
        <w:t xml:space="preserve">Freeland, </w:t>
      </w:r>
      <w:proofErr w:type="spellStart"/>
      <w:r w:rsidRPr="0050006A">
        <w:t>C</w:t>
      </w:r>
      <w:r w:rsidR="00526C04">
        <w:t>hrystia</w:t>
      </w:r>
      <w:proofErr w:type="spellEnd"/>
      <w:r w:rsidR="00526C04">
        <w:t>.</w:t>
      </w:r>
      <w:r w:rsidRPr="0050006A">
        <w:t xml:space="preserve"> 2012</w:t>
      </w:r>
      <w:r w:rsidR="00526C04">
        <w:t>.</w:t>
      </w:r>
      <w:r w:rsidRPr="0050006A">
        <w:t xml:space="preserve"> </w:t>
      </w:r>
      <w:r w:rsidRPr="0050006A">
        <w:rPr>
          <w:i/>
        </w:rPr>
        <w:t>Plutocrats: The Rise of the New Global Super-Rich</w:t>
      </w:r>
      <w:r w:rsidR="00526C04">
        <w:t>.</w:t>
      </w:r>
      <w:r w:rsidRPr="0050006A">
        <w:t xml:space="preserve"> London: Penguin</w:t>
      </w:r>
      <w:r w:rsidR="00526C04">
        <w:t>.</w:t>
      </w:r>
    </w:p>
    <w:p w14:paraId="16849AC0" w14:textId="77777777" w:rsidR="00BB12F9" w:rsidRPr="0050006A" w:rsidRDefault="00BB12F9" w:rsidP="006C7560">
      <w:pPr>
        <w:spacing w:line="480" w:lineRule="auto"/>
      </w:pPr>
    </w:p>
    <w:p w14:paraId="783179E9" w14:textId="00BC3D4B" w:rsidR="00BB12F9" w:rsidRPr="0050006A" w:rsidRDefault="00BB12F9" w:rsidP="006C7560">
      <w:pPr>
        <w:spacing w:line="480" w:lineRule="auto"/>
      </w:pPr>
      <w:r w:rsidRPr="0050006A">
        <w:rPr>
          <w:rFonts w:eastAsia="TimesNewRomanPSMT" w:cs="TimesNewRomanPSMT"/>
        </w:rPr>
        <w:t>Froud, J</w:t>
      </w:r>
      <w:r w:rsidR="00526C04">
        <w:rPr>
          <w:rFonts w:eastAsia="TimesNewRomanPSMT" w:cs="TimesNewRomanPSMT"/>
        </w:rPr>
        <w:t>ulie</w:t>
      </w:r>
      <w:r w:rsidRPr="0050006A">
        <w:rPr>
          <w:rFonts w:eastAsia="TimesNewRomanPSMT" w:cs="TimesNewRomanPSMT"/>
        </w:rPr>
        <w:t xml:space="preserve">, </w:t>
      </w:r>
      <w:r w:rsidR="00526C04">
        <w:rPr>
          <w:rFonts w:eastAsia="TimesNewRomanPSMT" w:cs="TimesNewRomanPSMT"/>
        </w:rPr>
        <w:t xml:space="preserve">Sukhdev </w:t>
      </w:r>
      <w:r w:rsidRPr="0050006A">
        <w:rPr>
          <w:rFonts w:eastAsia="TimesNewRomanPSMT" w:cs="TimesNewRomanPSMT"/>
        </w:rPr>
        <w:t xml:space="preserve">Johal, </w:t>
      </w:r>
      <w:r w:rsidR="00526C04">
        <w:rPr>
          <w:rFonts w:eastAsia="TimesNewRomanPSMT" w:cs="TimesNewRomanPSMT"/>
        </w:rPr>
        <w:t>Adam</w:t>
      </w:r>
      <w:r w:rsidRPr="0050006A">
        <w:rPr>
          <w:rFonts w:eastAsia="TimesNewRomanPSMT" w:cs="TimesNewRomanPSMT"/>
        </w:rPr>
        <w:t xml:space="preserve"> Leaver and </w:t>
      </w:r>
      <w:r w:rsidR="00526C04">
        <w:rPr>
          <w:rFonts w:eastAsia="TimesNewRomanPSMT" w:cs="TimesNewRomanPSMT"/>
        </w:rPr>
        <w:t xml:space="preserve">Karel </w:t>
      </w:r>
      <w:r w:rsidRPr="0050006A">
        <w:rPr>
          <w:rFonts w:eastAsia="TimesNewRomanPSMT" w:cs="TimesNewRomanPSMT"/>
        </w:rPr>
        <w:t>Williams</w:t>
      </w:r>
      <w:r w:rsidR="00526C04">
        <w:rPr>
          <w:rFonts w:eastAsia="TimesNewRomanPSMT" w:cs="TimesNewRomanPSMT"/>
        </w:rPr>
        <w:t>.</w:t>
      </w:r>
      <w:r w:rsidRPr="0050006A">
        <w:rPr>
          <w:rFonts w:eastAsia="TimesNewRomanPSMT" w:cs="TimesNewRomanPSMT"/>
        </w:rPr>
        <w:t xml:space="preserve"> 2006</w:t>
      </w:r>
      <w:r w:rsidR="00526C04">
        <w:rPr>
          <w:rFonts w:eastAsia="TimesNewRomanPSMT" w:cs="TimesNewRomanPSMT"/>
        </w:rPr>
        <w:t>.</w:t>
      </w:r>
      <w:r w:rsidRPr="0050006A">
        <w:rPr>
          <w:rFonts w:eastAsia="TimesNewRomanPSMT" w:cs="TimesNewRomanPSMT"/>
        </w:rPr>
        <w:t xml:space="preserve"> </w:t>
      </w:r>
      <w:r w:rsidRPr="0050006A">
        <w:rPr>
          <w:rFonts w:eastAsia="TimesNewRomanPSMT" w:cs="TimesNewRomanPSMT"/>
          <w:i/>
        </w:rPr>
        <w:t xml:space="preserve">Financialization and Strategy: Narrative and Numbers. </w:t>
      </w:r>
      <w:r w:rsidRPr="0050006A">
        <w:rPr>
          <w:rFonts w:eastAsia="TimesNewRomanPSMT" w:cs="TimesNewRomanPSMT"/>
        </w:rPr>
        <w:t>Abingdon: Routledge</w:t>
      </w:r>
      <w:r w:rsidR="00526C04">
        <w:rPr>
          <w:rFonts w:eastAsia="TimesNewRomanPSMT" w:cs="TimesNewRomanPSMT"/>
        </w:rPr>
        <w:t>.</w:t>
      </w:r>
    </w:p>
    <w:p w14:paraId="1D1EC866" w14:textId="77777777" w:rsidR="00BB12F9" w:rsidRPr="0050006A" w:rsidRDefault="00BB12F9" w:rsidP="006C7560">
      <w:pPr>
        <w:spacing w:line="480" w:lineRule="auto"/>
      </w:pPr>
    </w:p>
    <w:p w14:paraId="40FAA222" w14:textId="1E3AC670" w:rsidR="00BB12F9" w:rsidRPr="0050006A" w:rsidRDefault="00BB12F9" w:rsidP="006C7560">
      <w:pPr>
        <w:spacing w:line="480" w:lineRule="auto"/>
      </w:pPr>
      <w:r w:rsidRPr="0050006A">
        <w:t>Haldane, A</w:t>
      </w:r>
      <w:r w:rsidR="00526C04">
        <w:t>ndrew.</w:t>
      </w:r>
      <w:r w:rsidRPr="0050006A">
        <w:t xml:space="preserve"> 2010</w:t>
      </w:r>
      <w:r w:rsidR="00526C04">
        <w:t>.</w:t>
      </w:r>
      <w:r w:rsidRPr="0050006A">
        <w:t xml:space="preserve"> </w:t>
      </w:r>
      <w:r w:rsidRPr="0050006A">
        <w:rPr>
          <w:i/>
          <w:iCs/>
        </w:rPr>
        <w:t>The Contribution of the Financial Sector: Miracle or Mirage?</w:t>
      </w:r>
      <w:r w:rsidRPr="0050006A">
        <w:t xml:space="preserve"> Speech at the Future of Finance Conference</w:t>
      </w:r>
      <w:r w:rsidR="00526C04">
        <w:t>. London:</w:t>
      </w:r>
      <w:r w:rsidRPr="0050006A">
        <w:t xml:space="preserve"> LSE</w:t>
      </w:r>
      <w:r w:rsidR="00526C04">
        <w:t>. July 14</w:t>
      </w:r>
      <w:r w:rsidR="00526C04" w:rsidRPr="00526C04">
        <w:rPr>
          <w:vertAlign w:val="superscript"/>
        </w:rPr>
        <w:t>th</w:t>
      </w:r>
      <w:proofErr w:type="gramStart"/>
      <w:r w:rsidR="00526C04">
        <w:t xml:space="preserve"> 2010</w:t>
      </w:r>
      <w:proofErr w:type="gramEnd"/>
      <w:r w:rsidR="00526C04">
        <w:t>.</w:t>
      </w:r>
    </w:p>
    <w:p w14:paraId="6A2ACB37" w14:textId="77777777" w:rsidR="000472B7" w:rsidRPr="0050006A" w:rsidRDefault="000472B7" w:rsidP="006C7560">
      <w:pPr>
        <w:widowControl w:val="0"/>
        <w:autoSpaceDE w:val="0"/>
        <w:autoSpaceDN w:val="0"/>
        <w:adjustRightInd w:val="0"/>
        <w:spacing w:line="480" w:lineRule="auto"/>
      </w:pPr>
    </w:p>
    <w:p w14:paraId="06C2E728" w14:textId="78B8801D" w:rsidR="000472B7" w:rsidRPr="0050006A" w:rsidRDefault="000472B7" w:rsidP="006C7560">
      <w:pPr>
        <w:widowControl w:val="0"/>
        <w:autoSpaceDE w:val="0"/>
        <w:autoSpaceDN w:val="0"/>
        <w:adjustRightInd w:val="0"/>
        <w:spacing w:line="480" w:lineRule="auto"/>
      </w:pPr>
      <w:r w:rsidRPr="0050006A">
        <w:t>Hall, S</w:t>
      </w:r>
      <w:r w:rsidR="00D264BE">
        <w:t>tuart</w:t>
      </w:r>
      <w:r w:rsidRPr="0050006A">
        <w:t xml:space="preserve">, </w:t>
      </w:r>
      <w:r w:rsidR="00D264BE">
        <w:t xml:space="preserve">Charles </w:t>
      </w:r>
      <w:proofErr w:type="spellStart"/>
      <w:r w:rsidRPr="0050006A">
        <w:t>Critcher</w:t>
      </w:r>
      <w:proofErr w:type="spellEnd"/>
      <w:r w:rsidRPr="0050006A">
        <w:t xml:space="preserve">, </w:t>
      </w:r>
      <w:r w:rsidR="00D264BE">
        <w:t xml:space="preserve">Tony </w:t>
      </w:r>
      <w:r w:rsidRPr="0050006A">
        <w:t xml:space="preserve">Jefferson, </w:t>
      </w:r>
      <w:r w:rsidR="00D264BE">
        <w:t>John</w:t>
      </w:r>
      <w:r w:rsidRPr="0050006A">
        <w:t xml:space="preserve"> Clarke</w:t>
      </w:r>
      <w:r w:rsidR="00D264BE">
        <w:t xml:space="preserve"> and Brian</w:t>
      </w:r>
      <w:r w:rsidRPr="0050006A">
        <w:t xml:space="preserve"> Roberts</w:t>
      </w:r>
      <w:r w:rsidR="00D264BE">
        <w:t xml:space="preserve">. </w:t>
      </w:r>
      <w:r w:rsidRPr="0050006A">
        <w:t>1978</w:t>
      </w:r>
      <w:r w:rsidR="00D264BE">
        <w:t>.</w:t>
      </w:r>
      <w:r w:rsidRPr="0050006A">
        <w:t xml:space="preserve"> </w:t>
      </w:r>
      <w:r w:rsidRPr="0050006A">
        <w:rPr>
          <w:i/>
          <w:iCs/>
        </w:rPr>
        <w:t>Policing the Crisis - Mugging, the State, and Law and Order</w:t>
      </w:r>
      <w:r w:rsidR="00D264BE">
        <w:t>.</w:t>
      </w:r>
      <w:r w:rsidRPr="0050006A">
        <w:t xml:space="preserve"> London: MacMillan</w:t>
      </w:r>
      <w:r w:rsidR="005A69B3">
        <w:t>.</w:t>
      </w:r>
    </w:p>
    <w:p w14:paraId="7E2AABC4" w14:textId="77777777" w:rsidR="00213E9A" w:rsidRPr="0050006A" w:rsidRDefault="00213E9A" w:rsidP="006C7560">
      <w:pPr>
        <w:spacing w:line="480" w:lineRule="auto"/>
      </w:pPr>
    </w:p>
    <w:p w14:paraId="460C6DEC" w14:textId="1FD5A846" w:rsidR="000472B7" w:rsidRPr="0050006A" w:rsidRDefault="000472B7" w:rsidP="006C7560">
      <w:pPr>
        <w:spacing w:line="480" w:lineRule="auto"/>
      </w:pPr>
      <w:proofErr w:type="spellStart"/>
      <w:r w:rsidRPr="0050006A">
        <w:t>Hardoon</w:t>
      </w:r>
      <w:proofErr w:type="spellEnd"/>
      <w:r w:rsidRPr="0050006A">
        <w:t>, D</w:t>
      </w:r>
      <w:r w:rsidR="005A69B3">
        <w:t>eborah.</w:t>
      </w:r>
      <w:r w:rsidRPr="0050006A">
        <w:t xml:space="preserve"> 2017</w:t>
      </w:r>
      <w:r w:rsidR="005A69B3">
        <w:t>.</w:t>
      </w:r>
      <w:r w:rsidRPr="0050006A">
        <w:t xml:space="preserve"> </w:t>
      </w:r>
      <w:r w:rsidRPr="0050006A">
        <w:rPr>
          <w:i/>
        </w:rPr>
        <w:t>An Economy for the 99%</w:t>
      </w:r>
      <w:r w:rsidR="005A69B3">
        <w:rPr>
          <w:i/>
        </w:rPr>
        <w:t>.</w:t>
      </w:r>
      <w:r w:rsidRPr="0050006A">
        <w:t xml:space="preserve"> Oxford: Oxfam</w:t>
      </w:r>
      <w:r w:rsidR="005A69B3">
        <w:t>.</w:t>
      </w:r>
    </w:p>
    <w:p w14:paraId="65E1C9FA" w14:textId="77777777" w:rsidR="000472B7" w:rsidRPr="0050006A" w:rsidRDefault="000472B7" w:rsidP="006C7560">
      <w:pPr>
        <w:spacing w:line="480" w:lineRule="auto"/>
      </w:pPr>
    </w:p>
    <w:p w14:paraId="220E7475" w14:textId="62A540EC" w:rsidR="00D514FC" w:rsidRPr="0050006A" w:rsidRDefault="00D514FC" w:rsidP="006C7560">
      <w:pPr>
        <w:spacing w:line="480" w:lineRule="auto"/>
      </w:pPr>
      <w:r w:rsidRPr="0050006A">
        <w:t>Harvey, D</w:t>
      </w:r>
      <w:r w:rsidR="005A69B3">
        <w:t xml:space="preserve">avid. </w:t>
      </w:r>
      <w:r w:rsidRPr="0050006A">
        <w:t>2007</w:t>
      </w:r>
      <w:r w:rsidR="005A69B3">
        <w:t>.</w:t>
      </w:r>
      <w:r w:rsidRPr="0050006A">
        <w:t xml:space="preserve"> </w:t>
      </w:r>
      <w:r w:rsidRPr="0050006A">
        <w:rPr>
          <w:i/>
        </w:rPr>
        <w:t>A Brief History of Neoliberalism</w:t>
      </w:r>
      <w:r w:rsidR="005A69B3">
        <w:t>.</w:t>
      </w:r>
      <w:r w:rsidRPr="0050006A">
        <w:t xml:space="preserve"> Oxford: Oxford University Press</w:t>
      </w:r>
      <w:r w:rsidR="005A69B3">
        <w:t>.</w:t>
      </w:r>
    </w:p>
    <w:p w14:paraId="1F9670EA" w14:textId="77777777" w:rsidR="00D514FC" w:rsidRPr="0050006A" w:rsidRDefault="00D514FC" w:rsidP="006C7560">
      <w:pPr>
        <w:spacing w:line="480" w:lineRule="auto"/>
      </w:pPr>
    </w:p>
    <w:p w14:paraId="697694A0" w14:textId="6E6C272B" w:rsidR="00213E9A" w:rsidRPr="0050006A" w:rsidRDefault="00213E9A" w:rsidP="006C7560">
      <w:pPr>
        <w:spacing w:line="480" w:lineRule="auto"/>
      </w:pPr>
      <w:r w:rsidRPr="0050006A">
        <w:t>High Pay Commission</w:t>
      </w:r>
      <w:r w:rsidR="005A69B3">
        <w:t>.</w:t>
      </w:r>
      <w:r w:rsidRPr="0050006A">
        <w:t xml:space="preserve"> 2012</w:t>
      </w:r>
      <w:r w:rsidR="005A69B3">
        <w:t>.</w:t>
      </w:r>
      <w:r w:rsidRPr="0050006A">
        <w:t xml:space="preserve"> </w:t>
      </w:r>
      <w:r w:rsidRPr="0050006A">
        <w:rPr>
          <w:i/>
          <w:iCs/>
        </w:rPr>
        <w:t>The State of Play: One Year on from the High Pay Commission</w:t>
      </w:r>
      <w:r w:rsidRPr="0050006A">
        <w:t>, London: High Pay Commission</w:t>
      </w:r>
      <w:r w:rsidR="005A69B3">
        <w:t>.</w:t>
      </w:r>
    </w:p>
    <w:p w14:paraId="0530B33E" w14:textId="77777777" w:rsidR="00213E9A" w:rsidRPr="0050006A" w:rsidRDefault="00213E9A" w:rsidP="006C7560">
      <w:pPr>
        <w:spacing w:line="480" w:lineRule="auto"/>
      </w:pPr>
    </w:p>
    <w:p w14:paraId="38590154" w14:textId="1E99E00E" w:rsidR="00213E9A" w:rsidRPr="0050006A" w:rsidRDefault="00213E9A" w:rsidP="006C7560">
      <w:pPr>
        <w:spacing w:line="480" w:lineRule="auto"/>
      </w:pPr>
      <w:r w:rsidRPr="0050006A">
        <w:t>High Pay Commission</w:t>
      </w:r>
      <w:r w:rsidR="005A69B3">
        <w:t>.</w:t>
      </w:r>
      <w:r w:rsidRPr="0050006A">
        <w:t xml:space="preserve"> 2013</w:t>
      </w:r>
      <w:r w:rsidR="005A69B3">
        <w:t>.</w:t>
      </w:r>
      <w:r w:rsidRPr="0050006A">
        <w:t xml:space="preserve"> </w:t>
      </w:r>
      <w:r w:rsidRPr="0050006A">
        <w:rPr>
          <w:i/>
          <w:iCs/>
        </w:rPr>
        <w:t>Paid to Perform</w:t>
      </w:r>
      <w:r w:rsidRPr="0050006A">
        <w:t>, London: High Pay Commission</w:t>
      </w:r>
      <w:r w:rsidR="005A69B3">
        <w:t>.</w:t>
      </w:r>
    </w:p>
    <w:p w14:paraId="4994C902" w14:textId="77777777" w:rsidR="000019C4" w:rsidRPr="0050006A" w:rsidRDefault="000019C4" w:rsidP="006C7560">
      <w:pPr>
        <w:spacing w:line="480" w:lineRule="auto"/>
      </w:pPr>
    </w:p>
    <w:p w14:paraId="6BF0353B" w14:textId="49870C1F" w:rsidR="000019C4" w:rsidRPr="0050006A" w:rsidRDefault="000019C4" w:rsidP="006C7560">
      <w:pPr>
        <w:widowControl w:val="0"/>
        <w:autoSpaceDE w:val="0"/>
        <w:autoSpaceDN w:val="0"/>
        <w:adjustRightInd w:val="0"/>
        <w:spacing w:line="480" w:lineRule="auto"/>
      </w:pPr>
      <w:r w:rsidRPr="0050006A">
        <w:t xml:space="preserve">Hill, </w:t>
      </w:r>
      <w:r w:rsidR="005A69B3">
        <w:t>Stephen.</w:t>
      </w:r>
      <w:r w:rsidRPr="0050006A">
        <w:t xml:space="preserve"> 1990</w:t>
      </w:r>
      <w:r w:rsidR="005A69B3">
        <w:t>.</w:t>
      </w:r>
      <w:r w:rsidRPr="0050006A">
        <w:t xml:space="preserve"> </w:t>
      </w:r>
      <w:r w:rsidR="005A69B3">
        <w:t>“</w:t>
      </w:r>
      <w:r w:rsidRPr="0050006A">
        <w:t>Britain: The Dominant Ideology Thesis After a Decade</w:t>
      </w:r>
      <w:r w:rsidR="005A69B3">
        <w:t>”</w:t>
      </w:r>
      <w:r w:rsidRPr="0050006A">
        <w:t xml:space="preserve"> in </w:t>
      </w:r>
      <w:r w:rsidR="005A69B3">
        <w:t xml:space="preserve">Nicholas </w:t>
      </w:r>
      <w:r w:rsidRPr="0050006A">
        <w:lastRenderedPageBreak/>
        <w:t xml:space="preserve">Abercrombie, </w:t>
      </w:r>
      <w:r w:rsidR="005A69B3">
        <w:t>Stephen</w:t>
      </w:r>
      <w:r w:rsidRPr="0050006A">
        <w:t xml:space="preserve"> Hill and </w:t>
      </w:r>
      <w:r w:rsidR="005A69B3">
        <w:t xml:space="preserve">Brian </w:t>
      </w:r>
      <w:r w:rsidRPr="0050006A">
        <w:t>Turner</w:t>
      </w:r>
      <w:r w:rsidR="005A69B3">
        <w:t>, 1-37.</w:t>
      </w:r>
      <w:r w:rsidRPr="0050006A">
        <w:t xml:space="preserve"> </w:t>
      </w:r>
      <w:r w:rsidRPr="0050006A">
        <w:rPr>
          <w:i/>
          <w:iCs/>
        </w:rPr>
        <w:t>The Dominant Ideology Thesis</w:t>
      </w:r>
      <w:r w:rsidR="005A69B3">
        <w:t>.</w:t>
      </w:r>
      <w:r w:rsidRPr="0050006A">
        <w:t xml:space="preserve"> London: Unwin Hyman Ltd</w:t>
      </w:r>
      <w:r w:rsidR="005A69B3">
        <w:t>.</w:t>
      </w:r>
    </w:p>
    <w:p w14:paraId="7936FAA9" w14:textId="77777777" w:rsidR="00BB12F9" w:rsidRPr="0050006A" w:rsidRDefault="00BB12F9" w:rsidP="006C7560">
      <w:pPr>
        <w:spacing w:line="480" w:lineRule="auto"/>
      </w:pPr>
    </w:p>
    <w:p w14:paraId="4D3B2AB1" w14:textId="5211B0EE" w:rsidR="00BB12F9" w:rsidRPr="0050006A" w:rsidRDefault="00BB12F9" w:rsidP="006C7560">
      <w:pPr>
        <w:widowControl w:val="0"/>
        <w:autoSpaceDE w:val="0"/>
        <w:autoSpaceDN w:val="0"/>
        <w:adjustRightInd w:val="0"/>
        <w:spacing w:line="480" w:lineRule="auto"/>
      </w:pPr>
      <w:r w:rsidRPr="0050006A">
        <w:t>Hutton, W</w:t>
      </w:r>
      <w:r w:rsidR="005A69B3">
        <w:t>ill.</w:t>
      </w:r>
      <w:r w:rsidRPr="0050006A">
        <w:t xml:space="preserve"> 1996</w:t>
      </w:r>
      <w:r w:rsidR="005A69B3">
        <w:t>.</w:t>
      </w:r>
      <w:r w:rsidRPr="0050006A">
        <w:t xml:space="preserve"> </w:t>
      </w:r>
      <w:r w:rsidRPr="0050006A">
        <w:rPr>
          <w:i/>
          <w:iCs/>
        </w:rPr>
        <w:t>The State We’re In</w:t>
      </w:r>
      <w:r w:rsidR="005A69B3">
        <w:t>.</w:t>
      </w:r>
      <w:r w:rsidRPr="0050006A">
        <w:t xml:space="preserve"> London: Vintage</w:t>
      </w:r>
      <w:r w:rsidR="005A69B3">
        <w:t>.</w:t>
      </w:r>
    </w:p>
    <w:p w14:paraId="71E1A788" w14:textId="77777777" w:rsidR="00BB12F9" w:rsidRPr="0050006A" w:rsidRDefault="00BB12F9" w:rsidP="006C7560">
      <w:pPr>
        <w:spacing w:line="480" w:lineRule="auto"/>
      </w:pPr>
    </w:p>
    <w:p w14:paraId="78E5076F" w14:textId="27F8C778" w:rsidR="00BB12F9" w:rsidRPr="0050006A" w:rsidRDefault="00BB12F9" w:rsidP="006C7560">
      <w:pPr>
        <w:spacing w:line="480" w:lineRule="auto"/>
      </w:pPr>
      <w:r w:rsidRPr="0050006A">
        <w:t>Jackson, G</w:t>
      </w:r>
      <w:r w:rsidR="005A69B3">
        <w:t>regory</w:t>
      </w:r>
      <w:r w:rsidRPr="0050006A">
        <w:t xml:space="preserve"> and </w:t>
      </w:r>
      <w:r w:rsidR="005A69B3">
        <w:t xml:space="preserve">Hideaki </w:t>
      </w:r>
      <w:proofErr w:type="spellStart"/>
      <w:r w:rsidRPr="0050006A">
        <w:t>Miyajima</w:t>
      </w:r>
      <w:proofErr w:type="spellEnd"/>
      <w:r w:rsidR="005A69B3">
        <w:t>.</w:t>
      </w:r>
      <w:r w:rsidRPr="0050006A">
        <w:t xml:space="preserve"> 2007</w:t>
      </w:r>
      <w:r w:rsidR="005A69B3">
        <w:t>.</w:t>
      </w:r>
      <w:r w:rsidRPr="0050006A">
        <w:t xml:space="preserve"> </w:t>
      </w:r>
      <w:r w:rsidRPr="0050006A">
        <w:rPr>
          <w:i/>
          <w:iCs/>
        </w:rPr>
        <w:t>Varieties of Capitalism, Varieties of Markets: Mergers and Acquisitions in Japan, Germany, France, the UK and USA</w:t>
      </w:r>
      <w:r w:rsidR="005A69B3">
        <w:t>.</w:t>
      </w:r>
      <w:r w:rsidRPr="0050006A">
        <w:t xml:space="preserve"> RIETI Discussion Paper Series 07-E-054, London: RIETI</w:t>
      </w:r>
      <w:r w:rsidR="005A69B3">
        <w:t>.</w:t>
      </w:r>
    </w:p>
    <w:p w14:paraId="055B376C" w14:textId="77777777" w:rsidR="00213E9A" w:rsidRPr="0050006A" w:rsidRDefault="00213E9A" w:rsidP="006C7560">
      <w:pPr>
        <w:spacing w:line="480" w:lineRule="auto"/>
      </w:pPr>
    </w:p>
    <w:p w14:paraId="1769D4B9" w14:textId="42C436E5" w:rsidR="00F915AF" w:rsidRPr="0050006A" w:rsidRDefault="00213E9A" w:rsidP="006C7560">
      <w:pPr>
        <w:spacing w:line="480" w:lineRule="auto"/>
      </w:pPr>
      <w:r w:rsidRPr="0050006A">
        <w:t>Kay, J</w:t>
      </w:r>
      <w:r w:rsidR="005A69B3">
        <w:t>ohn.</w:t>
      </w:r>
      <w:r w:rsidRPr="0050006A">
        <w:t xml:space="preserve"> 2012</w:t>
      </w:r>
      <w:r w:rsidR="005A69B3">
        <w:t>.</w:t>
      </w:r>
      <w:r w:rsidRPr="0050006A">
        <w:t xml:space="preserve"> </w:t>
      </w:r>
      <w:r w:rsidRPr="0050006A">
        <w:rPr>
          <w:i/>
          <w:iCs/>
        </w:rPr>
        <w:t>The Key Review of UK Equity Markets and Long-Term Decision-Making</w:t>
      </w:r>
      <w:r w:rsidR="005A69B3">
        <w:t xml:space="preserve">. </w:t>
      </w:r>
      <w:r w:rsidRPr="0050006A">
        <w:t>London: Department of Business, Innovation and Skills</w:t>
      </w:r>
      <w:r w:rsidR="005A69B3">
        <w:t>.</w:t>
      </w:r>
    </w:p>
    <w:p w14:paraId="5212704F" w14:textId="77777777" w:rsidR="00D514FC" w:rsidRPr="0050006A" w:rsidRDefault="00D514FC" w:rsidP="006C7560">
      <w:pPr>
        <w:spacing w:line="480" w:lineRule="auto"/>
      </w:pPr>
    </w:p>
    <w:p w14:paraId="286B5BE5" w14:textId="688EA969" w:rsidR="00D514FC" w:rsidRPr="0050006A" w:rsidRDefault="00D514FC" w:rsidP="006C7560">
      <w:pPr>
        <w:spacing w:line="480" w:lineRule="auto"/>
      </w:pPr>
      <w:r w:rsidRPr="0050006A">
        <w:t>Kay, J</w:t>
      </w:r>
      <w:r w:rsidR="005A69B3">
        <w:t>ohn.</w:t>
      </w:r>
      <w:r w:rsidRPr="0050006A">
        <w:t xml:space="preserve"> 2016</w:t>
      </w:r>
      <w:r w:rsidR="005A69B3">
        <w:t>.</w:t>
      </w:r>
      <w:r w:rsidRPr="0050006A">
        <w:t xml:space="preserve"> </w:t>
      </w:r>
      <w:r w:rsidRPr="0050006A">
        <w:rPr>
          <w:i/>
        </w:rPr>
        <w:t>Other People’s Money: Masters of the Universe of Servants of the People?</w:t>
      </w:r>
      <w:r w:rsidRPr="0050006A">
        <w:t xml:space="preserve"> London: Profile Books</w:t>
      </w:r>
      <w:r w:rsidR="005A69B3">
        <w:t>.</w:t>
      </w:r>
    </w:p>
    <w:p w14:paraId="39B127D3" w14:textId="77777777" w:rsidR="00474839" w:rsidRPr="0050006A" w:rsidRDefault="00474839" w:rsidP="006C7560">
      <w:pPr>
        <w:spacing w:line="480" w:lineRule="auto"/>
      </w:pPr>
    </w:p>
    <w:p w14:paraId="5C519601" w14:textId="2CC03A2D" w:rsidR="00474839" w:rsidRPr="0050006A" w:rsidRDefault="00474839" w:rsidP="006C7560">
      <w:pPr>
        <w:spacing w:line="480" w:lineRule="auto"/>
      </w:pPr>
      <w:r w:rsidRPr="0050006A">
        <w:t>Keynes, J</w:t>
      </w:r>
      <w:r w:rsidR="005A69B3">
        <w:t>ohn.</w:t>
      </w:r>
      <w:r w:rsidRPr="0050006A">
        <w:t xml:space="preserve"> 1936</w:t>
      </w:r>
      <w:r w:rsidR="005A69B3">
        <w:t>.</w:t>
      </w:r>
      <w:r w:rsidRPr="0050006A">
        <w:t xml:space="preserve"> </w:t>
      </w:r>
      <w:r w:rsidRPr="0050006A">
        <w:rPr>
          <w:i/>
        </w:rPr>
        <w:t>The General Theory of Employment, Interest and</w:t>
      </w:r>
      <w:r w:rsidRPr="0050006A">
        <w:t xml:space="preserve"> </w:t>
      </w:r>
      <w:r w:rsidRPr="0050006A">
        <w:rPr>
          <w:i/>
        </w:rPr>
        <w:t>Money</w:t>
      </w:r>
      <w:r w:rsidR="005A69B3">
        <w:t>.</w:t>
      </w:r>
      <w:r w:rsidRPr="0050006A">
        <w:t xml:space="preserve"> London: Macmillan</w:t>
      </w:r>
      <w:r w:rsidR="005A69B3">
        <w:t>.</w:t>
      </w:r>
    </w:p>
    <w:p w14:paraId="40F481B9" w14:textId="77777777" w:rsidR="00F915AF" w:rsidRPr="0050006A" w:rsidRDefault="00F915AF" w:rsidP="006C7560">
      <w:pPr>
        <w:spacing w:line="480" w:lineRule="auto"/>
      </w:pPr>
    </w:p>
    <w:p w14:paraId="7F217C7B" w14:textId="3963DFF8" w:rsidR="00F915AF" w:rsidRPr="0050006A" w:rsidRDefault="00F915AF" w:rsidP="006C7560">
      <w:pPr>
        <w:spacing w:line="480" w:lineRule="auto"/>
      </w:pPr>
      <w:r w:rsidRPr="0050006A">
        <w:t xml:space="preserve">Knowles, </w:t>
      </w:r>
      <w:r w:rsidR="00577FD1" w:rsidRPr="0050006A">
        <w:t>S</w:t>
      </w:r>
      <w:r w:rsidR="005A69B3">
        <w:t>ophie.</w:t>
      </w:r>
      <w:r w:rsidR="00577FD1" w:rsidRPr="0050006A">
        <w:t xml:space="preserve"> 2015</w:t>
      </w:r>
      <w:r w:rsidR="005A69B3">
        <w:t>.</w:t>
      </w:r>
      <w:r w:rsidR="00577FD1" w:rsidRPr="0050006A">
        <w:t xml:space="preserve"> </w:t>
      </w:r>
      <w:r w:rsidR="005A69B3">
        <w:t>“</w:t>
      </w:r>
      <w:r w:rsidR="00577FD1" w:rsidRPr="0050006A">
        <w:t>Reporting the Global Financial Crisis</w:t>
      </w:r>
      <w:r w:rsidR="005A69B3">
        <w:t>.”</w:t>
      </w:r>
      <w:r w:rsidR="00577FD1" w:rsidRPr="0050006A">
        <w:t xml:space="preserve"> </w:t>
      </w:r>
      <w:r w:rsidR="00577FD1" w:rsidRPr="0050006A">
        <w:rPr>
          <w:i/>
        </w:rPr>
        <w:t>Journalism</w:t>
      </w:r>
      <w:r w:rsidR="005A69B3">
        <w:rPr>
          <w:i/>
        </w:rPr>
        <w:t xml:space="preserve"> </w:t>
      </w:r>
      <w:r w:rsidR="00577FD1" w:rsidRPr="0050006A">
        <w:rPr>
          <w:i/>
        </w:rPr>
        <w:t>Studies</w:t>
      </w:r>
      <w:r w:rsidR="005A69B3">
        <w:rPr>
          <w:i/>
        </w:rPr>
        <w:t>.</w:t>
      </w:r>
      <w:r w:rsidR="005A69B3">
        <w:t xml:space="preserve"> 18 (3) 322-40</w:t>
      </w:r>
    </w:p>
    <w:p w14:paraId="42B17890" w14:textId="77777777" w:rsidR="00BB12F9" w:rsidRPr="0050006A" w:rsidRDefault="00BB12F9" w:rsidP="006C7560">
      <w:pPr>
        <w:tabs>
          <w:tab w:val="left" w:pos="1288"/>
        </w:tabs>
        <w:spacing w:line="480" w:lineRule="auto"/>
      </w:pPr>
      <w:r w:rsidRPr="0050006A">
        <w:tab/>
      </w:r>
    </w:p>
    <w:p w14:paraId="2D6B0C26" w14:textId="285D5D85" w:rsidR="00BB12F9" w:rsidRPr="0050006A" w:rsidRDefault="00BB12F9" w:rsidP="006C7560">
      <w:pPr>
        <w:spacing w:line="480" w:lineRule="auto"/>
      </w:pPr>
      <w:r w:rsidRPr="0050006A">
        <w:t>Krippner, G</w:t>
      </w:r>
      <w:r w:rsidR="005A69B3">
        <w:t>retta.</w:t>
      </w:r>
      <w:r w:rsidRPr="0050006A">
        <w:t xml:space="preserve"> 2011</w:t>
      </w:r>
      <w:r w:rsidR="005A69B3">
        <w:t>.</w:t>
      </w:r>
      <w:r w:rsidRPr="0050006A">
        <w:t xml:space="preserve"> </w:t>
      </w:r>
      <w:r w:rsidRPr="0050006A">
        <w:rPr>
          <w:i/>
          <w:iCs/>
        </w:rPr>
        <w:t>C</w:t>
      </w:r>
      <w:r w:rsidRPr="0050006A">
        <w:rPr>
          <w:i/>
        </w:rPr>
        <w:t>apitalizing on Crisis: The Political Origins of the Rise of Finance</w:t>
      </w:r>
      <w:r w:rsidR="005A69B3">
        <w:t>.</w:t>
      </w:r>
      <w:r w:rsidRPr="0050006A">
        <w:t xml:space="preserve"> Cambridge: Harvard University Press</w:t>
      </w:r>
      <w:r w:rsidR="005A69B3">
        <w:t>.</w:t>
      </w:r>
    </w:p>
    <w:p w14:paraId="7EBDCD7E" w14:textId="77777777" w:rsidR="000019C4" w:rsidRPr="0050006A" w:rsidRDefault="000019C4" w:rsidP="006C7560">
      <w:pPr>
        <w:spacing w:line="480" w:lineRule="auto"/>
        <w:rPr>
          <w:shd w:val="clear" w:color="auto" w:fill="FFFFFF"/>
        </w:rPr>
      </w:pPr>
    </w:p>
    <w:p w14:paraId="528143BF" w14:textId="10C71574" w:rsidR="00D514FC" w:rsidRPr="0050006A" w:rsidRDefault="00D514FC" w:rsidP="006C7560">
      <w:pPr>
        <w:spacing w:line="480" w:lineRule="auto"/>
      </w:pPr>
      <w:r w:rsidRPr="0050006A">
        <w:lastRenderedPageBreak/>
        <w:t>Lazzarato, M</w:t>
      </w:r>
      <w:r w:rsidR="005A69B3">
        <w:t>aurizio.</w:t>
      </w:r>
      <w:r w:rsidRPr="0050006A">
        <w:t xml:space="preserve"> 2009</w:t>
      </w:r>
      <w:r w:rsidR="005A69B3">
        <w:t>.</w:t>
      </w:r>
      <w:r w:rsidRPr="0050006A">
        <w:t xml:space="preserve"> “Neoliberalism in Action: Inequality, Insecurity and the Reconstitution of the Social</w:t>
      </w:r>
      <w:r w:rsidR="00A20361">
        <w:t>.</w:t>
      </w:r>
      <w:r w:rsidRPr="0050006A">
        <w:t xml:space="preserve">” </w:t>
      </w:r>
      <w:r w:rsidRPr="0050006A">
        <w:rPr>
          <w:i/>
        </w:rPr>
        <w:t>Theory, Culture and Society</w:t>
      </w:r>
      <w:r w:rsidRPr="0050006A">
        <w:t xml:space="preserve"> 26</w:t>
      </w:r>
      <w:r w:rsidR="00A20361">
        <w:t xml:space="preserve"> (</w:t>
      </w:r>
      <w:r w:rsidRPr="0050006A">
        <w:t>6</w:t>
      </w:r>
      <w:r w:rsidR="00A20361">
        <w:t>):</w:t>
      </w:r>
      <w:r w:rsidRPr="0050006A">
        <w:t xml:space="preserve"> 109-133.</w:t>
      </w:r>
    </w:p>
    <w:p w14:paraId="4410E2A8" w14:textId="77777777" w:rsidR="00D514FC" w:rsidRPr="0050006A" w:rsidRDefault="00D514FC" w:rsidP="006C7560">
      <w:pPr>
        <w:spacing w:line="480" w:lineRule="auto"/>
      </w:pPr>
    </w:p>
    <w:p w14:paraId="56D432ED" w14:textId="7154D24C" w:rsidR="00D514FC" w:rsidRPr="0050006A" w:rsidRDefault="00D514FC" w:rsidP="006C7560">
      <w:pPr>
        <w:spacing w:line="480" w:lineRule="auto"/>
      </w:pPr>
      <w:r w:rsidRPr="0050006A">
        <w:t>Lazzarato, M</w:t>
      </w:r>
      <w:r w:rsidR="00A20361">
        <w:t>aurizio.</w:t>
      </w:r>
      <w:r w:rsidRPr="0050006A">
        <w:t xml:space="preserve"> 2012</w:t>
      </w:r>
      <w:r w:rsidR="00A20361">
        <w:t>.</w:t>
      </w:r>
      <w:r w:rsidRPr="0050006A">
        <w:t xml:space="preserve"> </w:t>
      </w:r>
      <w:r w:rsidRPr="0050006A">
        <w:rPr>
          <w:i/>
        </w:rPr>
        <w:t>The Making of Indebted Man</w:t>
      </w:r>
      <w:r w:rsidR="00A20361">
        <w:t>. Cambridge Mass.:</w:t>
      </w:r>
      <w:r w:rsidRPr="0050006A">
        <w:t xml:space="preserve"> MIT Press</w:t>
      </w:r>
      <w:r w:rsidR="00D80354">
        <w:t>.</w:t>
      </w:r>
    </w:p>
    <w:p w14:paraId="25B29D85" w14:textId="77777777" w:rsidR="00D514FC" w:rsidRPr="0050006A" w:rsidRDefault="00D514FC" w:rsidP="006C7560">
      <w:pPr>
        <w:spacing w:line="480" w:lineRule="auto"/>
        <w:rPr>
          <w:shd w:val="clear" w:color="auto" w:fill="FFFFFF"/>
        </w:rPr>
      </w:pPr>
    </w:p>
    <w:p w14:paraId="5051AE9D" w14:textId="6F4CD358" w:rsidR="00D514FC" w:rsidRPr="0050006A" w:rsidRDefault="00D514FC" w:rsidP="006C7560">
      <w:pPr>
        <w:spacing w:line="480" w:lineRule="auto"/>
      </w:pPr>
      <w:r w:rsidRPr="0050006A">
        <w:t>Leyshon, A</w:t>
      </w:r>
      <w:r w:rsidR="007030CB">
        <w:t>ndrew</w:t>
      </w:r>
      <w:r w:rsidRPr="0050006A">
        <w:t xml:space="preserve"> and </w:t>
      </w:r>
      <w:r w:rsidR="007030CB">
        <w:t xml:space="preserve">Nigel </w:t>
      </w:r>
      <w:r w:rsidRPr="0050006A">
        <w:t>Thrift</w:t>
      </w:r>
      <w:r w:rsidR="007030CB">
        <w:t xml:space="preserve">. </w:t>
      </w:r>
      <w:r w:rsidRPr="0050006A">
        <w:t>2007</w:t>
      </w:r>
      <w:r w:rsidR="007030CB">
        <w:t>.</w:t>
      </w:r>
      <w:r w:rsidRPr="0050006A">
        <w:t xml:space="preserve"> </w:t>
      </w:r>
      <w:r w:rsidR="007030CB">
        <w:t>“</w:t>
      </w:r>
      <w:r w:rsidRPr="0050006A">
        <w:t>The Capitalization of Almost Everything: The Future of Finance and Capitalism</w:t>
      </w:r>
      <w:r w:rsidR="007030CB">
        <w:t>.”</w:t>
      </w:r>
      <w:r w:rsidRPr="0050006A">
        <w:t xml:space="preserve"> </w:t>
      </w:r>
      <w:r w:rsidRPr="0050006A">
        <w:rPr>
          <w:i/>
        </w:rPr>
        <w:t>Theory, Culture and Society</w:t>
      </w:r>
      <w:r w:rsidR="007030CB">
        <w:t xml:space="preserve"> </w:t>
      </w:r>
      <w:r w:rsidRPr="0050006A">
        <w:t>24</w:t>
      </w:r>
      <w:r w:rsidR="007030CB">
        <w:t xml:space="preserve"> (</w:t>
      </w:r>
      <w:r w:rsidRPr="0050006A">
        <w:t>7-8</w:t>
      </w:r>
      <w:r w:rsidR="007030CB">
        <w:t>):</w:t>
      </w:r>
      <w:r w:rsidRPr="0050006A">
        <w:t xml:space="preserve"> 97-115</w:t>
      </w:r>
      <w:r w:rsidR="00D80354">
        <w:t>.</w:t>
      </w:r>
    </w:p>
    <w:p w14:paraId="68A498D2" w14:textId="77777777" w:rsidR="00D514FC" w:rsidRPr="0050006A" w:rsidRDefault="00D514FC" w:rsidP="006C7560">
      <w:pPr>
        <w:spacing w:line="480" w:lineRule="auto"/>
        <w:rPr>
          <w:shd w:val="clear" w:color="auto" w:fill="FFFFFF"/>
        </w:rPr>
      </w:pPr>
    </w:p>
    <w:p w14:paraId="0D879DB0" w14:textId="58166C7D" w:rsidR="000019C4" w:rsidRPr="0050006A" w:rsidRDefault="000019C4" w:rsidP="006C7560">
      <w:pPr>
        <w:spacing w:line="480" w:lineRule="auto"/>
      </w:pPr>
      <w:r w:rsidRPr="0050006A">
        <w:t xml:space="preserve">Maclean, </w:t>
      </w:r>
      <w:proofErr w:type="spellStart"/>
      <w:r w:rsidRPr="0050006A">
        <w:t>M</w:t>
      </w:r>
      <w:r w:rsidR="00D80354">
        <w:t>airi</w:t>
      </w:r>
      <w:proofErr w:type="spellEnd"/>
      <w:r w:rsidRPr="0050006A">
        <w:t xml:space="preserve">, </w:t>
      </w:r>
      <w:r w:rsidR="00D80354">
        <w:t xml:space="preserve">Charles </w:t>
      </w:r>
      <w:r w:rsidRPr="0050006A">
        <w:t xml:space="preserve">Harvey and </w:t>
      </w:r>
      <w:r w:rsidR="00D80354">
        <w:t xml:space="preserve">John </w:t>
      </w:r>
      <w:r w:rsidRPr="0050006A">
        <w:t>Press</w:t>
      </w:r>
      <w:r w:rsidR="00D80354">
        <w:t>.</w:t>
      </w:r>
      <w:r w:rsidRPr="0050006A">
        <w:t xml:space="preserve"> 2006</w:t>
      </w:r>
      <w:r w:rsidR="00D80354">
        <w:t>.</w:t>
      </w:r>
      <w:r w:rsidRPr="0050006A">
        <w:t xml:space="preserve"> </w:t>
      </w:r>
      <w:r w:rsidRPr="0050006A">
        <w:rPr>
          <w:i/>
        </w:rPr>
        <w:t>Business Elites and Corporate Governance in France and the UK</w:t>
      </w:r>
      <w:r w:rsidR="00D80354">
        <w:t>.</w:t>
      </w:r>
      <w:r w:rsidRPr="0050006A">
        <w:t xml:space="preserve"> </w:t>
      </w:r>
      <w:proofErr w:type="spellStart"/>
      <w:r w:rsidRPr="0050006A">
        <w:t>Houndmills</w:t>
      </w:r>
      <w:proofErr w:type="spellEnd"/>
      <w:r w:rsidRPr="0050006A">
        <w:t>, Basingstoke: Palgrave Macmillan</w:t>
      </w:r>
      <w:r w:rsidR="00D80354">
        <w:t>.</w:t>
      </w:r>
    </w:p>
    <w:p w14:paraId="26B923E8" w14:textId="77777777" w:rsidR="000019C4" w:rsidRPr="0050006A" w:rsidRDefault="000019C4" w:rsidP="006C7560">
      <w:pPr>
        <w:pStyle w:val="NormalWeb"/>
        <w:spacing w:before="0" w:beforeAutospacing="0" w:after="0" w:afterAutospacing="0" w:line="480" w:lineRule="auto"/>
      </w:pPr>
    </w:p>
    <w:p w14:paraId="27A35340" w14:textId="1309720A" w:rsidR="000019C4" w:rsidRPr="0050006A" w:rsidRDefault="000019C4" w:rsidP="006C7560">
      <w:pPr>
        <w:pStyle w:val="NormalWeb"/>
        <w:spacing w:before="0" w:beforeAutospacing="0" w:after="0" w:afterAutospacing="0" w:line="480" w:lineRule="auto"/>
      </w:pPr>
      <w:r w:rsidRPr="0050006A">
        <w:t>Maclean</w:t>
      </w:r>
      <w:r w:rsidR="00D80354">
        <w:t>,</w:t>
      </w:r>
      <w:r w:rsidRPr="0050006A">
        <w:t xml:space="preserve"> </w:t>
      </w:r>
      <w:proofErr w:type="spellStart"/>
      <w:r w:rsidRPr="0050006A">
        <w:t>M</w:t>
      </w:r>
      <w:r w:rsidR="00D80354">
        <w:t>airi</w:t>
      </w:r>
      <w:proofErr w:type="spellEnd"/>
      <w:r w:rsidRPr="0050006A">
        <w:t xml:space="preserve">, </w:t>
      </w:r>
      <w:r w:rsidR="00D80354">
        <w:t xml:space="preserve">Charles </w:t>
      </w:r>
      <w:r w:rsidRPr="0050006A">
        <w:t xml:space="preserve">Harvey and </w:t>
      </w:r>
      <w:r w:rsidR="00D80354">
        <w:t xml:space="preserve">Gerhardt </w:t>
      </w:r>
      <w:r w:rsidRPr="0050006A">
        <w:t>Kling</w:t>
      </w:r>
      <w:r w:rsidR="00D80354">
        <w:t xml:space="preserve">. </w:t>
      </w:r>
      <w:r w:rsidRPr="0050006A">
        <w:t>2014</w:t>
      </w:r>
      <w:r w:rsidR="00D80354">
        <w:t>.</w:t>
      </w:r>
      <w:r w:rsidRPr="0050006A">
        <w:t xml:space="preserve"> </w:t>
      </w:r>
      <w:r w:rsidR="00D80354">
        <w:t>“</w:t>
      </w:r>
      <w:r w:rsidRPr="0050006A">
        <w:t>Pathways to Power: Class, Hyper-Agency and the French Corporate Elite</w:t>
      </w:r>
      <w:r w:rsidR="00D80354">
        <w:t>.”</w:t>
      </w:r>
      <w:r w:rsidRPr="0050006A">
        <w:t xml:space="preserve"> </w:t>
      </w:r>
      <w:r w:rsidRPr="0050006A">
        <w:rPr>
          <w:i/>
        </w:rPr>
        <w:t>Organization Studies</w:t>
      </w:r>
      <w:r w:rsidRPr="0050006A">
        <w:t xml:space="preserve"> 35</w:t>
      </w:r>
      <w:r w:rsidR="00D80354">
        <w:t xml:space="preserve"> (</w:t>
      </w:r>
      <w:r w:rsidRPr="0050006A">
        <w:t>6</w:t>
      </w:r>
      <w:r w:rsidR="00D80354">
        <w:t>):</w:t>
      </w:r>
      <w:r w:rsidRPr="0050006A">
        <w:t xml:space="preserve"> 825-55</w:t>
      </w:r>
    </w:p>
    <w:p w14:paraId="3FBD7B2B" w14:textId="77777777" w:rsidR="000019C4" w:rsidRPr="0050006A" w:rsidRDefault="000019C4" w:rsidP="006C7560">
      <w:pPr>
        <w:spacing w:line="480" w:lineRule="auto"/>
        <w:rPr>
          <w:rFonts w:eastAsia="Arial Unicode MS"/>
        </w:rPr>
      </w:pPr>
    </w:p>
    <w:p w14:paraId="632AEDF2" w14:textId="16A1C721" w:rsidR="000019C4" w:rsidRPr="0050006A" w:rsidRDefault="000019C4" w:rsidP="006C7560">
      <w:pPr>
        <w:spacing w:line="480" w:lineRule="auto"/>
      </w:pPr>
      <w:r w:rsidRPr="0050006A">
        <w:rPr>
          <w:rFonts w:eastAsia="Arial Unicode MS"/>
        </w:rPr>
        <w:t>Miller, D</w:t>
      </w:r>
      <w:r w:rsidR="00D80354">
        <w:rPr>
          <w:rFonts w:eastAsia="Arial Unicode MS"/>
        </w:rPr>
        <w:t>avid</w:t>
      </w:r>
      <w:r w:rsidRPr="0050006A">
        <w:rPr>
          <w:rFonts w:eastAsia="Arial Unicode MS"/>
        </w:rPr>
        <w:t xml:space="preserve"> and </w:t>
      </w:r>
      <w:r w:rsidR="00D80354">
        <w:rPr>
          <w:rFonts w:eastAsia="Arial Unicode MS"/>
        </w:rPr>
        <w:t xml:space="preserve">Will </w:t>
      </w:r>
      <w:proofErr w:type="spellStart"/>
      <w:r w:rsidRPr="0050006A">
        <w:rPr>
          <w:rFonts w:eastAsia="Arial Unicode MS"/>
        </w:rPr>
        <w:t>Dinan</w:t>
      </w:r>
      <w:proofErr w:type="spellEnd"/>
      <w:r w:rsidR="00D80354">
        <w:rPr>
          <w:rFonts w:eastAsia="Arial Unicode MS"/>
        </w:rPr>
        <w:t xml:space="preserve">. </w:t>
      </w:r>
      <w:r w:rsidRPr="0050006A">
        <w:rPr>
          <w:rFonts w:eastAsia="Arial Unicode MS"/>
        </w:rPr>
        <w:t>2008</w:t>
      </w:r>
      <w:r w:rsidR="00D80354">
        <w:rPr>
          <w:rFonts w:eastAsia="Arial Unicode MS"/>
        </w:rPr>
        <w:t>.</w:t>
      </w:r>
      <w:r w:rsidRPr="0050006A">
        <w:rPr>
          <w:rFonts w:eastAsia="Arial Unicode MS"/>
        </w:rPr>
        <w:t xml:space="preserve"> </w:t>
      </w:r>
      <w:r w:rsidRPr="0050006A">
        <w:rPr>
          <w:rFonts w:eastAsia="Arial Unicode MS"/>
          <w:i/>
        </w:rPr>
        <w:t>A Century of Spin: How Public Relations Became the Cutting Edge of Corporate Power</w:t>
      </w:r>
      <w:r w:rsidR="00D80354">
        <w:rPr>
          <w:rFonts w:eastAsia="Arial Unicode MS"/>
        </w:rPr>
        <w:t>.</w:t>
      </w:r>
      <w:r w:rsidRPr="0050006A">
        <w:rPr>
          <w:rFonts w:eastAsia="Arial Unicode MS"/>
        </w:rPr>
        <w:t xml:space="preserve"> London: Pluto Press</w:t>
      </w:r>
      <w:r w:rsidR="00D80354">
        <w:rPr>
          <w:rFonts w:eastAsia="Arial Unicode MS"/>
        </w:rPr>
        <w:t>.</w:t>
      </w:r>
    </w:p>
    <w:p w14:paraId="00F74824" w14:textId="77777777" w:rsidR="000654D0" w:rsidRPr="0050006A" w:rsidRDefault="000654D0" w:rsidP="006C7560">
      <w:pPr>
        <w:spacing w:line="480" w:lineRule="auto"/>
      </w:pPr>
    </w:p>
    <w:p w14:paraId="29973DC9" w14:textId="6C146687" w:rsidR="000654D0" w:rsidRPr="0050006A" w:rsidRDefault="000654D0" w:rsidP="006C7560">
      <w:pPr>
        <w:spacing w:line="480" w:lineRule="auto"/>
        <w:jc w:val="left"/>
      </w:pPr>
      <w:r w:rsidRPr="0050006A">
        <w:t>Mills, C Wright</w:t>
      </w:r>
      <w:r w:rsidR="00D80354">
        <w:t>.</w:t>
      </w:r>
      <w:r w:rsidRPr="0050006A">
        <w:t xml:space="preserve"> 1956</w:t>
      </w:r>
      <w:r w:rsidR="00D80354">
        <w:t>.</w:t>
      </w:r>
      <w:r w:rsidRPr="0050006A">
        <w:t xml:space="preserve"> </w:t>
      </w:r>
      <w:r w:rsidRPr="0050006A">
        <w:rPr>
          <w:i/>
        </w:rPr>
        <w:t>The Power Elite</w:t>
      </w:r>
      <w:r w:rsidR="00D80354">
        <w:t>.</w:t>
      </w:r>
      <w:r w:rsidRPr="0050006A">
        <w:t xml:space="preserve"> Oxford: Oxford University Press</w:t>
      </w:r>
      <w:r w:rsidR="00D80354">
        <w:t>.</w:t>
      </w:r>
    </w:p>
    <w:p w14:paraId="2A29FE0C" w14:textId="77777777" w:rsidR="000019C4" w:rsidRPr="0050006A" w:rsidRDefault="000019C4" w:rsidP="006C7560">
      <w:pPr>
        <w:spacing w:line="480" w:lineRule="auto"/>
      </w:pPr>
    </w:p>
    <w:p w14:paraId="2803CFEA" w14:textId="17D6EF30" w:rsidR="000019C4" w:rsidRPr="0050006A" w:rsidRDefault="000019C4" w:rsidP="006C7560">
      <w:pPr>
        <w:spacing w:line="480" w:lineRule="auto"/>
      </w:pPr>
      <w:proofErr w:type="spellStart"/>
      <w:r w:rsidRPr="0050006A">
        <w:t>Mirowski</w:t>
      </w:r>
      <w:proofErr w:type="spellEnd"/>
      <w:r w:rsidRPr="0050006A">
        <w:t>, P</w:t>
      </w:r>
      <w:r w:rsidR="00D80354">
        <w:t>hillip</w:t>
      </w:r>
      <w:r w:rsidRPr="0050006A">
        <w:t xml:space="preserve"> and </w:t>
      </w:r>
      <w:r w:rsidR="00D80354">
        <w:t xml:space="preserve">Dieter </w:t>
      </w:r>
      <w:proofErr w:type="spellStart"/>
      <w:r w:rsidRPr="0050006A">
        <w:t>Plehwe</w:t>
      </w:r>
      <w:proofErr w:type="spellEnd"/>
      <w:r w:rsidRPr="0050006A">
        <w:t xml:space="preserve"> eds. 2009</w:t>
      </w:r>
      <w:r w:rsidR="00D80354">
        <w:t>.</w:t>
      </w:r>
      <w:r w:rsidRPr="0050006A">
        <w:t xml:space="preserve"> </w:t>
      </w:r>
      <w:r w:rsidRPr="0050006A">
        <w:rPr>
          <w:i/>
        </w:rPr>
        <w:t xml:space="preserve">The Road from Mont </w:t>
      </w:r>
      <w:proofErr w:type="spellStart"/>
      <w:r w:rsidRPr="0050006A">
        <w:rPr>
          <w:i/>
        </w:rPr>
        <w:t>Pelerin</w:t>
      </w:r>
      <w:proofErr w:type="spellEnd"/>
      <w:r w:rsidRPr="0050006A">
        <w:rPr>
          <w:i/>
        </w:rPr>
        <w:t>: The Making of the Neoliberal Thought Collective</w:t>
      </w:r>
      <w:r w:rsidR="00D80354">
        <w:t>.</w:t>
      </w:r>
      <w:r w:rsidRPr="0050006A">
        <w:t xml:space="preserve"> Cambridge Mass.: Harvard University Press</w:t>
      </w:r>
      <w:r w:rsidR="00D80354">
        <w:t>.</w:t>
      </w:r>
    </w:p>
    <w:p w14:paraId="354C1305" w14:textId="77777777" w:rsidR="008259A0" w:rsidRPr="0050006A" w:rsidRDefault="008259A0" w:rsidP="006C7560">
      <w:pPr>
        <w:spacing w:line="480" w:lineRule="auto"/>
        <w:jc w:val="left"/>
        <w:rPr>
          <w:rFonts w:eastAsia="Calibri"/>
        </w:rPr>
      </w:pPr>
    </w:p>
    <w:p w14:paraId="42828231" w14:textId="42393B9C" w:rsidR="008259A0" w:rsidRPr="0050006A" w:rsidRDefault="008259A0" w:rsidP="006C7560">
      <w:pPr>
        <w:widowControl w:val="0"/>
        <w:autoSpaceDE w:val="0"/>
        <w:autoSpaceDN w:val="0"/>
        <w:adjustRightInd w:val="0"/>
        <w:spacing w:line="480" w:lineRule="auto"/>
        <w:jc w:val="left"/>
      </w:pPr>
      <w:r w:rsidRPr="0050006A">
        <w:t>Mitchell, N</w:t>
      </w:r>
      <w:r w:rsidR="00D80354">
        <w:t>eil.</w:t>
      </w:r>
      <w:r w:rsidRPr="0050006A">
        <w:t xml:space="preserve"> 1997</w:t>
      </w:r>
      <w:r w:rsidR="00D80354">
        <w:t>.</w:t>
      </w:r>
      <w:r w:rsidRPr="0050006A">
        <w:t xml:space="preserve"> </w:t>
      </w:r>
      <w:r w:rsidRPr="0050006A">
        <w:rPr>
          <w:i/>
          <w:iCs/>
        </w:rPr>
        <w:t>The Conspicuous Corporation - Business, Publicity, and Representative Democracy</w:t>
      </w:r>
      <w:r w:rsidR="00D80354">
        <w:t>.</w:t>
      </w:r>
      <w:r w:rsidRPr="0050006A">
        <w:t xml:space="preserve"> Ann Arbor: University of Michigan Press</w:t>
      </w:r>
      <w:r w:rsidR="00D80354">
        <w:t>.</w:t>
      </w:r>
    </w:p>
    <w:p w14:paraId="23C96C0E" w14:textId="77777777" w:rsidR="000019C4" w:rsidRPr="0050006A" w:rsidRDefault="000019C4" w:rsidP="006C7560">
      <w:pPr>
        <w:spacing w:line="480" w:lineRule="auto"/>
      </w:pPr>
    </w:p>
    <w:p w14:paraId="01431395" w14:textId="3C2CBE6F" w:rsidR="000019C4" w:rsidRPr="0050006A" w:rsidRDefault="000019C4" w:rsidP="006C7560">
      <w:pPr>
        <w:spacing w:line="480" w:lineRule="auto"/>
      </w:pPr>
      <w:proofErr w:type="spellStart"/>
      <w:r w:rsidRPr="0050006A">
        <w:lastRenderedPageBreak/>
        <w:t>Mizruchi</w:t>
      </w:r>
      <w:proofErr w:type="spellEnd"/>
      <w:r w:rsidRPr="0050006A">
        <w:t>, M</w:t>
      </w:r>
      <w:r w:rsidR="00D80354">
        <w:t>ark.</w:t>
      </w:r>
      <w:r w:rsidRPr="0050006A">
        <w:t xml:space="preserve"> 1982</w:t>
      </w:r>
      <w:r w:rsidR="00D80354">
        <w:t>.</w:t>
      </w:r>
      <w:r w:rsidRPr="0050006A">
        <w:t xml:space="preserve"> </w:t>
      </w:r>
      <w:r w:rsidRPr="0050006A">
        <w:rPr>
          <w:i/>
          <w:iCs/>
        </w:rPr>
        <w:t>The American Corporate Network, 1904-1974</w:t>
      </w:r>
      <w:r w:rsidR="00D80354">
        <w:t>.</w:t>
      </w:r>
      <w:r w:rsidRPr="0050006A">
        <w:t xml:space="preserve"> Beverly Hills: Sage</w:t>
      </w:r>
      <w:r w:rsidR="00D80354">
        <w:t>.</w:t>
      </w:r>
    </w:p>
    <w:p w14:paraId="0552DAFA" w14:textId="77777777" w:rsidR="000019C4" w:rsidRPr="0050006A" w:rsidRDefault="000019C4" w:rsidP="006C7560">
      <w:pPr>
        <w:spacing w:line="480" w:lineRule="auto"/>
      </w:pPr>
    </w:p>
    <w:p w14:paraId="56A763DD" w14:textId="288BC7FC" w:rsidR="000019C4" w:rsidRPr="0050006A" w:rsidRDefault="000019C4" w:rsidP="006C7560">
      <w:pPr>
        <w:spacing w:line="480" w:lineRule="auto"/>
        <w:rPr>
          <w:shd w:val="clear" w:color="auto" w:fill="FFFFFF"/>
        </w:rPr>
      </w:pPr>
      <w:r w:rsidRPr="0050006A">
        <w:rPr>
          <w:shd w:val="clear" w:color="auto" w:fill="FFFFFF"/>
        </w:rPr>
        <w:t>Moran, M</w:t>
      </w:r>
      <w:r w:rsidR="00D80354">
        <w:rPr>
          <w:shd w:val="clear" w:color="auto" w:fill="FFFFFF"/>
        </w:rPr>
        <w:t>ichael.</w:t>
      </w:r>
      <w:r w:rsidRPr="0050006A">
        <w:rPr>
          <w:shd w:val="clear" w:color="auto" w:fill="FFFFFF"/>
        </w:rPr>
        <w:t xml:space="preserve"> 2008</w:t>
      </w:r>
      <w:r w:rsidR="00D80354">
        <w:rPr>
          <w:shd w:val="clear" w:color="auto" w:fill="FFFFFF"/>
        </w:rPr>
        <w:t>.</w:t>
      </w:r>
      <w:r w:rsidRPr="0050006A">
        <w:rPr>
          <w:shd w:val="clear" w:color="auto" w:fill="FFFFFF"/>
        </w:rPr>
        <w:t xml:space="preserve"> </w:t>
      </w:r>
      <w:r w:rsidR="00D80354">
        <w:rPr>
          <w:shd w:val="clear" w:color="auto" w:fill="FFFFFF"/>
        </w:rPr>
        <w:t>“</w:t>
      </w:r>
      <w:r w:rsidRPr="0050006A">
        <w:rPr>
          <w:shd w:val="clear" w:color="auto" w:fill="FFFFFF"/>
        </w:rPr>
        <w:t>Representing the Corporate Elite in Britain: Capitalist Solidarity and Capitalist Legitimacy</w:t>
      </w:r>
      <w:r w:rsidR="00D80354">
        <w:rPr>
          <w:shd w:val="clear" w:color="auto" w:fill="FFFFFF"/>
        </w:rPr>
        <w:t>”</w:t>
      </w:r>
      <w:r w:rsidRPr="0050006A">
        <w:rPr>
          <w:shd w:val="clear" w:color="auto" w:fill="FFFFFF"/>
        </w:rPr>
        <w:t xml:space="preserve"> in </w:t>
      </w:r>
      <w:r w:rsidR="00D80354">
        <w:rPr>
          <w:shd w:val="clear" w:color="auto" w:fill="FFFFFF"/>
        </w:rPr>
        <w:t xml:space="preserve">Mike </w:t>
      </w:r>
      <w:r w:rsidRPr="0050006A">
        <w:rPr>
          <w:shd w:val="clear" w:color="auto" w:fill="FFFFFF"/>
        </w:rPr>
        <w:t>Savage</w:t>
      </w:r>
      <w:r w:rsidR="00D80354">
        <w:rPr>
          <w:shd w:val="clear" w:color="auto" w:fill="FFFFFF"/>
        </w:rPr>
        <w:t xml:space="preserve"> </w:t>
      </w:r>
      <w:r w:rsidRPr="0050006A">
        <w:rPr>
          <w:shd w:val="clear" w:color="auto" w:fill="FFFFFF"/>
        </w:rPr>
        <w:t xml:space="preserve">and </w:t>
      </w:r>
      <w:r w:rsidR="00D80354">
        <w:rPr>
          <w:shd w:val="clear" w:color="auto" w:fill="FFFFFF"/>
        </w:rPr>
        <w:t xml:space="preserve">Karel </w:t>
      </w:r>
      <w:r w:rsidRPr="0050006A">
        <w:rPr>
          <w:shd w:val="clear" w:color="auto" w:fill="FFFFFF"/>
        </w:rPr>
        <w:t>Williams eds</w:t>
      </w:r>
      <w:r w:rsidR="00D80354">
        <w:rPr>
          <w:shd w:val="clear" w:color="auto" w:fill="FFFFFF"/>
        </w:rPr>
        <w:t>., 64-79</w:t>
      </w:r>
      <w:r w:rsidRPr="0050006A">
        <w:rPr>
          <w:shd w:val="clear" w:color="auto" w:fill="FFFFFF"/>
        </w:rPr>
        <w:t xml:space="preserve">. </w:t>
      </w:r>
      <w:r w:rsidRPr="0050006A">
        <w:rPr>
          <w:i/>
          <w:shd w:val="clear" w:color="auto" w:fill="FFFFFF"/>
        </w:rPr>
        <w:t>Remembering Elites</w:t>
      </w:r>
      <w:r w:rsidR="00D80354">
        <w:rPr>
          <w:shd w:val="clear" w:color="auto" w:fill="FFFFFF"/>
        </w:rPr>
        <w:t>.</w:t>
      </w:r>
      <w:r w:rsidRPr="0050006A">
        <w:rPr>
          <w:shd w:val="clear" w:color="auto" w:fill="FFFFFF"/>
        </w:rPr>
        <w:t xml:space="preserve"> Oxford: </w:t>
      </w:r>
      <w:proofErr w:type="spellStart"/>
      <w:r w:rsidRPr="0050006A">
        <w:rPr>
          <w:shd w:val="clear" w:color="auto" w:fill="FFFFFF"/>
        </w:rPr>
        <w:t>Blackwells</w:t>
      </w:r>
      <w:proofErr w:type="spellEnd"/>
      <w:r w:rsidR="00D80354">
        <w:rPr>
          <w:shd w:val="clear" w:color="auto" w:fill="FFFFFF"/>
        </w:rPr>
        <w:t>.</w:t>
      </w:r>
    </w:p>
    <w:p w14:paraId="6EAEFFB7" w14:textId="77777777" w:rsidR="001722A7" w:rsidRPr="0050006A" w:rsidRDefault="001722A7" w:rsidP="006C7560">
      <w:pPr>
        <w:spacing w:line="480" w:lineRule="auto"/>
        <w:jc w:val="left"/>
      </w:pPr>
    </w:p>
    <w:p w14:paraId="4A94F5AF" w14:textId="53EB512F" w:rsidR="00D514FC" w:rsidRPr="0050006A" w:rsidRDefault="00D514FC" w:rsidP="006C7560">
      <w:pPr>
        <w:spacing w:line="480" w:lineRule="auto"/>
        <w:jc w:val="left"/>
      </w:pPr>
      <w:proofErr w:type="spellStart"/>
      <w:r w:rsidRPr="0050006A">
        <w:t>Naím</w:t>
      </w:r>
      <w:proofErr w:type="spellEnd"/>
      <w:r w:rsidRPr="0050006A">
        <w:t>, M</w:t>
      </w:r>
      <w:r w:rsidR="00D80354">
        <w:t>oises.</w:t>
      </w:r>
      <w:r w:rsidRPr="0050006A">
        <w:t xml:space="preserve"> 2013</w:t>
      </w:r>
      <w:r w:rsidR="00D80354">
        <w:t>.</w:t>
      </w:r>
      <w:r w:rsidRPr="0050006A">
        <w:t xml:space="preserve"> </w:t>
      </w:r>
      <w:r w:rsidRPr="0050006A">
        <w:rPr>
          <w:i/>
        </w:rPr>
        <w:t xml:space="preserve">The End of Power: From Boardrooms to Battlefields and Churches to States, Why Being in Charge Isn’t What </w:t>
      </w:r>
      <w:proofErr w:type="gramStart"/>
      <w:r w:rsidRPr="0050006A">
        <w:rPr>
          <w:i/>
        </w:rPr>
        <w:t>it</w:t>
      </w:r>
      <w:proofErr w:type="gramEnd"/>
      <w:r w:rsidRPr="0050006A">
        <w:rPr>
          <w:i/>
        </w:rPr>
        <w:t xml:space="preserve"> Used to Be</w:t>
      </w:r>
      <w:r w:rsidR="00D80354">
        <w:t>.</w:t>
      </w:r>
      <w:r w:rsidRPr="0050006A">
        <w:t xml:space="preserve"> New York: Basic Books</w:t>
      </w:r>
      <w:r w:rsidR="00D80354">
        <w:t>.</w:t>
      </w:r>
    </w:p>
    <w:p w14:paraId="4FA20B1F" w14:textId="77777777" w:rsidR="00D514FC" w:rsidRPr="0050006A" w:rsidRDefault="00D514FC" w:rsidP="006C7560">
      <w:pPr>
        <w:spacing w:line="480" w:lineRule="auto"/>
        <w:jc w:val="left"/>
      </w:pPr>
    </w:p>
    <w:p w14:paraId="16918838" w14:textId="2CFD3AD0" w:rsidR="001722A7" w:rsidRPr="0050006A" w:rsidRDefault="001722A7" w:rsidP="006C7560">
      <w:pPr>
        <w:spacing w:line="480" w:lineRule="auto"/>
        <w:jc w:val="left"/>
      </w:pPr>
      <w:r w:rsidRPr="0050006A">
        <w:t>Norris, P</w:t>
      </w:r>
      <w:r w:rsidR="00D80354">
        <w:t>ippa</w:t>
      </w:r>
      <w:r w:rsidRPr="0050006A">
        <w:t xml:space="preserve"> and </w:t>
      </w:r>
      <w:r w:rsidR="00D80354">
        <w:t xml:space="preserve">Joni </w:t>
      </w:r>
      <w:proofErr w:type="spellStart"/>
      <w:r w:rsidRPr="0050006A">
        <w:t>Lovenduski</w:t>
      </w:r>
      <w:proofErr w:type="spellEnd"/>
      <w:r w:rsidR="00D80354">
        <w:t>.</w:t>
      </w:r>
      <w:r w:rsidRPr="0050006A">
        <w:t xml:space="preserve"> 1997</w:t>
      </w:r>
      <w:r w:rsidR="00D80354">
        <w:t>.</w:t>
      </w:r>
      <w:r w:rsidRPr="0050006A">
        <w:t xml:space="preserve"> </w:t>
      </w:r>
      <w:r w:rsidR="00D80354">
        <w:t>“</w:t>
      </w:r>
      <w:r w:rsidRPr="0050006A">
        <w:t>United Kingdom</w:t>
      </w:r>
      <w:r w:rsidR="00D80354">
        <w:t>”</w:t>
      </w:r>
      <w:r w:rsidRPr="0050006A">
        <w:t xml:space="preserve"> in </w:t>
      </w:r>
      <w:r w:rsidR="00D80354">
        <w:t xml:space="preserve">Pippa Norris ed., 158-86. </w:t>
      </w:r>
      <w:r w:rsidRPr="0050006A">
        <w:rPr>
          <w:i/>
        </w:rPr>
        <w:t>Passages to Power: Legislative Recruitment in Advanced Democracies</w:t>
      </w:r>
      <w:r w:rsidR="00D80354">
        <w:t>.</w:t>
      </w:r>
      <w:r w:rsidRPr="0050006A">
        <w:t xml:space="preserve"> Cambridge: Cambridge University Press</w:t>
      </w:r>
      <w:r w:rsidR="00D80354">
        <w:t>.</w:t>
      </w:r>
      <w:r w:rsidRPr="0050006A">
        <w:t xml:space="preserve"> </w:t>
      </w:r>
    </w:p>
    <w:p w14:paraId="68238BA8" w14:textId="77777777" w:rsidR="00213E9A" w:rsidRPr="0050006A" w:rsidRDefault="00213E9A" w:rsidP="006C7560">
      <w:pPr>
        <w:spacing w:line="480" w:lineRule="auto"/>
        <w:rPr>
          <w:snapToGrid w:val="0"/>
        </w:rPr>
      </w:pPr>
    </w:p>
    <w:p w14:paraId="36B19887" w14:textId="251373EE" w:rsidR="00213E9A" w:rsidRPr="0050006A" w:rsidRDefault="00213E9A" w:rsidP="006C7560">
      <w:pPr>
        <w:spacing w:line="480" w:lineRule="auto"/>
      </w:pPr>
      <w:r w:rsidRPr="0050006A">
        <w:t>Ownership Commission</w:t>
      </w:r>
      <w:r w:rsidR="00193A82">
        <w:t>.</w:t>
      </w:r>
      <w:r w:rsidRPr="0050006A">
        <w:t xml:space="preserve"> 2012</w:t>
      </w:r>
      <w:r w:rsidR="00193A82">
        <w:t>.</w:t>
      </w:r>
      <w:r w:rsidRPr="0050006A">
        <w:t xml:space="preserve"> </w:t>
      </w:r>
      <w:r w:rsidRPr="0050006A">
        <w:rPr>
          <w:i/>
          <w:iCs/>
        </w:rPr>
        <w:t>Plurality, Stewardship and Engagement</w:t>
      </w:r>
      <w:r w:rsidR="00672530">
        <w:t>.</w:t>
      </w:r>
      <w:r w:rsidRPr="0050006A">
        <w:t xml:space="preserve"> London: Ownership Commission</w:t>
      </w:r>
      <w:r w:rsidR="00672530">
        <w:t>.</w:t>
      </w:r>
    </w:p>
    <w:p w14:paraId="56354D7B" w14:textId="77777777" w:rsidR="00BB12F9" w:rsidRPr="0050006A" w:rsidRDefault="00BB12F9" w:rsidP="006C7560">
      <w:pPr>
        <w:spacing w:line="480" w:lineRule="auto"/>
      </w:pPr>
    </w:p>
    <w:p w14:paraId="55EA4ABD" w14:textId="2FA93281" w:rsidR="00BB12F9" w:rsidRPr="0050006A" w:rsidRDefault="00BB12F9" w:rsidP="006C7560">
      <w:pPr>
        <w:spacing w:line="480" w:lineRule="auto"/>
      </w:pPr>
      <w:proofErr w:type="spellStart"/>
      <w:r w:rsidRPr="0050006A">
        <w:t>Palley</w:t>
      </w:r>
      <w:proofErr w:type="spellEnd"/>
      <w:r w:rsidRPr="0050006A">
        <w:t>, T</w:t>
      </w:r>
      <w:r w:rsidR="00672530">
        <w:t>homas.</w:t>
      </w:r>
      <w:r w:rsidRPr="0050006A">
        <w:t xml:space="preserve"> 2007</w:t>
      </w:r>
      <w:r w:rsidR="00672530">
        <w:t>.</w:t>
      </w:r>
      <w:r w:rsidRPr="0050006A">
        <w:t xml:space="preserve"> </w:t>
      </w:r>
      <w:r w:rsidRPr="0050006A">
        <w:rPr>
          <w:i/>
        </w:rPr>
        <w:t>Financialization: What it is and Why it Matters</w:t>
      </w:r>
      <w:r w:rsidR="00672530">
        <w:t>.</w:t>
      </w:r>
      <w:r w:rsidRPr="0050006A">
        <w:t xml:space="preserve"> Working Paper No. 525</w:t>
      </w:r>
      <w:r w:rsidR="00672530">
        <w:t>.</w:t>
      </w:r>
      <w:r w:rsidRPr="0050006A">
        <w:t xml:space="preserve"> London: Levy Economics Institute</w:t>
      </w:r>
      <w:r w:rsidR="00672530">
        <w:t>.</w:t>
      </w:r>
    </w:p>
    <w:p w14:paraId="18421372" w14:textId="77777777" w:rsidR="000019C4" w:rsidRPr="0050006A" w:rsidRDefault="000019C4" w:rsidP="006C7560">
      <w:pPr>
        <w:pStyle w:val="NormalWeb"/>
        <w:spacing w:before="0" w:beforeAutospacing="0" w:after="0" w:afterAutospacing="0" w:line="480" w:lineRule="auto"/>
      </w:pPr>
    </w:p>
    <w:p w14:paraId="39F0CDA3" w14:textId="25587389" w:rsidR="000019C4" w:rsidRPr="0050006A" w:rsidRDefault="000019C4" w:rsidP="006C7560">
      <w:pPr>
        <w:spacing w:line="480" w:lineRule="auto"/>
        <w:rPr>
          <w:shd w:val="clear" w:color="auto" w:fill="FFFFFF"/>
        </w:rPr>
      </w:pPr>
      <w:proofErr w:type="spellStart"/>
      <w:r w:rsidRPr="0050006A">
        <w:rPr>
          <w:shd w:val="clear" w:color="auto" w:fill="FFFFFF"/>
        </w:rPr>
        <w:t>Palley</w:t>
      </w:r>
      <w:proofErr w:type="spellEnd"/>
      <w:r w:rsidRPr="0050006A">
        <w:rPr>
          <w:shd w:val="clear" w:color="auto" w:fill="FFFFFF"/>
        </w:rPr>
        <w:t>, T</w:t>
      </w:r>
      <w:r w:rsidR="00672530">
        <w:rPr>
          <w:shd w:val="clear" w:color="auto" w:fill="FFFFFF"/>
        </w:rPr>
        <w:t>homas.</w:t>
      </w:r>
      <w:r w:rsidRPr="0050006A">
        <w:rPr>
          <w:shd w:val="clear" w:color="auto" w:fill="FFFFFF"/>
        </w:rPr>
        <w:t xml:space="preserve"> 2013</w:t>
      </w:r>
      <w:r w:rsidR="00672530">
        <w:rPr>
          <w:shd w:val="clear" w:color="auto" w:fill="FFFFFF"/>
        </w:rPr>
        <w:t>.</w:t>
      </w:r>
      <w:r w:rsidRPr="0050006A">
        <w:rPr>
          <w:shd w:val="clear" w:color="auto" w:fill="FFFFFF"/>
        </w:rPr>
        <w:t xml:space="preserve"> </w:t>
      </w:r>
      <w:r w:rsidRPr="0050006A">
        <w:rPr>
          <w:i/>
          <w:shd w:val="clear" w:color="auto" w:fill="FFFFFF"/>
        </w:rPr>
        <w:t>Financialization: The Economics of Finance Capital Domination</w:t>
      </w:r>
      <w:r w:rsidRPr="0050006A">
        <w:rPr>
          <w:shd w:val="clear" w:color="auto" w:fill="FFFFFF"/>
        </w:rPr>
        <w:t>, London: Palgrave Macmillan</w:t>
      </w:r>
      <w:r w:rsidR="00672530">
        <w:rPr>
          <w:shd w:val="clear" w:color="auto" w:fill="FFFFFF"/>
        </w:rPr>
        <w:t>.</w:t>
      </w:r>
    </w:p>
    <w:p w14:paraId="660DBC28" w14:textId="77777777" w:rsidR="000019C4" w:rsidRPr="0050006A" w:rsidRDefault="000019C4" w:rsidP="006C7560">
      <w:pPr>
        <w:spacing w:line="480" w:lineRule="auto"/>
      </w:pPr>
    </w:p>
    <w:p w14:paraId="37F8317C" w14:textId="336EF035" w:rsidR="000019C4" w:rsidRPr="0050006A" w:rsidRDefault="000019C4" w:rsidP="006C7560">
      <w:pPr>
        <w:widowControl w:val="0"/>
        <w:autoSpaceDE w:val="0"/>
        <w:autoSpaceDN w:val="0"/>
        <w:adjustRightInd w:val="0"/>
        <w:spacing w:line="480" w:lineRule="auto"/>
      </w:pPr>
      <w:r w:rsidRPr="0050006A">
        <w:t>Parsons, W</w:t>
      </w:r>
      <w:r w:rsidR="00672530">
        <w:t>ayne.</w:t>
      </w:r>
      <w:r w:rsidRPr="0050006A">
        <w:t xml:space="preserve"> 1989</w:t>
      </w:r>
      <w:r w:rsidR="00672530">
        <w:t>.</w:t>
      </w:r>
      <w:r w:rsidRPr="0050006A">
        <w:t xml:space="preserve"> </w:t>
      </w:r>
      <w:r w:rsidRPr="0050006A">
        <w:rPr>
          <w:i/>
          <w:iCs/>
        </w:rPr>
        <w:t>The Power of the Financial Press: Journalism and Economic Opinion in Britain and America</w:t>
      </w:r>
      <w:r w:rsidR="00672530">
        <w:t>.</w:t>
      </w:r>
      <w:r w:rsidRPr="0050006A">
        <w:t xml:space="preserve"> London: Edward Elgar</w:t>
      </w:r>
      <w:r w:rsidR="00672530">
        <w:t>.</w:t>
      </w:r>
    </w:p>
    <w:p w14:paraId="478F2B8D" w14:textId="77777777" w:rsidR="00BB12F9" w:rsidRPr="0050006A" w:rsidRDefault="00BB12F9" w:rsidP="006C7560">
      <w:pPr>
        <w:spacing w:line="480" w:lineRule="auto"/>
      </w:pPr>
    </w:p>
    <w:p w14:paraId="5A86A154" w14:textId="1BC7856A" w:rsidR="00BB12F9" w:rsidRPr="0050006A" w:rsidRDefault="00BB12F9" w:rsidP="006C7560">
      <w:pPr>
        <w:spacing w:line="480" w:lineRule="auto"/>
      </w:pPr>
      <w:r w:rsidRPr="0050006A">
        <w:lastRenderedPageBreak/>
        <w:t>Piketty, T</w:t>
      </w:r>
      <w:r w:rsidR="00672530">
        <w:t>homas.</w:t>
      </w:r>
      <w:r w:rsidRPr="0050006A">
        <w:t xml:space="preserve"> 2014</w:t>
      </w:r>
      <w:r w:rsidR="00672530">
        <w:t>.</w:t>
      </w:r>
      <w:r w:rsidRPr="0050006A">
        <w:t xml:space="preserve"> </w:t>
      </w:r>
      <w:r w:rsidRPr="0050006A">
        <w:rPr>
          <w:i/>
        </w:rPr>
        <w:t>Capital in the 21</w:t>
      </w:r>
      <w:r w:rsidRPr="0050006A">
        <w:rPr>
          <w:i/>
          <w:vertAlign w:val="superscript"/>
        </w:rPr>
        <w:t>st</w:t>
      </w:r>
      <w:r w:rsidRPr="0050006A">
        <w:rPr>
          <w:i/>
        </w:rPr>
        <w:t xml:space="preserve"> Century</w:t>
      </w:r>
      <w:r w:rsidR="00672530">
        <w:t>.</w:t>
      </w:r>
      <w:r w:rsidRPr="0050006A">
        <w:t xml:space="preserve"> Cambridge Mass.: Harvard University Press</w:t>
      </w:r>
      <w:r w:rsidR="00672530">
        <w:t>.</w:t>
      </w:r>
    </w:p>
    <w:p w14:paraId="79E7FCF0" w14:textId="77777777" w:rsidR="000019C4" w:rsidRPr="0050006A" w:rsidRDefault="000019C4" w:rsidP="006C7560">
      <w:pPr>
        <w:spacing w:line="480" w:lineRule="auto"/>
      </w:pPr>
    </w:p>
    <w:p w14:paraId="53DF72D4" w14:textId="491F6FA9" w:rsidR="000019C4" w:rsidRPr="0050006A" w:rsidRDefault="000019C4" w:rsidP="006C7560">
      <w:pPr>
        <w:spacing w:line="480" w:lineRule="auto"/>
      </w:pPr>
      <w:r w:rsidRPr="0050006A">
        <w:t>Savage, M</w:t>
      </w:r>
      <w:r w:rsidR="00672530">
        <w:t>ike</w:t>
      </w:r>
      <w:r w:rsidRPr="0050006A">
        <w:t xml:space="preserve"> and </w:t>
      </w:r>
      <w:r w:rsidR="00672530">
        <w:t xml:space="preserve">Karel </w:t>
      </w:r>
      <w:r w:rsidRPr="0050006A">
        <w:t>Williams eds. 2008</w:t>
      </w:r>
      <w:r w:rsidR="00672530">
        <w:t>.</w:t>
      </w:r>
      <w:r w:rsidRPr="0050006A">
        <w:t xml:space="preserve"> </w:t>
      </w:r>
      <w:r w:rsidRPr="0050006A">
        <w:rPr>
          <w:i/>
        </w:rPr>
        <w:t>Remembering Elites</w:t>
      </w:r>
      <w:r w:rsidR="00672530">
        <w:t>.</w:t>
      </w:r>
      <w:r w:rsidRPr="0050006A">
        <w:t xml:space="preserve"> Oxford: Wiley-Blackwell</w:t>
      </w:r>
      <w:r w:rsidR="00672530">
        <w:t>.</w:t>
      </w:r>
    </w:p>
    <w:p w14:paraId="3E4521BB" w14:textId="77777777" w:rsidR="000019C4" w:rsidRPr="0050006A" w:rsidRDefault="000019C4" w:rsidP="006C7560">
      <w:pPr>
        <w:spacing w:line="480" w:lineRule="auto"/>
        <w:rPr>
          <w:shd w:val="clear" w:color="auto" w:fill="FFFFFF"/>
        </w:rPr>
      </w:pPr>
    </w:p>
    <w:p w14:paraId="7D2BE04A" w14:textId="258E3278" w:rsidR="000019C4" w:rsidRPr="0050006A" w:rsidRDefault="000019C4" w:rsidP="006C7560">
      <w:pPr>
        <w:spacing w:line="480" w:lineRule="auto"/>
        <w:rPr>
          <w:rStyle w:val="publisher"/>
          <w:lang w:val="en"/>
        </w:rPr>
      </w:pPr>
      <w:r w:rsidRPr="0050006A">
        <w:rPr>
          <w:rStyle w:val="authors"/>
          <w:lang w:val="en"/>
        </w:rPr>
        <w:t>Scott, J</w:t>
      </w:r>
      <w:r w:rsidR="00672530">
        <w:rPr>
          <w:rStyle w:val="authors"/>
          <w:lang w:val="en"/>
        </w:rPr>
        <w:t>ohn.</w:t>
      </w:r>
      <w:r w:rsidRPr="0050006A">
        <w:rPr>
          <w:lang w:val="en"/>
        </w:rPr>
        <w:t xml:space="preserve"> </w:t>
      </w:r>
      <w:r w:rsidRPr="0050006A">
        <w:rPr>
          <w:rStyle w:val="publicationdate"/>
          <w:lang w:val="en"/>
        </w:rPr>
        <w:t>1979</w:t>
      </w:r>
      <w:r w:rsidR="00672530">
        <w:rPr>
          <w:rStyle w:val="publicationdate"/>
          <w:lang w:val="en"/>
        </w:rPr>
        <w:t>.</w:t>
      </w:r>
      <w:r w:rsidRPr="0050006A">
        <w:rPr>
          <w:lang w:val="en"/>
        </w:rPr>
        <w:t xml:space="preserve"> </w:t>
      </w:r>
      <w:r w:rsidRPr="0050006A">
        <w:rPr>
          <w:rStyle w:val="Title1"/>
          <w:i/>
          <w:lang w:val="en"/>
        </w:rPr>
        <w:t>Corporations, Classes and Capitalism</w:t>
      </w:r>
      <w:r w:rsidR="00672530">
        <w:rPr>
          <w:rStyle w:val="Title1"/>
          <w:lang w:val="en"/>
        </w:rPr>
        <w:t>.</w:t>
      </w:r>
      <w:r w:rsidRPr="0050006A">
        <w:rPr>
          <w:lang w:val="en"/>
        </w:rPr>
        <w:t xml:space="preserve"> </w:t>
      </w:r>
      <w:r w:rsidRPr="0050006A">
        <w:rPr>
          <w:rStyle w:val="placeofpublication"/>
          <w:lang w:val="en"/>
        </w:rPr>
        <w:t>London:</w:t>
      </w:r>
      <w:r w:rsidRPr="0050006A">
        <w:rPr>
          <w:lang w:val="en"/>
        </w:rPr>
        <w:t xml:space="preserve"> </w:t>
      </w:r>
      <w:r w:rsidRPr="0050006A">
        <w:rPr>
          <w:rStyle w:val="publisher"/>
          <w:lang w:val="en"/>
        </w:rPr>
        <w:t>Hutchinson</w:t>
      </w:r>
      <w:r w:rsidR="00672530">
        <w:rPr>
          <w:rStyle w:val="publisher"/>
          <w:lang w:val="en"/>
        </w:rPr>
        <w:t>.</w:t>
      </w:r>
    </w:p>
    <w:p w14:paraId="17488387" w14:textId="77777777" w:rsidR="000019C4" w:rsidRPr="0050006A" w:rsidRDefault="000019C4" w:rsidP="006C7560">
      <w:pPr>
        <w:spacing w:line="480" w:lineRule="auto"/>
      </w:pPr>
    </w:p>
    <w:p w14:paraId="53EA8345" w14:textId="62EE2913" w:rsidR="000019C4" w:rsidRPr="0050006A" w:rsidRDefault="000019C4" w:rsidP="006C7560">
      <w:pPr>
        <w:spacing w:line="480" w:lineRule="auto"/>
        <w:rPr>
          <w:shd w:val="clear" w:color="auto" w:fill="FFFFFF"/>
        </w:rPr>
      </w:pPr>
      <w:r w:rsidRPr="0050006A">
        <w:rPr>
          <w:shd w:val="clear" w:color="auto" w:fill="FFFFFF"/>
        </w:rPr>
        <w:t>Scott, J</w:t>
      </w:r>
      <w:r w:rsidR="00672530">
        <w:rPr>
          <w:shd w:val="clear" w:color="auto" w:fill="FFFFFF"/>
        </w:rPr>
        <w:t>ohn.</w:t>
      </w:r>
      <w:r w:rsidRPr="0050006A">
        <w:rPr>
          <w:shd w:val="clear" w:color="auto" w:fill="FFFFFF"/>
        </w:rPr>
        <w:t xml:space="preserve"> 2003</w:t>
      </w:r>
      <w:r w:rsidR="00672530">
        <w:rPr>
          <w:shd w:val="clear" w:color="auto" w:fill="FFFFFF"/>
        </w:rPr>
        <w:t>.</w:t>
      </w:r>
      <w:r w:rsidRPr="0050006A">
        <w:rPr>
          <w:shd w:val="clear" w:color="auto" w:fill="FFFFFF"/>
        </w:rPr>
        <w:t xml:space="preserve"> </w:t>
      </w:r>
      <w:r w:rsidR="00672530">
        <w:rPr>
          <w:shd w:val="clear" w:color="auto" w:fill="FFFFFF"/>
        </w:rPr>
        <w:t>“</w:t>
      </w:r>
      <w:r w:rsidRPr="0050006A">
        <w:rPr>
          <w:shd w:val="clear" w:color="auto" w:fill="FFFFFF"/>
        </w:rPr>
        <w:t>Transformations in the British Economic Elite</w:t>
      </w:r>
      <w:r w:rsidR="00672530">
        <w:rPr>
          <w:shd w:val="clear" w:color="auto" w:fill="FFFFFF"/>
        </w:rPr>
        <w:t>.”</w:t>
      </w:r>
      <w:r w:rsidRPr="0050006A">
        <w:rPr>
          <w:shd w:val="clear" w:color="auto" w:fill="FFFFFF"/>
        </w:rPr>
        <w:t xml:space="preserve"> </w:t>
      </w:r>
      <w:r w:rsidRPr="0050006A">
        <w:rPr>
          <w:i/>
          <w:shd w:val="clear" w:color="auto" w:fill="FFFFFF"/>
        </w:rPr>
        <w:t>Comparative Sociology</w:t>
      </w:r>
      <w:r w:rsidR="00672530">
        <w:rPr>
          <w:shd w:val="clear" w:color="auto" w:fill="FFFFFF"/>
        </w:rPr>
        <w:t xml:space="preserve"> </w:t>
      </w:r>
      <w:r w:rsidRPr="0050006A">
        <w:rPr>
          <w:shd w:val="clear" w:color="auto" w:fill="FFFFFF"/>
        </w:rPr>
        <w:t>2</w:t>
      </w:r>
      <w:r w:rsidR="00672530">
        <w:rPr>
          <w:shd w:val="clear" w:color="auto" w:fill="FFFFFF"/>
        </w:rPr>
        <w:t xml:space="preserve"> (</w:t>
      </w:r>
      <w:r w:rsidRPr="0050006A">
        <w:rPr>
          <w:shd w:val="clear" w:color="auto" w:fill="FFFFFF"/>
        </w:rPr>
        <w:t>1</w:t>
      </w:r>
      <w:r w:rsidR="00672530">
        <w:rPr>
          <w:shd w:val="clear" w:color="auto" w:fill="FFFFFF"/>
        </w:rPr>
        <w:t>):</w:t>
      </w:r>
      <w:r w:rsidRPr="0050006A">
        <w:rPr>
          <w:shd w:val="clear" w:color="auto" w:fill="FFFFFF"/>
        </w:rPr>
        <w:t xml:space="preserve"> 155-73</w:t>
      </w:r>
      <w:r w:rsidR="00672530">
        <w:rPr>
          <w:shd w:val="clear" w:color="auto" w:fill="FFFFFF"/>
        </w:rPr>
        <w:t>.</w:t>
      </w:r>
    </w:p>
    <w:p w14:paraId="66BAD4DE" w14:textId="77777777" w:rsidR="000654D0" w:rsidRPr="0050006A" w:rsidRDefault="000654D0" w:rsidP="006C7560">
      <w:pPr>
        <w:spacing w:line="480" w:lineRule="auto"/>
      </w:pPr>
    </w:p>
    <w:p w14:paraId="28852A95" w14:textId="2F9B6796" w:rsidR="00D514FC" w:rsidRPr="0050006A" w:rsidRDefault="00D514FC" w:rsidP="006C7560">
      <w:pPr>
        <w:spacing w:line="480" w:lineRule="auto"/>
      </w:pPr>
      <w:proofErr w:type="spellStart"/>
      <w:r w:rsidRPr="0050006A">
        <w:t>Seabrooke</w:t>
      </w:r>
      <w:proofErr w:type="spellEnd"/>
      <w:r w:rsidRPr="0050006A">
        <w:t>, L</w:t>
      </w:r>
      <w:r w:rsidR="007F5EBF">
        <w:t>eonard.</w:t>
      </w:r>
      <w:r w:rsidRPr="0050006A">
        <w:t xml:space="preserve"> 2006</w:t>
      </w:r>
      <w:r w:rsidR="007F5EBF">
        <w:t>.</w:t>
      </w:r>
      <w:r w:rsidRPr="0050006A">
        <w:t xml:space="preserve"> </w:t>
      </w:r>
      <w:r w:rsidRPr="0050006A">
        <w:rPr>
          <w:i/>
        </w:rPr>
        <w:t>The Social Sources of Financial Power: Domestic Legitimacy and International Financial Orders</w:t>
      </w:r>
      <w:r w:rsidR="007F5EBF">
        <w:t>.</w:t>
      </w:r>
      <w:r w:rsidRPr="0050006A">
        <w:t xml:space="preserve"> Ithaca: Cornell University Press.</w:t>
      </w:r>
    </w:p>
    <w:p w14:paraId="17BF591E" w14:textId="77777777" w:rsidR="00D514FC" w:rsidRPr="0050006A" w:rsidRDefault="00D514FC" w:rsidP="006C7560">
      <w:pPr>
        <w:spacing w:line="480" w:lineRule="auto"/>
      </w:pPr>
    </w:p>
    <w:p w14:paraId="22CA9636" w14:textId="3019B1B7" w:rsidR="00D514FC" w:rsidRPr="0050006A" w:rsidRDefault="00D514FC" w:rsidP="006C7560">
      <w:pPr>
        <w:spacing w:line="480" w:lineRule="auto"/>
      </w:pPr>
      <w:proofErr w:type="spellStart"/>
      <w:r w:rsidRPr="0050006A">
        <w:t>Shaxon</w:t>
      </w:r>
      <w:proofErr w:type="spellEnd"/>
      <w:r w:rsidRPr="0050006A">
        <w:t>, N</w:t>
      </w:r>
      <w:r w:rsidR="007F5EBF">
        <w:t>icholas.</w:t>
      </w:r>
      <w:r w:rsidRPr="0050006A">
        <w:t xml:space="preserve"> 2011</w:t>
      </w:r>
      <w:r w:rsidR="007F5EBF">
        <w:t>.</w:t>
      </w:r>
      <w:r w:rsidRPr="0050006A">
        <w:t xml:space="preserve"> </w:t>
      </w:r>
      <w:r w:rsidRPr="0050006A">
        <w:rPr>
          <w:i/>
        </w:rPr>
        <w:t>Treasure Islands: Tax Havens and the Men Who Stole the World</w:t>
      </w:r>
      <w:r w:rsidRPr="0050006A">
        <w:t>, London: Vintage</w:t>
      </w:r>
      <w:r w:rsidR="007F5EBF">
        <w:t>.</w:t>
      </w:r>
    </w:p>
    <w:p w14:paraId="50F165F1" w14:textId="77777777" w:rsidR="00D514FC" w:rsidRPr="0050006A" w:rsidRDefault="00D514FC" w:rsidP="006C7560">
      <w:pPr>
        <w:spacing w:line="480" w:lineRule="auto"/>
      </w:pPr>
    </w:p>
    <w:p w14:paraId="57E09D99" w14:textId="5652DDBF" w:rsidR="00D514FC" w:rsidRPr="0050006A" w:rsidRDefault="00D514FC" w:rsidP="006C7560">
      <w:pPr>
        <w:spacing w:line="480" w:lineRule="auto"/>
      </w:pPr>
      <w:proofErr w:type="spellStart"/>
      <w:r w:rsidRPr="0050006A">
        <w:t>Srnicek</w:t>
      </w:r>
      <w:proofErr w:type="spellEnd"/>
      <w:r w:rsidRPr="0050006A">
        <w:t>, N</w:t>
      </w:r>
      <w:r w:rsidR="007F5EBF">
        <w:t>ick.</w:t>
      </w:r>
      <w:r w:rsidRPr="0050006A">
        <w:t xml:space="preserve"> 2017</w:t>
      </w:r>
      <w:r w:rsidR="007F5EBF">
        <w:t>.</w:t>
      </w:r>
      <w:r w:rsidRPr="0050006A">
        <w:t xml:space="preserve"> </w:t>
      </w:r>
      <w:r w:rsidRPr="0050006A">
        <w:rPr>
          <w:i/>
        </w:rPr>
        <w:t>Platform Capitalism</w:t>
      </w:r>
      <w:r w:rsidR="007F5EBF">
        <w:t>.</w:t>
      </w:r>
      <w:r w:rsidRPr="0050006A">
        <w:t xml:space="preserve"> Cambridge: Polity</w:t>
      </w:r>
      <w:r w:rsidR="007F5EBF">
        <w:t>.</w:t>
      </w:r>
    </w:p>
    <w:p w14:paraId="5F0AE89F" w14:textId="77777777" w:rsidR="00D514FC" w:rsidRPr="0050006A" w:rsidRDefault="00D514FC" w:rsidP="006C7560">
      <w:pPr>
        <w:spacing w:line="480" w:lineRule="auto"/>
      </w:pPr>
    </w:p>
    <w:p w14:paraId="408B0722" w14:textId="530A5840" w:rsidR="000654D0" w:rsidRPr="0050006A" w:rsidRDefault="000654D0" w:rsidP="006C7560">
      <w:pPr>
        <w:spacing w:line="480" w:lineRule="auto"/>
      </w:pPr>
      <w:proofErr w:type="spellStart"/>
      <w:r w:rsidRPr="0050006A">
        <w:t>Stockhammer</w:t>
      </w:r>
      <w:proofErr w:type="spellEnd"/>
      <w:r w:rsidRPr="0050006A">
        <w:t xml:space="preserve">, </w:t>
      </w:r>
      <w:proofErr w:type="spellStart"/>
      <w:r w:rsidRPr="0050006A">
        <w:t>E</w:t>
      </w:r>
      <w:r w:rsidR="007F5EBF">
        <w:t>nglebert</w:t>
      </w:r>
      <w:proofErr w:type="spellEnd"/>
      <w:r w:rsidR="007F5EBF">
        <w:t>.</w:t>
      </w:r>
      <w:r w:rsidRPr="0050006A">
        <w:t xml:space="preserve"> 2010</w:t>
      </w:r>
      <w:r w:rsidR="007F5EBF">
        <w:t>.</w:t>
      </w:r>
      <w:r w:rsidRPr="0050006A">
        <w:t xml:space="preserve"> </w:t>
      </w:r>
      <w:r w:rsidRPr="0050006A">
        <w:rPr>
          <w:i/>
          <w:iCs/>
        </w:rPr>
        <w:t>Financialization and the Global Economy</w:t>
      </w:r>
      <w:r w:rsidR="007F5EBF">
        <w:t>.</w:t>
      </w:r>
      <w:r w:rsidRPr="0050006A">
        <w:t xml:space="preserve"> PERI Working Paper 240</w:t>
      </w:r>
      <w:r w:rsidR="007F5EBF">
        <w:t>.</w:t>
      </w:r>
      <w:r w:rsidRPr="0050006A">
        <w:t xml:space="preserve"> Amherst Mass.: PERI</w:t>
      </w:r>
      <w:r w:rsidR="007F5EBF">
        <w:t>.</w:t>
      </w:r>
    </w:p>
    <w:p w14:paraId="309D885B" w14:textId="77777777" w:rsidR="00213E9A" w:rsidRPr="0050006A" w:rsidRDefault="00213E9A" w:rsidP="006C7560">
      <w:pPr>
        <w:widowControl w:val="0"/>
        <w:autoSpaceDE w:val="0"/>
        <w:autoSpaceDN w:val="0"/>
        <w:adjustRightInd w:val="0"/>
        <w:spacing w:line="480" w:lineRule="auto"/>
      </w:pPr>
    </w:p>
    <w:p w14:paraId="2684DF34" w14:textId="27B84F0F" w:rsidR="00213E9A" w:rsidRPr="0050006A" w:rsidRDefault="00213E9A" w:rsidP="006C7560">
      <w:pPr>
        <w:widowControl w:val="0"/>
        <w:autoSpaceDE w:val="0"/>
        <w:autoSpaceDN w:val="0"/>
        <w:adjustRightInd w:val="0"/>
        <w:spacing w:line="480" w:lineRule="auto"/>
      </w:pPr>
      <w:proofErr w:type="spellStart"/>
      <w:r w:rsidRPr="0050006A">
        <w:t>Sudarsanam</w:t>
      </w:r>
      <w:proofErr w:type="spellEnd"/>
      <w:r w:rsidRPr="0050006A">
        <w:t xml:space="preserve">, </w:t>
      </w:r>
      <w:proofErr w:type="spellStart"/>
      <w:r w:rsidR="007F5EBF">
        <w:t>Sudi</w:t>
      </w:r>
      <w:proofErr w:type="spellEnd"/>
      <w:r w:rsidR="007F5EBF">
        <w:t>.</w:t>
      </w:r>
      <w:r w:rsidRPr="0050006A">
        <w:t xml:space="preserve"> 1995</w:t>
      </w:r>
      <w:r w:rsidR="007F5EBF">
        <w:t>.</w:t>
      </w:r>
      <w:r w:rsidRPr="0050006A">
        <w:t xml:space="preserve"> </w:t>
      </w:r>
      <w:r w:rsidRPr="0050006A">
        <w:rPr>
          <w:i/>
          <w:iCs/>
        </w:rPr>
        <w:t>The Essence of Mergers and Acquisitions</w:t>
      </w:r>
      <w:r w:rsidR="007F5EBF">
        <w:t>.</w:t>
      </w:r>
      <w:r w:rsidRPr="0050006A">
        <w:t xml:space="preserve"> London</w:t>
      </w:r>
      <w:r w:rsidR="007F5EBF">
        <w:t>:</w:t>
      </w:r>
      <w:r w:rsidRPr="0050006A">
        <w:t xml:space="preserve"> Prentice Hall</w:t>
      </w:r>
      <w:r w:rsidR="007F5EBF">
        <w:t>.</w:t>
      </w:r>
    </w:p>
    <w:p w14:paraId="5273A70E" w14:textId="77777777" w:rsidR="000019C4" w:rsidRPr="0050006A" w:rsidRDefault="000019C4" w:rsidP="006C7560">
      <w:pPr>
        <w:spacing w:line="480" w:lineRule="auto"/>
      </w:pPr>
    </w:p>
    <w:p w14:paraId="39DCA3C5" w14:textId="08934DBB" w:rsidR="00AA6994" w:rsidRPr="0050006A" w:rsidRDefault="000472B7" w:rsidP="006C7560">
      <w:pPr>
        <w:spacing w:line="480" w:lineRule="auto"/>
      </w:pPr>
      <w:r w:rsidRPr="0050006A">
        <w:t>Sunday Times</w:t>
      </w:r>
      <w:r w:rsidR="007F5EBF">
        <w:t>.</w:t>
      </w:r>
      <w:r w:rsidR="00AA6994" w:rsidRPr="0050006A">
        <w:t xml:space="preserve"> 2017</w:t>
      </w:r>
      <w:r w:rsidR="007F5EBF">
        <w:t>.</w:t>
      </w:r>
      <w:r w:rsidR="00AA6994" w:rsidRPr="0050006A">
        <w:t xml:space="preserve"> </w:t>
      </w:r>
      <w:r w:rsidRPr="0050006A">
        <w:rPr>
          <w:i/>
        </w:rPr>
        <w:t>Sunday Times Rich List</w:t>
      </w:r>
      <w:r w:rsidR="007F5EBF">
        <w:t>.</w:t>
      </w:r>
      <w:r w:rsidRPr="0050006A">
        <w:t xml:space="preserve"> </w:t>
      </w:r>
      <w:r w:rsidR="00AA6994" w:rsidRPr="0050006A">
        <w:t>London: News Corporation</w:t>
      </w:r>
      <w:r w:rsidR="007F5EBF">
        <w:t>.</w:t>
      </w:r>
    </w:p>
    <w:p w14:paraId="608394AE" w14:textId="77777777" w:rsidR="00AA6994" w:rsidRPr="0050006A" w:rsidRDefault="00AA6994" w:rsidP="006C7560">
      <w:pPr>
        <w:spacing w:line="480" w:lineRule="auto"/>
      </w:pPr>
    </w:p>
    <w:p w14:paraId="32EBC86E" w14:textId="31B0F7F3" w:rsidR="00AA6994" w:rsidRPr="0050006A" w:rsidRDefault="00AA6994" w:rsidP="006C7560">
      <w:pPr>
        <w:spacing w:line="480" w:lineRule="auto"/>
      </w:pPr>
      <w:r w:rsidRPr="0050006A">
        <w:lastRenderedPageBreak/>
        <w:t>UBS-PwC</w:t>
      </w:r>
      <w:r w:rsidR="007F5EBF">
        <w:t>.</w:t>
      </w:r>
      <w:r w:rsidRPr="0050006A">
        <w:t xml:space="preserve"> 2017</w:t>
      </w:r>
      <w:r w:rsidR="007F5EBF">
        <w:t>.</w:t>
      </w:r>
      <w:r w:rsidRPr="0050006A">
        <w:t xml:space="preserve"> </w:t>
      </w:r>
      <w:r w:rsidRPr="0050006A">
        <w:rPr>
          <w:i/>
        </w:rPr>
        <w:t xml:space="preserve">Billionaires </w:t>
      </w:r>
      <w:r w:rsidR="000472B7" w:rsidRPr="0050006A">
        <w:rPr>
          <w:i/>
        </w:rPr>
        <w:t>Report</w:t>
      </w:r>
      <w:r w:rsidR="007F5EBF">
        <w:t>.</w:t>
      </w:r>
      <w:r w:rsidR="000472B7" w:rsidRPr="0050006A">
        <w:t xml:space="preserve"> London: UBS-PwC</w:t>
      </w:r>
    </w:p>
    <w:p w14:paraId="1A74E90C" w14:textId="77777777" w:rsidR="00AA6994" w:rsidRPr="0050006A" w:rsidRDefault="00AA6994" w:rsidP="006C7560">
      <w:pPr>
        <w:spacing w:line="480" w:lineRule="auto"/>
      </w:pPr>
    </w:p>
    <w:p w14:paraId="121D36F9" w14:textId="6B7F52B2" w:rsidR="00AA6994" w:rsidRPr="0050006A" w:rsidRDefault="000019C4" w:rsidP="006C7560">
      <w:pPr>
        <w:spacing w:line="480" w:lineRule="auto"/>
      </w:pPr>
      <w:proofErr w:type="spellStart"/>
      <w:r w:rsidRPr="0050006A">
        <w:t>Useem</w:t>
      </w:r>
      <w:proofErr w:type="spellEnd"/>
      <w:r w:rsidRPr="0050006A">
        <w:t>, M</w:t>
      </w:r>
      <w:r w:rsidR="007F5EBF">
        <w:t>ichael.</w:t>
      </w:r>
      <w:r w:rsidRPr="0050006A">
        <w:t xml:space="preserve"> 1984</w:t>
      </w:r>
      <w:r w:rsidR="007F5EBF">
        <w:t>.</w:t>
      </w:r>
      <w:r w:rsidRPr="0050006A">
        <w:t xml:space="preserve"> </w:t>
      </w:r>
      <w:r w:rsidRPr="0050006A">
        <w:rPr>
          <w:i/>
        </w:rPr>
        <w:t>The Inner Circle: Large Corporations and the Rise of Political Activity in the US and UK</w:t>
      </w:r>
      <w:r w:rsidR="007F5EBF">
        <w:t>.</w:t>
      </w:r>
      <w:r w:rsidRPr="0050006A">
        <w:t xml:space="preserve"> Oxford: Oxford University Press</w:t>
      </w:r>
      <w:r w:rsidR="007F5EBF">
        <w:t>.</w:t>
      </w:r>
    </w:p>
    <w:p w14:paraId="05D2981F" w14:textId="77777777" w:rsidR="00AA6994" w:rsidRPr="0050006A" w:rsidRDefault="00AA6994" w:rsidP="006C7560">
      <w:pPr>
        <w:spacing w:line="480" w:lineRule="auto"/>
      </w:pPr>
    </w:p>
    <w:p w14:paraId="7B22906F" w14:textId="4003C7C0" w:rsidR="00F915AF" w:rsidRPr="0050006A" w:rsidRDefault="00D514FC" w:rsidP="006C7560">
      <w:pPr>
        <w:spacing w:line="480" w:lineRule="auto"/>
      </w:pPr>
      <w:r w:rsidRPr="0050006A">
        <w:t>Wedel, J</w:t>
      </w:r>
      <w:r w:rsidR="007F5EBF">
        <w:t>anine.</w:t>
      </w:r>
      <w:r w:rsidRPr="0050006A">
        <w:t xml:space="preserve"> 2014</w:t>
      </w:r>
      <w:r w:rsidR="007F5EBF">
        <w:t>.</w:t>
      </w:r>
      <w:r w:rsidRPr="0050006A">
        <w:t xml:space="preserve"> </w:t>
      </w:r>
      <w:r w:rsidRPr="0050006A">
        <w:rPr>
          <w:i/>
        </w:rPr>
        <w:t>Unaccountable</w:t>
      </w:r>
      <w:r w:rsidR="007F5EBF">
        <w:t>.</w:t>
      </w:r>
      <w:r w:rsidRPr="0050006A">
        <w:t xml:space="preserve"> New York: Pegasus Books.</w:t>
      </w:r>
    </w:p>
    <w:p w14:paraId="780BF4D9" w14:textId="77777777" w:rsidR="00D514FC" w:rsidRPr="0050006A" w:rsidRDefault="00D514FC" w:rsidP="006C7560">
      <w:pPr>
        <w:spacing w:line="480" w:lineRule="auto"/>
      </w:pPr>
    </w:p>
    <w:p w14:paraId="7DBD12DA" w14:textId="015B2086" w:rsidR="00D514FC" w:rsidRPr="0050006A" w:rsidRDefault="00D514FC" w:rsidP="006C7560">
      <w:pPr>
        <w:spacing w:line="480" w:lineRule="auto"/>
      </w:pPr>
      <w:r w:rsidRPr="0050006A">
        <w:t>Wilkinson, R</w:t>
      </w:r>
      <w:r w:rsidR="007F5EBF">
        <w:t>ichard</w:t>
      </w:r>
      <w:r w:rsidRPr="0050006A">
        <w:t xml:space="preserve"> and </w:t>
      </w:r>
      <w:r w:rsidR="007F5EBF">
        <w:t xml:space="preserve">Kate </w:t>
      </w:r>
      <w:r w:rsidRPr="0050006A">
        <w:t>Pickett</w:t>
      </w:r>
      <w:r w:rsidR="007F5EBF">
        <w:t>.</w:t>
      </w:r>
      <w:r w:rsidRPr="0050006A">
        <w:t xml:space="preserve"> 2010</w:t>
      </w:r>
      <w:r w:rsidR="007F5EBF">
        <w:t>.</w:t>
      </w:r>
      <w:r w:rsidRPr="0050006A">
        <w:t xml:space="preserve"> </w:t>
      </w:r>
      <w:r w:rsidRPr="0050006A">
        <w:rPr>
          <w:i/>
        </w:rPr>
        <w:t>The Spirit Level: Why Equality is Better for Everyone</w:t>
      </w:r>
      <w:r w:rsidR="007F5EBF">
        <w:t>.</w:t>
      </w:r>
      <w:r w:rsidRPr="0050006A">
        <w:t xml:space="preserve"> London: Penguin</w:t>
      </w:r>
      <w:r w:rsidR="007F5EBF">
        <w:t>.</w:t>
      </w:r>
    </w:p>
    <w:p w14:paraId="5989364C" w14:textId="77777777" w:rsidR="00D514FC" w:rsidRPr="0050006A" w:rsidRDefault="00D514FC" w:rsidP="006C7560">
      <w:pPr>
        <w:spacing w:line="480" w:lineRule="auto"/>
      </w:pPr>
    </w:p>
    <w:p w14:paraId="7FF4DA3F" w14:textId="22974285" w:rsidR="00F915AF" w:rsidRPr="00BA11AB" w:rsidRDefault="00F915AF" w:rsidP="006C7560">
      <w:pPr>
        <w:spacing w:line="480" w:lineRule="auto"/>
      </w:pPr>
      <w:r w:rsidRPr="0050006A">
        <w:rPr>
          <w:color w:val="0A0A0A"/>
        </w:rPr>
        <w:t>Wilks-</w:t>
      </w:r>
      <w:proofErr w:type="spellStart"/>
      <w:r w:rsidRPr="0050006A">
        <w:rPr>
          <w:color w:val="0A0A0A"/>
        </w:rPr>
        <w:t>Heeg</w:t>
      </w:r>
      <w:proofErr w:type="spellEnd"/>
      <w:r w:rsidR="007F5EBF">
        <w:rPr>
          <w:color w:val="0A0A0A"/>
        </w:rPr>
        <w:t>,</w:t>
      </w:r>
      <w:r w:rsidRPr="0050006A">
        <w:rPr>
          <w:color w:val="0A0A0A"/>
        </w:rPr>
        <w:t xml:space="preserve"> </w:t>
      </w:r>
      <w:r w:rsidR="00BA11AB" w:rsidRPr="0050006A">
        <w:rPr>
          <w:color w:val="0A0A0A"/>
        </w:rPr>
        <w:t>S</w:t>
      </w:r>
      <w:r w:rsidR="007F5EBF">
        <w:rPr>
          <w:color w:val="0A0A0A"/>
        </w:rPr>
        <w:t>tuart</w:t>
      </w:r>
      <w:r w:rsidR="00BA11AB" w:rsidRPr="0050006A">
        <w:rPr>
          <w:color w:val="0A0A0A"/>
        </w:rPr>
        <w:t xml:space="preserve">, </w:t>
      </w:r>
      <w:r w:rsidR="007F5EBF">
        <w:rPr>
          <w:color w:val="0A0A0A"/>
        </w:rPr>
        <w:t xml:space="preserve">Andrew </w:t>
      </w:r>
      <w:proofErr w:type="spellStart"/>
      <w:r w:rsidR="00BA11AB" w:rsidRPr="0050006A">
        <w:rPr>
          <w:color w:val="0A0A0A"/>
        </w:rPr>
        <w:t>Blick</w:t>
      </w:r>
      <w:proofErr w:type="spellEnd"/>
      <w:r w:rsidR="007F5EBF">
        <w:rPr>
          <w:color w:val="0A0A0A"/>
        </w:rPr>
        <w:t xml:space="preserve"> and Stephen </w:t>
      </w:r>
      <w:r w:rsidR="00BA11AB" w:rsidRPr="0050006A">
        <w:rPr>
          <w:color w:val="0A0A0A"/>
        </w:rPr>
        <w:t>Crone</w:t>
      </w:r>
      <w:r w:rsidR="007F5EBF">
        <w:rPr>
          <w:color w:val="0A0A0A"/>
        </w:rPr>
        <w:t>.</w:t>
      </w:r>
      <w:r w:rsidRPr="0050006A">
        <w:rPr>
          <w:color w:val="0A0A0A"/>
        </w:rPr>
        <w:t xml:space="preserve"> 2012</w:t>
      </w:r>
      <w:r w:rsidR="007F5EBF">
        <w:rPr>
          <w:color w:val="0A0A0A"/>
        </w:rPr>
        <w:t>.</w:t>
      </w:r>
      <w:r w:rsidR="00BA11AB" w:rsidRPr="0050006A">
        <w:rPr>
          <w:color w:val="0A0A0A"/>
        </w:rPr>
        <w:t xml:space="preserve"> </w:t>
      </w:r>
      <w:r w:rsidR="00BA11AB" w:rsidRPr="0050006A">
        <w:rPr>
          <w:i/>
          <w:color w:val="0A0A0A"/>
        </w:rPr>
        <w:t>How Democratic is the UK: The 2012 Audit</w:t>
      </w:r>
      <w:r w:rsidR="00BA11AB" w:rsidRPr="0050006A">
        <w:rPr>
          <w:color w:val="0A0A0A"/>
        </w:rPr>
        <w:t>, Liverpool: Democratic Audit</w:t>
      </w:r>
      <w:r w:rsidR="007F5EBF">
        <w:rPr>
          <w:color w:val="0A0A0A"/>
        </w:rPr>
        <w:t>.</w:t>
      </w:r>
    </w:p>
    <w:p w14:paraId="6F659E84" w14:textId="77777777" w:rsidR="000226C4" w:rsidRDefault="000226C4" w:rsidP="006C7560">
      <w:pPr>
        <w:spacing w:line="480" w:lineRule="auto"/>
      </w:pPr>
    </w:p>
    <w:p w14:paraId="287F2311" w14:textId="77777777" w:rsidR="00BA11AB" w:rsidRPr="008F338B" w:rsidRDefault="00BA11AB" w:rsidP="006C7560">
      <w:pPr>
        <w:spacing w:line="480" w:lineRule="auto"/>
      </w:pPr>
    </w:p>
    <w:sectPr w:rsidR="00BA11AB" w:rsidRPr="008F33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9D9F0" w14:textId="77777777" w:rsidR="009B2148" w:rsidRDefault="009B2148" w:rsidP="000109C9">
      <w:r>
        <w:separator/>
      </w:r>
    </w:p>
  </w:endnote>
  <w:endnote w:type="continuationSeparator" w:id="0">
    <w:p w14:paraId="53B8E8AF" w14:textId="77777777" w:rsidR="009B2148" w:rsidRDefault="009B2148" w:rsidP="0001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de">
    <w:altName w:val="Arial"/>
    <w:charset w:val="00"/>
    <w:family w:val="swiss"/>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592323"/>
      <w:docPartObj>
        <w:docPartGallery w:val="Page Numbers (Bottom of Page)"/>
        <w:docPartUnique/>
      </w:docPartObj>
    </w:sdtPr>
    <w:sdtEndPr>
      <w:rPr>
        <w:noProof/>
      </w:rPr>
    </w:sdtEndPr>
    <w:sdtContent>
      <w:p w14:paraId="2C2EF099" w14:textId="77777777" w:rsidR="005A6F7D" w:rsidRDefault="005A6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0DA47" w14:textId="77777777" w:rsidR="005A6F7D" w:rsidRDefault="005A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884A0" w14:textId="77777777" w:rsidR="009B2148" w:rsidRDefault="009B2148" w:rsidP="000109C9">
      <w:r>
        <w:separator/>
      </w:r>
    </w:p>
  </w:footnote>
  <w:footnote w:type="continuationSeparator" w:id="0">
    <w:p w14:paraId="5D16B9EB" w14:textId="77777777" w:rsidR="009B2148" w:rsidRDefault="009B2148" w:rsidP="000109C9">
      <w:r>
        <w:continuationSeparator/>
      </w:r>
    </w:p>
  </w:footnote>
  <w:footnote w:id="1">
    <w:p w14:paraId="319C91D6" w14:textId="77777777" w:rsidR="005A6F7D" w:rsidRDefault="005A6F7D" w:rsidP="00212308">
      <w:pPr>
        <w:pStyle w:val="FootnoteText"/>
      </w:pPr>
      <w:r>
        <w:rPr>
          <w:rStyle w:val="FootnoteReference"/>
        </w:rPr>
        <w:footnoteRef/>
      </w:r>
      <w:r>
        <w:t>For FTSE 100 Plcs, the sectors were Finance (4 interviewees), Utilities (2), Media/IT (2), Pharmaceuticals (1), Mining (2), Consumer (3), Property (2), Manufacturing (2), Supermarkets (2). For top 100 private companies: Retail (2), Utilities (2), Construction/Engineering (1), Wholesale/Distribution (1), Manufacturing (1), Food Production (1), Entertainment (1), Finance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8B"/>
    <w:rsid w:val="00000706"/>
    <w:rsid w:val="000019C4"/>
    <w:rsid w:val="00002A95"/>
    <w:rsid w:val="000036D5"/>
    <w:rsid w:val="000036FC"/>
    <w:rsid w:val="00005DFA"/>
    <w:rsid w:val="00006D0C"/>
    <w:rsid w:val="0001083D"/>
    <w:rsid w:val="000109C9"/>
    <w:rsid w:val="00012CC5"/>
    <w:rsid w:val="00013338"/>
    <w:rsid w:val="00013A01"/>
    <w:rsid w:val="00013C63"/>
    <w:rsid w:val="00013C73"/>
    <w:rsid w:val="00014858"/>
    <w:rsid w:val="00017193"/>
    <w:rsid w:val="00017A9B"/>
    <w:rsid w:val="000226C4"/>
    <w:rsid w:val="00026455"/>
    <w:rsid w:val="00026546"/>
    <w:rsid w:val="0003040F"/>
    <w:rsid w:val="00030739"/>
    <w:rsid w:val="00030B10"/>
    <w:rsid w:val="00030D56"/>
    <w:rsid w:val="0003111E"/>
    <w:rsid w:val="00031D40"/>
    <w:rsid w:val="000323CA"/>
    <w:rsid w:val="00032CF2"/>
    <w:rsid w:val="0003533D"/>
    <w:rsid w:val="00035630"/>
    <w:rsid w:val="00035BEE"/>
    <w:rsid w:val="0003601E"/>
    <w:rsid w:val="00037767"/>
    <w:rsid w:val="00040455"/>
    <w:rsid w:val="0004064D"/>
    <w:rsid w:val="00040808"/>
    <w:rsid w:val="00040F23"/>
    <w:rsid w:val="00040F8C"/>
    <w:rsid w:val="00042346"/>
    <w:rsid w:val="000423F2"/>
    <w:rsid w:val="00042754"/>
    <w:rsid w:val="0004316D"/>
    <w:rsid w:val="00043EBD"/>
    <w:rsid w:val="00044464"/>
    <w:rsid w:val="00044617"/>
    <w:rsid w:val="0004572E"/>
    <w:rsid w:val="00046498"/>
    <w:rsid w:val="00046CA1"/>
    <w:rsid w:val="000472B7"/>
    <w:rsid w:val="00047AA4"/>
    <w:rsid w:val="00047FB6"/>
    <w:rsid w:val="00050320"/>
    <w:rsid w:val="00051737"/>
    <w:rsid w:val="00052DE4"/>
    <w:rsid w:val="00052FA0"/>
    <w:rsid w:val="0005351E"/>
    <w:rsid w:val="00054FE7"/>
    <w:rsid w:val="00055C44"/>
    <w:rsid w:val="00055D28"/>
    <w:rsid w:val="000562CC"/>
    <w:rsid w:val="000605EC"/>
    <w:rsid w:val="000611DB"/>
    <w:rsid w:val="0006144D"/>
    <w:rsid w:val="0006261F"/>
    <w:rsid w:val="0006357A"/>
    <w:rsid w:val="000654C2"/>
    <w:rsid w:val="000654D0"/>
    <w:rsid w:val="000656A9"/>
    <w:rsid w:val="000745A9"/>
    <w:rsid w:val="00075368"/>
    <w:rsid w:val="000753DF"/>
    <w:rsid w:val="00075563"/>
    <w:rsid w:val="00076003"/>
    <w:rsid w:val="000769F7"/>
    <w:rsid w:val="00076BA0"/>
    <w:rsid w:val="00076C5E"/>
    <w:rsid w:val="000778BD"/>
    <w:rsid w:val="00080903"/>
    <w:rsid w:val="000842AB"/>
    <w:rsid w:val="0008494E"/>
    <w:rsid w:val="00084E99"/>
    <w:rsid w:val="00086D70"/>
    <w:rsid w:val="00087F2C"/>
    <w:rsid w:val="00090698"/>
    <w:rsid w:val="00090A7E"/>
    <w:rsid w:val="00090AB9"/>
    <w:rsid w:val="00090C99"/>
    <w:rsid w:val="00091373"/>
    <w:rsid w:val="00091426"/>
    <w:rsid w:val="00091444"/>
    <w:rsid w:val="00091C88"/>
    <w:rsid w:val="00093075"/>
    <w:rsid w:val="00094647"/>
    <w:rsid w:val="00097447"/>
    <w:rsid w:val="00097CEA"/>
    <w:rsid w:val="00097F42"/>
    <w:rsid w:val="000A04DA"/>
    <w:rsid w:val="000A0A10"/>
    <w:rsid w:val="000A0C7A"/>
    <w:rsid w:val="000A20C8"/>
    <w:rsid w:val="000A2B3D"/>
    <w:rsid w:val="000A2E9F"/>
    <w:rsid w:val="000A307D"/>
    <w:rsid w:val="000A360D"/>
    <w:rsid w:val="000A422A"/>
    <w:rsid w:val="000A433A"/>
    <w:rsid w:val="000A608C"/>
    <w:rsid w:val="000A7615"/>
    <w:rsid w:val="000B106B"/>
    <w:rsid w:val="000B1B6C"/>
    <w:rsid w:val="000B1B8C"/>
    <w:rsid w:val="000B3D17"/>
    <w:rsid w:val="000B5DA3"/>
    <w:rsid w:val="000B69D8"/>
    <w:rsid w:val="000C027A"/>
    <w:rsid w:val="000C0837"/>
    <w:rsid w:val="000C293C"/>
    <w:rsid w:val="000C2C60"/>
    <w:rsid w:val="000C39C1"/>
    <w:rsid w:val="000C5F57"/>
    <w:rsid w:val="000C63CA"/>
    <w:rsid w:val="000C7536"/>
    <w:rsid w:val="000D007B"/>
    <w:rsid w:val="000D074B"/>
    <w:rsid w:val="000D293C"/>
    <w:rsid w:val="000D3A67"/>
    <w:rsid w:val="000D4E3E"/>
    <w:rsid w:val="000D6D2D"/>
    <w:rsid w:val="000D6ED7"/>
    <w:rsid w:val="000D71A2"/>
    <w:rsid w:val="000E1452"/>
    <w:rsid w:val="000E2BE2"/>
    <w:rsid w:val="000E412C"/>
    <w:rsid w:val="000E53F6"/>
    <w:rsid w:val="000E554D"/>
    <w:rsid w:val="000E5AE9"/>
    <w:rsid w:val="000E5DA0"/>
    <w:rsid w:val="000E7D8C"/>
    <w:rsid w:val="000F0E13"/>
    <w:rsid w:val="000F2DBC"/>
    <w:rsid w:val="000F4233"/>
    <w:rsid w:val="000F5469"/>
    <w:rsid w:val="000F5832"/>
    <w:rsid w:val="000F5D38"/>
    <w:rsid w:val="000F5FF3"/>
    <w:rsid w:val="000F7962"/>
    <w:rsid w:val="00100535"/>
    <w:rsid w:val="00101604"/>
    <w:rsid w:val="00101D0C"/>
    <w:rsid w:val="0010283C"/>
    <w:rsid w:val="00103F87"/>
    <w:rsid w:val="00105A04"/>
    <w:rsid w:val="00106201"/>
    <w:rsid w:val="00106C8A"/>
    <w:rsid w:val="00107CC7"/>
    <w:rsid w:val="001123C1"/>
    <w:rsid w:val="00115925"/>
    <w:rsid w:val="00115ADE"/>
    <w:rsid w:val="001206E7"/>
    <w:rsid w:val="0012169B"/>
    <w:rsid w:val="001216FF"/>
    <w:rsid w:val="00121816"/>
    <w:rsid w:val="00126EED"/>
    <w:rsid w:val="0012746D"/>
    <w:rsid w:val="001308DD"/>
    <w:rsid w:val="0013108F"/>
    <w:rsid w:val="00131A6D"/>
    <w:rsid w:val="00133444"/>
    <w:rsid w:val="00134FD8"/>
    <w:rsid w:val="00135A76"/>
    <w:rsid w:val="001361FE"/>
    <w:rsid w:val="00136A0E"/>
    <w:rsid w:val="00136CF1"/>
    <w:rsid w:val="0014037A"/>
    <w:rsid w:val="00140D18"/>
    <w:rsid w:val="001424AA"/>
    <w:rsid w:val="00142748"/>
    <w:rsid w:val="00142957"/>
    <w:rsid w:val="00142EFC"/>
    <w:rsid w:val="00143FEE"/>
    <w:rsid w:val="001449B9"/>
    <w:rsid w:val="00145887"/>
    <w:rsid w:val="0014771B"/>
    <w:rsid w:val="00147CEA"/>
    <w:rsid w:val="00152600"/>
    <w:rsid w:val="00153820"/>
    <w:rsid w:val="001550CB"/>
    <w:rsid w:val="00157948"/>
    <w:rsid w:val="00161211"/>
    <w:rsid w:val="00163002"/>
    <w:rsid w:val="001635BE"/>
    <w:rsid w:val="0016470A"/>
    <w:rsid w:val="001650E0"/>
    <w:rsid w:val="00165725"/>
    <w:rsid w:val="00165CA0"/>
    <w:rsid w:val="00166A79"/>
    <w:rsid w:val="001679F4"/>
    <w:rsid w:val="00167E5F"/>
    <w:rsid w:val="00167F59"/>
    <w:rsid w:val="0017071E"/>
    <w:rsid w:val="00170945"/>
    <w:rsid w:val="00170B29"/>
    <w:rsid w:val="00170FB8"/>
    <w:rsid w:val="001722A7"/>
    <w:rsid w:val="0017296F"/>
    <w:rsid w:val="0017310F"/>
    <w:rsid w:val="00173853"/>
    <w:rsid w:val="00174E78"/>
    <w:rsid w:val="00175CA6"/>
    <w:rsid w:val="00181127"/>
    <w:rsid w:val="00181247"/>
    <w:rsid w:val="00182344"/>
    <w:rsid w:val="00186116"/>
    <w:rsid w:val="00187817"/>
    <w:rsid w:val="00187E64"/>
    <w:rsid w:val="00190E41"/>
    <w:rsid w:val="00191DED"/>
    <w:rsid w:val="001921BC"/>
    <w:rsid w:val="00193A82"/>
    <w:rsid w:val="00193C67"/>
    <w:rsid w:val="0019493A"/>
    <w:rsid w:val="0019498D"/>
    <w:rsid w:val="00194D06"/>
    <w:rsid w:val="001958F2"/>
    <w:rsid w:val="00195936"/>
    <w:rsid w:val="00196263"/>
    <w:rsid w:val="001A0491"/>
    <w:rsid w:val="001A0719"/>
    <w:rsid w:val="001A1BB0"/>
    <w:rsid w:val="001A2579"/>
    <w:rsid w:val="001A7F5D"/>
    <w:rsid w:val="001B0170"/>
    <w:rsid w:val="001B27BF"/>
    <w:rsid w:val="001B2CE4"/>
    <w:rsid w:val="001B326C"/>
    <w:rsid w:val="001B336E"/>
    <w:rsid w:val="001B3B88"/>
    <w:rsid w:val="001B5D04"/>
    <w:rsid w:val="001B6A4B"/>
    <w:rsid w:val="001B6CFC"/>
    <w:rsid w:val="001B74C4"/>
    <w:rsid w:val="001B7AF6"/>
    <w:rsid w:val="001C0A23"/>
    <w:rsid w:val="001C0AF9"/>
    <w:rsid w:val="001C10C3"/>
    <w:rsid w:val="001C21D2"/>
    <w:rsid w:val="001C2A2F"/>
    <w:rsid w:val="001C3D8C"/>
    <w:rsid w:val="001C48E0"/>
    <w:rsid w:val="001C4D1E"/>
    <w:rsid w:val="001C5FCC"/>
    <w:rsid w:val="001C641E"/>
    <w:rsid w:val="001C69A4"/>
    <w:rsid w:val="001C73EA"/>
    <w:rsid w:val="001D11F1"/>
    <w:rsid w:val="001D25BA"/>
    <w:rsid w:val="001D2ED0"/>
    <w:rsid w:val="001D30E8"/>
    <w:rsid w:val="001D3E49"/>
    <w:rsid w:val="001D60FE"/>
    <w:rsid w:val="001D7750"/>
    <w:rsid w:val="001D7DBC"/>
    <w:rsid w:val="001D7F8A"/>
    <w:rsid w:val="001E146A"/>
    <w:rsid w:val="001E1A26"/>
    <w:rsid w:val="001E2792"/>
    <w:rsid w:val="001E3D4F"/>
    <w:rsid w:val="001E506A"/>
    <w:rsid w:val="001E6634"/>
    <w:rsid w:val="001F04DF"/>
    <w:rsid w:val="001F31C3"/>
    <w:rsid w:val="001F4192"/>
    <w:rsid w:val="001F4444"/>
    <w:rsid w:val="001F478F"/>
    <w:rsid w:val="001F554B"/>
    <w:rsid w:val="001F5815"/>
    <w:rsid w:val="001F5C9B"/>
    <w:rsid w:val="001F7029"/>
    <w:rsid w:val="001F7208"/>
    <w:rsid w:val="001F764D"/>
    <w:rsid w:val="00200316"/>
    <w:rsid w:val="002005A2"/>
    <w:rsid w:val="00201185"/>
    <w:rsid w:val="00201D69"/>
    <w:rsid w:val="00202F6E"/>
    <w:rsid w:val="00205116"/>
    <w:rsid w:val="00205495"/>
    <w:rsid w:val="00205FF2"/>
    <w:rsid w:val="00206125"/>
    <w:rsid w:val="0020672D"/>
    <w:rsid w:val="00212308"/>
    <w:rsid w:val="00212DEB"/>
    <w:rsid w:val="00213454"/>
    <w:rsid w:val="00213DBE"/>
    <w:rsid w:val="00213E9A"/>
    <w:rsid w:val="00221531"/>
    <w:rsid w:val="00221712"/>
    <w:rsid w:val="002218F6"/>
    <w:rsid w:val="00221A5E"/>
    <w:rsid w:val="00222909"/>
    <w:rsid w:val="0022404B"/>
    <w:rsid w:val="002242CF"/>
    <w:rsid w:val="00224ACD"/>
    <w:rsid w:val="002257EC"/>
    <w:rsid w:val="002264FB"/>
    <w:rsid w:val="00226634"/>
    <w:rsid w:val="002271D4"/>
    <w:rsid w:val="0023293A"/>
    <w:rsid w:val="0023302B"/>
    <w:rsid w:val="002335C8"/>
    <w:rsid w:val="00233F19"/>
    <w:rsid w:val="00234D28"/>
    <w:rsid w:val="002351DB"/>
    <w:rsid w:val="0023684E"/>
    <w:rsid w:val="00236866"/>
    <w:rsid w:val="002404D2"/>
    <w:rsid w:val="002410B9"/>
    <w:rsid w:val="002440BE"/>
    <w:rsid w:val="0024538F"/>
    <w:rsid w:val="00245911"/>
    <w:rsid w:val="00245CAC"/>
    <w:rsid w:val="00246130"/>
    <w:rsid w:val="00247EFF"/>
    <w:rsid w:val="00250A30"/>
    <w:rsid w:val="00251B8D"/>
    <w:rsid w:val="00253BB7"/>
    <w:rsid w:val="00253F41"/>
    <w:rsid w:val="002546AB"/>
    <w:rsid w:val="00254787"/>
    <w:rsid w:val="00255746"/>
    <w:rsid w:val="00255CFA"/>
    <w:rsid w:val="00255FF8"/>
    <w:rsid w:val="00257874"/>
    <w:rsid w:val="00261A4E"/>
    <w:rsid w:val="00264492"/>
    <w:rsid w:val="002649E5"/>
    <w:rsid w:val="002653F5"/>
    <w:rsid w:val="002671A3"/>
    <w:rsid w:val="002674F5"/>
    <w:rsid w:val="00267942"/>
    <w:rsid w:val="002679F9"/>
    <w:rsid w:val="0027093F"/>
    <w:rsid w:val="002715B5"/>
    <w:rsid w:val="00271FAC"/>
    <w:rsid w:val="002724AE"/>
    <w:rsid w:val="002729A8"/>
    <w:rsid w:val="00273B0A"/>
    <w:rsid w:val="002740FE"/>
    <w:rsid w:val="00274C2F"/>
    <w:rsid w:val="0027504C"/>
    <w:rsid w:val="00275494"/>
    <w:rsid w:val="002764B8"/>
    <w:rsid w:val="00276B8C"/>
    <w:rsid w:val="00276C81"/>
    <w:rsid w:val="00277786"/>
    <w:rsid w:val="00277982"/>
    <w:rsid w:val="00277A0B"/>
    <w:rsid w:val="00277A68"/>
    <w:rsid w:val="002804B2"/>
    <w:rsid w:val="0028099B"/>
    <w:rsid w:val="00280B07"/>
    <w:rsid w:val="00280D45"/>
    <w:rsid w:val="00281B23"/>
    <w:rsid w:val="00281DDE"/>
    <w:rsid w:val="00285E91"/>
    <w:rsid w:val="00287965"/>
    <w:rsid w:val="00293D1D"/>
    <w:rsid w:val="00294DC7"/>
    <w:rsid w:val="0029764E"/>
    <w:rsid w:val="002A0D79"/>
    <w:rsid w:val="002A2D6F"/>
    <w:rsid w:val="002A4349"/>
    <w:rsid w:val="002A5169"/>
    <w:rsid w:val="002A5233"/>
    <w:rsid w:val="002A6A39"/>
    <w:rsid w:val="002A74BD"/>
    <w:rsid w:val="002B23B6"/>
    <w:rsid w:val="002B2876"/>
    <w:rsid w:val="002B3AC8"/>
    <w:rsid w:val="002B4658"/>
    <w:rsid w:val="002B4F1A"/>
    <w:rsid w:val="002B6BFA"/>
    <w:rsid w:val="002B6FBC"/>
    <w:rsid w:val="002B75C5"/>
    <w:rsid w:val="002B7D01"/>
    <w:rsid w:val="002B7EF9"/>
    <w:rsid w:val="002C1613"/>
    <w:rsid w:val="002C1BD4"/>
    <w:rsid w:val="002C1E7E"/>
    <w:rsid w:val="002C2B5A"/>
    <w:rsid w:val="002C517C"/>
    <w:rsid w:val="002C5681"/>
    <w:rsid w:val="002C5BF9"/>
    <w:rsid w:val="002C5C26"/>
    <w:rsid w:val="002C6EEB"/>
    <w:rsid w:val="002C7732"/>
    <w:rsid w:val="002D0A88"/>
    <w:rsid w:val="002D0CD3"/>
    <w:rsid w:val="002D3450"/>
    <w:rsid w:val="002D502F"/>
    <w:rsid w:val="002E171C"/>
    <w:rsid w:val="002E303B"/>
    <w:rsid w:val="002E33B7"/>
    <w:rsid w:val="002E3528"/>
    <w:rsid w:val="002E44E1"/>
    <w:rsid w:val="002E52FA"/>
    <w:rsid w:val="002E74C1"/>
    <w:rsid w:val="002E78B1"/>
    <w:rsid w:val="002F14D7"/>
    <w:rsid w:val="002F14F7"/>
    <w:rsid w:val="002F1BA2"/>
    <w:rsid w:val="002F2798"/>
    <w:rsid w:val="002F4D31"/>
    <w:rsid w:val="002F5308"/>
    <w:rsid w:val="002F5CD4"/>
    <w:rsid w:val="002F5F88"/>
    <w:rsid w:val="002F69CB"/>
    <w:rsid w:val="00300046"/>
    <w:rsid w:val="00300B24"/>
    <w:rsid w:val="00300CA0"/>
    <w:rsid w:val="003011BD"/>
    <w:rsid w:val="0030134C"/>
    <w:rsid w:val="00303FC6"/>
    <w:rsid w:val="00307D56"/>
    <w:rsid w:val="00310815"/>
    <w:rsid w:val="00310D0B"/>
    <w:rsid w:val="00310DAF"/>
    <w:rsid w:val="00312341"/>
    <w:rsid w:val="003146CA"/>
    <w:rsid w:val="0031479A"/>
    <w:rsid w:val="00314A56"/>
    <w:rsid w:val="00314A8C"/>
    <w:rsid w:val="00316D46"/>
    <w:rsid w:val="00316F13"/>
    <w:rsid w:val="00317293"/>
    <w:rsid w:val="003200C9"/>
    <w:rsid w:val="0032079C"/>
    <w:rsid w:val="00320AFC"/>
    <w:rsid w:val="00320BA6"/>
    <w:rsid w:val="00321DC9"/>
    <w:rsid w:val="00325FA8"/>
    <w:rsid w:val="003263EB"/>
    <w:rsid w:val="00327104"/>
    <w:rsid w:val="00330BBB"/>
    <w:rsid w:val="003318A3"/>
    <w:rsid w:val="003321C4"/>
    <w:rsid w:val="00332A42"/>
    <w:rsid w:val="003339F9"/>
    <w:rsid w:val="0033581F"/>
    <w:rsid w:val="0033733D"/>
    <w:rsid w:val="00337C00"/>
    <w:rsid w:val="00340685"/>
    <w:rsid w:val="00340948"/>
    <w:rsid w:val="00341A80"/>
    <w:rsid w:val="00342718"/>
    <w:rsid w:val="00342BBE"/>
    <w:rsid w:val="00343233"/>
    <w:rsid w:val="0034340A"/>
    <w:rsid w:val="00346CC0"/>
    <w:rsid w:val="003507E3"/>
    <w:rsid w:val="00350E92"/>
    <w:rsid w:val="00350EEE"/>
    <w:rsid w:val="00351DEB"/>
    <w:rsid w:val="0035270E"/>
    <w:rsid w:val="00352929"/>
    <w:rsid w:val="00352A52"/>
    <w:rsid w:val="00353D24"/>
    <w:rsid w:val="00354088"/>
    <w:rsid w:val="003540B9"/>
    <w:rsid w:val="00355EE0"/>
    <w:rsid w:val="00356F27"/>
    <w:rsid w:val="0035785B"/>
    <w:rsid w:val="00362098"/>
    <w:rsid w:val="003620A9"/>
    <w:rsid w:val="003622DD"/>
    <w:rsid w:val="003625FB"/>
    <w:rsid w:val="00364C66"/>
    <w:rsid w:val="00364F72"/>
    <w:rsid w:val="00365C7F"/>
    <w:rsid w:val="00365DD8"/>
    <w:rsid w:val="00367165"/>
    <w:rsid w:val="003675BC"/>
    <w:rsid w:val="00367A14"/>
    <w:rsid w:val="00372380"/>
    <w:rsid w:val="0037280D"/>
    <w:rsid w:val="00373D89"/>
    <w:rsid w:val="00374590"/>
    <w:rsid w:val="00375A61"/>
    <w:rsid w:val="00376EF0"/>
    <w:rsid w:val="00380FF3"/>
    <w:rsid w:val="003823D8"/>
    <w:rsid w:val="0038259B"/>
    <w:rsid w:val="00383549"/>
    <w:rsid w:val="00383670"/>
    <w:rsid w:val="00383E92"/>
    <w:rsid w:val="003867E0"/>
    <w:rsid w:val="003875D1"/>
    <w:rsid w:val="00387B46"/>
    <w:rsid w:val="00390C2A"/>
    <w:rsid w:val="0039151D"/>
    <w:rsid w:val="00391B3D"/>
    <w:rsid w:val="0039290D"/>
    <w:rsid w:val="00392DED"/>
    <w:rsid w:val="00393EDB"/>
    <w:rsid w:val="00394D16"/>
    <w:rsid w:val="003A09F1"/>
    <w:rsid w:val="003A17D9"/>
    <w:rsid w:val="003A1E5E"/>
    <w:rsid w:val="003A38C1"/>
    <w:rsid w:val="003A50A2"/>
    <w:rsid w:val="003A5154"/>
    <w:rsid w:val="003A58C6"/>
    <w:rsid w:val="003A6A07"/>
    <w:rsid w:val="003A7EDC"/>
    <w:rsid w:val="003B0535"/>
    <w:rsid w:val="003B1352"/>
    <w:rsid w:val="003B251A"/>
    <w:rsid w:val="003B26A9"/>
    <w:rsid w:val="003B27E9"/>
    <w:rsid w:val="003B46F4"/>
    <w:rsid w:val="003B50C4"/>
    <w:rsid w:val="003C117B"/>
    <w:rsid w:val="003C3068"/>
    <w:rsid w:val="003C4826"/>
    <w:rsid w:val="003C6519"/>
    <w:rsid w:val="003D0212"/>
    <w:rsid w:val="003D0A8C"/>
    <w:rsid w:val="003D10AA"/>
    <w:rsid w:val="003D10F4"/>
    <w:rsid w:val="003D167E"/>
    <w:rsid w:val="003D2592"/>
    <w:rsid w:val="003D295A"/>
    <w:rsid w:val="003D5A65"/>
    <w:rsid w:val="003D722D"/>
    <w:rsid w:val="003D7AC5"/>
    <w:rsid w:val="003D7BE0"/>
    <w:rsid w:val="003E0E9C"/>
    <w:rsid w:val="003E1821"/>
    <w:rsid w:val="003E1974"/>
    <w:rsid w:val="003E20FE"/>
    <w:rsid w:val="003E26E1"/>
    <w:rsid w:val="003E3FCC"/>
    <w:rsid w:val="003E428A"/>
    <w:rsid w:val="003E454C"/>
    <w:rsid w:val="003E5F05"/>
    <w:rsid w:val="003E5FD1"/>
    <w:rsid w:val="003E724E"/>
    <w:rsid w:val="003F0135"/>
    <w:rsid w:val="003F0442"/>
    <w:rsid w:val="003F04C2"/>
    <w:rsid w:val="003F155E"/>
    <w:rsid w:val="003F2F63"/>
    <w:rsid w:val="003F3D6D"/>
    <w:rsid w:val="003F411C"/>
    <w:rsid w:val="003F5422"/>
    <w:rsid w:val="003F6CA1"/>
    <w:rsid w:val="003F7A57"/>
    <w:rsid w:val="003F7CF4"/>
    <w:rsid w:val="003F7E06"/>
    <w:rsid w:val="00403478"/>
    <w:rsid w:val="00403C16"/>
    <w:rsid w:val="00406112"/>
    <w:rsid w:val="0040723B"/>
    <w:rsid w:val="00407FF9"/>
    <w:rsid w:val="004122CE"/>
    <w:rsid w:val="004122F8"/>
    <w:rsid w:val="00412B2D"/>
    <w:rsid w:val="0041473A"/>
    <w:rsid w:val="004153DF"/>
    <w:rsid w:val="004164ED"/>
    <w:rsid w:val="00417D85"/>
    <w:rsid w:val="00420D5A"/>
    <w:rsid w:val="004214E2"/>
    <w:rsid w:val="0042167C"/>
    <w:rsid w:val="00421823"/>
    <w:rsid w:val="00421A65"/>
    <w:rsid w:val="00422101"/>
    <w:rsid w:val="004227BB"/>
    <w:rsid w:val="00422F03"/>
    <w:rsid w:val="00423381"/>
    <w:rsid w:val="00423DA1"/>
    <w:rsid w:val="00426632"/>
    <w:rsid w:val="00427BC9"/>
    <w:rsid w:val="004300DF"/>
    <w:rsid w:val="00430D91"/>
    <w:rsid w:val="00431AE4"/>
    <w:rsid w:val="00436107"/>
    <w:rsid w:val="00436576"/>
    <w:rsid w:val="00436B8F"/>
    <w:rsid w:val="00440E84"/>
    <w:rsid w:val="00441332"/>
    <w:rsid w:val="00442332"/>
    <w:rsid w:val="00442401"/>
    <w:rsid w:val="0044473D"/>
    <w:rsid w:val="0044570E"/>
    <w:rsid w:val="004464DD"/>
    <w:rsid w:val="00446ED4"/>
    <w:rsid w:val="004471BE"/>
    <w:rsid w:val="00447430"/>
    <w:rsid w:val="00450453"/>
    <w:rsid w:val="00451273"/>
    <w:rsid w:val="004520C3"/>
    <w:rsid w:val="004523C5"/>
    <w:rsid w:val="00454B02"/>
    <w:rsid w:val="00454D83"/>
    <w:rsid w:val="00455EAC"/>
    <w:rsid w:val="0045624B"/>
    <w:rsid w:val="00460035"/>
    <w:rsid w:val="004610FB"/>
    <w:rsid w:val="00461536"/>
    <w:rsid w:val="00462858"/>
    <w:rsid w:val="00462ABF"/>
    <w:rsid w:val="00464876"/>
    <w:rsid w:val="004666DC"/>
    <w:rsid w:val="004667E6"/>
    <w:rsid w:val="00466A62"/>
    <w:rsid w:val="00467FBE"/>
    <w:rsid w:val="00470B5B"/>
    <w:rsid w:val="00471417"/>
    <w:rsid w:val="004744FB"/>
    <w:rsid w:val="00474839"/>
    <w:rsid w:val="00474ED6"/>
    <w:rsid w:val="00474F2F"/>
    <w:rsid w:val="004759D5"/>
    <w:rsid w:val="00475B3A"/>
    <w:rsid w:val="004766E0"/>
    <w:rsid w:val="004820A5"/>
    <w:rsid w:val="00484DFA"/>
    <w:rsid w:val="00487810"/>
    <w:rsid w:val="00490549"/>
    <w:rsid w:val="0049093A"/>
    <w:rsid w:val="00490E7A"/>
    <w:rsid w:val="004914D1"/>
    <w:rsid w:val="00491E05"/>
    <w:rsid w:val="00494BF4"/>
    <w:rsid w:val="00494EEF"/>
    <w:rsid w:val="00495396"/>
    <w:rsid w:val="00496F12"/>
    <w:rsid w:val="00497A5E"/>
    <w:rsid w:val="004A05F9"/>
    <w:rsid w:val="004A13AB"/>
    <w:rsid w:val="004A2766"/>
    <w:rsid w:val="004A2B22"/>
    <w:rsid w:val="004A2CA8"/>
    <w:rsid w:val="004A390A"/>
    <w:rsid w:val="004A3954"/>
    <w:rsid w:val="004A5337"/>
    <w:rsid w:val="004A720C"/>
    <w:rsid w:val="004B0151"/>
    <w:rsid w:val="004B0A81"/>
    <w:rsid w:val="004B0B38"/>
    <w:rsid w:val="004B0EDB"/>
    <w:rsid w:val="004B19AD"/>
    <w:rsid w:val="004B383E"/>
    <w:rsid w:val="004B39A2"/>
    <w:rsid w:val="004B4F07"/>
    <w:rsid w:val="004B556D"/>
    <w:rsid w:val="004B557A"/>
    <w:rsid w:val="004B639D"/>
    <w:rsid w:val="004B67A4"/>
    <w:rsid w:val="004C06E9"/>
    <w:rsid w:val="004C1374"/>
    <w:rsid w:val="004C1D52"/>
    <w:rsid w:val="004C285D"/>
    <w:rsid w:val="004C43D4"/>
    <w:rsid w:val="004C4752"/>
    <w:rsid w:val="004C79B5"/>
    <w:rsid w:val="004D1287"/>
    <w:rsid w:val="004D207A"/>
    <w:rsid w:val="004D346E"/>
    <w:rsid w:val="004D3BF2"/>
    <w:rsid w:val="004D5607"/>
    <w:rsid w:val="004D596D"/>
    <w:rsid w:val="004D59D0"/>
    <w:rsid w:val="004D71C7"/>
    <w:rsid w:val="004D7556"/>
    <w:rsid w:val="004E0BA0"/>
    <w:rsid w:val="004E458D"/>
    <w:rsid w:val="004E5478"/>
    <w:rsid w:val="004E64A4"/>
    <w:rsid w:val="004F0E85"/>
    <w:rsid w:val="004F1CED"/>
    <w:rsid w:val="004F254A"/>
    <w:rsid w:val="004F446F"/>
    <w:rsid w:val="004F4E50"/>
    <w:rsid w:val="004F59EC"/>
    <w:rsid w:val="004F657C"/>
    <w:rsid w:val="004F77B6"/>
    <w:rsid w:val="0050006A"/>
    <w:rsid w:val="0050118D"/>
    <w:rsid w:val="00504181"/>
    <w:rsid w:val="00504702"/>
    <w:rsid w:val="005056C1"/>
    <w:rsid w:val="00505DFB"/>
    <w:rsid w:val="00506453"/>
    <w:rsid w:val="00506B23"/>
    <w:rsid w:val="00507913"/>
    <w:rsid w:val="00511783"/>
    <w:rsid w:val="00513E12"/>
    <w:rsid w:val="00514775"/>
    <w:rsid w:val="005158E8"/>
    <w:rsid w:val="0051685B"/>
    <w:rsid w:val="0052043B"/>
    <w:rsid w:val="00520669"/>
    <w:rsid w:val="0052138E"/>
    <w:rsid w:val="00522A8B"/>
    <w:rsid w:val="00522B37"/>
    <w:rsid w:val="0052426D"/>
    <w:rsid w:val="00525548"/>
    <w:rsid w:val="00526358"/>
    <w:rsid w:val="00526C04"/>
    <w:rsid w:val="00527BF9"/>
    <w:rsid w:val="00527D0F"/>
    <w:rsid w:val="00530FF5"/>
    <w:rsid w:val="00531071"/>
    <w:rsid w:val="005325E0"/>
    <w:rsid w:val="00534F3A"/>
    <w:rsid w:val="00535559"/>
    <w:rsid w:val="00536BEC"/>
    <w:rsid w:val="00537E48"/>
    <w:rsid w:val="00537F6B"/>
    <w:rsid w:val="005410C1"/>
    <w:rsid w:val="00541F64"/>
    <w:rsid w:val="00543311"/>
    <w:rsid w:val="00543991"/>
    <w:rsid w:val="00543F45"/>
    <w:rsid w:val="00544127"/>
    <w:rsid w:val="00544C0A"/>
    <w:rsid w:val="005451F0"/>
    <w:rsid w:val="005456B3"/>
    <w:rsid w:val="00545788"/>
    <w:rsid w:val="00545801"/>
    <w:rsid w:val="0054771F"/>
    <w:rsid w:val="00547C71"/>
    <w:rsid w:val="0055091F"/>
    <w:rsid w:val="00552A7C"/>
    <w:rsid w:val="00552E93"/>
    <w:rsid w:val="005530AD"/>
    <w:rsid w:val="0055513E"/>
    <w:rsid w:val="005564C0"/>
    <w:rsid w:val="00560FC1"/>
    <w:rsid w:val="00564812"/>
    <w:rsid w:val="00567068"/>
    <w:rsid w:val="0056759B"/>
    <w:rsid w:val="00567FA7"/>
    <w:rsid w:val="00571C78"/>
    <w:rsid w:val="00571F8D"/>
    <w:rsid w:val="00572595"/>
    <w:rsid w:val="005725A2"/>
    <w:rsid w:val="00573759"/>
    <w:rsid w:val="0057501A"/>
    <w:rsid w:val="005755C7"/>
    <w:rsid w:val="005757E2"/>
    <w:rsid w:val="005776C6"/>
    <w:rsid w:val="00577FD1"/>
    <w:rsid w:val="00580041"/>
    <w:rsid w:val="00581473"/>
    <w:rsid w:val="00583DCE"/>
    <w:rsid w:val="005904D5"/>
    <w:rsid w:val="00590EEF"/>
    <w:rsid w:val="00593189"/>
    <w:rsid w:val="005948DD"/>
    <w:rsid w:val="00597235"/>
    <w:rsid w:val="00597D08"/>
    <w:rsid w:val="005A1722"/>
    <w:rsid w:val="005A1EB1"/>
    <w:rsid w:val="005A34B2"/>
    <w:rsid w:val="005A6746"/>
    <w:rsid w:val="005A69B3"/>
    <w:rsid w:val="005A6A05"/>
    <w:rsid w:val="005A6E67"/>
    <w:rsid w:val="005A6F7D"/>
    <w:rsid w:val="005B095B"/>
    <w:rsid w:val="005B17C5"/>
    <w:rsid w:val="005B1CA7"/>
    <w:rsid w:val="005B1D00"/>
    <w:rsid w:val="005B23C6"/>
    <w:rsid w:val="005B407A"/>
    <w:rsid w:val="005B5C48"/>
    <w:rsid w:val="005B7B5E"/>
    <w:rsid w:val="005C0E64"/>
    <w:rsid w:val="005C176D"/>
    <w:rsid w:val="005C35AD"/>
    <w:rsid w:val="005C3AC6"/>
    <w:rsid w:val="005C4969"/>
    <w:rsid w:val="005C5ADF"/>
    <w:rsid w:val="005C5B39"/>
    <w:rsid w:val="005C76D0"/>
    <w:rsid w:val="005D2F2D"/>
    <w:rsid w:val="005D6277"/>
    <w:rsid w:val="005D6AF4"/>
    <w:rsid w:val="005D6F80"/>
    <w:rsid w:val="005D7796"/>
    <w:rsid w:val="005E00EB"/>
    <w:rsid w:val="005E1D9F"/>
    <w:rsid w:val="005E2409"/>
    <w:rsid w:val="005E27C8"/>
    <w:rsid w:val="005E3E32"/>
    <w:rsid w:val="005E4FAE"/>
    <w:rsid w:val="005E68DA"/>
    <w:rsid w:val="005E690D"/>
    <w:rsid w:val="005E6AA7"/>
    <w:rsid w:val="005F17D7"/>
    <w:rsid w:val="005F30F5"/>
    <w:rsid w:val="005F37E8"/>
    <w:rsid w:val="005F392D"/>
    <w:rsid w:val="005F4429"/>
    <w:rsid w:val="005F7D18"/>
    <w:rsid w:val="005F7E0B"/>
    <w:rsid w:val="00600856"/>
    <w:rsid w:val="00601286"/>
    <w:rsid w:val="00602F23"/>
    <w:rsid w:val="006057C6"/>
    <w:rsid w:val="00606863"/>
    <w:rsid w:val="00606C30"/>
    <w:rsid w:val="006079C5"/>
    <w:rsid w:val="00607C90"/>
    <w:rsid w:val="006105CD"/>
    <w:rsid w:val="00610E9E"/>
    <w:rsid w:val="00611E86"/>
    <w:rsid w:val="00612B8C"/>
    <w:rsid w:val="00613175"/>
    <w:rsid w:val="00613FFB"/>
    <w:rsid w:val="00615249"/>
    <w:rsid w:val="0061708E"/>
    <w:rsid w:val="0061726B"/>
    <w:rsid w:val="0062067A"/>
    <w:rsid w:val="0062083D"/>
    <w:rsid w:val="00620ABC"/>
    <w:rsid w:val="00620F11"/>
    <w:rsid w:val="00621632"/>
    <w:rsid w:val="00621846"/>
    <w:rsid w:val="00622CC8"/>
    <w:rsid w:val="006252CB"/>
    <w:rsid w:val="00625457"/>
    <w:rsid w:val="006261D8"/>
    <w:rsid w:val="0062648A"/>
    <w:rsid w:val="0063033C"/>
    <w:rsid w:val="00630B3E"/>
    <w:rsid w:val="00630BCA"/>
    <w:rsid w:val="006316D6"/>
    <w:rsid w:val="00633544"/>
    <w:rsid w:val="00640A56"/>
    <w:rsid w:val="006418F6"/>
    <w:rsid w:val="00641D67"/>
    <w:rsid w:val="00643293"/>
    <w:rsid w:val="00643B3F"/>
    <w:rsid w:val="00644544"/>
    <w:rsid w:val="00644BE4"/>
    <w:rsid w:val="00644EEA"/>
    <w:rsid w:val="0064599B"/>
    <w:rsid w:val="0064602A"/>
    <w:rsid w:val="00647220"/>
    <w:rsid w:val="00647A3E"/>
    <w:rsid w:val="00647CF8"/>
    <w:rsid w:val="006520BA"/>
    <w:rsid w:val="00652EEE"/>
    <w:rsid w:val="00653351"/>
    <w:rsid w:val="00653B6B"/>
    <w:rsid w:val="00656E43"/>
    <w:rsid w:val="00657C01"/>
    <w:rsid w:val="0066066D"/>
    <w:rsid w:val="00660948"/>
    <w:rsid w:val="00661D02"/>
    <w:rsid w:val="006631B4"/>
    <w:rsid w:val="00666042"/>
    <w:rsid w:val="00667764"/>
    <w:rsid w:val="006679DF"/>
    <w:rsid w:val="00667D9A"/>
    <w:rsid w:val="0067018B"/>
    <w:rsid w:val="006705EF"/>
    <w:rsid w:val="00670C6D"/>
    <w:rsid w:val="0067205C"/>
    <w:rsid w:val="00672530"/>
    <w:rsid w:val="00675C3A"/>
    <w:rsid w:val="0067633F"/>
    <w:rsid w:val="006770C2"/>
    <w:rsid w:val="0068118F"/>
    <w:rsid w:val="0068375F"/>
    <w:rsid w:val="0068441B"/>
    <w:rsid w:val="00685B33"/>
    <w:rsid w:val="0069124B"/>
    <w:rsid w:val="00692418"/>
    <w:rsid w:val="00692964"/>
    <w:rsid w:val="00693A03"/>
    <w:rsid w:val="00694FC0"/>
    <w:rsid w:val="00697026"/>
    <w:rsid w:val="006A062F"/>
    <w:rsid w:val="006A374B"/>
    <w:rsid w:val="006A3BC6"/>
    <w:rsid w:val="006A5EB4"/>
    <w:rsid w:val="006A6E28"/>
    <w:rsid w:val="006B001F"/>
    <w:rsid w:val="006B0186"/>
    <w:rsid w:val="006B02F5"/>
    <w:rsid w:val="006B0F50"/>
    <w:rsid w:val="006B1280"/>
    <w:rsid w:val="006B2273"/>
    <w:rsid w:val="006B2502"/>
    <w:rsid w:val="006B2BC1"/>
    <w:rsid w:val="006B2CB0"/>
    <w:rsid w:val="006B4217"/>
    <w:rsid w:val="006B44CF"/>
    <w:rsid w:val="006B55DF"/>
    <w:rsid w:val="006B5BFA"/>
    <w:rsid w:val="006B6317"/>
    <w:rsid w:val="006B6387"/>
    <w:rsid w:val="006B6832"/>
    <w:rsid w:val="006C09A7"/>
    <w:rsid w:val="006C56BA"/>
    <w:rsid w:val="006C6A6A"/>
    <w:rsid w:val="006C7560"/>
    <w:rsid w:val="006D071F"/>
    <w:rsid w:val="006D223F"/>
    <w:rsid w:val="006D3E47"/>
    <w:rsid w:val="006D6DE4"/>
    <w:rsid w:val="006D7540"/>
    <w:rsid w:val="006E0274"/>
    <w:rsid w:val="006E0F44"/>
    <w:rsid w:val="006E1122"/>
    <w:rsid w:val="006E1A35"/>
    <w:rsid w:val="006E247F"/>
    <w:rsid w:val="006E3CEE"/>
    <w:rsid w:val="006E5618"/>
    <w:rsid w:val="006E5DBA"/>
    <w:rsid w:val="006E66B9"/>
    <w:rsid w:val="006E6BAB"/>
    <w:rsid w:val="006E7225"/>
    <w:rsid w:val="006E7AD5"/>
    <w:rsid w:val="006F1410"/>
    <w:rsid w:val="006F1C1A"/>
    <w:rsid w:val="006F4B64"/>
    <w:rsid w:val="006F54C6"/>
    <w:rsid w:val="006F699F"/>
    <w:rsid w:val="006F7FC7"/>
    <w:rsid w:val="00700040"/>
    <w:rsid w:val="00700F79"/>
    <w:rsid w:val="007030CB"/>
    <w:rsid w:val="00704F67"/>
    <w:rsid w:val="007060A2"/>
    <w:rsid w:val="00706639"/>
    <w:rsid w:val="00710245"/>
    <w:rsid w:val="0071065E"/>
    <w:rsid w:val="0071075F"/>
    <w:rsid w:val="00710AC7"/>
    <w:rsid w:val="00712C18"/>
    <w:rsid w:val="00713385"/>
    <w:rsid w:val="00717F02"/>
    <w:rsid w:val="00720671"/>
    <w:rsid w:val="00722657"/>
    <w:rsid w:val="00723006"/>
    <w:rsid w:val="00723F1A"/>
    <w:rsid w:val="00724B6A"/>
    <w:rsid w:val="00724E08"/>
    <w:rsid w:val="00724E94"/>
    <w:rsid w:val="00725769"/>
    <w:rsid w:val="00726260"/>
    <w:rsid w:val="007266C5"/>
    <w:rsid w:val="0072699F"/>
    <w:rsid w:val="00726CF6"/>
    <w:rsid w:val="007276BB"/>
    <w:rsid w:val="007302E9"/>
    <w:rsid w:val="00733CB3"/>
    <w:rsid w:val="00735D2F"/>
    <w:rsid w:val="00736C77"/>
    <w:rsid w:val="00737794"/>
    <w:rsid w:val="00743882"/>
    <w:rsid w:val="007441A1"/>
    <w:rsid w:val="0074449D"/>
    <w:rsid w:val="00744945"/>
    <w:rsid w:val="00745504"/>
    <w:rsid w:val="00745BCA"/>
    <w:rsid w:val="0075125B"/>
    <w:rsid w:val="007515FF"/>
    <w:rsid w:val="00753A43"/>
    <w:rsid w:val="00754D99"/>
    <w:rsid w:val="007556DB"/>
    <w:rsid w:val="007566E7"/>
    <w:rsid w:val="00756BFA"/>
    <w:rsid w:val="00757ACE"/>
    <w:rsid w:val="00757E70"/>
    <w:rsid w:val="00757F04"/>
    <w:rsid w:val="00760077"/>
    <w:rsid w:val="007612B5"/>
    <w:rsid w:val="007616F5"/>
    <w:rsid w:val="007633A3"/>
    <w:rsid w:val="00763D9E"/>
    <w:rsid w:val="00765E7E"/>
    <w:rsid w:val="00766E39"/>
    <w:rsid w:val="00770AF3"/>
    <w:rsid w:val="0077196F"/>
    <w:rsid w:val="007724C4"/>
    <w:rsid w:val="007730DD"/>
    <w:rsid w:val="00774071"/>
    <w:rsid w:val="007744CE"/>
    <w:rsid w:val="00774BD5"/>
    <w:rsid w:val="00775B14"/>
    <w:rsid w:val="00777CCD"/>
    <w:rsid w:val="00777E0D"/>
    <w:rsid w:val="007801C7"/>
    <w:rsid w:val="00781F8B"/>
    <w:rsid w:val="00782696"/>
    <w:rsid w:val="0078399D"/>
    <w:rsid w:val="0078610F"/>
    <w:rsid w:val="00786BB1"/>
    <w:rsid w:val="0078751A"/>
    <w:rsid w:val="0079134B"/>
    <w:rsid w:val="00792214"/>
    <w:rsid w:val="00792515"/>
    <w:rsid w:val="00793B80"/>
    <w:rsid w:val="00793EB1"/>
    <w:rsid w:val="007941EA"/>
    <w:rsid w:val="007A0E38"/>
    <w:rsid w:val="007A191E"/>
    <w:rsid w:val="007A25F5"/>
    <w:rsid w:val="007A2EEF"/>
    <w:rsid w:val="007B0956"/>
    <w:rsid w:val="007B0FE6"/>
    <w:rsid w:val="007B17FD"/>
    <w:rsid w:val="007B1830"/>
    <w:rsid w:val="007B2B53"/>
    <w:rsid w:val="007B3696"/>
    <w:rsid w:val="007B4CC6"/>
    <w:rsid w:val="007B552E"/>
    <w:rsid w:val="007B59FC"/>
    <w:rsid w:val="007B60E4"/>
    <w:rsid w:val="007B6178"/>
    <w:rsid w:val="007B7086"/>
    <w:rsid w:val="007C027B"/>
    <w:rsid w:val="007C09A8"/>
    <w:rsid w:val="007C2527"/>
    <w:rsid w:val="007C38BA"/>
    <w:rsid w:val="007C3CD3"/>
    <w:rsid w:val="007C7809"/>
    <w:rsid w:val="007D050B"/>
    <w:rsid w:val="007D0869"/>
    <w:rsid w:val="007D0B2B"/>
    <w:rsid w:val="007D1202"/>
    <w:rsid w:val="007D1B37"/>
    <w:rsid w:val="007D2896"/>
    <w:rsid w:val="007D3DD0"/>
    <w:rsid w:val="007D494A"/>
    <w:rsid w:val="007D4F72"/>
    <w:rsid w:val="007D5078"/>
    <w:rsid w:val="007D6AFC"/>
    <w:rsid w:val="007D7A15"/>
    <w:rsid w:val="007D7A21"/>
    <w:rsid w:val="007E0156"/>
    <w:rsid w:val="007E05B2"/>
    <w:rsid w:val="007E1C17"/>
    <w:rsid w:val="007E281A"/>
    <w:rsid w:val="007E2B7E"/>
    <w:rsid w:val="007E343C"/>
    <w:rsid w:val="007E4D84"/>
    <w:rsid w:val="007E4E4B"/>
    <w:rsid w:val="007E5370"/>
    <w:rsid w:val="007E6A7A"/>
    <w:rsid w:val="007E7A0B"/>
    <w:rsid w:val="007F14B4"/>
    <w:rsid w:val="007F30CD"/>
    <w:rsid w:val="007F49AB"/>
    <w:rsid w:val="007F5420"/>
    <w:rsid w:val="007F545C"/>
    <w:rsid w:val="007F593C"/>
    <w:rsid w:val="007F5A69"/>
    <w:rsid w:val="007F5DF4"/>
    <w:rsid w:val="007F5EBF"/>
    <w:rsid w:val="007F6E5F"/>
    <w:rsid w:val="008005B0"/>
    <w:rsid w:val="00801EEE"/>
    <w:rsid w:val="00804224"/>
    <w:rsid w:val="00804C0E"/>
    <w:rsid w:val="00806CFC"/>
    <w:rsid w:val="00810C2B"/>
    <w:rsid w:val="00811459"/>
    <w:rsid w:val="00812EE3"/>
    <w:rsid w:val="008137C3"/>
    <w:rsid w:val="00815386"/>
    <w:rsid w:val="0082003A"/>
    <w:rsid w:val="008200D6"/>
    <w:rsid w:val="00823506"/>
    <w:rsid w:val="00823B89"/>
    <w:rsid w:val="00824A2F"/>
    <w:rsid w:val="00824FF8"/>
    <w:rsid w:val="0082545F"/>
    <w:rsid w:val="008259A0"/>
    <w:rsid w:val="008259D9"/>
    <w:rsid w:val="00827923"/>
    <w:rsid w:val="008303AA"/>
    <w:rsid w:val="00831BC4"/>
    <w:rsid w:val="00832473"/>
    <w:rsid w:val="0083257D"/>
    <w:rsid w:val="00832A76"/>
    <w:rsid w:val="00832F39"/>
    <w:rsid w:val="00833ECD"/>
    <w:rsid w:val="00834340"/>
    <w:rsid w:val="0083625F"/>
    <w:rsid w:val="008365DE"/>
    <w:rsid w:val="008367EB"/>
    <w:rsid w:val="00837B1F"/>
    <w:rsid w:val="008402DC"/>
    <w:rsid w:val="00841A78"/>
    <w:rsid w:val="008433C0"/>
    <w:rsid w:val="00843D26"/>
    <w:rsid w:val="00844181"/>
    <w:rsid w:val="008447DA"/>
    <w:rsid w:val="00844C80"/>
    <w:rsid w:val="00845429"/>
    <w:rsid w:val="00845C5B"/>
    <w:rsid w:val="00845D65"/>
    <w:rsid w:val="00846BAC"/>
    <w:rsid w:val="0084703B"/>
    <w:rsid w:val="008477EE"/>
    <w:rsid w:val="00847D11"/>
    <w:rsid w:val="0085009C"/>
    <w:rsid w:val="00850D39"/>
    <w:rsid w:val="008516C5"/>
    <w:rsid w:val="00851871"/>
    <w:rsid w:val="008526E1"/>
    <w:rsid w:val="00853327"/>
    <w:rsid w:val="008539AD"/>
    <w:rsid w:val="00853A33"/>
    <w:rsid w:val="00853EA0"/>
    <w:rsid w:val="00854CC9"/>
    <w:rsid w:val="00854DB7"/>
    <w:rsid w:val="008572D7"/>
    <w:rsid w:val="00857A3B"/>
    <w:rsid w:val="00857B57"/>
    <w:rsid w:val="008604A2"/>
    <w:rsid w:val="00861053"/>
    <w:rsid w:val="00861BD0"/>
    <w:rsid w:val="00862565"/>
    <w:rsid w:val="00863B14"/>
    <w:rsid w:val="00864755"/>
    <w:rsid w:val="008658E9"/>
    <w:rsid w:val="008661A3"/>
    <w:rsid w:val="00867A10"/>
    <w:rsid w:val="00867B9B"/>
    <w:rsid w:val="00870E3A"/>
    <w:rsid w:val="008716F0"/>
    <w:rsid w:val="00872D31"/>
    <w:rsid w:val="00872DE8"/>
    <w:rsid w:val="0087346F"/>
    <w:rsid w:val="0087438C"/>
    <w:rsid w:val="00876312"/>
    <w:rsid w:val="00876C69"/>
    <w:rsid w:val="00877030"/>
    <w:rsid w:val="00881F01"/>
    <w:rsid w:val="00882B1F"/>
    <w:rsid w:val="00883EC0"/>
    <w:rsid w:val="00884F43"/>
    <w:rsid w:val="0088561C"/>
    <w:rsid w:val="00885CC6"/>
    <w:rsid w:val="00887E5E"/>
    <w:rsid w:val="00890CB8"/>
    <w:rsid w:val="00891E90"/>
    <w:rsid w:val="008928CC"/>
    <w:rsid w:val="00892A62"/>
    <w:rsid w:val="008934B9"/>
    <w:rsid w:val="00896B70"/>
    <w:rsid w:val="00897332"/>
    <w:rsid w:val="008A0348"/>
    <w:rsid w:val="008A2383"/>
    <w:rsid w:val="008A356D"/>
    <w:rsid w:val="008A374B"/>
    <w:rsid w:val="008A7117"/>
    <w:rsid w:val="008B0187"/>
    <w:rsid w:val="008B0D95"/>
    <w:rsid w:val="008B0FDC"/>
    <w:rsid w:val="008B332B"/>
    <w:rsid w:val="008B34C3"/>
    <w:rsid w:val="008B392F"/>
    <w:rsid w:val="008B5169"/>
    <w:rsid w:val="008B60A9"/>
    <w:rsid w:val="008B6499"/>
    <w:rsid w:val="008B7034"/>
    <w:rsid w:val="008B791F"/>
    <w:rsid w:val="008B7F57"/>
    <w:rsid w:val="008C0192"/>
    <w:rsid w:val="008C29DF"/>
    <w:rsid w:val="008C2AC9"/>
    <w:rsid w:val="008C3D1F"/>
    <w:rsid w:val="008C3DD0"/>
    <w:rsid w:val="008C4E49"/>
    <w:rsid w:val="008C56EE"/>
    <w:rsid w:val="008C6488"/>
    <w:rsid w:val="008C65BE"/>
    <w:rsid w:val="008C6906"/>
    <w:rsid w:val="008D2516"/>
    <w:rsid w:val="008D5D23"/>
    <w:rsid w:val="008E05CA"/>
    <w:rsid w:val="008E08DC"/>
    <w:rsid w:val="008E1435"/>
    <w:rsid w:val="008E1A20"/>
    <w:rsid w:val="008E1E84"/>
    <w:rsid w:val="008E2A65"/>
    <w:rsid w:val="008E4D3A"/>
    <w:rsid w:val="008E5885"/>
    <w:rsid w:val="008E5A7D"/>
    <w:rsid w:val="008E65B2"/>
    <w:rsid w:val="008F0571"/>
    <w:rsid w:val="008F195E"/>
    <w:rsid w:val="008F1AD6"/>
    <w:rsid w:val="008F1B91"/>
    <w:rsid w:val="008F2E65"/>
    <w:rsid w:val="008F338B"/>
    <w:rsid w:val="008F4D7F"/>
    <w:rsid w:val="008F78BA"/>
    <w:rsid w:val="00901BB5"/>
    <w:rsid w:val="0090296A"/>
    <w:rsid w:val="00903C35"/>
    <w:rsid w:val="00903DFC"/>
    <w:rsid w:val="009049A3"/>
    <w:rsid w:val="00905762"/>
    <w:rsid w:val="00905ED3"/>
    <w:rsid w:val="00905FED"/>
    <w:rsid w:val="00906EC5"/>
    <w:rsid w:val="00907428"/>
    <w:rsid w:val="00907EC3"/>
    <w:rsid w:val="009104FD"/>
    <w:rsid w:val="0091202C"/>
    <w:rsid w:val="009121AB"/>
    <w:rsid w:val="009136A6"/>
    <w:rsid w:val="00913DDB"/>
    <w:rsid w:val="009148D4"/>
    <w:rsid w:val="00916240"/>
    <w:rsid w:val="0091763D"/>
    <w:rsid w:val="00921633"/>
    <w:rsid w:val="00922CBE"/>
    <w:rsid w:val="00923383"/>
    <w:rsid w:val="009233EF"/>
    <w:rsid w:val="00923AB0"/>
    <w:rsid w:val="00923B40"/>
    <w:rsid w:val="00923C1A"/>
    <w:rsid w:val="00927E51"/>
    <w:rsid w:val="00930275"/>
    <w:rsid w:val="00930C20"/>
    <w:rsid w:val="00930E68"/>
    <w:rsid w:val="00930E98"/>
    <w:rsid w:val="00931093"/>
    <w:rsid w:val="0093277B"/>
    <w:rsid w:val="00932DA7"/>
    <w:rsid w:val="0093512D"/>
    <w:rsid w:val="0093674C"/>
    <w:rsid w:val="009367C4"/>
    <w:rsid w:val="00937419"/>
    <w:rsid w:val="00937DBA"/>
    <w:rsid w:val="00937EA1"/>
    <w:rsid w:val="0094180E"/>
    <w:rsid w:val="00941A0C"/>
    <w:rsid w:val="00943478"/>
    <w:rsid w:val="009448C6"/>
    <w:rsid w:val="009451E1"/>
    <w:rsid w:val="009472DA"/>
    <w:rsid w:val="009477B1"/>
    <w:rsid w:val="00947DD9"/>
    <w:rsid w:val="00950EA9"/>
    <w:rsid w:val="00951083"/>
    <w:rsid w:val="009525CE"/>
    <w:rsid w:val="00952C40"/>
    <w:rsid w:val="00953106"/>
    <w:rsid w:val="00953657"/>
    <w:rsid w:val="00955367"/>
    <w:rsid w:val="00955E53"/>
    <w:rsid w:val="00957BD0"/>
    <w:rsid w:val="0096055C"/>
    <w:rsid w:val="009629BB"/>
    <w:rsid w:val="00962F73"/>
    <w:rsid w:val="00963994"/>
    <w:rsid w:val="00964637"/>
    <w:rsid w:val="00964FA9"/>
    <w:rsid w:val="009701CB"/>
    <w:rsid w:val="00970C06"/>
    <w:rsid w:val="00971BD0"/>
    <w:rsid w:val="0097241C"/>
    <w:rsid w:val="00972E00"/>
    <w:rsid w:val="009736BB"/>
    <w:rsid w:val="0097476C"/>
    <w:rsid w:val="00974A53"/>
    <w:rsid w:val="00975155"/>
    <w:rsid w:val="00976172"/>
    <w:rsid w:val="00976982"/>
    <w:rsid w:val="009770AD"/>
    <w:rsid w:val="00980A9B"/>
    <w:rsid w:val="00981050"/>
    <w:rsid w:val="00981F5C"/>
    <w:rsid w:val="00982B11"/>
    <w:rsid w:val="00983921"/>
    <w:rsid w:val="00985220"/>
    <w:rsid w:val="00985987"/>
    <w:rsid w:val="00986677"/>
    <w:rsid w:val="00986DEC"/>
    <w:rsid w:val="009924E8"/>
    <w:rsid w:val="00993DC6"/>
    <w:rsid w:val="0099401D"/>
    <w:rsid w:val="0099607E"/>
    <w:rsid w:val="00996557"/>
    <w:rsid w:val="009965AB"/>
    <w:rsid w:val="009974BD"/>
    <w:rsid w:val="00997577"/>
    <w:rsid w:val="009975D2"/>
    <w:rsid w:val="009A1B80"/>
    <w:rsid w:val="009A1E8A"/>
    <w:rsid w:val="009A3F84"/>
    <w:rsid w:val="009A4158"/>
    <w:rsid w:val="009A419A"/>
    <w:rsid w:val="009A5ADE"/>
    <w:rsid w:val="009A6947"/>
    <w:rsid w:val="009B179A"/>
    <w:rsid w:val="009B1C43"/>
    <w:rsid w:val="009B2148"/>
    <w:rsid w:val="009B2526"/>
    <w:rsid w:val="009B332F"/>
    <w:rsid w:val="009B388C"/>
    <w:rsid w:val="009B3EDF"/>
    <w:rsid w:val="009B42F4"/>
    <w:rsid w:val="009B4D31"/>
    <w:rsid w:val="009B6B57"/>
    <w:rsid w:val="009C0653"/>
    <w:rsid w:val="009C3A04"/>
    <w:rsid w:val="009C4456"/>
    <w:rsid w:val="009C49D7"/>
    <w:rsid w:val="009C4C94"/>
    <w:rsid w:val="009C4FF0"/>
    <w:rsid w:val="009C5C40"/>
    <w:rsid w:val="009C6518"/>
    <w:rsid w:val="009C75D1"/>
    <w:rsid w:val="009D04D5"/>
    <w:rsid w:val="009D1531"/>
    <w:rsid w:val="009D1F2D"/>
    <w:rsid w:val="009D224D"/>
    <w:rsid w:val="009D237E"/>
    <w:rsid w:val="009D467B"/>
    <w:rsid w:val="009D576C"/>
    <w:rsid w:val="009D6A8E"/>
    <w:rsid w:val="009D6CE4"/>
    <w:rsid w:val="009E0750"/>
    <w:rsid w:val="009E08B4"/>
    <w:rsid w:val="009E1EE0"/>
    <w:rsid w:val="009E3358"/>
    <w:rsid w:val="009E5ED8"/>
    <w:rsid w:val="009E5EE9"/>
    <w:rsid w:val="009E5F35"/>
    <w:rsid w:val="009F124C"/>
    <w:rsid w:val="009F1681"/>
    <w:rsid w:val="009F2A05"/>
    <w:rsid w:val="009F30E2"/>
    <w:rsid w:val="009F51BB"/>
    <w:rsid w:val="009F5A26"/>
    <w:rsid w:val="009F5B36"/>
    <w:rsid w:val="009F7CDB"/>
    <w:rsid w:val="009F7CFD"/>
    <w:rsid w:val="00A031AF"/>
    <w:rsid w:val="00A03C69"/>
    <w:rsid w:val="00A04324"/>
    <w:rsid w:val="00A04E59"/>
    <w:rsid w:val="00A05187"/>
    <w:rsid w:val="00A0567F"/>
    <w:rsid w:val="00A06AB4"/>
    <w:rsid w:val="00A07DB3"/>
    <w:rsid w:val="00A10941"/>
    <w:rsid w:val="00A11546"/>
    <w:rsid w:val="00A122B9"/>
    <w:rsid w:val="00A13DE6"/>
    <w:rsid w:val="00A15471"/>
    <w:rsid w:val="00A20361"/>
    <w:rsid w:val="00A20734"/>
    <w:rsid w:val="00A21092"/>
    <w:rsid w:val="00A22F67"/>
    <w:rsid w:val="00A2315A"/>
    <w:rsid w:val="00A232B2"/>
    <w:rsid w:val="00A276F5"/>
    <w:rsid w:val="00A30B68"/>
    <w:rsid w:val="00A348C8"/>
    <w:rsid w:val="00A34C97"/>
    <w:rsid w:val="00A36DC0"/>
    <w:rsid w:val="00A36EBE"/>
    <w:rsid w:val="00A37090"/>
    <w:rsid w:val="00A37B1E"/>
    <w:rsid w:val="00A409DD"/>
    <w:rsid w:val="00A4119E"/>
    <w:rsid w:val="00A41CED"/>
    <w:rsid w:val="00A42188"/>
    <w:rsid w:val="00A42B8E"/>
    <w:rsid w:val="00A44EFB"/>
    <w:rsid w:val="00A46F39"/>
    <w:rsid w:val="00A51635"/>
    <w:rsid w:val="00A51BBD"/>
    <w:rsid w:val="00A52E95"/>
    <w:rsid w:val="00A52F55"/>
    <w:rsid w:val="00A536F9"/>
    <w:rsid w:val="00A5433E"/>
    <w:rsid w:val="00A5726A"/>
    <w:rsid w:val="00A614FC"/>
    <w:rsid w:val="00A66263"/>
    <w:rsid w:val="00A66A5C"/>
    <w:rsid w:val="00A676AE"/>
    <w:rsid w:val="00A705FF"/>
    <w:rsid w:val="00A72521"/>
    <w:rsid w:val="00A72ABE"/>
    <w:rsid w:val="00A76BF4"/>
    <w:rsid w:val="00A8006E"/>
    <w:rsid w:val="00A8252A"/>
    <w:rsid w:val="00A84A9E"/>
    <w:rsid w:val="00A850F9"/>
    <w:rsid w:val="00A86337"/>
    <w:rsid w:val="00A86EFD"/>
    <w:rsid w:val="00A8775B"/>
    <w:rsid w:val="00A91EC5"/>
    <w:rsid w:val="00A93049"/>
    <w:rsid w:val="00A94758"/>
    <w:rsid w:val="00A94C51"/>
    <w:rsid w:val="00A967F6"/>
    <w:rsid w:val="00A96F6C"/>
    <w:rsid w:val="00A97B96"/>
    <w:rsid w:val="00AA3B92"/>
    <w:rsid w:val="00AA4A58"/>
    <w:rsid w:val="00AA4DCC"/>
    <w:rsid w:val="00AA5488"/>
    <w:rsid w:val="00AA6588"/>
    <w:rsid w:val="00AA6994"/>
    <w:rsid w:val="00AB2A77"/>
    <w:rsid w:val="00AB3227"/>
    <w:rsid w:val="00AB361B"/>
    <w:rsid w:val="00AC27E8"/>
    <w:rsid w:val="00AC3515"/>
    <w:rsid w:val="00AC5F34"/>
    <w:rsid w:val="00AC60A8"/>
    <w:rsid w:val="00AC60D1"/>
    <w:rsid w:val="00AC6B76"/>
    <w:rsid w:val="00AC7145"/>
    <w:rsid w:val="00AD02C4"/>
    <w:rsid w:val="00AD04F5"/>
    <w:rsid w:val="00AD146F"/>
    <w:rsid w:val="00AD2544"/>
    <w:rsid w:val="00AD289D"/>
    <w:rsid w:val="00AD2AEA"/>
    <w:rsid w:val="00AD2D41"/>
    <w:rsid w:val="00AD2D74"/>
    <w:rsid w:val="00AD612A"/>
    <w:rsid w:val="00AD7D99"/>
    <w:rsid w:val="00AE00F3"/>
    <w:rsid w:val="00AE070D"/>
    <w:rsid w:val="00AE0EDD"/>
    <w:rsid w:val="00AE121A"/>
    <w:rsid w:val="00AE12C1"/>
    <w:rsid w:val="00AE3160"/>
    <w:rsid w:val="00AE3357"/>
    <w:rsid w:val="00AE3F71"/>
    <w:rsid w:val="00AE54BD"/>
    <w:rsid w:val="00AE66BE"/>
    <w:rsid w:val="00AE6A8D"/>
    <w:rsid w:val="00AE6EE3"/>
    <w:rsid w:val="00AE79FC"/>
    <w:rsid w:val="00AE7A2E"/>
    <w:rsid w:val="00AF08C9"/>
    <w:rsid w:val="00AF097C"/>
    <w:rsid w:val="00AF22A7"/>
    <w:rsid w:val="00AF35E0"/>
    <w:rsid w:val="00AF3B6C"/>
    <w:rsid w:val="00AF4F32"/>
    <w:rsid w:val="00AF51DF"/>
    <w:rsid w:val="00AF530D"/>
    <w:rsid w:val="00AF62BD"/>
    <w:rsid w:val="00B039F8"/>
    <w:rsid w:val="00B03AC0"/>
    <w:rsid w:val="00B03CD6"/>
    <w:rsid w:val="00B04D37"/>
    <w:rsid w:val="00B05133"/>
    <w:rsid w:val="00B06625"/>
    <w:rsid w:val="00B06902"/>
    <w:rsid w:val="00B06A5D"/>
    <w:rsid w:val="00B06BCF"/>
    <w:rsid w:val="00B0744F"/>
    <w:rsid w:val="00B07537"/>
    <w:rsid w:val="00B07C1D"/>
    <w:rsid w:val="00B07CD2"/>
    <w:rsid w:val="00B07F66"/>
    <w:rsid w:val="00B105D7"/>
    <w:rsid w:val="00B109DF"/>
    <w:rsid w:val="00B11528"/>
    <w:rsid w:val="00B132E3"/>
    <w:rsid w:val="00B14AF4"/>
    <w:rsid w:val="00B14C53"/>
    <w:rsid w:val="00B15385"/>
    <w:rsid w:val="00B1577E"/>
    <w:rsid w:val="00B16837"/>
    <w:rsid w:val="00B17851"/>
    <w:rsid w:val="00B20121"/>
    <w:rsid w:val="00B21198"/>
    <w:rsid w:val="00B225A1"/>
    <w:rsid w:val="00B23B37"/>
    <w:rsid w:val="00B2735D"/>
    <w:rsid w:val="00B30554"/>
    <w:rsid w:val="00B32499"/>
    <w:rsid w:val="00B3299A"/>
    <w:rsid w:val="00B34340"/>
    <w:rsid w:val="00B35924"/>
    <w:rsid w:val="00B35DE8"/>
    <w:rsid w:val="00B36450"/>
    <w:rsid w:val="00B36C0D"/>
    <w:rsid w:val="00B3776A"/>
    <w:rsid w:val="00B41E9B"/>
    <w:rsid w:val="00B4291F"/>
    <w:rsid w:val="00B42E57"/>
    <w:rsid w:val="00B42FA3"/>
    <w:rsid w:val="00B4303F"/>
    <w:rsid w:val="00B4314F"/>
    <w:rsid w:val="00B4321D"/>
    <w:rsid w:val="00B44814"/>
    <w:rsid w:val="00B45B07"/>
    <w:rsid w:val="00B46CD6"/>
    <w:rsid w:val="00B47274"/>
    <w:rsid w:val="00B4779E"/>
    <w:rsid w:val="00B5018F"/>
    <w:rsid w:val="00B50798"/>
    <w:rsid w:val="00B50DD1"/>
    <w:rsid w:val="00B5172E"/>
    <w:rsid w:val="00B521A1"/>
    <w:rsid w:val="00B522F0"/>
    <w:rsid w:val="00B539D0"/>
    <w:rsid w:val="00B551B4"/>
    <w:rsid w:val="00B5545F"/>
    <w:rsid w:val="00B55947"/>
    <w:rsid w:val="00B60D26"/>
    <w:rsid w:val="00B60F2F"/>
    <w:rsid w:val="00B61EE7"/>
    <w:rsid w:val="00B6218D"/>
    <w:rsid w:val="00B63D46"/>
    <w:rsid w:val="00B64306"/>
    <w:rsid w:val="00B64E99"/>
    <w:rsid w:val="00B67B60"/>
    <w:rsid w:val="00B70423"/>
    <w:rsid w:val="00B70B1B"/>
    <w:rsid w:val="00B70ED5"/>
    <w:rsid w:val="00B70EE6"/>
    <w:rsid w:val="00B71472"/>
    <w:rsid w:val="00B71588"/>
    <w:rsid w:val="00B71BC4"/>
    <w:rsid w:val="00B71C7F"/>
    <w:rsid w:val="00B73333"/>
    <w:rsid w:val="00B74821"/>
    <w:rsid w:val="00B74A2A"/>
    <w:rsid w:val="00B75127"/>
    <w:rsid w:val="00B77C89"/>
    <w:rsid w:val="00B80EA6"/>
    <w:rsid w:val="00B80FE0"/>
    <w:rsid w:val="00B81376"/>
    <w:rsid w:val="00B829AE"/>
    <w:rsid w:val="00B834C6"/>
    <w:rsid w:val="00B83D1D"/>
    <w:rsid w:val="00B842E9"/>
    <w:rsid w:val="00B8481B"/>
    <w:rsid w:val="00B85236"/>
    <w:rsid w:val="00B85A3F"/>
    <w:rsid w:val="00B8668D"/>
    <w:rsid w:val="00B86EF3"/>
    <w:rsid w:val="00B871A0"/>
    <w:rsid w:val="00B90EE8"/>
    <w:rsid w:val="00B9153D"/>
    <w:rsid w:val="00B91A7C"/>
    <w:rsid w:val="00B93507"/>
    <w:rsid w:val="00B93A0A"/>
    <w:rsid w:val="00B93B7F"/>
    <w:rsid w:val="00B94476"/>
    <w:rsid w:val="00B94A4E"/>
    <w:rsid w:val="00B94B94"/>
    <w:rsid w:val="00B958BA"/>
    <w:rsid w:val="00B96488"/>
    <w:rsid w:val="00B97522"/>
    <w:rsid w:val="00BA11AB"/>
    <w:rsid w:val="00BA1563"/>
    <w:rsid w:val="00BA30E3"/>
    <w:rsid w:val="00BA324D"/>
    <w:rsid w:val="00BA34BB"/>
    <w:rsid w:val="00BA388B"/>
    <w:rsid w:val="00BA449B"/>
    <w:rsid w:val="00BA7B2D"/>
    <w:rsid w:val="00BB0264"/>
    <w:rsid w:val="00BB0F80"/>
    <w:rsid w:val="00BB1028"/>
    <w:rsid w:val="00BB12F9"/>
    <w:rsid w:val="00BB1518"/>
    <w:rsid w:val="00BB297B"/>
    <w:rsid w:val="00BB2D26"/>
    <w:rsid w:val="00BB30E1"/>
    <w:rsid w:val="00BB32BC"/>
    <w:rsid w:val="00BB5DBF"/>
    <w:rsid w:val="00BB6089"/>
    <w:rsid w:val="00BC0443"/>
    <w:rsid w:val="00BC0D47"/>
    <w:rsid w:val="00BC26E6"/>
    <w:rsid w:val="00BC3AFE"/>
    <w:rsid w:val="00BC5AE6"/>
    <w:rsid w:val="00BD0471"/>
    <w:rsid w:val="00BD0A5B"/>
    <w:rsid w:val="00BD2201"/>
    <w:rsid w:val="00BD24DF"/>
    <w:rsid w:val="00BD2940"/>
    <w:rsid w:val="00BD3BCB"/>
    <w:rsid w:val="00BD4806"/>
    <w:rsid w:val="00BD5B3D"/>
    <w:rsid w:val="00BD6AFF"/>
    <w:rsid w:val="00BD72EF"/>
    <w:rsid w:val="00BE0138"/>
    <w:rsid w:val="00BE1017"/>
    <w:rsid w:val="00BE126E"/>
    <w:rsid w:val="00BE14A7"/>
    <w:rsid w:val="00BE2CD2"/>
    <w:rsid w:val="00BE3463"/>
    <w:rsid w:val="00BE3E67"/>
    <w:rsid w:val="00BE4B48"/>
    <w:rsid w:val="00BE572C"/>
    <w:rsid w:val="00BE762B"/>
    <w:rsid w:val="00BE76BA"/>
    <w:rsid w:val="00BE7A89"/>
    <w:rsid w:val="00BF1216"/>
    <w:rsid w:val="00BF13FF"/>
    <w:rsid w:val="00BF27A4"/>
    <w:rsid w:val="00BF49BD"/>
    <w:rsid w:val="00BF5A80"/>
    <w:rsid w:val="00BF7B0E"/>
    <w:rsid w:val="00C00A53"/>
    <w:rsid w:val="00C019C8"/>
    <w:rsid w:val="00C02154"/>
    <w:rsid w:val="00C02648"/>
    <w:rsid w:val="00C04643"/>
    <w:rsid w:val="00C1152A"/>
    <w:rsid w:val="00C12686"/>
    <w:rsid w:val="00C1416D"/>
    <w:rsid w:val="00C142D9"/>
    <w:rsid w:val="00C1507B"/>
    <w:rsid w:val="00C1686D"/>
    <w:rsid w:val="00C17444"/>
    <w:rsid w:val="00C17C77"/>
    <w:rsid w:val="00C21268"/>
    <w:rsid w:val="00C21E65"/>
    <w:rsid w:val="00C24FFF"/>
    <w:rsid w:val="00C25C7E"/>
    <w:rsid w:val="00C25DC5"/>
    <w:rsid w:val="00C261AD"/>
    <w:rsid w:val="00C27C30"/>
    <w:rsid w:val="00C30D64"/>
    <w:rsid w:val="00C321F3"/>
    <w:rsid w:val="00C32E9E"/>
    <w:rsid w:val="00C334D1"/>
    <w:rsid w:val="00C3515E"/>
    <w:rsid w:val="00C374F5"/>
    <w:rsid w:val="00C406B6"/>
    <w:rsid w:val="00C418E3"/>
    <w:rsid w:val="00C41D55"/>
    <w:rsid w:val="00C41F51"/>
    <w:rsid w:val="00C45E0B"/>
    <w:rsid w:val="00C46836"/>
    <w:rsid w:val="00C46F04"/>
    <w:rsid w:val="00C47522"/>
    <w:rsid w:val="00C47E3F"/>
    <w:rsid w:val="00C50612"/>
    <w:rsid w:val="00C5073A"/>
    <w:rsid w:val="00C53BDC"/>
    <w:rsid w:val="00C54CE6"/>
    <w:rsid w:val="00C55037"/>
    <w:rsid w:val="00C5532B"/>
    <w:rsid w:val="00C56EAD"/>
    <w:rsid w:val="00C6004F"/>
    <w:rsid w:val="00C60A6C"/>
    <w:rsid w:val="00C625DE"/>
    <w:rsid w:val="00C62F0C"/>
    <w:rsid w:val="00C63367"/>
    <w:rsid w:val="00C63871"/>
    <w:rsid w:val="00C6599B"/>
    <w:rsid w:val="00C65BF2"/>
    <w:rsid w:val="00C73514"/>
    <w:rsid w:val="00C73784"/>
    <w:rsid w:val="00C7387B"/>
    <w:rsid w:val="00C7414E"/>
    <w:rsid w:val="00C75781"/>
    <w:rsid w:val="00C80720"/>
    <w:rsid w:val="00C812DB"/>
    <w:rsid w:val="00C81C0C"/>
    <w:rsid w:val="00C838BE"/>
    <w:rsid w:val="00C85886"/>
    <w:rsid w:val="00C8670C"/>
    <w:rsid w:val="00C877CF"/>
    <w:rsid w:val="00C8787D"/>
    <w:rsid w:val="00C9067B"/>
    <w:rsid w:val="00C911C8"/>
    <w:rsid w:val="00C91538"/>
    <w:rsid w:val="00C92A37"/>
    <w:rsid w:val="00C958D8"/>
    <w:rsid w:val="00C95F0F"/>
    <w:rsid w:val="00C96C96"/>
    <w:rsid w:val="00C977A9"/>
    <w:rsid w:val="00CA0059"/>
    <w:rsid w:val="00CA0F73"/>
    <w:rsid w:val="00CA279B"/>
    <w:rsid w:val="00CA31BD"/>
    <w:rsid w:val="00CA330A"/>
    <w:rsid w:val="00CA3CCE"/>
    <w:rsid w:val="00CA3F84"/>
    <w:rsid w:val="00CA4547"/>
    <w:rsid w:val="00CA7218"/>
    <w:rsid w:val="00CB08AE"/>
    <w:rsid w:val="00CB102F"/>
    <w:rsid w:val="00CB18C2"/>
    <w:rsid w:val="00CB34DA"/>
    <w:rsid w:val="00CB34ED"/>
    <w:rsid w:val="00CB4C82"/>
    <w:rsid w:val="00CB5D82"/>
    <w:rsid w:val="00CB642A"/>
    <w:rsid w:val="00CC0078"/>
    <w:rsid w:val="00CC0534"/>
    <w:rsid w:val="00CC0E14"/>
    <w:rsid w:val="00CC3D3A"/>
    <w:rsid w:val="00CC4747"/>
    <w:rsid w:val="00CC5DC0"/>
    <w:rsid w:val="00CC7C01"/>
    <w:rsid w:val="00CD02A6"/>
    <w:rsid w:val="00CD1EC2"/>
    <w:rsid w:val="00CD4EC3"/>
    <w:rsid w:val="00CD68A6"/>
    <w:rsid w:val="00CD694F"/>
    <w:rsid w:val="00CD6B50"/>
    <w:rsid w:val="00CD6C8C"/>
    <w:rsid w:val="00CD7920"/>
    <w:rsid w:val="00CE05FD"/>
    <w:rsid w:val="00CE07E2"/>
    <w:rsid w:val="00CE1A21"/>
    <w:rsid w:val="00CE29A2"/>
    <w:rsid w:val="00CE2DE4"/>
    <w:rsid w:val="00CE3DA6"/>
    <w:rsid w:val="00CE46C5"/>
    <w:rsid w:val="00CF3FD5"/>
    <w:rsid w:val="00CF47B8"/>
    <w:rsid w:val="00CF5A09"/>
    <w:rsid w:val="00CF719B"/>
    <w:rsid w:val="00CF77E0"/>
    <w:rsid w:val="00D00075"/>
    <w:rsid w:val="00D03454"/>
    <w:rsid w:val="00D03D35"/>
    <w:rsid w:val="00D04B5A"/>
    <w:rsid w:val="00D05B91"/>
    <w:rsid w:val="00D0777B"/>
    <w:rsid w:val="00D1087C"/>
    <w:rsid w:val="00D13ECE"/>
    <w:rsid w:val="00D13F8E"/>
    <w:rsid w:val="00D166FF"/>
    <w:rsid w:val="00D172C0"/>
    <w:rsid w:val="00D21815"/>
    <w:rsid w:val="00D239FD"/>
    <w:rsid w:val="00D24215"/>
    <w:rsid w:val="00D243B7"/>
    <w:rsid w:val="00D264BE"/>
    <w:rsid w:val="00D272BD"/>
    <w:rsid w:val="00D277F2"/>
    <w:rsid w:val="00D27AE2"/>
    <w:rsid w:val="00D31001"/>
    <w:rsid w:val="00D316EF"/>
    <w:rsid w:val="00D32EB9"/>
    <w:rsid w:val="00D3379A"/>
    <w:rsid w:val="00D3394B"/>
    <w:rsid w:val="00D339B0"/>
    <w:rsid w:val="00D348D2"/>
    <w:rsid w:val="00D34EC2"/>
    <w:rsid w:val="00D355C0"/>
    <w:rsid w:val="00D36AEF"/>
    <w:rsid w:val="00D374B4"/>
    <w:rsid w:val="00D4301F"/>
    <w:rsid w:val="00D45568"/>
    <w:rsid w:val="00D4628F"/>
    <w:rsid w:val="00D4664C"/>
    <w:rsid w:val="00D508CE"/>
    <w:rsid w:val="00D514FC"/>
    <w:rsid w:val="00D524C6"/>
    <w:rsid w:val="00D543A0"/>
    <w:rsid w:val="00D55965"/>
    <w:rsid w:val="00D573A7"/>
    <w:rsid w:val="00D632CC"/>
    <w:rsid w:val="00D633BD"/>
    <w:rsid w:val="00D6403C"/>
    <w:rsid w:val="00D644DA"/>
    <w:rsid w:val="00D64D4E"/>
    <w:rsid w:val="00D656CD"/>
    <w:rsid w:val="00D70730"/>
    <w:rsid w:val="00D70969"/>
    <w:rsid w:val="00D73D61"/>
    <w:rsid w:val="00D75A41"/>
    <w:rsid w:val="00D77B54"/>
    <w:rsid w:val="00D80354"/>
    <w:rsid w:val="00D80841"/>
    <w:rsid w:val="00D80DB3"/>
    <w:rsid w:val="00D811DC"/>
    <w:rsid w:val="00D82C01"/>
    <w:rsid w:val="00D84809"/>
    <w:rsid w:val="00D851C0"/>
    <w:rsid w:val="00D8571C"/>
    <w:rsid w:val="00D86CCA"/>
    <w:rsid w:val="00D87990"/>
    <w:rsid w:val="00D90709"/>
    <w:rsid w:val="00D92C0E"/>
    <w:rsid w:val="00D93876"/>
    <w:rsid w:val="00D94ADE"/>
    <w:rsid w:val="00D94B4D"/>
    <w:rsid w:val="00D94B9B"/>
    <w:rsid w:val="00D95992"/>
    <w:rsid w:val="00D95EBC"/>
    <w:rsid w:val="00DA05B6"/>
    <w:rsid w:val="00DA0F10"/>
    <w:rsid w:val="00DA115D"/>
    <w:rsid w:val="00DA1458"/>
    <w:rsid w:val="00DA1C10"/>
    <w:rsid w:val="00DA2CFA"/>
    <w:rsid w:val="00DA2EDC"/>
    <w:rsid w:val="00DA31A2"/>
    <w:rsid w:val="00DA3380"/>
    <w:rsid w:val="00DA383A"/>
    <w:rsid w:val="00DA394E"/>
    <w:rsid w:val="00DA3C52"/>
    <w:rsid w:val="00DA4937"/>
    <w:rsid w:val="00DA4AE5"/>
    <w:rsid w:val="00DA535C"/>
    <w:rsid w:val="00DA5873"/>
    <w:rsid w:val="00DA5F13"/>
    <w:rsid w:val="00DB019F"/>
    <w:rsid w:val="00DB12E0"/>
    <w:rsid w:val="00DB1435"/>
    <w:rsid w:val="00DB24AA"/>
    <w:rsid w:val="00DB25A8"/>
    <w:rsid w:val="00DB55E7"/>
    <w:rsid w:val="00DB5B3D"/>
    <w:rsid w:val="00DB5C69"/>
    <w:rsid w:val="00DB6EC7"/>
    <w:rsid w:val="00DB722E"/>
    <w:rsid w:val="00DC0ED6"/>
    <w:rsid w:val="00DC188B"/>
    <w:rsid w:val="00DC3FF4"/>
    <w:rsid w:val="00DC4935"/>
    <w:rsid w:val="00DC4B85"/>
    <w:rsid w:val="00DC5817"/>
    <w:rsid w:val="00DC794B"/>
    <w:rsid w:val="00DD08EB"/>
    <w:rsid w:val="00DD20FA"/>
    <w:rsid w:val="00DD4A4F"/>
    <w:rsid w:val="00DD5645"/>
    <w:rsid w:val="00DD59CC"/>
    <w:rsid w:val="00DD71E6"/>
    <w:rsid w:val="00DD7525"/>
    <w:rsid w:val="00DE064F"/>
    <w:rsid w:val="00DE37CD"/>
    <w:rsid w:val="00DE5E2E"/>
    <w:rsid w:val="00DE5F24"/>
    <w:rsid w:val="00DE6B8B"/>
    <w:rsid w:val="00DE7A3D"/>
    <w:rsid w:val="00DF0D99"/>
    <w:rsid w:val="00DF20F2"/>
    <w:rsid w:val="00DF2C3F"/>
    <w:rsid w:val="00DF3886"/>
    <w:rsid w:val="00DF4AC3"/>
    <w:rsid w:val="00DF638B"/>
    <w:rsid w:val="00DF70AE"/>
    <w:rsid w:val="00DF7616"/>
    <w:rsid w:val="00E00991"/>
    <w:rsid w:val="00E01971"/>
    <w:rsid w:val="00E01BF3"/>
    <w:rsid w:val="00E01C8E"/>
    <w:rsid w:val="00E025BB"/>
    <w:rsid w:val="00E02C55"/>
    <w:rsid w:val="00E02DAA"/>
    <w:rsid w:val="00E03E6B"/>
    <w:rsid w:val="00E1034B"/>
    <w:rsid w:val="00E10A84"/>
    <w:rsid w:val="00E11809"/>
    <w:rsid w:val="00E11F1B"/>
    <w:rsid w:val="00E12505"/>
    <w:rsid w:val="00E15502"/>
    <w:rsid w:val="00E15A44"/>
    <w:rsid w:val="00E166E8"/>
    <w:rsid w:val="00E205AA"/>
    <w:rsid w:val="00E222E6"/>
    <w:rsid w:val="00E22D39"/>
    <w:rsid w:val="00E22EE1"/>
    <w:rsid w:val="00E246F9"/>
    <w:rsid w:val="00E24F67"/>
    <w:rsid w:val="00E25325"/>
    <w:rsid w:val="00E25660"/>
    <w:rsid w:val="00E2595A"/>
    <w:rsid w:val="00E26B7A"/>
    <w:rsid w:val="00E26DA1"/>
    <w:rsid w:val="00E3000A"/>
    <w:rsid w:val="00E30EA8"/>
    <w:rsid w:val="00E3256D"/>
    <w:rsid w:val="00E326EB"/>
    <w:rsid w:val="00E32EB8"/>
    <w:rsid w:val="00E33397"/>
    <w:rsid w:val="00E34B99"/>
    <w:rsid w:val="00E36706"/>
    <w:rsid w:val="00E36E58"/>
    <w:rsid w:val="00E4016A"/>
    <w:rsid w:val="00E40502"/>
    <w:rsid w:val="00E41F71"/>
    <w:rsid w:val="00E428E8"/>
    <w:rsid w:val="00E42C6E"/>
    <w:rsid w:val="00E43226"/>
    <w:rsid w:val="00E44317"/>
    <w:rsid w:val="00E44525"/>
    <w:rsid w:val="00E45524"/>
    <w:rsid w:val="00E45A17"/>
    <w:rsid w:val="00E45B5F"/>
    <w:rsid w:val="00E46FE7"/>
    <w:rsid w:val="00E5038D"/>
    <w:rsid w:val="00E514C1"/>
    <w:rsid w:val="00E52A82"/>
    <w:rsid w:val="00E53ED0"/>
    <w:rsid w:val="00E57697"/>
    <w:rsid w:val="00E579AB"/>
    <w:rsid w:val="00E57A78"/>
    <w:rsid w:val="00E607BF"/>
    <w:rsid w:val="00E6145F"/>
    <w:rsid w:val="00E61E4B"/>
    <w:rsid w:val="00E62D97"/>
    <w:rsid w:val="00E62FF5"/>
    <w:rsid w:val="00E63128"/>
    <w:rsid w:val="00E63AAA"/>
    <w:rsid w:val="00E63F5E"/>
    <w:rsid w:val="00E659CD"/>
    <w:rsid w:val="00E65BEE"/>
    <w:rsid w:val="00E67E87"/>
    <w:rsid w:val="00E70CA3"/>
    <w:rsid w:val="00E70E8A"/>
    <w:rsid w:val="00E72574"/>
    <w:rsid w:val="00E72AF8"/>
    <w:rsid w:val="00E730DF"/>
    <w:rsid w:val="00E73A20"/>
    <w:rsid w:val="00E73B50"/>
    <w:rsid w:val="00E740D2"/>
    <w:rsid w:val="00E741CB"/>
    <w:rsid w:val="00E744B6"/>
    <w:rsid w:val="00E770FB"/>
    <w:rsid w:val="00E77DF3"/>
    <w:rsid w:val="00E80BAE"/>
    <w:rsid w:val="00E81149"/>
    <w:rsid w:val="00E81B2E"/>
    <w:rsid w:val="00E821C9"/>
    <w:rsid w:val="00E82F35"/>
    <w:rsid w:val="00E836D6"/>
    <w:rsid w:val="00E8371C"/>
    <w:rsid w:val="00E83FA2"/>
    <w:rsid w:val="00E849B6"/>
    <w:rsid w:val="00E84FDA"/>
    <w:rsid w:val="00E85996"/>
    <w:rsid w:val="00E877AB"/>
    <w:rsid w:val="00E87B01"/>
    <w:rsid w:val="00E90449"/>
    <w:rsid w:val="00E9065D"/>
    <w:rsid w:val="00E90B9B"/>
    <w:rsid w:val="00E93362"/>
    <w:rsid w:val="00E96362"/>
    <w:rsid w:val="00E96D1C"/>
    <w:rsid w:val="00E9754F"/>
    <w:rsid w:val="00E978B7"/>
    <w:rsid w:val="00E97DF7"/>
    <w:rsid w:val="00EA1046"/>
    <w:rsid w:val="00EA1BBE"/>
    <w:rsid w:val="00EA34EA"/>
    <w:rsid w:val="00EA3B15"/>
    <w:rsid w:val="00EA5AC3"/>
    <w:rsid w:val="00EA5CB4"/>
    <w:rsid w:val="00EA5E88"/>
    <w:rsid w:val="00EA7053"/>
    <w:rsid w:val="00EB0026"/>
    <w:rsid w:val="00EB0102"/>
    <w:rsid w:val="00EB0BA7"/>
    <w:rsid w:val="00EB0ED9"/>
    <w:rsid w:val="00EB2301"/>
    <w:rsid w:val="00EB405B"/>
    <w:rsid w:val="00EB51C0"/>
    <w:rsid w:val="00EB60FA"/>
    <w:rsid w:val="00EB6491"/>
    <w:rsid w:val="00EB6F7F"/>
    <w:rsid w:val="00EB7326"/>
    <w:rsid w:val="00EC0A55"/>
    <w:rsid w:val="00EC15A0"/>
    <w:rsid w:val="00EC33EE"/>
    <w:rsid w:val="00EC41C8"/>
    <w:rsid w:val="00EC4701"/>
    <w:rsid w:val="00EC47AF"/>
    <w:rsid w:val="00EC4FC4"/>
    <w:rsid w:val="00EC5830"/>
    <w:rsid w:val="00EC67BB"/>
    <w:rsid w:val="00ED0730"/>
    <w:rsid w:val="00ED17E1"/>
    <w:rsid w:val="00ED184F"/>
    <w:rsid w:val="00ED24A3"/>
    <w:rsid w:val="00ED31FC"/>
    <w:rsid w:val="00ED499E"/>
    <w:rsid w:val="00ED4C54"/>
    <w:rsid w:val="00ED5138"/>
    <w:rsid w:val="00ED5294"/>
    <w:rsid w:val="00ED5652"/>
    <w:rsid w:val="00ED572E"/>
    <w:rsid w:val="00ED73BB"/>
    <w:rsid w:val="00ED7D68"/>
    <w:rsid w:val="00EE13B1"/>
    <w:rsid w:val="00EE2246"/>
    <w:rsid w:val="00EE2294"/>
    <w:rsid w:val="00EE3E9D"/>
    <w:rsid w:val="00EE47F3"/>
    <w:rsid w:val="00EE4E77"/>
    <w:rsid w:val="00EE4FAB"/>
    <w:rsid w:val="00EE56B5"/>
    <w:rsid w:val="00EE6E8C"/>
    <w:rsid w:val="00EE7F56"/>
    <w:rsid w:val="00EF0827"/>
    <w:rsid w:val="00EF12BF"/>
    <w:rsid w:val="00EF2F3A"/>
    <w:rsid w:val="00EF4471"/>
    <w:rsid w:val="00EF46B8"/>
    <w:rsid w:val="00EF4756"/>
    <w:rsid w:val="00EF4C5C"/>
    <w:rsid w:val="00EF606F"/>
    <w:rsid w:val="00EF6A82"/>
    <w:rsid w:val="00EF7A1D"/>
    <w:rsid w:val="00F00322"/>
    <w:rsid w:val="00F0041B"/>
    <w:rsid w:val="00F01D32"/>
    <w:rsid w:val="00F02CC3"/>
    <w:rsid w:val="00F03B46"/>
    <w:rsid w:val="00F03B6E"/>
    <w:rsid w:val="00F040D2"/>
    <w:rsid w:val="00F04ADE"/>
    <w:rsid w:val="00F04CFD"/>
    <w:rsid w:val="00F04E2A"/>
    <w:rsid w:val="00F04ECA"/>
    <w:rsid w:val="00F0619A"/>
    <w:rsid w:val="00F071C4"/>
    <w:rsid w:val="00F1046C"/>
    <w:rsid w:val="00F10EF2"/>
    <w:rsid w:val="00F13592"/>
    <w:rsid w:val="00F168B7"/>
    <w:rsid w:val="00F16C85"/>
    <w:rsid w:val="00F17054"/>
    <w:rsid w:val="00F20686"/>
    <w:rsid w:val="00F208B9"/>
    <w:rsid w:val="00F21BE7"/>
    <w:rsid w:val="00F24486"/>
    <w:rsid w:val="00F25F38"/>
    <w:rsid w:val="00F27327"/>
    <w:rsid w:val="00F31BFF"/>
    <w:rsid w:val="00F325AF"/>
    <w:rsid w:val="00F33364"/>
    <w:rsid w:val="00F3431A"/>
    <w:rsid w:val="00F34CD8"/>
    <w:rsid w:val="00F35498"/>
    <w:rsid w:val="00F368E3"/>
    <w:rsid w:val="00F368E5"/>
    <w:rsid w:val="00F36B6B"/>
    <w:rsid w:val="00F379FF"/>
    <w:rsid w:val="00F37BA4"/>
    <w:rsid w:val="00F4050C"/>
    <w:rsid w:val="00F4069A"/>
    <w:rsid w:val="00F40ABA"/>
    <w:rsid w:val="00F40BC5"/>
    <w:rsid w:val="00F41771"/>
    <w:rsid w:val="00F437CB"/>
    <w:rsid w:val="00F44C2D"/>
    <w:rsid w:val="00F47B8D"/>
    <w:rsid w:val="00F47BDB"/>
    <w:rsid w:val="00F50502"/>
    <w:rsid w:val="00F50AEF"/>
    <w:rsid w:val="00F533B9"/>
    <w:rsid w:val="00F53B2B"/>
    <w:rsid w:val="00F55D59"/>
    <w:rsid w:val="00F62A7A"/>
    <w:rsid w:val="00F63CFE"/>
    <w:rsid w:val="00F648C1"/>
    <w:rsid w:val="00F6490E"/>
    <w:rsid w:val="00F6552A"/>
    <w:rsid w:val="00F660BC"/>
    <w:rsid w:val="00F66258"/>
    <w:rsid w:val="00F66DB5"/>
    <w:rsid w:val="00F674EB"/>
    <w:rsid w:val="00F67ACA"/>
    <w:rsid w:val="00F72766"/>
    <w:rsid w:val="00F72851"/>
    <w:rsid w:val="00F729EA"/>
    <w:rsid w:val="00F72F47"/>
    <w:rsid w:val="00F7465E"/>
    <w:rsid w:val="00F75056"/>
    <w:rsid w:val="00F75574"/>
    <w:rsid w:val="00F772FE"/>
    <w:rsid w:val="00F77F00"/>
    <w:rsid w:val="00F822B0"/>
    <w:rsid w:val="00F82DFE"/>
    <w:rsid w:val="00F839D6"/>
    <w:rsid w:val="00F83A98"/>
    <w:rsid w:val="00F83C2C"/>
    <w:rsid w:val="00F852CA"/>
    <w:rsid w:val="00F87E54"/>
    <w:rsid w:val="00F90789"/>
    <w:rsid w:val="00F90FA0"/>
    <w:rsid w:val="00F90FB9"/>
    <w:rsid w:val="00F915AF"/>
    <w:rsid w:val="00F91CD1"/>
    <w:rsid w:val="00F93A5A"/>
    <w:rsid w:val="00F97D38"/>
    <w:rsid w:val="00FA044B"/>
    <w:rsid w:val="00FA079B"/>
    <w:rsid w:val="00FA07ED"/>
    <w:rsid w:val="00FA203C"/>
    <w:rsid w:val="00FA25DE"/>
    <w:rsid w:val="00FA3118"/>
    <w:rsid w:val="00FA3CC2"/>
    <w:rsid w:val="00FA430B"/>
    <w:rsid w:val="00FA5661"/>
    <w:rsid w:val="00FA5CB8"/>
    <w:rsid w:val="00FB3FB0"/>
    <w:rsid w:val="00FB41AD"/>
    <w:rsid w:val="00FB43E4"/>
    <w:rsid w:val="00FB4948"/>
    <w:rsid w:val="00FB4F97"/>
    <w:rsid w:val="00FB64F2"/>
    <w:rsid w:val="00FB77B3"/>
    <w:rsid w:val="00FC0665"/>
    <w:rsid w:val="00FC53A2"/>
    <w:rsid w:val="00FC784E"/>
    <w:rsid w:val="00FC7E4E"/>
    <w:rsid w:val="00FD0714"/>
    <w:rsid w:val="00FD146B"/>
    <w:rsid w:val="00FD2256"/>
    <w:rsid w:val="00FD28A6"/>
    <w:rsid w:val="00FD3541"/>
    <w:rsid w:val="00FD62FB"/>
    <w:rsid w:val="00FD635A"/>
    <w:rsid w:val="00FD6B10"/>
    <w:rsid w:val="00FD6E6D"/>
    <w:rsid w:val="00FD7C9E"/>
    <w:rsid w:val="00FD7D09"/>
    <w:rsid w:val="00FE0722"/>
    <w:rsid w:val="00FE15C6"/>
    <w:rsid w:val="00FE223A"/>
    <w:rsid w:val="00FE27FD"/>
    <w:rsid w:val="00FE32C4"/>
    <w:rsid w:val="00FE3B83"/>
    <w:rsid w:val="00FE495C"/>
    <w:rsid w:val="00FE5099"/>
    <w:rsid w:val="00FE5503"/>
    <w:rsid w:val="00FE6799"/>
    <w:rsid w:val="00FE689B"/>
    <w:rsid w:val="00FE72CB"/>
    <w:rsid w:val="00FE77CC"/>
    <w:rsid w:val="00FF0C91"/>
    <w:rsid w:val="00FF170D"/>
    <w:rsid w:val="00FF42BE"/>
    <w:rsid w:val="00FF49AB"/>
    <w:rsid w:val="00FF4AB3"/>
    <w:rsid w:val="00FF5414"/>
    <w:rsid w:val="00FF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F5B6"/>
  <w15:docId w15:val="{F8392468-D55B-4393-898F-98E9E51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F1"/>
    <w:pPr>
      <w:ind w:left="720"/>
      <w:contextualSpacing/>
    </w:pPr>
  </w:style>
  <w:style w:type="table" w:styleId="TableGrid">
    <w:name w:val="Table Grid"/>
    <w:basedOn w:val="TableNormal"/>
    <w:rsid w:val="001A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9C9"/>
    <w:pPr>
      <w:tabs>
        <w:tab w:val="center" w:pos="4513"/>
        <w:tab w:val="right" w:pos="9026"/>
      </w:tabs>
    </w:pPr>
  </w:style>
  <w:style w:type="character" w:customStyle="1" w:styleId="HeaderChar">
    <w:name w:val="Header Char"/>
    <w:basedOn w:val="DefaultParagraphFont"/>
    <w:link w:val="Header"/>
    <w:uiPriority w:val="99"/>
    <w:rsid w:val="000109C9"/>
  </w:style>
  <w:style w:type="paragraph" w:styleId="Footer">
    <w:name w:val="footer"/>
    <w:basedOn w:val="Normal"/>
    <w:link w:val="FooterChar"/>
    <w:uiPriority w:val="99"/>
    <w:unhideWhenUsed/>
    <w:rsid w:val="000109C9"/>
    <w:pPr>
      <w:tabs>
        <w:tab w:val="center" w:pos="4513"/>
        <w:tab w:val="right" w:pos="9026"/>
      </w:tabs>
    </w:pPr>
  </w:style>
  <w:style w:type="character" w:customStyle="1" w:styleId="FooterChar">
    <w:name w:val="Footer Char"/>
    <w:basedOn w:val="DefaultParagraphFont"/>
    <w:link w:val="Footer"/>
    <w:uiPriority w:val="99"/>
    <w:rsid w:val="000109C9"/>
  </w:style>
  <w:style w:type="paragraph" w:styleId="FootnoteText">
    <w:name w:val="footnote text"/>
    <w:basedOn w:val="Normal"/>
    <w:link w:val="FootnoteTextChar"/>
    <w:uiPriority w:val="99"/>
    <w:semiHidden/>
    <w:unhideWhenUsed/>
    <w:rsid w:val="00383670"/>
    <w:rPr>
      <w:sz w:val="20"/>
      <w:szCs w:val="20"/>
    </w:rPr>
  </w:style>
  <w:style w:type="character" w:customStyle="1" w:styleId="FootnoteTextChar">
    <w:name w:val="Footnote Text Char"/>
    <w:basedOn w:val="DefaultParagraphFont"/>
    <w:link w:val="FootnoteText"/>
    <w:uiPriority w:val="99"/>
    <w:semiHidden/>
    <w:rsid w:val="00383670"/>
    <w:rPr>
      <w:sz w:val="20"/>
      <w:szCs w:val="20"/>
    </w:rPr>
  </w:style>
  <w:style w:type="character" w:styleId="FootnoteReference">
    <w:name w:val="footnote reference"/>
    <w:basedOn w:val="DefaultParagraphFont"/>
    <w:uiPriority w:val="99"/>
    <w:semiHidden/>
    <w:unhideWhenUsed/>
    <w:rsid w:val="00383670"/>
    <w:rPr>
      <w:vertAlign w:val="superscript"/>
    </w:rPr>
  </w:style>
  <w:style w:type="paragraph" w:styleId="NoSpacing">
    <w:name w:val="No Spacing"/>
    <w:uiPriority w:val="1"/>
    <w:qFormat/>
    <w:rsid w:val="00AA4A58"/>
    <w:pPr>
      <w:jc w:val="left"/>
    </w:pPr>
    <w:rPr>
      <w:rFonts w:ascii="Calibri" w:eastAsia="Calibri" w:hAnsi="Calibri"/>
      <w:sz w:val="22"/>
      <w:szCs w:val="22"/>
    </w:rPr>
  </w:style>
  <w:style w:type="paragraph" w:styleId="NormalWeb">
    <w:name w:val="Normal (Web)"/>
    <w:basedOn w:val="Normal"/>
    <w:uiPriority w:val="99"/>
    <w:semiHidden/>
    <w:unhideWhenUsed/>
    <w:rsid w:val="000019C4"/>
    <w:pPr>
      <w:spacing w:before="100" w:beforeAutospacing="1" w:after="100" w:afterAutospacing="1"/>
      <w:jc w:val="left"/>
    </w:pPr>
    <w:rPr>
      <w:rFonts w:eastAsia="Times New Roman"/>
      <w:lang w:eastAsia="en-GB"/>
    </w:rPr>
  </w:style>
  <w:style w:type="character" w:customStyle="1" w:styleId="authors">
    <w:name w:val="authors"/>
    <w:basedOn w:val="DefaultParagraphFont"/>
    <w:rsid w:val="000019C4"/>
  </w:style>
  <w:style w:type="character" w:customStyle="1" w:styleId="publicationdate">
    <w:name w:val="publication_date"/>
    <w:basedOn w:val="DefaultParagraphFont"/>
    <w:rsid w:val="000019C4"/>
  </w:style>
  <w:style w:type="character" w:customStyle="1" w:styleId="Title1">
    <w:name w:val="Title1"/>
    <w:basedOn w:val="DefaultParagraphFont"/>
    <w:rsid w:val="000019C4"/>
  </w:style>
  <w:style w:type="character" w:customStyle="1" w:styleId="placeofpublication">
    <w:name w:val="place_of_publication"/>
    <w:basedOn w:val="DefaultParagraphFont"/>
    <w:rsid w:val="000019C4"/>
  </w:style>
  <w:style w:type="character" w:customStyle="1" w:styleId="publisher">
    <w:name w:val="publisher"/>
    <w:basedOn w:val="DefaultParagraphFont"/>
    <w:rsid w:val="000019C4"/>
  </w:style>
  <w:style w:type="paragraph" w:customStyle="1" w:styleId="Standard">
    <w:name w:val="Standard"/>
    <w:rsid w:val="00B4779E"/>
    <w:pPr>
      <w:autoSpaceDE w:val="0"/>
      <w:autoSpaceDN w:val="0"/>
      <w:jc w:val="left"/>
    </w:pPr>
    <w:rPr>
      <w:rFonts w:ascii="Code" w:eastAsia="Calibri" w:hAnsi="Code" w:cs="Code"/>
      <w:color w:val="000000"/>
      <w:lang w:eastAsia="en-GB"/>
    </w:rPr>
  </w:style>
  <w:style w:type="paragraph" w:styleId="BalloonText">
    <w:name w:val="Balloon Text"/>
    <w:basedOn w:val="Normal"/>
    <w:link w:val="BalloonTextChar"/>
    <w:uiPriority w:val="99"/>
    <w:semiHidden/>
    <w:unhideWhenUsed/>
    <w:rsid w:val="001424AA"/>
    <w:rPr>
      <w:sz w:val="26"/>
      <w:szCs w:val="26"/>
    </w:rPr>
  </w:style>
  <w:style w:type="character" w:customStyle="1" w:styleId="BalloonTextChar">
    <w:name w:val="Balloon Text Char"/>
    <w:basedOn w:val="DefaultParagraphFont"/>
    <w:link w:val="BalloonText"/>
    <w:uiPriority w:val="99"/>
    <w:semiHidden/>
    <w:rsid w:val="001424AA"/>
    <w:rPr>
      <w:sz w:val="26"/>
      <w:szCs w:val="26"/>
    </w:rPr>
  </w:style>
  <w:style w:type="character" w:styleId="CommentReference">
    <w:name w:val="annotation reference"/>
    <w:basedOn w:val="DefaultParagraphFont"/>
    <w:uiPriority w:val="99"/>
    <w:semiHidden/>
    <w:unhideWhenUsed/>
    <w:rsid w:val="0079134B"/>
    <w:rPr>
      <w:sz w:val="16"/>
      <w:szCs w:val="16"/>
    </w:rPr>
  </w:style>
  <w:style w:type="paragraph" w:styleId="CommentText">
    <w:name w:val="annotation text"/>
    <w:basedOn w:val="Normal"/>
    <w:link w:val="CommentTextChar"/>
    <w:uiPriority w:val="99"/>
    <w:semiHidden/>
    <w:unhideWhenUsed/>
    <w:rsid w:val="0079134B"/>
    <w:rPr>
      <w:sz w:val="20"/>
      <w:szCs w:val="20"/>
    </w:rPr>
  </w:style>
  <w:style w:type="character" w:customStyle="1" w:styleId="CommentTextChar">
    <w:name w:val="Comment Text Char"/>
    <w:basedOn w:val="DefaultParagraphFont"/>
    <w:link w:val="CommentText"/>
    <w:uiPriority w:val="99"/>
    <w:semiHidden/>
    <w:rsid w:val="0079134B"/>
    <w:rPr>
      <w:sz w:val="20"/>
      <w:szCs w:val="20"/>
    </w:rPr>
  </w:style>
  <w:style w:type="paragraph" w:styleId="CommentSubject">
    <w:name w:val="annotation subject"/>
    <w:basedOn w:val="CommentText"/>
    <w:next w:val="CommentText"/>
    <w:link w:val="CommentSubjectChar"/>
    <w:uiPriority w:val="99"/>
    <w:semiHidden/>
    <w:unhideWhenUsed/>
    <w:rsid w:val="0079134B"/>
    <w:rPr>
      <w:b/>
      <w:bCs/>
    </w:rPr>
  </w:style>
  <w:style w:type="character" w:customStyle="1" w:styleId="CommentSubjectChar">
    <w:name w:val="Comment Subject Char"/>
    <w:basedOn w:val="CommentTextChar"/>
    <w:link w:val="CommentSubject"/>
    <w:uiPriority w:val="99"/>
    <w:semiHidden/>
    <w:rsid w:val="007913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C133-362B-49A3-B355-6459D5B2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8194</Words>
  <Characters>46706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aeron davis</cp:lastModifiedBy>
  <cp:revision>2</cp:revision>
  <dcterms:created xsi:type="dcterms:W3CDTF">2018-10-12T16:18:00Z</dcterms:created>
  <dcterms:modified xsi:type="dcterms:W3CDTF">2018-10-12T16:18:00Z</dcterms:modified>
</cp:coreProperties>
</file>