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40384" w:rsidRDefault="008D0639" w:rsidP="00E111E6">
      <w:pPr>
        <w:spacing w:after="120" w:line="276" w:lineRule="auto"/>
        <w:rPr>
          <w:b/>
          <w:sz w:val="28"/>
        </w:rPr>
      </w:pPr>
      <w:r>
        <w:rPr>
          <w:b/>
          <w:sz w:val="28"/>
        </w:rPr>
        <w:t xml:space="preserve">The neurotic academic: how </w:t>
      </w:r>
      <w:r w:rsidR="00B40384">
        <w:rPr>
          <w:b/>
          <w:sz w:val="28"/>
        </w:rPr>
        <w:t xml:space="preserve">anxiety fuels </w:t>
      </w:r>
      <w:r>
        <w:rPr>
          <w:b/>
          <w:sz w:val="28"/>
        </w:rPr>
        <w:t xml:space="preserve">casualised </w:t>
      </w:r>
      <w:r w:rsidR="00B40384">
        <w:rPr>
          <w:b/>
          <w:sz w:val="28"/>
        </w:rPr>
        <w:t xml:space="preserve">academic </w:t>
      </w:r>
      <w:r>
        <w:rPr>
          <w:b/>
          <w:sz w:val="28"/>
        </w:rPr>
        <w:t xml:space="preserve">work </w:t>
      </w:r>
    </w:p>
    <w:p w:rsidR="004240EF" w:rsidRDefault="00920CD6" w:rsidP="00E111E6">
      <w:pPr>
        <w:spacing w:after="120" w:line="276" w:lineRule="auto"/>
      </w:pPr>
      <w:r>
        <w:t xml:space="preserve">It will come as no surprise to </w:t>
      </w:r>
      <w:r w:rsidR="002821B3">
        <w:t>staff in</w:t>
      </w:r>
      <w:r>
        <w:t xml:space="preserve"> the UK’s higher education </w:t>
      </w:r>
      <w:r w:rsidR="00AA0744">
        <w:t>sector that universities are</w:t>
      </w:r>
      <w:r w:rsidR="00696790">
        <w:t xml:space="preserve"> </w:t>
      </w:r>
      <w:r>
        <w:t xml:space="preserve">suffused with anxiety. </w:t>
      </w:r>
      <w:r w:rsidR="00EC13C7">
        <w:t>The recent</w:t>
      </w:r>
      <w:r w:rsidR="00B90839">
        <w:t xml:space="preserve"> </w:t>
      </w:r>
      <w:r w:rsidR="000E422A">
        <w:t>strikes</w:t>
      </w:r>
      <w:r w:rsidR="00B90839">
        <w:t xml:space="preserve"> </w:t>
      </w:r>
      <w:r w:rsidR="000E422A">
        <w:t>have</w:t>
      </w:r>
      <w:r w:rsidR="00B90839">
        <w:t xml:space="preserve"> </w:t>
      </w:r>
      <w:r w:rsidR="00C10456">
        <w:t xml:space="preserve">highlighted </w:t>
      </w:r>
      <w:r w:rsidR="002821B3">
        <w:t>employees’</w:t>
      </w:r>
      <w:r w:rsidR="00C10456">
        <w:t xml:space="preserve"> fears</w:t>
      </w:r>
      <w:r w:rsidR="00AA0744">
        <w:t xml:space="preserve"> for</w:t>
      </w:r>
      <w:r w:rsidR="00C10456">
        <w:t xml:space="preserve"> their futures </w:t>
      </w:r>
      <w:r w:rsidR="00446BFC">
        <w:t>post-retirement</w:t>
      </w:r>
      <w:r w:rsidR="00EC13C7">
        <w:t xml:space="preserve">, but </w:t>
      </w:r>
      <w:r w:rsidR="000E422A">
        <w:t>these</w:t>
      </w:r>
      <w:r w:rsidR="00EC13C7">
        <w:t xml:space="preserve"> need</w:t>
      </w:r>
      <w:r w:rsidR="00957500">
        <w:t xml:space="preserve"> to be situated within the </w:t>
      </w:r>
      <w:hyperlink r:id="rId4" w:history="1">
        <w:r w:rsidR="00957500" w:rsidRPr="002502D5">
          <w:rPr>
            <w:rStyle w:val="Hyperlink"/>
          </w:rPr>
          <w:t>wider context</w:t>
        </w:r>
      </w:hyperlink>
      <w:r w:rsidR="00957500">
        <w:t xml:space="preserve"> of a public sector undergoing transformation</w:t>
      </w:r>
      <w:r w:rsidR="00AA0744">
        <w:t>. T</w:t>
      </w:r>
      <w:r w:rsidR="00F3128A">
        <w:t>he influence of “</w:t>
      </w:r>
      <w:r w:rsidR="002502D5">
        <w:t>neoliberal</w:t>
      </w:r>
      <w:r w:rsidR="00F3128A">
        <w:t>”</w:t>
      </w:r>
      <w:r w:rsidR="00AA0744">
        <w:t xml:space="preserve"> ideas on universities can</w:t>
      </w:r>
      <w:r w:rsidR="002821B3">
        <w:t xml:space="preserve"> be seen</w:t>
      </w:r>
      <w:r w:rsidR="00AA0744">
        <w:t xml:space="preserve"> </w:t>
      </w:r>
      <w:r w:rsidR="00A32917">
        <w:t>in</w:t>
      </w:r>
      <w:r w:rsidR="00EC13C7">
        <w:t xml:space="preserve"> the government white paper</w:t>
      </w:r>
      <w:r w:rsidR="00A32917">
        <w:t xml:space="preserve"> </w:t>
      </w:r>
      <w:hyperlink r:id="rId5" w:history="1">
        <w:r w:rsidR="00DE6598" w:rsidRPr="001E386C">
          <w:rPr>
            <w:rStyle w:val="Hyperlink"/>
            <w:i/>
          </w:rPr>
          <w:t>Success as a Knowledge Economy</w:t>
        </w:r>
      </w:hyperlink>
      <w:r w:rsidR="00EC13C7">
        <w:t>:</w:t>
      </w:r>
    </w:p>
    <w:p w:rsidR="004240EF" w:rsidRDefault="00F3128A" w:rsidP="00E111E6">
      <w:pPr>
        <w:spacing w:after="120" w:line="276" w:lineRule="auto"/>
        <w:ind w:left="720"/>
      </w:pPr>
      <w:r>
        <w:t>“</w:t>
      </w:r>
      <w:r w:rsidR="00A32917">
        <w:t>Competition between p</w:t>
      </w:r>
      <w:r w:rsidR="00DE6598">
        <w:t>roviders in any market incentiv</w:t>
      </w:r>
      <w:r w:rsidR="00CD2C20">
        <w:t>is</w:t>
      </w:r>
      <w:r w:rsidR="00A32917">
        <w:t xml:space="preserve">es them to raise their game, offering consumers a greater choice of more innovative and </w:t>
      </w:r>
      <w:proofErr w:type="gramStart"/>
      <w:r w:rsidR="00A32917">
        <w:t>better quality</w:t>
      </w:r>
      <w:proofErr w:type="gramEnd"/>
      <w:r w:rsidR="00A32917">
        <w:t xml:space="preserve"> products and services at lower cost. Hig</w:t>
      </w:r>
      <w:r w:rsidR="004240EF">
        <w:t>her education is no exception</w:t>
      </w:r>
      <w:r>
        <w:t>.”</w:t>
      </w:r>
    </w:p>
    <w:p w:rsidR="008536F5" w:rsidRDefault="002821B3" w:rsidP="00E111E6">
      <w:pPr>
        <w:spacing w:after="120" w:line="276" w:lineRule="auto"/>
      </w:pPr>
      <w:r>
        <w:t xml:space="preserve">“Raising our game” </w:t>
      </w:r>
      <w:r w:rsidR="008536F5">
        <w:t xml:space="preserve">has so far involved the </w:t>
      </w:r>
      <w:r w:rsidR="00920CD6">
        <w:t>creep</w:t>
      </w:r>
      <w:r w:rsidR="00DE6598">
        <w:t>ing marketisa</w:t>
      </w:r>
      <w:r w:rsidR="002502D5">
        <w:t>tion of the sector</w:t>
      </w:r>
      <w:r w:rsidR="00AA0744">
        <w:t>,</w:t>
      </w:r>
      <w:r w:rsidR="002502D5">
        <w:t xml:space="preserve"> </w:t>
      </w:r>
      <w:r w:rsidR="00DE6598">
        <w:t>pressure to</w:t>
      </w:r>
      <w:r w:rsidR="00F3128A">
        <w:t xml:space="preserve"> recruit students (now “consumers”</w:t>
      </w:r>
      <w:r w:rsidR="002502D5">
        <w:t>), increasing managerialism,</w:t>
      </w:r>
      <w:r w:rsidR="00DE6598">
        <w:t xml:space="preserve"> and </w:t>
      </w:r>
      <w:r w:rsidR="00920CD6">
        <w:t xml:space="preserve">the implementation of processes of </w:t>
      </w:r>
      <w:hyperlink r:id="rId6" w:history="1">
        <w:r w:rsidR="00920CD6" w:rsidRPr="002E6C4F">
          <w:rPr>
            <w:rStyle w:val="Hyperlink"/>
          </w:rPr>
          <w:t>audit</w:t>
        </w:r>
      </w:hyperlink>
      <w:r w:rsidR="00CD0F42">
        <w:t xml:space="preserve"> </w:t>
      </w:r>
      <w:r w:rsidR="007F3FFB">
        <w:t>to evaluate performance</w:t>
      </w:r>
      <w:r w:rsidR="008536F5">
        <w:t xml:space="preserve"> – all of which have,</w:t>
      </w:r>
      <w:r w:rsidR="008536F5">
        <w:t xml:space="preserve"> arguably</w:t>
      </w:r>
      <w:r w:rsidR="008536F5">
        <w:t>,</w:t>
      </w:r>
      <w:r w:rsidR="008536F5">
        <w:t xml:space="preserve"> contributed to a progressively</w:t>
      </w:r>
      <w:r w:rsidR="008536F5">
        <w:t xml:space="preserve"> anxious working environment.</w:t>
      </w:r>
    </w:p>
    <w:p w:rsidR="00B70508" w:rsidRDefault="002E6C4F" w:rsidP="00E111E6">
      <w:pPr>
        <w:spacing w:after="120" w:line="276" w:lineRule="auto"/>
      </w:pPr>
      <w:r>
        <w:t>In 2016/17</w:t>
      </w:r>
      <w:r w:rsidR="00696790">
        <w:t>,</w:t>
      </w:r>
      <w:r w:rsidR="00920CD6">
        <w:t xml:space="preserve"> </w:t>
      </w:r>
      <w:hyperlink r:id="rId7" w:history="1">
        <w:r w:rsidRPr="00376F24">
          <w:rPr>
            <w:rStyle w:val="Hyperlink"/>
          </w:rPr>
          <w:t>34%</w:t>
        </w:r>
      </w:hyperlink>
      <w:r w:rsidR="00AF6FF8">
        <w:t xml:space="preserve"> of academic staff</w:t>
      </w:r>
      <w:r w:rsidR="00920CD6">
        <w:t xml:space="preserve"> were empl</w:t>
      </w:r>
      <w:r w:rsidR="00EB1BC6">
        <w:t>oyed on</w:t>
      </w:r>
      <w:r w:rsidR="008B0AF7">
        <w:t xml:space="preserve"> fixed-term contract</w:t>
      </w:r>
      <w:r w:rsidR="00EB1BC6">
        <w:t>s</w:t>
      </w:r>
      <w:r w:rsidR="008B0AF7">
        <w:t xml:space="preserve">, although the </w:t>
      </w:r>
      <w:r w:rsidR="00696790">
        <w:t xml:space="preserve">UCU </w:t>
      </w:r>
      <w:r w:rsidR="00EB1BC6">
        <w:t>estimate</w:t>
      </w:r>
      <w:r w:rsidR="00AF6FF8">
        <w:t xml:space="preserve"> the extent of casualisation </w:t>
      </w:r>
      <w:r w:rsidR="00EB1BC6">
        <w:t xml:space="preserve">to be </w:t>
      </w:r>
      <w:hyperlink r:id="rId8" w:history="1">
        <w:r w:rsidR="00EB1BC6" w:rsidRPr="00EB1BC6">
          <w:rPr>
            <w:rStyle w:val="Hyperlink"/>
          </w:rPr>
          <w:t>far higher</w:t>
        </w:r>
      </w:hyperlink>
      <w:r w:rsidR="00920CD6">
        <w:t xml:space="preserve">. </w:t>
      </w:r>
      <w:r w:rsidR="00C8265F">
        <w:t xml:space="preserve">In addition to </w:t>
      </w:r>
      <w:r w:rsidR="00696790">
        <w:t>pressures</w:t>
      </w:r>
      <w:r w:rsidR="00C8265F">
        <w:t xml:space="preserve"> </w:t>
      </w:r>
      <w:r w:rsidR="009C2349">
        <w:t xml:space="preserve">on all staff </w:t>
      </w:r>
      <w:r w:rsidR="00A71D49">
        <w:t>(</w:t>
      </w:r>
      <w:proofErr w:type="spellStart"/>
      <w:r w:rsidR="00EB1BC6">
        <w:t>eg</w:t>
      </w:r>
      <w:proofErr w:type="spellEnd"/>
      <w:r w:rsidR="00EB1BC6">
        <w:t>.</w:t>
      </w:r>
      <w:r w:rsidR="00A71D49">
        <w:t xml:space="preserve"> time-management, </w:t>
      </w:r>
      <w:r w:rsidR="002502D5">
        <w:t xml:space="preserve">growing </w:t>
      </w:r>
      <w:r w:rsidR="00EB1BC6">
        <w:t xml:space="preserve">employer expectations, </w:t>
      </w:r>
      <w:r w:rsidR="003C0917">
        <w:t>the evalu</w:t>
      </w:r>
      <w:r w:rsidR="00A71D49">
        <w:t>ation of performance),</w:t>
      </w:r>
      <w:r w:rsidR="00F3128A">
        <w:t xml:space="preserve"> “casualised”</w:t>
      </w:r>
      <w:r w:rsidR="00920CD6">
        <w:t xml:space="preserve"> contracts present </w:t>
      </w:r>
      <w:proofErr w:type="gramStart"/>
      <w:r w:rsidR="00920CD6">
        <w:t>particular challenges</w:t>
      </w:r>
      <w:proofErr w:type="gramEnd"/>
      <w:r w:rsidR="00920CD6">
        <w:t xml:space="preserve"> for those facing employment uncertainty</w:t>
      </w:r>
      <w:r w:rsidR="004A0EAD">
        <w:t>, including</w:t>
      </w:r>
      <w:r w:rsidR="00696790">
        <w:t xml:space="preserve"> </w:t>
      </w:r>
      <w:r w:rsidR="00DE2C48">
        <w:t>keeping up with</w:t>
      </w:r>
      <w:r w:rsidR="00696790">
        <w:t xml:space="preserve"> </w:t>
      </w:r>
      <w:r w:rsidR="00C8265F">
        <w:t xml:space="preserve">regular </w:t>
      </w:r>
      <w:r w:rsidR="009C2349">
        <w:t>payments for rent/</w:t>
      </w:r>
      <w:r w:rsidR="00C10456">
        <w:t xml:space="preserve"> bills</w:t>
      </w:r>
      <w:r w:rsidR="00A56B3E">
        <w:t xml:space="preserve">, </w:t>
      </w:r>
      <w:r w:rsidR="00696790">
        <w:t>providing for dependents</w:t>
      </w:r>
      <w:r w:rsidR="00A56B3E">
        <w:t>,</w:t>
      </w:r>
      <w:r w:rsidR="00EB1BC6">
        <w:t xml:space="preserve"> and </w:t>
      </w:r>
      <w:r w:rsidR="00B70508">
        <w:t xml:space="preserve">juggling existing contracts with </w:t>
      </w:r>
      <w:r w:rsidR="00A56B3E">
        <w:t>job applications and interviews</w:t>
      </w:r>
      <w:r w:rsidR="00B70508">
        <w:t xml:space="preserve"> whilst acknowledging that </w:t>
      </w:r>
      <w:r w:rsidR="00DE2C48">
        <w:t xml:space="preserve">planning for the future often seems </w:t>
      </w:r>
      <w:r w:rsidR="009C2349">
        <w:t xml:space="preserve">farcical </w:t>
      </w:r>
      <w:r w:rsidR="00B70508">
        <w:t>in the face of the unknown.</w:t>
      </w:r>
    </w:p>
    <w:p w:rsidR="00A71D49" w:rsidRDefault="00920CD6" w:rsidP="00E111E6">
      <w:pPr>
        <w:spacing w:after="120" w:line="276" w:lineRule="auto"/>
      </w:pPr>
      <w:r>
        <w:t xml:space="preserve">In a </w:t>
      </w:r>
      <w:hyperlink r:id="rId9" w:history="1">
        <w:r w:rsidRPr="00376F24">
          <w:rPr>
            <w:rStyle w:val="Hyperlink"/>
          </w:rPr>
          <w:t>recent article</w:t>
        </w:r>
      </w:hyperlink>
      <w:r>
        <w:t xml:space="preserve">, I explore </w:t>
      </w:r>
      <w:r w:rsidR="00DE2C48">
        <w:t>this multi-faceted</w:t>
      </w:r>
      <w:r w:rsidR="00B8598A">
        <w:t xml:space="preserve"> experience of anxiety amongst casualised</w:t>
      </w:r>
      <w:r>
        <w:t xml:space="preserve"> academics </w:t>
      </w:r>
      <w:r w:rsidR="00EB1BC6">
        <w:t xml:space="preserve">in the UK </w:t>
      </w:r>
      <w:r>
        <w:t>based on 100 interviews</w:t>
      </w:r>
      <w:r w:rsidR="009C2349">
        <w:t xml:space="preserve"> </w:t>
      </w:r>
      <w:r>
        <w:t xml:space="preserve">with 44 fixed-term employees working in </w:t>
      </w:r>
      <w:r w:rsidR="00DE2C48">
        <w:t>different</w:t>
      </w:r>
      <w:r w:rsidR="00EB1BC6">
        <w:t xml:space="preserve"> disciplines/</w:t>
      </w:r>
      <w:r w:rsidR="00DE2C48">
        <w:t xml:space="preserve"> </w:t>
      </w:r>
      <w:r w:rsidR="002502D5">
        <w:t>universities</w:t>
      </w:r>
      <w:r w:rsidR="00EB1BC6">
        <w:t xml:space="preserve">. When I </w:t>
      </w:r>
      <w:r w:rsidR="009C2349">
        <w:t>began</w:t>
      </w:r>
      <w:r w:rsidR="008B0AF7">
        <w:t xml:space="preserve"> the research, </w:t>
      </w:r>
      <w:r w:rsidR="00C10456">
        <w:t xml:space="preserve">I was </w:t>
      </w:r>
      <w:r w:rsidR="00696790">
        <w:t>employed on a</w:t>
      </w:r>
      <w:r w:rsidR="00A71D49">
        <w:t xml:space="preserve"> fixed-term lecturing contract and</w:t>
      </w:r>
      <w:r w:rsidR="00C10456">
        <w:t xml:space="preserve"> </w:t>
      </w:r>
      <w:r w:rsidR="00A71D49">
        <w:t>found</w:t>
      </w:r>
      <w:r w:rsidR="00DE2C48">
        <w:t xml:space="preserve"> myself overw</w:t>
      </w:r>
      <w:r w:rsidR="00756B14">
        <w:t>orked,</w:t>
      </w:r>
      <w:r w:rsidR="00DE2C48">
        <w:t xml:space="preserve"> unsettled and fretful for an academic career that I could not quite envision coming to f</w:t>
      </w:r>
      <w:r w:rsidR="00A71D49">
        <w:t xml:space="preserve">ruition; to echo C. Wright Mills, </w:t>
      </w:r>
      <w:r w:rsidR="00AA0744">
        <w:t>the research turned my</w:t>
      </w:r>
      <w:r w:rsidR="009E593C">
        <w:t xml:space="preserve"> “private troubles”</w:t>
      </w:r>
      <w:r w:rsidR="008E3C6A">
        <w:t xml:space="preserve"> into</w:t>
      </w:r>
      <w:r w:rsidR="009E593C">
        <w:t xml:space="preserve"> “</w:t>
      </w:r>
      <w:r w:rsidR="00010D42">
        <w:t>public issue</w:t>
      </w:r>
      <w:r w:rsidR="008E3C6A">
        <w:t>s</w:t>
      </w:r>
      <w:r w:rsidR="009E593C">
        <w:t>”</w:t>
      </w:r>
      <w:r w:rsidR="00A71D49">
        <w:t>.</w:t>
      </w:r>
    </w:p>
    <w:p w:rsidR="005775C7" w:rsidRDefault="004A779B" w:rsidP="00E111E6">
      <w:pPr>
        <w:spacing w:after="120" w:line="276" w:lineRule="auto"/>
      </w:pPr>
      <w:r>
        <w:t xml:space="preserve">Anxiety </w:t>
      </w:r>
      <w:r w:rsidR="00DE6598">
        <w:t>was one of the defining t</w:t>
      </w:r>
      <w:r w:rsidR="00AF6FF8">
        <w:t>hemes to emerge from the interviews, and</w:t>
      </w:r>
      <w:r w:rsidR="009E593C">
        <w:t xml:space="preserve"> – </w:t>
      </w:r>
      <w:r w:rsidR="00F43777">
        <w:t xml:space="preserve">most </w:t>
      </w:r>
      <w:r w:rsidR="00AF6FF8">
        <w:t>obviously –</w:t>
      </w:r>
      <w:r w:rsidR="00EB1BC6">
        <w:t>appeared as</w:t>
      </w:r>
      <w:r w:rsidR="00AF6FF8">
        <w:t xml:space="preserve"> </w:t>
      </w:r>
      <w:r w:rsidR="002502D5">
        <w:t>a</w:t>
      </w:r>
      <w:r w:rsidR="00A71D49">
        <w:t xml:space="preserve"> kind of</w:t>
      </w:r>
      <w:r w:rsidR="002502D5">
        <w:t xml:space="preserve"> </w:t>
      </w:r>
      <w:r w:rsidR="008B0AF7">
        <w:t>‘</w:t>
      </w:r>
      <w:r w:rsidR="00720C67">
        <w:t>symptom</w:t>
      </w:r>
      <w:r w:rsidR="008B0AF7">
        <w:t>’</w:t>
      </w:r>
      <w:r w:rsidR="00720C67">
        <w:t xml:space="preserve"> of </w:t>
      </w:r>
      <w:r>
        <w:t xml:space="preserve">casualised employment </w:t>
      </w:r>
      <w:r w:rsidR="00AF6FF8">
        <w:t>with</w:t>
      </w:r>
      <w:r>
        <w:t xml:space="preserve">in </w:t>
      </w:r>
      <w:r w:rsidR="00720C67">
        <w:t xml:space="preserve">the </w:t>
      </w:r>
      <w:r w:rsidR="00AF6FF8">
        <w:t xml:space="preserve">increasingly </w:t>
      </w:r>
      <w:r w:rsidR="00720C67">
        <w:t xml:space="preserve">competitive landscape </w:t>
      </w:r>
      <w:r w:rsidR="00AF6FF8">
        <w:t>of the neoliberalising sector</w:t>
      </w:r>
      <w:r>
        <w:t xml:space="preserve">. </w:t>
      </w:r>
      <w:r w:rsidR="00B70508">
        <w:t>Aside from the very real financial concerns</w:t>
      </w:r>
      <w:r>
        <w:t xml:space="preserve"> associated with short-term work</w:t>
      </w:r>
      <w:r w:rsidR="00B70508">
        <w:t>, insecurity permeates the more int</w:t>
      </w:r>
      <w:r>
        <w:t>angible aspects of working life</w:t>
      </w:r>
      <w:r w:rsidR="00B823F8">
        <w:t>,</w:t>
      </w:r>
      <w:r w:rsidR="00B70508">
        <w:t xml:space="preserve"> such as the ability to construct coherent research profiles, </w:t>
      </w:r>
      <w:r>
        <w:t>worries over being</w:t>
      </w:r>
      <w:r w:rsidR="00F43777">
        <w:t xml:space="preserve"> beholden to</w:t>
      </w:r>
      <w:r w:rsidR="001B66E4">
        <w:t xml:space="preserve"> managers</w:t>
      </w:r>
      <w:r w:rsidR="00B70508">
        <w:t xml:space="preserve"> for work and reputation</w:t>
      </w:r>
      <w:r w:rsidR="00EB1BC6">
        <w:t xml:space="preserve">, or </w:t>
      </w:r>
      <w:r w:rsidR="00B70508">
        <w:t xml:space="preserve">simply </w:t>
      </w:r>
      <w:r w:rsidR="00975EB2">
        <w:t xml:space="preserve">feeling like an </w:t>
      </w:r>
      <w:hyperlink r:id="rId10" w:history="1">
        <w:r w:rsidR="009E593C">
          <w:rPr>
            <w:rStyle w:val="Hyperlink"/>
          </w:rPr>
          <w:t>"imposter"</w:t>
        </w:r>
      </w:hyperlink>
      <w:r w:rsidR="009C2349">
        <w:t xml:space="preserve">. </w:t>
      </w:r>
      <w:r>
        <w:t xml:space="preserve">The experience of anxiety is also a fundamentally isolating experience: whilst </w:t>
      </w:r>
      <w:r w:rsidR="007A7E37">
        <w:t>viscerally</w:t>
      </w:r>
      <w:r>
        <w:t xml:space="preserve"> felt at the individual level, to admit to feeling anxious and stressed-out is also to risk being perceived</w:t>
      </w:r>
      <w:r w:rsidR="00F43777">
        <w:t xml:space="preserve"> </w:t>
      </w:r>
      <w:r>
        <w:t>as</w:t>
      </w:r>
      <w:r w:rsidR="00F43777">
        <w:t xml:space="preserve"> </w:t>
      </w:r>
      <w:r>
        <w:t>failing to</w:t>
      </w:r>
      <w:r w:rsidR="00F43777">
        <w:t xml:space="preserve"> cope</w:t>
      </w:r>
      <w:r>
        <w:t xml:space="preserve"> with the demands of academic life. Yet while </w:t>
      </w:r>
      <w:r w:rsidR="00F43777">
        <w:t xml:space="preserve">anxiety </w:t>
      </w:r>
      <w:r>
        <w:t>masquerades as an individualised affliction, the effects of</w:t>
      </w:r>
      <w:r w:rsidR="004C205B">
        <w:t xml:space="preserve"> casualisation </w:t>
      </w:r>
      <w:r>
        <w:t xml:space="preserve">on employees are </w:t>
      </w:r>
      <w:r w:rsidR="004C205B">
        <w:t xml:space="preserve">mediated by </w:t>
      </w:r>
      <w:r w:rsidR="002502D5">
        <w:t>wider factors, such as</w:t>
      </w:r>
      <w:r>
        <w:t xml:space="preserve"> </w:t>
      </w:r>
      <w:hyperlink r:id="rId11" w:history="1">
        <w:r w:rsidR="004C205B" w:rsidRPr="00CA1CF9">
          <w:rPr>
            <w:rStyle w:val="Hyperlink"/>
          </w:rPr>
          <w:t>g</w:t>
        </w:r>
        <w:r w:rsidR="00341067" w:rsidRPr="00CA1CF9">
          <w:rPr>
            <w:rStyle w:val="Hyperlink"/>
          </w:rPr>
          <w:t>end</w:t>
        </w:r>
        <w:r w:rsidR="00AF6FF8" w:rsidRPr="00CA1CF9">
          <w:rPr>
            <w:rStyle w:val="Hyperlink"/>
          </w:rPr>
          <w:t>er</w:t>
        </w:r>
      </w:hyperlink>
      <w:r w:rsidR="00AF6FF8">
        <w:t xml:space="preserve">, </w:t>
      </w:r>
      <w:hyperlink r:id="rId12" w:history="1">
        <w:r w:rsidR="00AF6FF8" w:rsidRPr="00CA1CF9">
          <w:rPr>
            <w:rStyle w:val="Hyperlink"/>
          </w:rPr>
          <w:t>ethnicity</w:t>
        </w:r>
      </w:hyperlink>
      <w:r w:rsidR="00AF6FF8">
        <w:t xml:space="preserve">, </w:t>
      </w:r>
      <w:r w:rsidR="00341067">
        <w:t>and social</w:t>
      </w:r>
      <w:r w:rsidR="009C2349">
        <w:t xml:space="preserve"> class</w:t>
      </w:r>
      <w:r w:rsidR="002502D5">
        <w:t xml:space="preserve">, </w:t>
      </w:r>
      <w:r>
        <w:t>as well as</w:t>
      </w:r>
      <w:r w:rsidR="00F43777">
        <w:t xml:space="preserve"> </w:t>
      </w:r>
      <w:hyperlink r:id="rId13" w:history="1">
        <w:r w:rsidR="00F43777" w:rsidRPr="00CA1CF9">
          <w:rPr>
            <w:rStyle w:val="Hyperlink"/>
          </w:rPr>
          <w:t>c</w:t>
        </w:r>
        <w:r w:rsidR="00341067" w:rsidRPr="00CA1CF9">
          <w:rPr>
            <w:rStyle w:val="Hyperlink"/>
          </w:rPr>
          <w:t>ontract duration</w:t>
        </w:r>
        <w:r w:rsidR="004C205B" w:rsidRPr="00CA1CF9">
          <w:rPr>
            <w:rStyle w:val="Hyperlink"/>
          </w:rPr>
          <w:t xml:space="preserve"> and </w:t>
        </w:r>
        <w:r w:rsidR="009E593C">
          <w:rPr>
            <w:rStyle w:val="Hyperlink"/>
          </w:rPr>
          <w:t>mode/</w:t>
        </w:r>
        <w:r w:rsidR="004C205B" w:rsidRPr="00CA1CF9">
          <w:rPr>
            <w:rStyle w:val="Hyperlink"/>
          </w:rPr>
          <w:t>type of employment</w:t>
        </w:r>
      </w:hyperlink>
      <w:r w:rsidR="00AF6FF8">
        <w:t xml:space="preserve">. </w:t>
      </w:r>
      <w:r w:rsidR="00F43777">
        <w:t xml:space="preserve">For those </w:t>
      </w:r>
      <w:r w:rsidR="009C2349">
        <w:t xml:space="preserve">participants </w:t>
      </w:r>
      <w:r w:rsidR="00F43777">
        <w:t xml:space="preserve">working on </w:t>
      </w:r>
      <w:r>
        <w:t>multiple contracts</w:t>
      </w:r>
      <w:r w:rsidR="00EB1BC6">
        <w:t xml:space="preserve"> for extended periods</w:t>
      </w:r>
      <w:r w:rsidR="00F43777">
        <w:t xml:space="preserve">, fixed-term work had led to </w:t>
      </w:r>
      <w:r w:rsidR="007A7E37">
        <w:t>feelings of</w:t>
      </w:r>
      <w:r w:rsidR="005775C7">
        <w:t xml:space="preserve"> marginalisation, stress, </w:t>
      </w:r>
      <w:r w:rsidR="00F43777">
        <w:t xml:space="preserve">and </w:t>
      </w:r>
      <w:r w:rsidR="00B823F8">
        <w:t>-</w:t>
      </w:r>
      <w:r w:rsidR="00231C3C">
        <w:t xml:space="preserve"> </w:t>
      </w:r>
      <w:r w:rsidR="007A7E37">
        <w:t xml:space="preserve">in some </w:t>
      </w:r>
      <w:r w:rsidR="00231C3C">
        <w:t xml:space="preserve">serious </w:t>
      </w:r>
      <w:r w:rsidR="007A7E37">
        <w:t>cases</w:t>
      </w:r>
      <w:r w:rsidR="00B823F8">
        <w:t xml:space="preserve"> -</w:t>
      </w:r>
      <w:r w:rsidR="007A7E37">
        <w:t xml:space="preserve"> </w:t>
      </w:r>
      <w:hyperlink r:id="rId14" w:history="1">
        <w:r w:rsidR="007A7E37" w:rsidRPr="00F12146">
          <w:rPr>
            <w:rStyle w:val="Hyperlink"/>
          </w:rPr>
          <w:t xml:space="preserve">mental </w:t>
        </w:r>
        <w:r w:rsidR="00F43777" w:rsidRPr="00F12146">
          <w:rPr>
            <w:rStyle w:val="Hyperlink"/>
          </w:rPr>
          <w:t>ill-health</w:t>
        </w:r>
      </w:hyperlink>
      <w:r w:rsidR="00AF6FF8">
        <w:t>.</w:t>
      </w:r>
    </w:p>
    <w:p w:rsidR="00BF3393" w:rsidRDefault="00F43777" w:rsidP="00E111E6">
      <w:pPr>
        <w:spacing w:after="120" w:line="276" w:lineRule="auto"/>
      </w:pPr>
      <w:r>
        <w:t>Far from providing c</w:t>
      </w:r>
      <w:r w:rsidR="00B8598A">
        <w:t xml:space="preserve">onvenient </w:t>
      </w:r>
      <w:hyperlink r:id="rId15" w:history="1">
        <w:r w:rsidR="00083A21" w:rsidRPr="00083A21">
          <w:rPr>
            <w:rStyle w:val="Hyperlink"/>
          </w:rPr>
          <w:t>flexibility</w:t>
        </w:r>
      </w:hyperlink>
      <w:r>
        <w:t xml:space="preserve">, </w:t>
      </w:r>
      <w:r w:rsidR="007A7E37">
        <w:t>t</w:t>
      </w:r>
      <w:r w:rsidR="004C205B">
        <w:t xml:space="preserve">he </w:t>
      </w:r>
      <w:r w:rsidR="00720C67">
        <w:t xml:space="preserve">participants in my research </w:t>
      </w:r>
      <w:r w:rsidR="008B0AF7">
        <w:t>felt as though they had</w:t>
      </w:r>
      <w:r w:rsidR="006C4288">
        <w:t xml:space="preserve"> little </w:t>
      </w:r>
      <w:hyperlink r:id="rId16" w:history="1">
        <w:r w:rsidR="006C4288" w:rsidRPr="00A56445">
          <w:rPr>
            <w:rStyle w:val="Hyperlink"/>
          </w:rPr>
          <w:t>control</w:t>
        </w:r>
      </w:hyperlink>
      <w:r w:rsidR="006C4288">
        <w:t xml:space="preserve"> over their working lives</w:t>
      </w:r>
      <w:r w:rsidR="00F65659">
        <w:t xml:space="preserve"> apart from the possibility of “working on the self”</w:t>
      </w:r>
      <w:r w:rsidR="008B0AF7">
        <w:t xml:space="preserve">: </w:t>
      </w:r>
      <w:r w:rsidR="00C52B4A">
        <w:t>taking personal responsibility for</w:t>
      </w:r>
      <w:r w:rsidR="00D826CD">
        <w:t xml:space="preserve"> </w:t>
      </w:r>
      <w:r w:rsidR="00F65659">
        <w:t>productivity, success, and “excellence”</w:t>
      </w:r>
      <w:r w:rsidR="00C52B4A">
        <w:t xml:space="preserve"> through the pursuit of student satisfaction</w:t>
      </w:r>
      <w:r w:rsidR="00D826CD">
        <w:t xml:space="preserve">, </w:t>
      </w:r>
      <w:r w:rsidR="00D826CD">
        <w:lastRenderedPageBreak/>
        <w:t>pub</w:t>
      </w:r>
      <w:r w:rsidR="00C52B4A">
        <w:t>l</w:t>
      </w:r>
      <w:r w:rsidR="008B0AF7">
        <w:t xml:space="preserve">ications, or external funding - </w:t>
      </w:r>
      <w:r w:rsidR="00C52B4A">
        <w:t>often achieved through chronic over-work</w:t>
      </w:r>
      <w:r w:rsidR="00083A21">
        <w:t xml:space="preserve"> fuelled by anxiety, but with no</w:t>
      </w:r>
      <w:r w:rsidR="00835CA1">
        <w:t xml:space="preserve"> financial</w:t>
      </w:r>
      <w:r w:rsidR="001F2AD1">
        <w:t xml:space="preserve"> security or</w:t>
      </w:r>
      <w:r w:rsidR="00083A21">
        <w:t xml:space="preserve"> guarantee of </w:t>
      </w:r>
      <w:r w:rsidR="00835CA1">
        <w:t xml:space="preserve">permanent </w:t>
      </w:r>
      <w:r w:rsidR="00083A21">
        <w:t>work</w:t>
      </w:r>
      <w:r w:rsidR="00C52B4A">
        <w:t xml:space="preserve">. </w:t>
      </w:r>
      <w:r w:rsidR="003402EE">
        <w:t>What emerged</w:t>
      </w:r>
      <w:r w:rsidR="00835CA1">
        <w:t xml:space="preserve">, then, </w:t>
      </w:r>
      <w:r w:rsidR="003402EE">
        <w:t xml:space="preserve">amongst my participants was </w:t>
      </w:r>
      <w:r w:rsidR="00835CA1">
        <w:t xml:space="preserve">a </w:t>
      </w:r>
      <w:r w:rsidR="00083A21">
        <w:t xml:space="preserve">kind of </w:t>
      </w:r>
      <w:r w:rsidR="00835CA1">
        <w:t>neurotic anticipation</w:t>
      </w:r>
      <w:r w:rsidR="00083A21">
        <w:t xml:space="preserve"> </w:t>
      </w:r>
      <w:r w:rsidR="00835CA1">
        <w:t xml:space="preserve">based on the unknown: an engagement with the future structured around worse-case scenarios, </w:t>
      </w:r>
      <w:r w:rsidR="00083A21">
        <w:t xml:space="preserve">and </w:t>
      </w:r>
      <w:r w:rsidR="00F65659">
        <w:t>career strategies built on “what if?”</w:t>
      </w:r>
      <w:r w:rsidR="00835CA1">
        <w:t>.</w:t>
      </w:r>
      <w:r w:rsidR="00801A73" w:rsidRPr="00801A73">
        <w:t xml:space="preserve"> </w:t>
      </w:r>
    </w:p>
    <w:p w:rsidR="004167F9" w:rsidRDefault="00801A73" w:rsidP="00E111E6">
      <w:pPr>
        <w:spacing w:after="120" w:line="276" w:lineRule="auto"/>
      </w:pPr>
      <w:proofErr w:type="spellStart"/>
      <w:r>
        <w:t>Engin</w:t>
      </w:r>
      <w:proofErr w:type="spellEnd"/>
      <w:r>
        <w:t xml:space="preserve"> </w:t>
      </w:r>
      <w:proofErr w:type="spellStart"/>
      <w:r>
        <w:t>Isin’s</w:t>
      </w:r>
      <w:proofErr w:type="spellEnd"/>
      <w:r>
        <w:t xml:space="preserve"> concept of the </w:t>
      </w:r>
      <w:r w:rsidR="00F65659">
        <w:t>“</w:t>
      </w:r>
      <w:hyperlink r:id="rId17" w:history="1">
        <w:r w:rsidRPr="00751E52">
          <w:rPr>
            <w:rStyle w:val="Hyperlink"/>
          </w:rPr>
          <w:t>neurotic citizen</w:t>
        </w:r>
      </w:hyperlink>
      <w:r w:rsidR="00F65659">
        <w:t>” who “</w:t>
      </w:r>
      <w:r>
        <w:t>governs itself through responses</w:t>
      </w:r>
      <w:r w:rsidR="00F65659">
        <w:t xml:space="preserve"> to anxieties and uncertainties”</w:t>
      </w:r>
      <w:r>
        <w:t xml:space="preserve"> point</w:t>
      </w:r>
      <w:r w:rsidR="003402EE">
        <w:t>s to how the construction of a successful</w:t>
      </w:r>
      <w:r>
        <w:t xml:space="preserve"> entrepreneurial academic self</w:t>
      </w:r>
      <w:r w:rsidR="00DF29FC">
        <w:t xml:space="preserve"> -appropriate to the demands of an increasingly competitive sector - </w:t>
      </w:r>
      <w:r>
        <w:t xml:space="preserve">is </w:t>
      </w:r>
      <w:r w:rsidRPr="00E219C0">
        <w:rPr>
          <w:i/>
        </w:rPr>
        <w:t>predicated upon</w:t>
      </w:r>
      <w:r>
        <w:t xml:space="preserve"> rather than </w:t>
      </w:r>
      <w:r w:rsidRPr="00E219C0">
        <w:rPr>
          <w:i/>
        </w:rPr>
        <w:t>in spite of</w:t>
      </w:r>
      <w:r w:rsidR="003402EE">
        <w:t xml:space="preserve"> anxiety; t</w:t>
      </w:r>
      <w:r>
        <w:t>hose who fai</w:t>
      </w:r>
      <w:r w:rsidR="003402EE">
        <w:t xml:space="preserve">l to meet expectations - or </w:t>
      </w:r>
      <w:r w:rsidR="00F65659">
        <w:t>are unable to “cope”</w:t>
      </w:r>
      <w:r w:rsidR="003402EE">
        <w:t xml:space="preserve"> with the pressure </w:t>
      </w:r>
      <w:r>
        <w:t xml:space="preserve">- may </w:t>
      </w:r>
      <w:hyperlink r:id="rId18" w:history="1">
        <w:r w:rsidRPr="00F12146">
          <w:rPr>
            <w:rStyle w:val="Hyperlink"/>
          </w:rPr>
          <w:t>exit the sector</w:t>
        </w:r>
      </w:hyperlink>
      <w:r>
        <w:t>, as several of those I interview</w:t>
      </w:r>
      <w:r w:rsidR="00F65659">
        <w:t>ed discussed having considered.</w:t>
      </w:r>
      <w:r w:rsidR="00C10456">
        <w:t xml:space="preserve"> </w:t>
      </w:r>
      <w:r w:rsidR="004A0EAD">
        <w:t>Thus, w</w:t>
      </w:r>
      <w:r w:rsidR="00AA0744">
        <w:t xml:space="preserve">hile anxiety can be seen as an individualised symptom of precarious work, </w:t>
      </w:r>
      <w:r w:rsidR="00DF29FC">
        <w:t xml:space="preserve">it can also </w:t>
      </w:r>
      <w:r w:rsidR="00AA0744">
        <w:t xml:space="preserve">be conceptualised as a kind of </w:t>
      </w:r>
      <w:hyperlink r:id="rId19" w:history="1">
        <w:r w:rsidR="00AA0744">
          <w:rPr>
            <w:rStyle w:val="Hyperlink"/>
          </w:rPr>
          <w:t>"tactic" of governance</w:t>
        </w:r>
      </w:hyperlink>
      <w:r w:rsidR="008B7BB7">
        <w:rPr>
          <w:rStyle w:val="Hyperlink"/>
        </w:rPr>
        <w:t>:</w:t>
      </w:r>
      <w:r w:rsidR="00AA0744">
        <w:t xml:space="preserve"> fuelling hard work, a striving for so-called “excellence”, and the creation of obedient academic subjects. As Magnus - a researcher – explained, this is akin to a </w:t>
      </w:r>
      <w:bookmarkStart w:id="0" w:name="_GoBack"/>
      <w:bookmarkEnd w:id="0"/>
      <w:r w:rsidR="00AA0744">
        <w:t>“subtle internal policing”: “put people in insecure positions and they behave themselves”.</w:t>
      </w:r>
      <w:r w:rsidR="00DF29FC">
        <w:t xml:space="preserve"> </w:t>
      </w:r>
    </w:p>
    <w:p w:rsidR="00E219C0" w:rsidRDefault="00C10456" w:rsidP="00E111E6">
      <w:pPr>
        <w:spacing w:after="120" w:line="276" w:lineRule="auto"/>
      </w:pPr>
      <w:r>
        <w:t>T</w:t>
      </w:r>
      <w:r w:rsidR="005775C7">
        <w:t>he</w:t>
      </w:r>
      <w:r w:rsidR="00F65659">
        <w:t xml:space="preserve"> “neurotic academic”</w:t>
      </w:r>
      <w:r w:rsidR="00AA0744">
        <w:t xml:space="preserve"> is an entrepreneurial figure</w:t>
      </w:r>
      <w:r w:rsidR="00835CA1">
        <w:t xml:space="preserve"> </w:t>
      </w:r>
      <w:r w:rsidR="00E219C0">
        <w:t xml:space="preserve">governed through responses to the anxiety </w:t>
      </w:r>
      <w:r w:rsidR="00083A21">
        <w:t>generated by</w:t>
      </w:r>
      <w:r w:rsidR="00E219C0">
        <w:t xml:space="preserve"> employment uncertainty</w:t>
      </w:r>
      <w:r w:rsidR="00F12146">
        <w:t>, but</w:t>
      </w:r>
      <w:r w:rsidR="00835CA1">
        <w:t xml:space="preserve"> who is simultaneously</w:t>
      </w:r>
      <w:r w:rsidR="00F12146">
        <w:t xml:space="preserve"> </w:t>
      </w:r>
      <w:r w:rsidR="00E219C0">
        <w:t>encouraged</w:t>
      </w:r>
      <w:r w:rsidR="00A51CC7">
        <w:t xml:space="preserve"> to then take responsibility </w:t>
      </w:r>
      <w:r w:rsidR="00E219C0">
        <w:t>for the self</w:t>
      </w:r>
      <w:r w:rsidR="005775C7">
        <w:t xml:space="preserve">-management of those anxieties. </w:t>
      </w:r>
      <w:r w:rsidR="00A51CC7">
        <w:t xml:space="preserve">The </w:t>
      </w:r>
      <w:r w:rsidR="00F65659">
        <w:t>“</w:t>
      </w:r>
      <w:hyperlink r:id="rId20" w:history="1">
        <w:r w:rsidR="00A51CC7" w:rsidRPr="00F12146">
          <w:rPr>
            <w:rStyle w:val="Hyperlink"/>
          </w:rPr>
          <w:t>privatisation of stress</w:t>
        </w:r>
      </w:hyperlink>
      <w:r w:rsidR="00F65659">
        <w:t>”</w:t>
      </w:r>
      <w:r w:rsidR="00F12146">
        <w:t xml:space="preserve"> involves</w:t>
      </w:r>
      <w:r w:rsidR="00A51CC7">
        <w:t xml:space="preserve"> a shift from examining the wider conditions under which we labour to a focus </w:t>
      </w:r>
      <w:r w:rsidR="00F12146">
        <w:t xml:space="preserve">on the </w:t>
      </w:r>
      <w:r w:rsidR="00AA0744">
        <w:t>self:</w:t>
      </w:r>
      <w:r w:rsidR="00DF169B">
        <w:t xml:space="preserve"> the stressed-out figure of the</w:t>
      </w:r>
      <w:r w:rsidR="003402EE">
        <w:t xml:space="preserve"> casualised</w:t>
      </w:r>
      <w:r w:rsidR="00F65659">
        <w:t xml:space="preserve"> “neurotic academic”</w:t>
      </w:r>
      <w:r w:rsidR="00074B7A">
        <w:t xml:space="preserve"> points </w:t>
      </w:r>
      <w:r w:rsidR="00F12146">
        <w:t xml:space="preserve">not only </w:t>
      </w:r>
      <w:r w:rsidR="00074B7A">
        <w:t>to</w:t>
      </w:r>
      <w:r w:rsidR="00DF169B">
        <w:t xml:space="preserve"> the personal</w:t>
      </w:r>
      <w:r w:rsidR="00074B7A">
        <w:t xml:space="preserve"> but also</w:t>
      </w:r>
      <w:r w:rsidR="00DF169B">
        <w:t xml:space="preserve"> </w:t>
      </w:r>
      <w:r w:rsidR="00074B7A">
        <w:t>the</w:t>
      </w:r>
      <w:r w:rsidR="00DF169B">
        <w:t xml:space="preserve"> political cost</w:t>
      </w:r>
      <w:r w:rsidR="00074B7A">
        <w:t>s</w:t>
      </w:r>
      <w:r w:rsidR="00F12146">
        <w:t xml:space="preserve"> of failing to resist processes that are detrimental to the health of staff and the </w:t>
      </w:r>
      <w:r w:rsidR="00083A21">
        <w:t>wellbeing of the public university</w:t>
      </w:r>
      <w:r w:rsidR="0078754E">
        <w:t>.</w:t>
      </w:r>
    </w:p>
    <w:p w:rsidR="00F65659" w:rsidRPr="000375B2" w:rsidRDefault="00786C7C" w:rsidP="00F65659">
      <w:pPr>
        <w:spacing w:after="120" w:line="276" w:lineRule="auto"/>
        <w:rPr>
          <w:i/>
          <w:iCs/>
        </w:rPr>
      </w:pPr>
      <w:proofErr w:type="spellStart"/>
      <w:r>
        <w:rPr>
          <w:i/>
          <w:iCs/>
        </w:rPr>
        <w:t>Dr.</w:t>
      </w:r>
      <w:proofErr w:type="spellEnd"/>
      <w:r>
        <w:rPr>
          <w:i/>
          <w:iCs/>
        </w:rPr>
        <w:t xml:space="preserve"> Vik Loveday is a Lecturer in the Department of Sociology, </w:t>
      </w:r>
      <w:r w:rsidR="00363C91">
        <w:rPr>
          <w:i/>
          <w:iCs/>
        </w:rPr>
        <w:t xml:space="preserve">at </w:t>
      </w:r>
      <w:r>
        <w:rPr>
          <w:i/>
          <w:iCs/>
        </w:rPr>
        <w:t xml:space="preserve">Goldsmiths, University of London. </w:t>
      </w:r>
      <w:r w:rsidR="00EC13C7">
        <w:rPr>
          <w:i/>
          <w:iCs/>
        </w:rPr>
        <w:t xml:space="preserve">The full version of this blog post originally appeared </w:t>
      </w:r>
      <w:hyperlink r:id="rId21" w:history="1">
        <w:r w:rsidR="00EC13C7" w:rsidRPr="00EC13C7">
          <w:rPr>
            <w:rStyle w:val="Hyperlink"/>
            <w:i/>
          </w:rPr>
          <w:t>here</w:t>
        </w:r>
      </w:hyperlink>
      <w:r>
        <w:rPr>
          <w:i/>
          <w:iCs/>
        </w:rPr>
        <w:t>, and</w:t>
      </w:r>
      <w:r w:rsidR="00F65659">
        <w:rPr>
          <w:i/>
          <w:iCs/>
        </w:rPr>
        <w:t xml:space="preserve"> is based on the author</w:t>
      </w:r>
      <w:r w:rsidR="00F65659" w:rsidRPr="00F65659">
        <w:rPr>
          <w:i/>
          <w:iCs/>
        </w:rPr>
        <w:t>’</w:t>
      </w:r>
      <w:r w:rsidR="00F65659">
        <w:rPr>
          <w:i/>
          <w:iCs/>
        </w:rPr>
        <w:t>s</w:t>
      </w:r>
      <w:r w:rsidR="00F65659" w:rsidRPr="00F65659">
        <w:rPr>
          <w:i/>
          <w:iCs/>
        </w:rPr>
        <w:t xml:space="preserve"> article, “</w:t>
      </w:r>
      <w:hyperlink r:id="rId22" w:history="1">
        <w:r w:rsidR="00F65659">
          <w:rPr>
            <w:rStyle w:val="Hyperlink"/>
            <w:i/>
            <w:iCs/>
          </w:rPr>
          <w:t>The neurotic academic: anxiety, casualisation, and governance in the neoliberalising university</w:t>
        </w:r>
      </w:hyperlink>
      <w:r w:rsidR="00F65659" w:rsidRPr="00F65659">
        <w:rPr>
          <w:i/>
          <w:iCs/>
        </w:rPr>
        <w:t>”, published in </w:t>
      </w:r>
      <w:r w:rsidR="00F65659">
        <w:rPr>
          <w:i/>
          <w:iCs/>
        </w:rPr>
        <w:t>the Journal of Cultural Economy</w:t>
      </w:r>
      <w:r w:rsidR="00F65659" w:rsidRPr="00F65659">
        <w:rPr>
          <w:i/>
          <w:iCs/>
        </w:rPr>
        <w:t> (DOI: 10.1080/17530350.2018.1426032</w:t>
      </w:r>
      <w:r w:rsidR="000375B2">
        <w:rPr>
          <w:i/>
          <w:iCs/>
        </w:rPr>
        <w:t xml:space="preserve">). </w:t>
      </w:r>
      <w:r w:rsidR="000375B2" w:rsidRPr="000375B2">
        <w:rPr>
          <w:i/>
          <w:iCs/>
        </w:rPr>
        <w:t>The research was supported by the British Academy [</w:t>
      </w:r>
      <w:r w:rsidR="000375B2">
        <w:rPr>
          <w:i/>
          <w:iCs/>
        </w:rPr>
        <w:t>SG142753].</w:t>
      </w:r>
    </w:p>
    <w:p w:rsidR="00AB4C91" w:rsidRPr="000375B2" w:rsidRDefault="00AB4C91" w:rsidP="00E111E6">
      <w:pPr>
        <w:spacing w:after="120" w:line="276" w:lineRule="auto"/>
        <w:rPr>
          <w:rFonts w:cstheme="minorHAnsi"/>
          <w:i/>
        </w:rPr>
      </w:pPr>
    </w:p>
    <w:sectPr w:rsidR="00AB4C91" w:rsidRPr="000375B2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20CD6"/>
    <w:rsid w:val="00010D42"/>
    <w:rsid w:val="000375B2"/>
    <w:rsid w:val="000403AD"/>
    <w:rsid w:val="00074B7A"/>
    <w:rsid w:val="00083A21"/>
    <w:rsid w:val="000B5830"/>
    <w:rsid w:val="000E422A"/>
    <w:rsid w:val="00122AA1"/>
    <w:rsid w:val="001B2249"/>
    <w:rsid w:val="001B66E4"/>
    <w:rsid w:val="001E386C"/>
    <w:rsid w:val="001F2AD1"/>
    <w:rsid w:val="00200967"/>
    <w:rsid w:val="00231C3C"/>
    <w:rsid w:val="002502D5"/>
    <w:rsid w:val="002821B3"/>
    <w:rsid w:val="002B0AB5"/>
    <w:rsid w:val="002E6C4F"/>
    <w:rsid w:val="002F52BB"/>
    <w:rsid w:val="003402EE"/>
    <w:rsid w:val="00341067"/>
    <w:rsid w:val="00363C91"/>
    <w:rsid w:val="00376F24"/>
    <w:rsid w:val="003C0917"/>
    <w:rsid w:val="00407624"/>
    <w:rsid w:val="004167F9"/>
    <w:rsid w:val="004240EF"/>
    <w:rsid w:val="00446BFC"/>
    <w:rsid w:val="004A0EAD"/>
    <w:rsid w:val="004A779B"/>
    <w:rsid w:val="004C205B"/>
    <w:rsid w:val="004C35A9"/>
    <w:rsid w:val="005775C7"/>
    <w:rsid w:val="005A2E46"/>
    <w:rsid w:val="005D1445"/>
    <w:rsid w:val="00696790"/>
    <w:rsid w:val="006C4288"/>
    <w:rsid w:val="006D0312"/>
    <w:rsid w:val="006E2DB2"/>
    <w:rsid w:val="006E7C77"/>
    <w:rsid w:val="00720C67"/>
    <w:rsid w:val="00746782"/>
    <w:rsid w:val="0075066A"/>
    <w:rsid w:val="00751E52"/>
    <w:rsid w:val="00756B14"/>
    <w:rsid w:val="00786C7C"/>
    <w:rsid w:val="0078754E"/>
    <w:rsid w:val="007A7E37"/>
    <w:rsid w:val="007F2099"/>
    <w:rsid w:val="007F3FFB"/>
    <w:rsid w:val="00801A73"/>
    <w:rsid w:val="00835CA1"/>
    <w:rsid w:val="008536F5"/>
    <w:rsid w:val="008B0AF7"/>
    <w:rsid w:val="008B7BB7"/>
    <w:rsid w:val="008D0639"/>
    <w:rsid w:val="008E3C6A"/>
    <w:rsid w:val="00920CD6"/>
    <w:rsid w:val="00957500"/>
    <w:rsid w:val="00975EB2"/>
    <w:rsid w:val="009C2349"/>
    <w:rsid w:val="009E593C"/>
    <w:rsid w:val="00A07A22"/>
    <w:rsid w:val="00A32917"/>
    <w:rsid w:val="00A51CC7"/>
    <w:rsid w:val="00A56445"/>
    <w:rsid w:val="00A56B3E"/>
    <w:rsid w:val="00A71D49"/>
    <w:rsid w:val="00A80889"/>
    <w:rsid w:val="00AA0744"/>
    <w:rsid w:val="00AB4C91"/>
    <w:rsid w:val="00AC625C"/>
    <w:rsid w:val="00AF6FF8"/>
    <w:rsid w:val="00B40384"/>
    <w:rsid w:val="00B70508"/>
    <w:rsid w:val="00B823F8"/>
    <w:rsid w:val="00B8598A"/>
    <w:rsid w:val="00B90839"/>
    <w:rsid w:val="00B92072"/>
    <w:rsid w:val="00BC317B"/>
    <w:rsid w:val="00BF3393"/>
    <w:rsid w:val="00C10456"/>
    <w:rsid w:val="00C52B4A"/>
    <w:rsid w:val="00C670F8"/>
    <w:rsid w:val="00C8265F"/>
    <w:rsid w:val="00CA1CF9"/>
    <w:rsid w:val="00CD0F42"/>
    <w:rsid w:val="00CD2C20"/>
    <w:rsid w:val="00CF371A"/>
    <w:rsid w:val="00D826CD"/>
    <w:rsid w:val="00DE2C48"/>
    <w:rsid w:val="00DE6598"/>
    <w:rsid w:val="00DF169B"/>
    <w:rsid w:val="00DF29FC"/>
    <w:rsid w:val="00DF34B7"/>
    <w:rsid w:val="00E111E6"/>
    <w:rsid w:val="00E219C0"/>
    <w:rsid w:val="00E26AE8"/>
    <w:rsid w:val="00E371F2"/>
    <w:rsid w:val="00E440C8"/>
    <w:rsid w:val="00E93479"/>
    <w:rsid w:val="00EB1BC6"/>
    <w:rsid w:val="00EC13C7"/>
    <w:rsid w:val="00F040D8"/>
    <w:rsid w:val="00F12146"/>
    <w:rsid w:val="00F3128A"/>
    <w:rsid w:val="00F42A3E"/>
    <w:rsid w:val="00F43777"/>
    <w:rsid w:val="00F65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CD4D214"/>
  <w15:docId w15:val="{4EFC136D-5ED6-432E-87B0-5B55DAB28C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AB4C91"/>
    <w:rPr>
      <w:color w:val="0563C1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AB4C91"/>
    <w:rPr>
      <w:color w:val="808080"/>
      <w:shd w:val="clear" w:color="auto" w:fill="E6E6E6"/>
    </w:rPr>
  </w:style>
  <w:style w:type="character" w:styleId="FollowedHyperlink">
    <w:name w:val="FollowedHyperlink"/>
    <w:basedOn w:val="DefaultParagraphFont"/>
    <w:uiPriority w:val="99"/>
    <w:semiHidden/>
    <w:unhideWhenUsed/>
    <w:rsid w:val="00AB4C91"/>
    <w:rPr>
      <w:color w:val="954F72" w:themeColor="followed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EC13C7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65141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70452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ucu.org.uk/media/7995/Precarious-work-in-higher-education-a-snapshot-of-insecure-contracts-and-institutional-attitudes-Apr-16/pdf/ucu_precariouscontract_hereport_apr16.pdf" TargetMode="External"/><Relationship Id="rId13" Type="http://schemas.openxmlformats.org/officeDocument/2006/relationships/hyperlink" Target="https://www.tandfonline.com/doi/abs/10.1080/0142569980190403" TargetMode="External"/><Relationship Id="rId18" Type="http://schemas.openxmlformats.org/officeDocument/2006/relationships/hyperlink" Target="http://potlatch.typepad.com/weblog/2014/12/governing-through-unhappiness.html" TargetMode="External"/><Relationship Id="rId3" Type="http://schemas.openxmlformats.org/officeDocument/2006/relationships/webSettings" Target="webSettings.xml"/><Relationship Id="rId21" Type="http://schemas.openxmlformats.org/officeDocument/2006/relationships/hyperlink" Target="http://blogs.lse.ac.uk/impactofsocialsciences/2018/04/17/the-neurotic-academic-how-anxiety-fuels-casualised-academic-work/" TargetMode="External"/><Relationship Id="rId7" Type="http://schemas.openxmlformats.org/officeDocument/2006/relationships/hyperlink" Target="https://www.hesa.ac.uk/news/18-01-2018/sfr248-higher-education-staff-statistics" TargetMode="External"/><Relationship Id="rId12" Type="http://schemas.openxmlformats.org/officeDocument/2006/relationships/hyperlink" Target="https://www.tuc.org.uk/sites/default/files/LivingontheMargins.pdf" TargetMode="External"/><Relationship Id="rId17" Type="http://schemas.openxmlformats.org/officeDocument/2006/relationships/hyperlink" Target="https://www.tandfonline.com/doi/abs/10.1080/1362102042000256970?journalCode=ccst20" TargetMode="External"/><Relationship Id="rId2" Type="http://schemas.openxmlformats.org/officeDocument/2006/relationships/settings" Target="settings.xml"/><Relationship Id="rId16" Type="http://schemas.openxmlformats.org/officeDocument/2006/relationships/hyperlink" Target="https://onlinelibrary.wiley.com/doi/abs/10.1111/1468-4446.12307" TargetMode="External"/><Relationship Id="rId20" Type="http://schemas.openxmlformats.org/officeDocument/2006/relationships/hyperlink" Target="http://www.newleftproject.org/index.php/site/article_comments/the_privatisation_of_stress" TargetMode="External"/><Relationship Id="rId1" Type="http://schemas.openxmlformats.org/officeDocument/2006/relationships/styles" Target="styles.xml"/><Relationship Id="rId6" Type="http://schemas.openxmlformats.org/officeDocument/2006/relationships/hyperlink" Target="https://onlinelibrary.wiley.com/doi/abs/10.1111/cag.12261" TargetMode="External"/><Relationship Id="rId11" Type="http://schemas.openxmlformats.org/officeDocument/2006/relationships/hyperlink" Target="https://www.tuc.org.uk/sites/default/files/Women_and_casualisation.pdf" TargetMode="External"/><Relationship Id="rId24" Type="http://schemas.openxmlformats.org/officeDocument/2006/relationships/theme" Target="theme/theme1.xml"/><Relationship Id="rId5" Type="http://schemas.openxmlformats.org/officeDocument/2006/relationships/hyperlink" Target="https://www.gov.uk/government/uploads/system/uploads/attachment_data/file/523396/bis-16-265-success-as-a-knowledge-economy.pdf" TargetMode="External"/><Relationship Id="rId15" Type="http://schemas.openxmlformats.org/officeDocument/2006/relationships/hyperlink" Target="https://www.theguardian.com/uk-news/2016/nov/16/universities-accused-of-importing-sports-direct-model-for-lecturers-pay" TargetMode="External"/><Relationship Id="rId23" Type="http://schemas.openxmlformats.org/officeDocument/2006/relationships/fontTable" Target="fontTable.xml"/><Relationship Id="rId10" Type="http://schemas.openxmlformats.org/officeDocument/2006/relationships/hyperlink" Target="http://journals.sagepub.com/doi/abs/10.1177/0170840613508396" TargetMode="External"/><Relationship Id="rId19" Type="http://schemas.openxmlformats.org/officeDocument/2006/relationships/hyperlink" Target="https://onlinelibrary.wiley.com/doi/abs/10.1111/j.1468-4446.2009.01247.x" TargetMode="External"/><Relationship Id="rId4" Type="http://schemas.openxmlformats.org/officeDocument/2006/relationships/hyperlink" Target="https://medium.com/ussbriefs/the-pensions-dispute-and-the-marketisation-of-higher-education-b6734f175b61" TargetMode="External"/><Relationship Id="rId9" Type="http://schemas.openxmlformats.org/officeDocument/2006/relationships/hyperlink" Target="https://www.tandfonline.com/doi/full/10.1080/17530350.2018.1426032?scroll=top&amp;needAccess=true" TargetMode="External"/><Relationship Id="rId14" Type="http://schemas.openxmlformats.org/officeDocument/2006/relationships/hyperlink" Target="https://www.rand.org/pubs/research_reports/RR2022.html" TargetMode="External"/><Relationship Id="rId22" Type="http://schemas.openxmlformats.org/officeDocument/2006/relationships/hyperlink" Target="https://www.tandfonline.com/doi/abs/10.1080/17530350.2018.142603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76</TotalTime>
  <Pages>2</Pages>
  <Words>1189</Words>
  <Characters>6778</Characters>
  <Application>Microsoft Office Word</Application>
  <DocSecurity>0</DocSecurity>
  <Lines>56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7952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 Loveday</dc:creator>
  <cp:keywords/>
  <dc:description/>
  <cp:lastModifiedBy>Vik Loveday</cp:lastModifiedBy>
  <cp:revision>14</cp:revision>
  <dcterms:created xsi:type="dcterms:W3CDTF">2018-05-15T10:29:00Z</dcterms:created>
  <dcterms:modified xsi:type="dcterms:W3CDTF">2018-05-15T11:44:00Z</dcterms:modified>
</cp:coreProperties>
</file>