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7E7" w:rsidRPr="00F767E7" w:rsidRDefault="00F767E7" w:rsidP="00F767E7">
      <w:pPr>
        <w:spacing w:after="0" w:line="240" w:lineRule="auto"/>
        <w:rPr>
          <w:rFonts w:ascii="Times New Roman" w:hAnsi="Times New Roman" w:cs="Times New Roman"/>
          <w:b/>
          <w:sz w:val="24"/>
          <w:szCs w:val="24"/>
        </w:rPr>
      </w:pPr>
      <w:r w:rsidRPr="00F767E7">
        <w:rPr>
          <w:rFonts w:ascii="Times New Roman" w:hAnsi="Times New Roman" w:cs="Times New Roman"/>
          <w:b/>
          <w:sz w:val="24"/>
          <w:szCs w:val="24"/>
        </w:rPr>
        <w:t>Creative and critical approa</w:t>
      </w:r>
      <w:r w:rsidR="009126C5">
        <w:rPr>
          <w:rFonts w:ascii="Times New Roman" w:hAnsi="Times New Roman" w:cs="Times New Roman"/>
          <w:b/>
          <w:sz w:val="24"/>
          <w:szCs w:val="24"/>
        </w:rPr>
        <w:t xml:space="preserve">ches to language </w:t>
      </w:r>
      <w:r w:rsidRPr="00F767E7">
        <w:rPr>
          <w:rFonts w:ascii="Times New Roman" w:hAnsi="Times New Roman" w:cs="Times New Roman"/>
          <w:b/>
          <w:sz w:val="24"/>
          <w:szCs w:val="24"/>
        </w:rPr>
        <w:t>learning</w:t>
      </w:r>
      <w:r w:rsidR="009126C5">
        <w:rPr>
          <w:rFonts w:ascii="Times New Roman" w:hAnsi="Times New Roman" w:cs="Times New Roman"/>
          <w:b/>
          <w:sz w:val="24"/>
          <w:szCs w:val="24"/>
        </w:rPr>
        <w:t xml:space="preserve"> and digital technology</w:t>
      </w:r>
      <w:r w:rsidRPr="00F767E7">
        <w:rPr>
          <w:rFonts w:ascii="Times New Roman" w:hAnsi="Times New Roman" w:cs="Times New Roman"/>
          <w:b/>
          <w:sz w:val="24"/>
          <w:szCs w:val="24"/>
        </w:rPr>
        <w:t>: Findings from a multilingual digital storytelling project</w:t>
      </w:r>
    </w:p>
    <w:p w:rsidR="00F767E7" w:rsidRPr="00F767E7" w:rsidRDefault="00F767E7" w:rsidP="00F767E7">
      <w:pPr>
        <w:spacing w:after="0" w:line="240" w:lineRule="auto"/>
        <w:rPr>
          <w:rFonts w:ascii="Times New Roman" w:hAnsi="Times New Roman" w:cs="Times New Roman"/>
          <w:sz w:val="24"/>
          <w:szCs w:val="24"/>
        </w:rPr>
      </w:pPr>
    </w:p>
    <w:p w:rsidR="00F767E7" w:rsidRPr="00F767E7" w:rsidRDefault="00F767E7" w:rsidP="00F767E7">
      <w:pPr>
        <w:spacing w:after="0" w:line="240" w:lineRule="auto"/>
        <w:rPr>
          <w:rFonts w:ascii="Times New Roman" w:hAnsi="Times New Roman" w:cs="Times New Roman"/>
          <w:b/>
          <w:sz w:val="24"/>
          <w:szCs w:val="24"/>
        </w:rPr>
      </w:pPr>
      <w:r w:rsidRPr="00F767E7">
        <w:rPr>
          <w:rFonts w:ascii="Times New Roman" w:hAnsi="Times New Roman" w:cs="Times New Roman"/>
          <w:b/>
          <w:sz w:val="24"/>
          <w:szCs w:val="24"/>
        </w:rPr>
        <w:t>Abstract</w:t>
      </w:r>
    </w:p>
    <w:p w:rsidR="00F767E7" w:rsidRPr="00F767E7" w:rsidRDefault="00F767E7" w:rsidP="00F767E7">
      <w:pPr>
        <w:spacing w:after="0" w:line="240" w:lineRule="auto"/>
        <w:rPr>
          <w:rFonts w:ascii="Times New Roman" w:eastAsia="Times New Roman" w:hAnsi="Times New Roman" w:cs="Times New Roman"/>
          <w:sz w:val="18"/>
          <w:szCs w:val="18"/>
          <w:lang w:eastAsia="en-GB"/>
        </w:rPr>
      </w:pPr>
    </w:p>
    <w:p w:rsidR="009F0A36" w:rsidRPr="00E506B8" w:rsidRDefault="00247570" w:rsidP="009F0A36">
      <w:pPr>
        <w:autoSpaceDE w:val="0"/>
        <w:autoSpaceDN w:val="0"/>
        <w:adjustRightInd w:val="0"/>
        <w:spacing w:after="0" w:line="240" w:lineRule="auto"/>
        <w:rPr>
          <w:rFonts w:ascii="Times New Roman" w:eastAsia="GalliardStd-Roman" w:hAnsi="Times New Roman" w:cs="Times New Roman"/>
          <w:sz w:val="24"/>
          <w:szCs w:val="24"/>
        </w:rPr>
      </w:pPr>
      <w:r>
        <w:rPr>
          <w:rFonts w:ascii="Times New Roman" w:eastAsia="GalliardStd-Roman" w:hAnsi="Times New Roman" w:cs="Times New Roman"/>
          <w:sz w:val="24"/>
          <w:szCs w:val="24"/>
        </w:rPr>
        <w:t>T</w:t>
      </w:r>
      <w:r w:rsidR="00655685">
        <w:rPr>
          <w:rFonts w:ascii="Times New Roman" w:eastAsia="GalliardStd-Roman" w:hAnsi="Times New Roman" w:cs="Times New Roman"/>
          <w:sz w:val="24"/>
          <w:szCs w:val="24"/>
        </w:rPr>
        <w:t xml:space="preserve">his article </w:t>
      </w:r>
      <w:r w:rsidR="00655685" w:rsidRPr="00E506B8">
        <w:rPr>
          <w:rFonts w:ascii="Times New Roman" w:eastAsia="GalliardStd-Roman" w:hAnsi="Times New Roman" w:cs="Times New Roman"/>
          <w:sz w:val="24"/>
          <w:szCs w:val="24"/>
        </w:rPr>
        <w:t xml:space="preserve">presents </w:t>
      </w:r>
      <w:r w:rsidR="006F237D" w:rsidRPr="00E506B8">
        <w:rPr>
          <w:rFonts w:ascii="Times New Roman" w:eastAsia="GalliardStd-Roman" w:hAnsi="Times New Roman" w:cs="Times New Roman"/>
          <w:sz w:val="24"/>
          <w:szCs w:val="24"/>
        </w:rPr>
        <w:t>findings from the global literacy project</w:t>
      </w:r>
      <w:r w:rsidR="009F0767" w:rsidRPr="00E506B8">
        <w:rPr>
          <w:rFonts w:ascii="Times New Roman" w:eastAsia="GalliardStd-Roman" w:hAnsi="Times New Roman" w:cs="Times New Roman"/>
          <w:sz w:val="24"/>
          <w:szCs w:val="24"/>
        </w:rPr>
        <w:t>,</w:t>
      </w:r>
      <w:r w:rsidR="006F237D" w:rsidRPr="00E506B8">
        <w:rPr>
          <w:rFonts w:ascii="Times New Roman" w:eastAsia="GalliardStd-Roman" w:hAnsi="Times New Roman" w:cs="Times New Roman"/>
          <w:sz w:val="24"/>
          <w:szCs w:val="24"/>
        </w:rPr>
        <w:t xml:space="preserve"> </w:t>
      </w:r>
      <w:r w:rsidRPr="00E506B8">
        <w:rPr>
          <w:rFonts w:ascii="Times New Roman" w:eastAsia="GalliardStd-Roman" w:hAnsi="Times New Roman" w:cs="Times New Roman"/>
          <w:sz w:val="24"/>
          <w:szCs w:val="24"/>
        </w:rPr>
        <w:t>Critical Connections: Mult</w:t>
      </w:r>
      <w:r w:rsidR="006F237D" w:rsidRPr="00E506B8">
        <w:rPr>
          <w:rFonts w:ascii="Times New Roman" w:eastAsia="GalliardStd-Roman" w:hAnsi="Times New Roman" w:cs="Times New Roman"/>
          <w:sz w:val="24"/>
          <w:szCs w:val="24"/>
        </w:rPr>
        <w:t xml:space="preserve">ilingual Digital Storytelling </w:t>
      </w:r>
      <w:r w:rsidR="00BD4C6D" w:rsidRPr="00E506B8">
        <w:rPr>
          <w:rFonts w:ascii="Times New Roman" w:eastAsia="GalliardStd-Roman" w:hAnsi="Times New Roman" w:cs="Times New Roman"/>
          <w:sz w:val="24"/>
          <w:szCs w:val="24"/>
        </w:rPr>
        <w:t>(MDST)</w:t>
      </w:r>
      <w:r w:rsidR="009F0767" w:rsidRPr="00E506B8">
        <w:rPr>
          <w:rFonts w:ascii="Times New Roman" w:eastAsia="GalliardStd-Roman" w:hAnsi="Times New Roman" w:cs="Times New Roman"/>
          <w:sz w:val="24"/>
          <w:szCs w:val="24"/>
        </w:rPr>
        <w:t>,</w:t>
      </w:r>
      <w:r w:rsidR="00BD4C6D" w:rsidRPr="00E506B8">
        <w:rPr>
          <w:rFonts w:ascii="Times New Roman" w:eastAsia="GalliardStd-Roman" w:hAnsi="Times New Roman" w:cs="Times New Roman"/>
          <w:sz w:val="24"/>
          <w:szCs w:val="24"/>
        </w:rPr>
        <w:t xml:space="preserve"> </w:t>
      </w:r>
      <w:r w:rsidR="006F237D" w:rsidRPr="00E506B8">
        <w:rPr>
          <w:rFonts w:ascii="Times New Roman" w:eastAsia="GalliardStd-Roman" w:hAnsi="Times New Roman" w:cs="Times New Roman"/>
          <w:sz w:val="24"/>
          <w:szCs w:val="24"/>
        </w:rPr>
        <w:t xml:space="preserve">which </w:t>
      </w:r>
      <w:r w:rsidR="00BD4C6D" w:rsidRPr="00E506B8">
        <w:rPr>
          <w:rFonts w:ascii="Times New Roman" w:eastAsia="GalliardStd-Roman" w:hAnsi="Times New Roman" w:cs="Times New Roman"/>
          <w:sz w:val="24"/>
          <w:szCs w:val="24"/>
        </w:rPr>
        <w:t>provides a means of nurturing and reflecting multiliteracies in practice. It recognises the power of storytelling and the space stories offer both for self</w:t>
      </w:r>
      <w:r w:rsidRPr="00E506B8">
        <w:rPr>
          <w:rFonts w:ascii="Times New Roman" w:eastAsia="GalliardStd-Roman" w:hAnsi="Times New Roman" w:cs="Times New Roman"/>
          <w:sz w:val="24"/>
          <w:szCs w:val="24"/>
        </w:rPr>
        <w:t>-</w:t>
      </w:r>
      <w:r w:rsidR="00BD4C6D" w:rsidRPr="00E506B8">
        <w:rPr>
          <w:rFonts w:ascii="Times New Roman" w:eastAsia="GalliardStd-Roman" w:hAnsi="Times New Roman" w:cs="Times New Roman"/>
          <w:sz w:val="24"/>
          <w:szCs w:val="24"/>
        </w:rPr>
        <w:t xml:space="preserve">representation and for engaging with otherness. It draws on affordances of the digital medium for multimodal composition and for collaborative and dialogic ways of working and sharing across boundaries of home, school and community. </w:t>
      </w:r>
      <w:r w:rsidR="00D21F85" w:rsidRPr="00E506B8">
        <w:rPr>
          <w:rFonts w:ascii="Times New Roman" w:eastAsia="GalliardStd-Roman" w:hAnsi="Times New Roman" w:cs="Times New Roman"/>
          <w:sz w:val="24"/>
          <w:szCs w:val="24"/>
        </w:rPr>
        <w:t>I</w:t>
      </w:r>
      <w:r w:rsidR="00BD4C6D" w:rsidRPr="00E506B8">
        <w:rPr>
          <w:rFonts w:ascii="Times New Roman" w:eastAsia="GalliardStd-Roman" w:hAnsi="Times New Roman" w:cs="Times New Roman"/>
          <w:sz w:val="24"/>
          <w:szCs w:val="24"/>
        </w:rPr>
        <w:t>t values and su</w:t>
      </w:r>
      <w:r w:rsidR="00A8609C" w:rsidRPr="00E506B8">
        <w:rPr>
          <w:rFonts w:ascii="Times New Roman" w:eastAsia="GalliardStd-Roman" w:hAnsi="Times New Roman" w:cs="Times New Roman"/>
          <w:sz w:val="24"/>
          <w:szCs w:val="24"/>
        </w:rPr>
        <w:t>pports multilingual repertoires</w:t>
      </w:r>
      <w:r w:rsidR="00BD4C6D" w:rsidRPr="00E506B8">
        <w:rPr>
          <w:rFonts w:ascii="Times New Roman" w:eastAsia="GalliardStd-Roman" w:hAnsi="Times New Roman" w:cs="Times New Roman"/>
          <w:sz w:val="24"/>
          <w:szCs w:val="24"/>
        </w:rPr>
        <w:t xml:space="preserve"> recognising that every language</w:t>
      </w:r>
      <w:r w:rsidR="00845720" w:rsidRPr="00E506B8">
        <w:rPr>
          <w:rFonts w:ascii="Times New Roman" w:eastAsia="GalliardStd-Roman" w:hAnsi="Times New Roman" w:cs="Times New Roman"/>
          <w:sz w:val="24"/>
          <w:szCs w:val="24"/>
        </w:rPr>
        <w:t xml:space="preserve"> is a distinct medium </w:t>
      </w:r>
      <w:r w:rsidR="00BD4C6D" w:rsidRPr="00E506B8">
        <w:rPr>
          <w:rFonts w:ascii="Times New Roman" w:eastAsia="GalliardStd-Roman" w:hAnsi="Times New Roman" w:cs="Times New Roman"/>
          <w:sz w:val="24"/>
          <w:szCs w:val="24"/>
        </w:rPr>
        <w:t xml:space="preserve">with its own expressive resources, its own palette of colours, its own sounds and rhythms, all shaped by and representing history, culture, values and beliefs. </w:t>
      </w:r>
      <w:r w:rsidR="007879B7" w:rsidRPr="00E506B8">
        <w:rPr>
          <w:rFonts w:ascii="Times New Roman" w:eastAsia="GalliardStd-Roman" w:hAnsi="Times New Roman" w:cs="Times New Roman"/>
          <w:sz w:val="24"/>
          <w:szCs w:val="24"/>
        </w:rPr>
        <w:t>The core</w:t>
      </w:r>
      <w:r w:rsidRPr="00E506B8">
        <w:rPr>
          <w:rFonts w:ascii="Times New Roman" w:eastAsia="GalliardStd-Roman" w:hAnsi="Times New Roman" w:cs="Times New Roman"/>
          <w:sz w:val="24"/>
          <w:szCs w:val="24"/>
        </w:rPr>
        <w:t xml:space="preserve"> argument is that greater attention needs to be given to the multilingual dimension within multiliteracies research. </w:t>
      </w:r>
      <w:r w:rsidR="007879B7" w:rsidRPr="00E506B8">
        <w:rPr>
          <w:rFonts w:ascii="Times New Roman" w:eastAsia="GalliardStd-Roman" w:hAnsi="Times New Roman" w:cs="Times New Roman"/>
          <w:sz w:val="24"/>
          <w:szCs w:val="24"/>
        </w:rPr>
        <w:t xml:space="preserve">We outline the theoretical framework underpinning our research and the rationale for adopting a critical ethnographic approach. We explore the significance of </w:t>
      </w:r>
      <w:r w:rsidR="00727E20" w:rsidRPr="00E506B8">
        <w:rPr>
          <w:rFonts w:ascii="Times New Roman" w:eastAsia="GalliardStd-Roman" w:hAnsi="Times New Roman" w:cs="Times New Roman"/>
          <w:sz w:val="24"/>
          <w:szCs w:val="24"/>
        </w:rPr>
        <w:t>MDST</w:t>
      </w:r>
      <w:r w:rsidR="007879B7" w:rsidRPr="00E506B8">
        <w:rPr>
          <w:rFonts w:ascii="Times New Roman" w:eastAsia="GalliardStd-Roman" w:hAnsi="Times New Roman" w:cs="Times New Roman"/>
          <w:sz w:val="24"/>
          <w:szCs w:val="24"/>
        </w:rPr>
        <w:t xml:space="preserve"> for young people and their learning; the </w:t>
      </w:r>
      <w:r w:rsidR="00071D67" w:rsidRPr="00E506B8">
        <w:rPr>
          <w:rFonts w:ascii="Times New Roman" w:eastAsia="GalliardStd-Roman" w:hAnsi="Times New Roman" w:cs="Times New Roman"/>
          <w:sz w:val="24"/>
          <w:szCs w:val="24"/>
        </w:rPr>
        <w:t>effective</w:t>
      </w:r>
      <w:r w:rsidR="00A8609C" w:rsidRPr="00E506B8">
        <w:rPr>
          <w:rFonts w:ascii="Times New Roman" w:eastAsia="GalliardStd-Roman" w:hAnsi="Times New Roman" w:cs="Times New Roman"/>
          <w:sz w:val="24"/>
          <w:szCs w:val="24"/>
        </w:rPr>
        <w:t xml:space="preserve"> </w:t>
      </w:r>
      <w:r w:rsidR="007879B7" w:rsidRPr="00E506B8">
        <w:rPr>
          <w:rFonts w:ascii="Times New Roman" w:eastAsia="GalliardStd-Roman" w:hAnsi="Times New Roman" w:cs="Times New Roman"/>
          <w:sz w:val="24"/>
          <w:szCs w:val="24"/>
        </w:rPr>
        <w:t xml:space="preserve">pedagogical framework for carrying out MDST; and the implications for policy and teacher development. </w:t>
      </w:r>
      <w:r w:rsidR="009F0A36" w:rsidRPr="00E506B8">
        <w:rPr>
          <w:rFonts w:ascii="Times New Roman" w:eastAsia="GalliardStd-Roman" w:hAnsi="Times New Roman" w:cs="Times New Roman"/>
          <w:sz w:val="24"/>
          <w:szCs w:val="24"/>
        </w:rPr>
        <w:t xml:space="preserve">This research enabled us to demonstrate the importance of an integrated and inclusive approach towards </w:t>
      </w:r>
      <w:r w:rsidR="00727E20" w:rsidRPr="00E506B8">
        <w:rPr>
          <w:rFonts w:ascii="Times New Roman" w:eastAsia="GalliardStd-Roman" w:hAnsi="Times New Roman" w:cs="Times New Roman"/>
          <w:sz w:val="24"/>
          <w:szCs w:val="24"/>
        </w:rPr>
        <w:t>languages</w:t>
      </w:r>
      <w:r w:rsidR="00D21F85" w:rsidRPr="00E506B8">
        <w:rPr>
          <w:rFonts w:ascii="Times New Roman" w:eastAsia="GalliardStd-Roman" w:hAnsi="Times New Roman" w:cs="Times New Roman"/>
          <w:sz w:val="24"/>
          <w:szCs w:val="24"/>
        </w:rPr>
        <w:t xml:space="preserve"> within the</w:t>
      </w:r>
      <w:r w:rsidR="009F0A36" w:rsidRPr="00E506B8">
        <w:rPr>
          <w:rFonts w:ascii="Times New Roman" w:eastAsia="GalliardStd-Roman" w:hAnsi="Times New Roman" w:cs="Times New Roman"/>
          <w:sz w:val="24"/>
          <w:szCs w:val="24"/>
        </w:rPr>
        <w:t xml:space="preserve"> multiliteracies framework.</w:t>
      </w:r>
    </w:p>
    <w:p w:rsidR="0072205A" w:rsidRPr="00E506B8" w:rsidRDefault="0072205A" w:rsidP="009F0A36">
      <w:pPr>
        <w:autoSpaceDE w:val="0"/>
        <w:autoSpaceDN w:val="0"/>
        <w:adjustRightInd w:val="0"/>
        <w:spacing w:after="0" w:line="240" w:lineRule="auto"/>
        <w:rPr>
          <w:rFonts w:ascii="Times New Roman" w:eastAsia="GalliardStd-Roman" w:hAnsi="Times New Roman" w:cs="Times New Roman"/>
          <w:sz w:val="24"/>
          <w:szCs w:val="24"/>
        </w:rPr>
      </w:pPr>
    </w:p>
    <w:p w:rsidR="00627480" w:rsidRPr="00E506B8" w:rsidRDefault="00627480" w:rsidP="009F0A3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m</w:t>
      </w:r>
      <w:r w:rsidR="0072205A" w:rsidRPr="00E506B8">
        <w:rPr>
          <w:rFonts w:ascii="Times New Roman" w:eastAsia="GalliardStd-Roman" w:hAnsi="Times New Roman" w:cs="Times New Roman"/>
          <w:sz w:val="24"/>
          <w:szCs w:val="24"/>
        </w:rPr>
        <w:t>ultilingual</w:t>
      </w:r>
      <w:r w:rsidR="00D76B2D" w:rsidRPr="00E506B8">
        <w:rPr>
          <w:rFonts w:ascii="Times New Roman" w:eastAsia="GalliardStd-Roman" w:hAnsi="Times New Roman" w:cs="Times New Roman"/>
          <w:sz w:val="24"/>
          <w:szCs w:val="24"/>
        </w:rPr>
        <w:t xml:space="preserve"> digital storytelling     </w:t>
      </w:r>
      <w:r w:rsidRPr="00E506B8">
        <w:rPr>
          <w:rFonts w:ascii="Times New Roman" w:eastAsia="GalliardStd-Roman" w:hAnsi="Times New Roman" w:cs="Times New Roman"/>
          <w:sz w:val="24"/>
          <w:szCs w:val="24"/>
        </w:rPr>
        <w:t xml:space="preserve">     </w:t>
      </w:r>
      <w:r w:rsidR="002F0759" w:rsidRPr="00E506B8">
        <w:rPr>
          <w:rFonts w:ascii="Times New Roman" w:eastAsia="GalliardStd-Roman" w:hAnsi="Times New Roman" w:cs="Times New Roman"/>
          <w:sz w:val="24"/>
          <w:szCs w:val="24"/>
        </w:rPr>
        <w:t xml:space="preserve">digital </w:t>
      </w:r>
      <w:r w:rsidR="0072205A" w:rsidRPr="00E506B8">
        <w:rPr>
          <w:rFonts w:ascii="Times New Roman" w:eastAsia="GalliardStd-Roman" w:hAnsi="Times New Roman" w:cs="Times New Roman"/>
          <w:sz w:val="24"/>
          <w:szCs w:val="24"/>
        </w:rPr>
        <w:t xml:space="preserve">literacies  </w:t>
      </w:r>
      <w:r w:rsidR="00D76B2D" w:rsidRPr="00E506B8">
        <w:rPr>
          <w:rFonts w:ascii="Times New Roman" w:eastAsia="GalliardStd-Roman" w:hAnsi="Times New Roman" w:cs="Times New Roman"/>
          <w:sz w:val="24"/>
          <w:szCs w:val="24"/>
        </w:rPr>
        <w:t xml:space="preserve">   </w:t>
      </w:r>
      <w:r w:rsidRPr="00E506B8">
        <w:rPr>
          <w:rFonts w:ascii="Times New Roman" w:eastAsia="GalliardStd-Roman" w:hAnsi="Times New Roman" w:cs="Times New Roman"/>
          <w:sz w:val="24"/>
          <w:szCs w:val="24"/>
        </w:rPr>
        <w:t xml:space="preserve">     </w:t>
      </w:r>
      <w:r w:rsidR="0072205A" w:rsidRPr="00E506B8">
        <w:rPr>
          <w:rFonts w:ascii="Times New Roman" w:eastAsia="GalliardStd-Roman" w:hAnsi="Times New Roman" w:cs="Times New Roman"/>
          <w:sz w:val="24"/>
          <w:szCs w:val="24"/>
        </w:rPr>
        <w:t>learner a</w:t>
      </w:r>
      <w:r w:rsidR="006F237D" w:rsidRPr="00E506B8">
        <w:rPr>
          <w:rFonts w:ascii="Times New Roman" w:eastAsia="GalliardStd-Roman" w:hAnsi="Times New Roman" w:cs="Times New Roman"/>
          <w:sz w:val="24"/>
          <w:szCs w:val="24"/>
        </w:rPr>
        <w:t>gency</w:t>
      </w:r>
    </w:p>
    <w:p w:rsidR="006F237D" w:rsidRPr="00E506B8" w:rsidRDefault="006F237D" w:rsidP="009F0A3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multilingual repertoires</w:t>
      </w:r>
      <w:r w:rsidR="00627480" w:rsidRPr="00E506B8">
        <w:rPr>
          <w:rFonts w:ascii="Times New Roman" w:eastAsia="GalliardStd-Roman" w:hAnsi="Times New Roman" w:cs="Times New Roman"/>
          <w:sz w:val="24"/>
          <w:szCs w:val="24"/>
        </w:rPr>
        <w:t xml:space="preserve">          </w:t>
      </w:r>
      <w:r w:rsidRPr="00E506B8">
        <w:rPr>
          <w:rFonts w:ascii="Times New Roman" w:eastAsia="GalliardStd-Roman" w:hAnsi="Times New Roman" w:cs="Times New Roman"/>
          <w:sz w:val="24"/>
          <w:szCs w:val="24"/>
        </w:rPr>
        <w:t>critical ethnography</w:t>
      </w:r>
    </w:p>
    <w:p w:rsidR="009F0A36" w:rsidRPr="00E506B8" w:rsidRDefault="009F0A36" w:rsidP="009F0A36">
      <w:pPr>
        <w:autoSpaceDE w:val="0"/>
        <w:autoSpaceDN w:val="0"/>
        <w:adjustRightInd w:val="0"/>
        <w:spacing w:after="0" w:line="240" w:lineRule="auto"/>
        <w:rPr>
          <w:rFonts w:ascii="Times New Roman" w:eastAsia="GalliardStd-Roman" w:hAnsi="Times New Roman" w:cs="Times New Roman"/>
          <w:sz w:val="24"/>
          <w:szCs w:val="24"/>
        </w:rPr>
      </w:pPr>
    </w:p>
    <w:p w:rsidR="001945E7" w:rsidRPr="00E506B8" w:rsidRDefault="001945E7" w:rsidP="00F767E7">
      <w:pPr>
        <w:spacing w:after="0" w:line="240" w:lineRule="auto"/>
        <w:rPr>
          <w:rFonts w:ascii="Times New Roman" w:hAnsi="Times New Roman" w:cs="Times New Roman"/>
          <w:b/>
          <w:sz w:val="24"/>
          <w:szCs w:val="24"/>
        </w:rPr>
      </w:pPr>
    </w:p>
    <w:p w:rsidR="00F767E7" w:rsidRPr="00E506B8" w:rsidRDefault="00F767E7" w:rsidP="00F767E7">
      <w:pPr>
        <w:spacing w:after="0" w:line="240" w:lineRule="auto"/>
        <w:rPr>
          <w:rFonts w:ascii="Times New Roman" w:hAnsi="Times New Roman" w:cs="Times New Roman"/>
          <w:b/>
          <w:sz w:val="24"/>
          <w:szCs w:val="24"/>
        </w:rPr>
      </w:pPr>
      <w:r w:rsidRPr="00E506B8">
        <w:rPr>
          <w:rFonts w:ascii="Times New Roman" w:hAnsi="Times New Roman" w:cs="Times New Roman"/>
          <w:b/>
          <w:sz w:val="24"/>
          <w:szCs w:val="24"/>
        </w:rPr>
        <w:t xml:space="preserve">Introduction </w:t>
      </w:r>
    </w:p>
    <w:p w:rsidR="00F463A4" w:rsidRPr="00E506B8" w:rsidRDefault="00F463A4" w:rsidP="00F767E7">
      <w:pPr>
        <w:spacing w:after="0" w:line="240" w:lineRule="auto"/>
        <w:rPr>
          <w:rFonts w:ascii="Times New Roman" w:hAnsi="Times New Roman" w:cs="Times New Roman"/>
          <w:b/>
          <w:sz w:val="24"/>
          <w:szCs w:val="24"/>
        </w:rPr>
      </w:pPr>
    </w:p>
    <w:p w:rsidR="00F767E7" w:rsidRPr="00E506B8" w:rsidRDefault="00F767E7" w:rsidP="00955024">
      <w:pPr>
        <w:pStyle w:val="ListParagraph"/>
        <w:spacing w:after="0" w:line="240" w:lineRule="auto"/>
        <w:ind w:left="0"/>
        <w:rPr>
          <w:rFonts w:ascii="Times New Roman" w:hAnsi="Times New Roman" w:cs="Times New Roman"/>
          <w:sz w:val="24"/>
          <w:szCs w:val="24"/>
        </w:rPr>
      </w:pPr>
      <w:r w:rsidRPr="00E506B8">
        <w:rPr>
          <w:rFonts w:ascii="Times New Roman" w:hAnsi="Times New Roman" w:cs="Times New Roman"/>
          <w:sz w:val="24"/>
          <w:szCs w:val="24"/>
        </w:rPr>
        <w:t>Over the past decade there has been growing interest internationally in the application of digital storytelling as an e</w:t>
      </w:r>
      <w:r w:rsidR="00902C52" w:rsidRPr="00E506B8">
        <w:rPr>
          <w:rFonts w:ascii="Times New Roman" w:hAnsi="Times New Roman" w:cs="Times New Roman"/>
          <w:sz w:val="24"/>
          <w:szCs w:val="24"/>
        </w:rPr>
        <w:t>ducational tool (</w:t>
      </w:r>
      <w:r w:rsidRPr="00E506B8">
        <w:rPr>
          <w:rFonts w:ascii="Times New Roman" w:hAnsi="Times New Roman" w:cs="Times New Roman"/>
          <w:sz w:val="24"/>
          <w:szCs w:val="24"/>
        </w:rPr>
        <w:t>Di Blas, 2014</w:t>
      </w:r>
      <w:r w:rsidR="00821BF5" w:rsidRPr="00E506B8">
        <w:rPr>
          <w:rFonts w:ascii="Times New Roman" w:hAnsi="Times New Roman" w:cs="Times New Roman"/>
          <w:sz w:val="24"/>
          <w:szCs w:val="24"/>
        </w:rPr>
        <w:t>). This has included various</w:t>
      </w:r>
      <w:r w:rsidRPr="00E506B8">
        <w:rPr>
          <w:rFonts w:ascii="Times New Roman" w:hAnsi="Times New Roman" w:cs="Times New Roman"/>
          <w:sz w:val="24"/>
          <w:szCs w:val="24"/>
        </w:rPr>
        <w:t xml:space="preserve"> studies with a focus on contexts of second and foreign language lear</w:t>
      </w:r>
      <w:r w:rsidR="000A4F70" w:rsidRPr="00E506B8">
        <w:rPr>
          <w:rFonts w:ascii="Times New Roman" w:hAnsi="Times New Roman" w:cs="Times New Roman"/>
          <w:sz w:val="24"/>
          <w:szCs w:val="24"/>
        </w:rPr>
        <w:t>ning</w:t>
      </w:r>
      <w:r w:rsidR="004938AD" w:rsidRPr="00E506B8">
        <w:rPr>
          <w:rFonts w:ascii="Times New Roman" w:hAnsi="Times New Roman" w:cs="Times New Roman"/>
          <w:sz w:val="24"/>
          <w:szCs w:val="24"/>
        </w:rPr>
        <w:t xml:space="preserve"> at different levels</w:t>
      </w:r>
      <w:r w:rsidR="00821BF5" w:rsidRPr="00E506B8">
        <w:rPr>
          <w:rFonts w:ascii="Times New Roman" w:hAnsi="Times New Roman" w:cs="Times New Roman"/>
          <w:sz w:val="24"/>
          <w:szCs w:val="24"/>
        </w:rPr>
        <w:t>,</w:t>
      </w:r>
      <w:r w:rsidR="000A4F70" w:rsidRPr="00E506B8">
        <w:rPr>
          <w:rFonts w:ascii="Times New Roman" w:hAnsi="Times New Roman" w:cs="Times New Roman"/>
          <w:sz w:val="24"/>
          <w:szCs w:val="24"/>
        </w:rPr>
        <w:t xml:space="preserve"> </w:t>
      </w:r>
      <w:r w:rsidR="00821BF5" w:rsidRPr="00E506B8">
        <w:rPr>
          <w:rFonts w:ascii="Times New Roman" w:hAnsi="Times New Roman" w:cs="Times New Roman"/>
          <w:sz w:val="24"/>
          <w:szCs w:val="24"/>
        </w:rPr>
        <w:t>which have reported benefits in relation to</w:t>
      </w:r>
      <w:r w:rsidR="004938AD" w:rsidRPr="00E506B8">
        <w:rPr>
          <w:rFonts w:ascii="Times New Roman" w:hAnsi="Times New Roman" w:cs="Times New Roman"/>
          <w:sz w:val="24"/>
          <w:szCs w:val="24"/>
        </w:rPr>
        <w:t xml:space="preserve">: </w:t>
      </w:r>
      <w:r w:rsidR="00821BF5" w:rsidRPr="00E506B8">
        <w:rPr>
          <w:rFonts w:ascii="Times New Roman" w:hAnsi="Times New Roman" w:cs="Times New Roman"/>
          <w:sz w:val="24"/>
          <w:szCs w:val="24"/>
        </w:rPr>
        <w:t xml:space="preserve">vocabulary development </w:t>
      </w:r>
      <w:r w:rsidR="004938AD" w:rsidRPr="00E506B8">
        <w:rPr>
          <w:rFonts w:ascii="Times New Roman" w:hAnsi="Times New Roman" w:cs="Times New Roman"/>
          <w:sz w:val="24"/>
          <w:szCs w:val="24"/>
        </w:rPr>
        <w:t>and memorisation</w:t>
      </w:r>
      <w:r w:rsidR="009A4444" w:rsidRPr="00E506B8">
        <w:rPr>
          <w:rFonts w:ascii="Times New Roman" w:hAnsi="Times New Roman" w:cs="Times New Roman"/>
          <w:sz w:val="24"/>
          <w:szCs w:val="24"/>
        </w:rPr>
        <w:t xml:space="preserve"> (</w:t>
      </w:r>
      <w:r w:rsidR="002606DB" w:rsidRPr="00E506B8">
        <w:rPr>
          <w:rFonts w:ascii="Times New Roman" w:hAnsi="Times New Roman" w:cs="Times New Roman"/>
          <w:sz w:val="24"/>
          <w:szCs w:val="24"/>
        </w:rPr>
        <w:t>Tsou et al., 2006</w:t>
      </w:r>
      <w:r w:rsidR="009A4444" w:rsidRPr="00E506B8">
        <w:rPr>
          <w:rFonts w:ascii="Times New Roman" w:hAnsi="Times New Roman" w:cs="Times New Roman"/>
          <w:sz w:val="24"/>
          <w:szCs w:val="24"/>
        </w:rPr>
        <w:t xml:space="preserve">); </w:t>
      </w:r>
      <w:r w:rsidR="004938AD" w:rsidRPr="00E506B8">
        <w:rPr>
          <w:rFonts w:ascii="Times New Roman" w:hAnsi="Times New Roman" w:cs="Times New Roman"/>
          <w:sz w:val="24"/>
          <w:szCs w:val="24"/>
        </w:rPr>
        <w:t>oracy, in particular pronunciation, fluency and expression</w:t>
      </w:r>
      <w:r w:rsidR="009A4444" w:rsidRPr="00E506B8">
        <w:t xml:space="preserve"> (</w:t>
      </w:r>
      <w:r w:rsidR="009A4444" w:rsidRPr="00E506B8">
        <w:rPr>
          <w:rFonts w:ascii="Times New Roman" w:hAnsi="Times New Roman" w:cs="Times New Roman"/>
          <w:sz w:val="24"/>
          <w:szCs w:val="24"/>
        </w:rPr>
        <w:t xml:space="preserve">Castañeda, 2013); </w:t>
      </w:r>
      <w:r w:rsidR="002606DB" w:rsidRPr="00E506B8">
        <w:rPr>
          <w:rFonts w:ascii="Times New Roman" w:hAnsi="Times New Roman" w:cs="Times New Roman"/>
          <w:sz w:val="24"/>
          <w:szCs w:val="24"/>
        </w:rPr>
        <w:t>(multi)</w:t>
      </w:r>
      <w:r w:rsidR="004938AD" w:rsidRPr="00E506B8">
        <w:rPr>
          <w:rFonts w:ascii="Times New Roman" w:hAnsi="Times New Roman" w:cs="Times New Roman"/>
          <w:sz w:val="24"/>
          <w:szCs w:val="24"/>
        </w:rPr>
        <w:t>literacy</w:t>
      </w:r>
      <w:r w:rsidR="00ED73D3" w:rsidRPr="00E506B8">
        <w:rPr>
          <w:rFonts w:ascii="Times New Roman" w:hAnsi="Times New Roman" w:cs="Times New Roman"/>
          <w:sz w:val="24"/>
          <w:szCs w:val="24"/>
        </w:rPr>
        <w:t xml:space="preserve"> </w:t>
      </w:r>
      <w:r w:rsidR="002606DB" w:rsidRPr="00E506B8">
        <w:rPr>
          <w:rFonts w:ascii="Times New Roman" w:hAnsi="Times New Roman" w:cs="Times New Roman"/>
          <w:sz w:val="24"/>
          <w:szCs w:val="24"/>
        </w:rPr>
        <w:t>skills</w:t>
      </w:r>
      <w:r w:rsidR="009A4444" w:rsidRPr="00E506B8">
        <w:rPr>
          <w:rFonts w:ascii="Times New Roman" w:hAnsi="Times New Roman" w:cs="Times New Roman"/>
          <w:sz w:val="24"/>
          <w:szCs w:val="24"/>
        </w:rPr>
        <w:t>, especially</w:t>
      </w:r>
      <w:r w:rsidR="002606DB" w:rsidRPr="00E506B8">
        <w:rPr>
          <w:rFonts w:ascii="Times New Roman" w:hAnsi="Times New Roman" w:cs="Times New Roman"/>
          <w:sz w:val="24"/>
          <w:szCs w:val="24"/>
        </w:rPr>
        <w:t xml:space="preserve"> </w:t>
      </w:r>
      <w:r w:rsidR="00ED73D3" w:rsidRPr="00E506B8">
        <w:rPr>
          <w:rFonts w:ascii="Times New Roman" w:hAnsi="Times New Roman" w:cs="Times New Roman"/>
          <w:sz w:val="24"/>
          <w:szCs w:val="24"/>
        </w:rPr>
        <w:t>scaffolding of (multimodal) composition process</w:t>
      </w:r>
      <w:r w:rsidR="004938AD" w:rsidRPr="00E506B8">
        <w:rPr>
          <w:rFonts w:ascii="Times New Roman" w:hAnsi="Times New Roman" w:cs="Times New Roman"/>
          <w:sz w:val="24"/>
          <w:szCs w:val="24"/>
        </w:rPr>
        <w:t xml:space="preserve"> </w:t>
      </w:r>
      <w:r w:rsidR="009A4444" w:rsidRPr="00E506B8">
        <w:rPr>
          <w:rFonts w:ascii="Times New Roman" w:hAnsi="Times New Roman" w:cs="Times New Roman"/>
          <w:sz w:val="24"/>
          <w:szCs w:val="24"/>
        </w:rPr>
        <w:t>(</w:t>
      </w:r>
      <w:r w:rsidR="00ED73D3" w:rsidRPr="00E506B8">
        <w:rPr>
          <w:rFonts w:ascii="Times New Roman" w:hAnsi="Times New Roman" w:cs="Times New Roman"/>
          <w:sz w:val="24"/>
          <w:szCs w:val="24"/>
        </w:rPr>
        <w:t>Skinner &amp; Hapgood, 2008</w:t>
      </w:r>
      <w:r w:rsidR="00902C52" w:rsidRPr="00E506B8">
        <w:rPr>
          <w:rFonts w:ascii="Times New Roman" w:hAnsi="Times New Roman" w:cs="Times New Roman"/>
          <w:sz w:val="24"/>
          <w:szCs w:val="24"/>
        </w:rPr>
        <w:t xml:space="preserve">; </w:t>
      </w:r>
      <w:r w:rsidR="00162F13" w:rsidRPr="00E506B8">
        <w:rPr>
          <w:rFonts w:ascii="Times New Roman" w:hAnsi="Times New Roman" w:cs="Times New Roman"/>
          <w:sz w:val="24"/>
          <w:szCs w:val="24"/>
        </w:rPr>
        <w:t xml:space="preserve">Oskoz &amp; Elola, 2014); </w:t>
      </w:r>
      <w:r w:rsidR="004938AD" w:rsidRPr="00E506B8">
        <w:rPr>
          <w:rFonts w:ascii="Times New Roman" w:hAnsi="Times New Roman" w:cs="Times New Roman"/>
          <w:sz w:val="24"/>
          <w:szCs w:val="24"/>
        </w:rPr>
        <w:t xml:space="preserve">creative and critical thinking </w:t>
      </w:r>
      <w:r w:rsidR="00162F13" w:rsidRPr="00E506B8">
        <w:rPr>
          <w:rFonts w:ascii="Times New Roman" w:hAnsi="Times New Roman" w:cs="Times New Roman"/>
          <w:sz w:val="24"/>
          <w:szCs w:val="24"/>
        </w:rPr>
        <w:t>(</w:t>
      </w:r>
      <w:r w:rsidR="00162F13" w:rsidRPr="00E506B8">
        <w:rPr>
          <w:rFonts w:ascii="Times New Roman" w:hAnsi="Times New Roman" w:cs="Times New Roman"/>
          <w:bCs/>
          <w:kern w:val="36"/>
          <w:sz w:val="24"/>
          <w:szCs w:val="24"/>
        </w:rPr>
        <w:t>McGeoch &amp; Hughes, 2009;</w:t>
      </w:r>
      <w:r w:rsidR="00162F13" w:rsidRPr="00E506B8">
        <w:rPr>
          <w:rFonts w:ascii="Times New Roman" w:eastAsia="PMingLiU" w:hAnsi="Times New Roman" w:cs="Times New Roman"/>
          <w:sz w:val="24"/>
          <w:szCs w:val="24"/>
          <w:lang w:eastAsia="zh-TW"/>
        </w:rPr>
        <w:t xml:space="preserve"> </w:t>
      </w:r>
      <w:r w:rsidR="004938AD" w:rsidRPr="00E506B8">
        <w:rPr>
          <w:rFonts w:ascii="Times New Roman" w:hAnsi="Times New Roman" w:cs="Times New Roman"/>
          <w:sz w:val="24"/>
          <w:szCs w:val="24"/>
        </w:rPr>
        <w:t>Yang &amp; Wu, 2012</w:t>
      </w:r>
      <w:r w:rsidR="00433C67" w:rsidRPr="00E506B8">
        <w:rPr>
          <w:rFonts w:ascii="Times New Roman" w:hAnsi="Times New Roman" w:cs="Times New Roman"/>
          <w:sz w:val="24"/>
          <w:szCs w:val="24"/>
        </w:rPr>
        <w:t>);</w:t>
      </w:r>
      <w:r w:rsidR="001134B3" w:rsidRPr="00E506B8">
        <w:rPr>
          <w:rFonts w:ascii="Times New Roman" w:hAnsi="Times New Roman" w:cs="Times New Roman"/>
          <w:sz w:val="24"/>
          <w:szCs w:val="24"/>
        </w:rPr>
        <w:t xml:space="preserve"> student-centred, </w:t>
      </w:r>
      <w:r w:rsidR="00A37442" w:rsidRPr="00E506B8">
        <w:rPr>
          <w:rFonts w:ascii="Times New Roman" w:eastAsia="PMingLiU" w:hAnsi="Times New Roman" w:cs="Times New Roman"/>
          <w:sz w:val="24"/>
          <w:szCs w:val="24"/>
          <w:lang w:eastAsia="zh-TW"/>
        </w:rPr>
        <w:t>collaborative learning  (</w:t>
      </w:r>
      <w:r w:rsidR="00A37442" w:rsidRPr="00E506B8">
        <w:rPr>
          <w:rFonts w:ascii="Times New Roman" w:hAnsi="Times New Roman" w:cs="Times New Roman"/>
          <w:sz w:val="24"/>
          <w:szCs w:val="24"/>
        </w:rPr>
        <w:t>Vinogradova et al., 2011</w:t>
      </w:r>
      <w:r w:rsidR="00A37442" w:rsidRPr="00E506B8">
        <w:rPr>
          <w:rFonts w:ascii="Times New Roman" w:eastAsia="PMingLiU" w:hAnsi="Times New Roman" w:cs="Times New Roman"/>
          <w:sz w:val="24"/>
          <w:szCs w:val="24"/>
          <w:lang w:eastAsia="zh-TW"/>
        </w:rPr>
        <w:t>)</w:t>
      </w:r>
      <w:r w:rsidR="001134B3" w:rsidRPr="00E506B8">
        <w:rPr>
          <w:rFonts w:ascii="Times New Roman" w:hAnsi="Times New Roman" w:cs="Times New Roman"/>
          <w:sz w:val="24"/>
          <w:szCs w:val="24"/>
        </w:rPr>
        <w:t xml:space="preserve">; </w:t>
      </w:r>
      <w:r w:rsidR="00ED73D3" w:rsidRPr="00E506B8">
        <w:rPr>
          <w:rFonts w:ascii="Times New Roman" w:hAnsi="Times New Roman" w:cs="Times New Roman"/>
          <w:bCs/>
          <w:kern w:val="36"/>
          <w:sz w:val="24"/>
          <w:szCs w:val="24"/>
        </w:rPr>
        <w:t xml:space="preserve">building bridges between  out-of-school and in school learning </w:t>
      </w:r>
      <w:r w:rsidR="003739D0" w:rsidRPr="00E506B8">
        <w:rPr>
          <w:rFonts w:ascii="Times New Roman" w:hAnsi="Times New Roman" w:cs="Times New Roman"/>
          <w:bCs/>
          <w:kern w:val="36"/>
          <w:sz w:val="24"/>
          <w:szCs w:val="24"/>
        </w:rPr>
        <w:t>(</w:t>
      </w:r>
      <w:r w:rsidR="00ED73D3" w:rsidRPr="00E506B8">
        <w:rPr>
          <w:rFonts w:ascii="Times New Roman" w:hAnsi="Times New Roman" w:cs="Times New Roman"/>
          <w:sz w:val="24"/>
          <w:szCs w:val="24"/>
        </w:rPr>
        <w:t>Skinner &amp; Hapgood, 2008</w:t>
      </w:r>
      <w:r w:rsidR="00F34B0E" w:rsidRPr="00E506B8">
        <w:rPr>
          <w:rFonts w:ascii="Times New Roman" w:hAnsi="Times New Roman" w:cs="Times New Roman"/>
          <w:sz w:val="24"/>
          <w:szCs w:val="24"/>
        </w:rPr>
        <w:t>)</w:t>
      </w:r>
      <w:r w:rsidR="00A37442" w:rsidRPr="00E506B8">
        <w:rPr>
          <w:rFonts w:ascii="Times New Roman" w:hAnsi="Times New Roman" w:cs="Times New Roman"/>
          <w:sz w:val="24"/>
          <w:szCs w:val="24"/>
        </w:rPr>
        <w:t>; engagem</w:t>
      </w:r>
      <w:r w:rsidR="006E78E2" w:rsidRPr="00E506B8">
        <w:rPr>
          <w:rFonts w:ascii="Times New Roman" w:hAnsi="Times New Roman" w:cs="Times New Roman"/>
          <w:sz w:val="24"/>
          <w:szCs w:val="24"/>
        </w:rPr>
        <w:t>ent linked to learner agency,</w:t>
      </w:r>
      <w:r w:rsidR="00574A83" w:rsidRPr="00E506B8">
        <w:rPr>
          <w:rFonts w:ascii="Times New Roman" w:hAnsi="Times New Roman" w:cs="Times New Roman"/>
          <w:sz w:val="24"/>
          <w:szCs w:val="24"/>
        </w:rPr>
        <w:t xml:space="preserve"> self-efficacy, a </w:t>
      </w:r>
      <w:r w:rsidR="006E78E2" w:rsidRPr="00E506B8">
        <w:rPr>
          <w:rFonts w:ascii="Times New Roman" w:hAnsi="Times New Roman" w:cs="Times New Roman"/>
          <w:sz w:val="24"/>
          <w:szCs w:val="24"/>
        </w:rPr>
        <w:t>dynamic interaction with culture and</w:t>
      </w:r>
      <w:r w:rsidR="00574A83" w:rsidRPr="00E506B8">
        <w:rPr>
          <w:rFonts w:ascii="Times New Roman" w:hAnsi="Times New Roman" w:cs="Times New Roman"/>
          <w:sz w:val="24"/>
          <w:szCs w:val="24"/>
        </w:rPr>
        <w:t xml:space="preserve"> identity construction </w:t>
      </w:r>
      <w:r w:rsidR="00A37442" w:rsidRPr="00E506B8">
        <w:rPr>
          <w:rFonts w:ascii="Times New Roman" w:hAnsi="Times New Roman" w:cs="Times New Roman"/>
          <w:sz w:val="24"/>
          <w:szCs w:val="24"/>
        </w:rPr>
        <w:t>(Skinner &amp; Hapgood, 2008;</w:t>
      </w:r>
      <w:r w:rsidR="00A37442" w:rsidRPr="00E506B8">
        <w:rPr>
          <w:rFonts w:ascii="Times New Roman" w:hAnsi="Times New Roman" w:cs="Times New Roman"/>
          <w:bCs/>
          <w:kern w:val="36"/>
          <w:sz w:val="24"/>
          <w:szCs w:val="24"/>
        </w:rPr>
        <w:t xml:space="preserve"> McGeoch &amp; Hughes, 2009</w:t>
      </w:r>
      <w:r w:rsidR="005454B6" w:rsidRPr="00E506B8">
        <w:rPr>
          <w:rFonts w:ascii="Times New Roman" w:hAnsi="Times New Roman" w:cs="Times New Roman"/>
          <w:bCs/>
          <w:kern w:val="36"/>
          <w:sz w:val="24"/>
          <w:szCs w:val="24"/>
        </w:rPr>
        <w:t>;</w:t>
      </w:r>
      <w:r w:rsidR="00A37442" w:rsidRPr="00E506B8">
        <w:rPr>
          <w:rFonts w:ascii="Times New Roman" w:eastAsia="PMingLiU" w:hAnsi="Times New Roman" w:cs="Times New Roman"/>
          <w:sz w:val="24"/>
          <w:szCs w:val="24"/>
          <w:lang w:eastAsia="zh-TW"/>
        </w:rPr>
        <w:t xml:space="preserve"> </w:t>
      </w:r>
      <w:r w:rsidR="00A37442" w:rsidRPr="00E506B8">
        <w:rPr>
          <w:rFonts w:ascii="Times New Roman" w:hAnsi="Times New Roman" w:cs="Times New Roman"/>
          <w:sz w:val="24"/>
          <w:szCs w:val="24"/>
        </w:rPr>
        <w:t>Castañeda, 2013).</w:t>
      </w:r>
      <w:r w:rsidR="00955024" w:rsidRPr="00E506B8">
        <w:rPr>
          <w:rFonts w:ascii="Times New Roman" w:hAnsi="Times New Roman" w:cs="Times New Roman"/>
          <w:sz w:val="24"/>
          <w:szCs w:val="24"/>
        </w:rPr>
        <w:t xml:space="preserve"> It should be noted</w:t>
      </w:r>
      <w:r w:rsidR="000A4F70" w:rsidRPr="00E506B8">
        <w:rPr>
          <w:rFonts w:ascii="Times New Roman" w:hAnsi="Times New Roman" w:cs="Times New Roman"/>
          <w:sz w:val="24"/>
          <w:szCs w:val="24"/>
        </w:rPr>
        <w:t xml:space="preserve"> that</w:t>
      </w:r>
      <w:r w:rsidR="005350B3" w:rsidRPr="00E506B8">
        <w:rPr>
          <w:rFonts w:ascii="Times New Roman" w:hAnsi="Times New Roman" w:cs="Times New Roman"/>
          <w:sz w:val="24"/>
          <w:szCs w:val="24"/>
        </w:rPr>
        <w:t>,</w:t>
      </w:r>
      <w:r w:rsidR="000A4F70" w:rsidRPr="00E506B8">
        <w:rPr>
          <w:rFonts w:ascii="Times New Roman" w:hAnsi="Times New Roman" w:cs="Times New Roman"/>
          <w:sz w:val="24"/>
          <w:szCs w:val="24"/>
        </w:rPr>
        <w:t xml:space="preserve"> thus far</w:t>
      </w:r>
      <w:r w:rsidR="005350B3" w:rsidRPr="00E506B8">
        <w:rPr>
          <w:rFonts w:ascii="Times New Roman" w:hAnsi="Times New Roman" w:cs="Times New Roman"/>
          <w:sz w:val="24"/>
          <w:szCs w:val="24"/>
        </w:rPr>
        <w:t xml:space="preserve">, </w:t>
      </w:r>
      <w:r w:rsidRPr="00E506B8">
        <w:rPr>
          <w:rFonts w:ascii="Times New Roman" w:hAnsi="Times New Roman" w:cs="Times New Roman"/>
          <w:sz w:val="24"/>
          <w:szCs w:val="24"/>
        </w:rPr>
        <w:t>there has been little work done on digital storytelling in community</w:t>
      </w:r>
      <w:r w:rsidR="00955024" w:rsidRPr="00E506B8">
        <w:rPr>
          <w:rFonts w:ascii="Times New Roman" w:hAnsi="Times New Roman" w:cs="Times New Roman"/>
          <w:sz w:val="24"/>
          <w:szCs w:val="24"/>
        </w:rPr>
        <w:t>/heritage</w:t>
      </w:r>
      <w:r w:rsidR="00C01750" w:rsidRPr="00E506B8">
        <w:rPr>
          <w:rFonts w:ascii="Times New Roman" w:hAnsi="Times New Roman" w:cs="Times New Roman"/>
          <w:sz w:val="24"/>
          <w:szCs w:val="24"/>
          <w:vertAlign w:val="superscript"/>
        </w:rPr>
        <w:t>1</w:t>
      </w:r>
      <w:r w:rsidRPr="00E506B8">
        <w:rPr>
          <w:rFonts w:ascii="Times New Roman" w:hAnsi="Times New Roman" w:cs="Times New Roman"/>
          <w:sz w:val="24"/>
          <w:szCs w:val="24"/>
        </w:rPr>
        <w:t xml:space="preserve"> language classrooms.</w:t>
      </w:r>
    </w:p>
    <w:p w:rsidR="00F767E7" w:rsidRPr="00E506B8" w:rsidRDefault="00F767E7" w:rsidP="00F767E7">
      <w:pPr>
        <w:spacing w:after="0" w:line="240" w:lineRule="auto"/>
        <w:rPr>
          <w:rFonts w:ascii="Times New Roman" w:hAnsi="Times New Roman" w:cs="Times New Roman"/>
          <w:sz w:val="24"/>
          <w:szCs w:val="24"/>
        </w:rPr>
      </w:pPr>
    </w:p>
    <w:p w:rsidR="0027329D" w:rsidRPr="00E506B8" w:rsidRDefault="00E96B73" w:rsidP="009D72ED">
      <w:pPr>
        <w:spacing w:after="0" w:line="240" w:lineRule="auto"/>
        <w:rPr>
          <w:rFonts w:ascii="Times New Roman" w:hAnsi="Times New Roman" w:cs="Times New Roman"/>
          <w:sz w:val="24"/>
          <w:szCs w:val="24"/>
        </w:rPr>
      </w:pPr>
      <w:r w:rsidRPr="00E506B8">
        <w:rPr>
          <w:rFonts w:ascii="Times New Roman" w:eastAsia="GalliardStd-Roman" w:hAnsi="Times New Roman" w:cs="Times New Roman"/>
          <w:sz w:val="24"/>
          <w:szCs w:val="24"/>
        </w:rPr>
        <w:t xml:space="preserve">This article presents findings from the global literacy project, Critical Connections: Multilingual Digital Storytelling (MDST). </w:t>
      </w:r>
      <w:r w:rsidR="00574A83" w:rsidRPr="00E506B8">
        <w:rPr>
          <w:rFonts w:ascii="Times New Roman" w:hAnsi="Times New Roman" w:cs="Times New Roman"/>
          <w:sz w:val="24"/>
          <w:szCs w:val="24"/>
        </w:rPr>
        <w:t>Whereas m</w:t>
      </w:r>
      <w:r w:rsidR="00F555B5" w:rsidRPr="00E506B8">
        <w:rPr>
          <w:rFonts w:ascii="Times New Roman" w:hAnsi="Times New Roman" w:cs="Times New Roman"/>
          <w:sz w:val="24"/>
          <w:szCs w:val="24"/>
        </w:rPr>
        <w:t>ost</w:t>
      </w:r>
      <w:r w:rsidR="00821BF5" w:rsidRPr="00E506B8">
        <w:rPr>
          <w:rFonts w:ascii="Times New Roman" w:hAnsi="Times New Roman" w:cs="Times New Roman"/>
          <w:sz w:val="24"/>
          <w:szCs w:val="24"/>
        </w:rPr>
        <w:t xml:space="preserve"> of the</w:t>
      </w:r>
      <w:r w:rsidR="00F555B5" w:rsidRPr="00E506B8">
        <w:rPr>
          <w:rFonts w:ascii="Times New Roman" w:hAnsi="Times New Roman" w:cs="Times New Roman"/>
          <w:sz w:val="24"/>
          <w:szCs w:val="24"/>
        </w:rPr>
        <w:t xml:space="preserve"> studies </w:t>
      </w:r>
      <w:r w:rsidR="00821BF5" w:rsidRPr="00E506B8">
        <w:rPr>
          <w:rFonts w:ascii="Times New Roman" w:hAnsi="Times New Roman" w:cs="Times New Roman"/>
          <w:sz w:val="24"/>
          <w:szCs w:val="24"/>
        </w:rPr>
        <w:t>referred to</w:t>
      </w:r>
      <w:r w:rsidR="00955024" w:rsidRPr="00E506B8">
        <w:rPr>
          <w:rFonts w:ascii="Times New Roman" w:hAnsi="Times New Roman" w:cs="Times New Roman"/>
          <w:sz w:val="24"/>
          <w:szCs w:val="24"/>
        </w:rPr>
        <w:t xml:space="preserve"> above</w:t>
      </w:r>
      <w:r w:rsidR="00821BF5" w:rsidRPr="00E506B8">
        <w:rPr>
          <w:rFonts w:ascii="Times New Roman" w:hAnsi="Times New Roman" w:cs="Times New Roman"/>
          <w:sz w:val="24"/>
          <w:szCs w:val="24"/>
        </w:rPr>
        <w:t xml:space="preserve"> </w:t>
      </w:r>
      <w:r w:rsidR="00955024" w:rsidRPr="00E506B8">
        <w:rPr>
          <w:rFonts w:ascii="Times New Roman" w:hAnsi="Times New Roman" w:cs="Times New Roman"/>
          <w:sz w:val="24"/>
          <w:szCs w:val="24"/>
        </w:rPr>
        <w:t xml:space="preserve">have focussed </w:t>
      </w:r>
      <w:r w:rsidR="00F555B5" w:rsidRPr="00E506B8">
        <w:rPr>
          <w:rFonts w:ascii="Times New Roman" w:hAnsi="Times New Roman" w:cs="Times New Roman"/>
          <w:sz w:val="24"/>
          <w:szCs w:val="24"/>
        </w:rPr>
        <w:t xml:space="preserve">on the teaching of one language in </w:t>
      </w:r>
      <w:r w:rsidR="00955024" w:rsidRPr="00E506B8">
        <w:rPr>
          <w:rFonts w:ascii="Times New Roman" w:hAnsi="Times New Roman" w:cs="Times New Roman"/>
          <w:sz w:val="24"/>
          <w:szCs w:val="24"/>
        </w:rPr>
        <w:t>a single institution</w:t>
      </w:r>
      <w:r w:rsidR="00574A83" w:rsidRPr="00E506B8">
        <w:rPr>
          <w:rFonts w:ascii="Times New Roman" w:hAnsi="Times New Roman" w:cs="Times New Roman"/>
          <w:sz w:val="24"/>
          <w:szCs w:val="24"/>
        </w:rPr>
        <w:t>, t</w:t>
      </w:r>
      <w:r w:rsidR="00E41773" w:rsidRPr="00E506B8">
        <w:rPr>
          <w:rFonts w:ascii="Times New Roman" w:hAnsi="Times New Roman" w:cs="Times New Roman"/>
          <w:sz w:val="24"/>
          <w:szCs w:val="24"/>
        </w:rPr>
        <w:t>h</w:t>
      </w:r>
      <w:r w:rsidR="005C2F75" w:rsidRPr="00E506B8">
        <w:rPr>
          <w:rFonts w:ascii="Times New Roman" w:hAnsi="Times New Roman" w:cs="Times New Roman"/>
          <w:sz w:val="24"/>
          <w:szCs w:val="24"/>
        </w:rPr>
        <w:t>is article offers a much</w:t>
      </w:r>
      <w:r w:rsidR="00E41773" w:rsidRPr="00E506B8">
        <w:rPr>
          <w:rFonts w:ascii="Times New Roman" w:hAnsi="Times New Roman" w:cs="Times New Roman"/>
          <w:sz w:val="24"/>
          <w:szCs w:val="24"/>
        </w:rPr>
        <w:t xml:space="preserve"> </w:t>
      </w:r>
      <w:r w:rsidR="005C2F75" w:rsidRPr="00E506B8">
        <w:rPr>
          <w:rFonts w:ascii="Times New Roman" w:hAnsi="Times New Roman" w:cs="Times New Roman"/>
          <w:sz w:val="24"/>
          <w:szCs w:val="24"/>
        </w:rPr>
        <w:t>broader multilingual perspective</w:t>
      </w:r>
      <w:r w:rsidR="000D5C0B" w:rsidRPr="00E506B8">
        <w:rPr>
          <w:rFonts w:ascii="Times New Roman" w:hAnsi="Times New Roman" w:cs="Times New Roman"/>
          <w:sz w:val="24"/>
          <w:szCs w:val="24"/>
        </w:rPr>
        <w:t xml:space="preserve">. </w:t>
      </w:r>
      <w:r w:rsidR="00597E2E" w:rsidRPr="00E506B8">
        <w:rPr>
          <w:rFonts w:ascii="Times New Roman" w:hAnsi="Times New Roman" w:cs="Times New Roman"/>
          <w:sz w:val="24"/>
          <w:szCs w:val="24"/>
        </w:rPr>
        <w:t>O</w:t>
      </w:r>
      <w:r w:rsidR="00B66955" w:rsidRPr="00E506B8">
        <w:rPr>
          <w:rFonts w:ascii="Times New Roman" w:hAnsi="Times New Roman" w:cs="Times New Roman"/>
          <w:sz w:val="24"/>
          <w:szCs w:val="24"/>
        </w:rPr>
        <w:t xml:space="preserve">ur field work </w:t>
      </w:r>
      <w:r w:rsidR="00B05E1B" w:rsidRPr="00E506B8">
        <w:rPr>
          <w:rFonts w:ascii="Times New Roman" w:hAnsi="Times New Roman" w:cs="Times New Roman"/>
          <w:sz w:val="24"/>
          <w:szCs w:val="24"/>
        </w:rPr>
        <w:t xml:space="preserve">was carried out </w:t>
      </w:r>
      <w:r w:rsidR="00B66955" w:rsidRPr="00E506B8">
        <w:rPr>
          <w:rFonts w:ascii="Times New Roman" w:hAnsi="Times New Roman" w:cs="Times New Roman"/>
          <w:sz w:val="24"/>
          <w:szCs w:val="24"/>
        </w:rPr>
        <w:t>across educational phases, primary and secondary age, and sectors, complementary</w:t>
      </w:r>
      <w:r w:rsidR="00B66955" w:rsidRPr="00E506B8">
        <w:rPr>
          <w:rFonts w:ascii="Times New Roman" w:hAnsi="Times New Roman" w:cs="Times New Roman"/>
          <w:sz w:val="24"/>
          <w:szCs w:val="24"/>
          <w:vertAlign w:val="superscript"/>
        </w:rPr>
        <w:t xml:space="preserve">2 </w:t>
      </w:r>
      <w:r w:rsidR="00B66955" w:rsidRPr="00E506B8">
        <w:rPr>
          <w:rFonts w:ascii="Times New Roman" w:hAnsi="Times New Roman" w:cs="Times New Roman"/>
          <w:sz w:val="24"/>
          <w:szCs w:val="24"/>
        </w:rPr>
        <w:t xml:space="preserve">and mainstream schools, </w:t>
      </w:r>
      <w:r w:rsidR="00574A83" w:rsidRPr="00E506B8">
        <w:rPr>
          <w:rFonts w:ascii="Times New Roman" w:hAnsi="Times New Roman" w:cs="Times New Roman"/>
          <w:sz w:val="24"/>
          <w:szCs w:val="24"/>
        </w:rPr>
        <w:t xml:space="preserve">with </w:t>
      </w:r>
      <w:r w:rsidR="000D5C0B" w:rsidRPr="00E506B8">
        <w:rPr>
          <w:rFonts w:ascii="Times New Roman" w:hAnsi="Times New Roman" w:cs="Times New Roman"/>
          <w:sz w:val="24"/>
          <w:szCs w:val="24"/>
        </w:rPr>
        <w:t>teachers and students studying foreign and community/heritage languages (Arabic, Chinese</w:t>
      </w:r>
      <w:r w:rsidR="00B16534" w:rsidRPr="00E506B8">
        <w:rPr>
          <w:rFonts w:ascii="Times New Roman" w:hAnsi="Times New Roman" w:cs="Times New Roman"/>
          <w:sz w:val="24"/>
          <w:szCs w:val="24"/>
        </w:rPr>
        <w:t>, Croatian, English as</w:t>
      </w:r>
      <w:r w:rsidR="000D5C0B" w:rsidRPr="00E506B8">
        <w:rPr>
          <w:rFonts w:ascii="Times New Roman" w:hAnsi="Times New Roman" w:cs="Times New Roman"/>
          <w:sz w:val="24"/>
          <w:szCs w:val="24"/>
        </w:rPr>
        <w:t xml:space="preserve"> </w:t>
      </w:r>
      <w:r w:rsidR="00B66955" w:rsidRPr="00E506B8">
        <w:rPr>
          <w:rFonts w:ascii="Times New Roman" w:hAnsi="Times New Roman" w:cs="Times New Roman"/>
          <w:sz w:val="24"/>
          <w:szCs w:val="24"/>
        </w:rPr>
        <w:t xml:space="preserve">a </w:t>
      </w:r>
      <w:r w:rsidR="000D5C0B" w:rsidRPr="00E506B8">
        <w:rPr>
          <w:rFonts w:ascii="Times New Roman" w:hAnsi="Times New Roman" w:cs="Times New Roman"/>
          <w:sz w:val="24"/>
          <w:szCs w:val="24"/>
        </w:rPr>
        <w:t>foreign language, French, German and Greek) as well as EAL and Eng</w:t>
      </w:r>
      <w:r w:rsidR="0055621B" w:rsidRPr="00E506B8">
        <w:rPr>
          <w:rFonts w:ascii="Times New Roman" w:hAnsi="Times New Roman" w:cs="Times New Roman"/>
          <w:sz w:val="24"/>
          <w:szCs w:val="24"/>
        </w:rPr>
        <w:t>lish mother tongue. The study which took place</w:t>
      </w:r>
      <w:r w:rsidR="00B66955" w:rsidRPr="00E506B8">
        <w:rPr>
          <w:rFonts w:ascii="Times New Roman" w:hAnsi="Times New Roman" w:cs="Times New Roman"/>
          <w:sz w:val="24"/>
          <w:szCs w:val="24"/>
        </w:rPr>
        <w:t xml:space="preserve"> from 2012-2014 </w:t>
      </w:r>
      <w:r w:rsidR="000D5C0B" w:rsidRPr="00E506B8">
        <w:rPr>
          <w:rFonts w:ascii="Times New Roman" w:hAnsi="Times New Roman" w:cs="Times New Roman"/>
          <w:sz w:val="24"/>
          <w:szCs w:val="24"/>
        </w:rPr>
        <w:t xml:space="preserve">involved </w:t>
      </w:r>
      <w:r w:rsidR="00A34973">
        <w:rPr>
          <w:rFonts w:ascii="Times New Roman" w:hAnsi="Times New Roman" w:cs="Times New Roman"/>
          <w:sz w:val="24"/>
          <w:szCs w:val="24"/>
        </w:rPr>
        <w:t>13</w:t>
      </w:r>
      <w:r w:rsidR="00B66955" w:rsidRPr="00E506B8">
        <w:rPr>
          <w:rFonts w:ascii="Times New Roman" w:hAnsi="Times New Roman" w:cs="Times New Roman"/>
          <w:sz w:val="24"/>
          <w:szCs w:val="24"/>
        </w:rPr>
        <w:t xml:space="preserve"> schools </w:t>
      </w:r>
      <w:r w:rsidR="000D5C0B" w:rsidRPr="00E506B8">
        <w:rPr>
          <w:rFonts w:ascii="Times New Roman" w:hAnsi="Times New Roman" w:cs="Times New Roman"/>
          <w:sz w:val="24"/>
          <w:szCs w:val="24"/>
        </w:rPr>
        <w:t>in and</w:t>
      </w:r>
      <w:r w:rsidR="006F237D" w:rsidRPr="00E506B8">
        <w:rPr>
          <w:rFonts w:ascii="Times New Roman" w:hAnsi="Times New Roman" w:cs="Times New Roman"/>
          <w:sz w:val="24"/>
          <w:szCs w:val="24"/>
        </w:rPr>
        <w:t xml:space="preserve"> around London as well as </w:t>
      </w:r>
      <w:r w:rsidR="00B66955" w:rsidRPr="00E506B8">
        <w:rPr>
          <w:rFonts w:ascii="Times New Roman" w:hAnsi="Times New Roman" w:cs="Times New Roman"/>
          <w:sz w:val="24"/>
          <w:szCs w:val="24"/>
        </w:rPr>
        <w:t xml:space="preserve">schools in </w:t>
      </w:r>
      <w:r w:rsidR="00A34973">
        <w:rPr>
          <w:rFonts w:ascii="Times New Roman" w:hAnsi="Times New Roman" w:cs="Times New Roman"/>
          <w:sz w:val="24"/>
          <w:szCs w:val="24"/>
        </w:rPr>
        <w:t>3</w:t>
      </w:r>
      <w:r w:rsidR="006F237D" w:rsidRPr="00E506B8">
        <w:rPr>
          <w:rFonts w:ascii="Times New Roman" w:hAnsi="Times New Roman" w:cs="Times New Roman"/>
          <w:sz w:val="24"/>
          <w:szCs w:val="24"/>
        </w:rPr>
        <w:t xml:space="preserve"> other countries</w:t>
      </w:r>
      <w:r w:rsidR="000D5C0B" w:rsidRPr="00E506B8">
        <w:rPr>
          <w:rFonts w:ascii="Times New Roman" w:hAnsi="Times New Roman" w:cs="Times New Roman"/>
          <w:sz w:val="24"/>
          <w:szCs w:val="24"/>
        </w:rPr>
        <w:t xml:space="preserve"> (Algeria, Palestine, Taiwan)</w:t>
      </w:r>
      <w:r w:rsidR="00382C96" w:rsidRPr="00E506B8">
        <w:rPr>
          <w:rFonts w:ascii="Times New Roman" w:hAnsi="Times New Roman" w:cs="Times New Roman"/>
          <w:sz w:val="24"/>
          <w:szCs w:val="24"/>
        </w:rPr>
        <w:t xml:space="preserve">. Digital stories </w:t>
      </w:r>
      <w:r w:rsidR="000D5C0B" w:rsidRPr="00E506B8">
        <w:rPr>
          <w:rFonts w:ascii="Times New Roman" w:hAnsi="Times New Roman" w:cs="Times New Roman"/>
          <w:sz w:val="24"/>
          <w:szCs w:val="24"/>
        </w:rPr>
        <w:t xml:space="preserve">were </w:t>
      </w:r>
      <w:r w:rsidR="00F767E7" w:rsidRPr="00E506B8">
        <w:rPr>
          <w:rFonts w:ascii="Times New Roman" w:hAnsi="Times New Roman" w:cs="Times New Roman"/>
          <w:sz w:val="24"/>
          <w:szCs w:val="24"/>
        </w:rPr>
        <w:t xml:space="preserve">created mainly in bilingual version, </w:t>
      </w:r>
      <w:r w:rsidR="000D5C0B" w:rsidRPr="00E506B8">
        <w:rPr>
          <w:rFonts w:ascii="Times New Roman" w:hAnsi="Times New Roman" w:cs="Times New Roman"/>
          <w:sz w:val="24"/>
          <w:szCs w:val="24"/>
        </w:rPr>
        <w:t>and then shared</w:t>
      </w:r>
      <w:r w:rsidR="00F767E7" w:rsidRPr="00E506B8">
        <w:rPr>
          <w:rFonts w:ascii="Times New Roman" w:hAnsi="Times New Roman" w:cs="Times New Roman"/>
          <w:sz w:val="24"/>
          <w:szCs w:val="24"/>
        </w:rPr>
        <w:t xml:space="preserve"> through an online platform as well as through annual film festivals. </w:t>
      </w:r>
    </w:p>
    <w:p w:rsidR="0013082B" w:rsidRPr="00E506B8" w:rsidRDefault="0013082B" w:rsidP="00F767E7">
      <w:pPr>
        <w:spacing w:after="0" w:line="240" w:lineRule="auto"/>
        <w:rPr>
          <w:rFonts w:ascii="Times New Roman" w:hAnsi="Times New Roman" w:cs="Times New Roman"/>
          <w:sz w:val="24"/>
          <w:szCs w:val="24"/>
        </w:rPr>
      </w:pPr>
    </w:p>
    <w:p w:rsidR="00ED30C2"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Underpinning </w:t>
      </w:r>
      <w:r w:rsidR="00E96B73" w:rsidRPr="00E506B8">
        <w:rPr>
          <w:rFonts w:ascii="Times New Roman" w:hAnsi="Times New Roman" w:cs="Times New Roman"/>
          <w:sz w:val="24"/>
          <w:szCs w:val="24"/>
        </w:rPr>
        <w:t xml:space="preserve">Critical Connections: MDST </w:t>
      </w:r>
      <w:r w:rsidR="001E595E" w:rsidRPr="00E506B8">
        <w:rPr>
          <w:rFonts w:ascii="Times New Roman" w:hAnsi="Times New Roman" w:cs="Times New Roman"/>
          <w:sz w:val="24"/>
          <w:szCs w:val="24"/>
        </w:rPr>
        <w:t xml:space="preserve">has </w:t>
      </w:r>
      <w:r w:rsidR="005350B3" w:rsidRPr="00E506B8">
        <w:rPr>
          <w:rFonts w:ascii="Times New Roman" w:hAnsi="Times New Roman" w:cs="Times New Roman"/>
          <w:sz w:val="24"/>
          <w:szCs w:val="24"/>
        </w:rPr>
        <w:t>been</w:t>
      </w:r>
      <w:r w:rsidRPr="00E506B8">
        <w:rPr>
          <w:rFonts w:ascii="Times New Roman" w:hAnsi="Times New Roman" w:cs="Times New Roman"/>
          <w:sz w:val="24"/>
          <w:szCs w:val="24"/>
        </w:rPr>
        <w:t xml:space="preserve"> an integrated and inclusive approach to </w:t>
      </w:r>
      <w:r w:rsidR="000B50E1" w:rsidRPr="00E506B8">
        <w:rPr>
          <w:rFonts w:ascii="Times New Roman" w:hAnsi="Times New Roman" w:cs="Times New Roman"/>
          <w:sz w:val="24"/>
          <w:szCs w:val="24"/>
        </w:rPr>
        <w:t xml:space="preserve">literacy and </w:t>
      </w:r>
      <w:r w:rsidRPr="00E506B8">
        <w:rPr>
          <w:rFonts w:ascii="Times New Roman" w:hAnsi="Times New Roman" w:cs="Times New Roman"/>
          <w:sz w:val="24"/>
          <w:szCs w:val="24"/>
        </w:rPr>
        <w:t>language learning</w:t>
      </w:r>
      <w:r w:rsidR="000B50E1" w:rsidRPr="00E506B8">
        <w:rPr>
          <w:rFonts w:ascii="Times New Roman" w:hAnsi="Times New Roman" w:cs="Times New Roman"/>
          <w:sz w:val="24"/>
          <w:szCs w:val="24"/>
        </w:rPr>
        <w:t xml:space="preserve"> and a recognition of the way digital media have extended and transformed meaning-making and </w:t>
      </w:r>
      <w:r w:rsidR="00ED30C2" w:rsidRPr="00E506B8">
        <w:rPr>
          <w:rFonts w:ascii="Times New Roman" w:hAnsi="Times New Roman" w:cs="Times New Roman"/>
          <w:sz w:val="24"/>
          <w:szCs w:val="24"/>
        </w:rPr>
        <w:t>ways in which we interact with others.</w:t>
      </w:r>
      <w:r w:rsidR="00334B75" w:rsidRPr="00E506B8">
        <w:rPr>
          <w:rFonts w:ascii="Times New Roman" w:hAnsi="Times New Roman" w:cs="Times New Roman"/>
          <w:sz w:val="24"/>
          <w:szCs w:val="24"/>
        </w:rPr>
        <w:t xml:space="preserve"> T</w:t>
      </w:r>
      <w:r w:rsidR="00ED30C2" w:rsidRPr="00E506B8">
        <w:rPr>
          <w:rFonts w:ascii="Times New Roman" w:hAnsi="Times New Roman" w:cs="Times New Roman"/>
          <w:sz w:val="24"/>
          <w:szCs w:val="24"/>
        </w:rPr>
        <w:t>he title of the project</w:t>
      </w:r>
      <w:r w:rsidR="00E96B73" w:rsidRPr="00E506B8">
        <w:rPr>
          <w:rFonts w:ascii="Times New Roman" w:hAnsi="Times New Roman" w:cs="Times New Roman"/>
          <w:sz w:val="24"/>
          <w:szCs w:val="24"/>
        </w:rPr>
        <w:t xml:space="preserve"> </w:t>
      </w:r>
      <w:r w:rsidR="00ED30C2" w:rsidRPr="00E506B8">
        <w:rPr>
          <w:rFonts w:ascii="Times New Roman" w:hAnsi="Times New Roman" w:cs="Times New Roman"/>
          <w:sz w:val="24"/>
          <w:szCs w:val="24"/>
        </w:rPr>
        <w:t>seeks to emphasise</w:t>
      </w:r>
      <w:r w:rsidR="00C51CD7" w:rsidRPr="00E506B8">
        <w:rPr>
          <w:rFonts w:ascii="Times New Roman" w:hAnsi="Times New Roman" w:cs="Times New Roman"/>
          <w:sz w:val="24"/>
          <w:szCs w:val="24"/>
        </w:rPr>
        <w:t xml:space="preserve"> two central concerns: firstly, connections</w:t>
      </w:r>
      <w:r w:rsidR="00ED30C2" w:rsidRPr="00E506B8">
        <w:rPr>
          <w:rFonts w:ascii="Times New Roman" w:hAnsi="Times New Roman" w:cs="Times New Roman"/>
          <w:sz w:val="24"/>
          <w:szCs w:val="24"/>
        </w:rPr>
        <w:t xml:space="preserve"> being made across languages and cultures</w:t>
      </w:r>
      <w:r w:rsidR="00B609EA" w:rsidRPr="00E506B8">
        <w:rPr>
          <w:rFonts w:ascii="Times New Roman" w:hAnsi="Times New Roman" w:cs="Times New Roman"/>
          <w:sz w:val="24"/>
          <w:szCs w:val="24"/>
        </w:rPr>
        <w:t>, across curriculum areas</w:t>
      </w:r>
      <w:r w:rsidR="00ED30C2" w:rsidRPr="00E506B8">
        <w:rPr>
          <w:rFonts w:ascii="Times New Roman" w:hAnsi="Times New Roman" w:cs="Times New Roman"/>
          <w:sz w:val="24"/>
          <w:szCs w:val="24"/>
        </w:rPr>
        <w:t xml:space="preserve"> and across sites of learning</w:t>
      </w:r>
      <w:r w:rsidR="00C51CD7" w:rsidRPr="00E506B8">
        <w:rPr>
          <w:rFonts w:ascii="Times New Roman" w:hAnsi="Times New Roman" w:cs="Times New Roman"/>
          <w:sz w:val="24"/>
          <w:szCs w:val="24"/>
        </w:rPr>
        <w:t xml:space="preserve">; secondly, a critical stance towards the creative process </w:t>
      </w:r>
      <w:r w:rsidR="00B609EA" w:rsidRPr="00E506B8">
        <w:rPr>
          <w:rFonts w:ascii="Times New Roman" w:hAnsi="Times New Roman" w:cs="Times New Roman"/>
          <w:sz w:val="24"/>
          <w:szCs w:val="24"/>
        </w:rPr>
        <w:t>empowering students to</w:t>
      </w:r>
      <w:r w:rsidR="00C51CD7" w:rsidRPr="00E506B8">
        <w:rPr>
          <w:rFonts w:ascii="Times New Roman" w:hAnsi="Times New Roman" w:cs="Times New Roman"/>
          <w:sz w:val="24"/>
          <w:szCs w:val="24"/>
        </w:rPr>
        <w:t xml:space="preserve"> </w:t>
      </w:r>
      <w:r w:rsidR="00B609EA" w:rsidRPr="00E506B8">
        <w:rPr>
          <w:rFonts w:ascii="Times New Roman" w:hAnsi="Times New Roman" w:cs="Times New Roman"/>
          <w:sz w:val="24"/>
          <w:szCs w:val="24"/>
        </w:rPr>
        <w:t xml:space="preserve">assert their agency and voice and creating space for the construction of confident, plurilingual identities. </w:t>
      </w:r>
    </w:p>
    <w:p w:rsidR="00ED30C2" w:rsidRPr="00E506B8" w:rsidRDefault="00ED30C2" w:rsidP="00F767E7">
      <w:pPr>
        <w:spacing w:after="0" w:line="240" w:lineRule="auto"/>
        <w:rPr>
          <w:rFonts w:ascii="Times New Roman" w:hAnsi="Times New Roman" w:cs="Times New Roman"/>
          <w:sz w:val="24"/>
          <w:szCs w:val="24"/>
        </w:rPr>
      </w:pPr>
    </w:p>
    <w:p w:rsidR="00F767E7" w:rsidRPr="00E506B8" w:rsidRDefault="00F767E7" w:rsidP="00F767E7">
      <w:pPr>
        <w:spacing w:after="0" w:line="240" w:lineRule="auto"/>
        <w:rPr>
          <w:rFonts w:ascii="Times New Roman" w:hAnsi="Times New Roman" w:cs="Times New Roman"/>
          <w:b/>
          <w:sz w:val="24"/>
          <w:szCs w:val="24"/>
        </w:rPr>
      </w:pPr>
      <w:r w:rsidRPr="00E506B8">
        <w:rPr>
          <w:rFonts w:ascii="Times New Roman" w:hAnsi="Times New Roman" w:cs="Times New Roman"/>
          <w:b/>
          <w:sz w:val="24"/>
          <w:szCs w:val="24"/>
        </w:rPr>
        <w:t>Theoretical framework</w:t>
      </w:r>
    </w:p>
    <w:p w:rsidR="00F463A4" w:rsidRPr="00E506B8" w:rsidRDefault="00F463A4" w:rsidP="00F767E7">
      <w:pPr>
        <w:spacing w:after="0" w:line="240" w:lineRule="auto"/>
        <w:rPr>
          <w:rFonts w:ascii="Times New Roman" w:hAnsi="Times New Roman" w:cs="Times New Roman"/>
          <w:b/>
          <w:sz w:val="24"/>
          <w:szCs w:val="24"/>
        </w:rPr>
      </w:pP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A consequence of the globalising forces shaping the late modern period has been to bring into sharper focus the tensions between monocultural and intercultural perspectives on society and this has been strongly reflected in national c</w:t>
      </w:r>
      <w:r w:rsidR="00F95E76" w:rsidRPr="00E506B8">
        <w:rPr>
          <w:rFonts w:ascii="Times New Roman" w:hAnsi="Times New Roman" w:cs="Times New Roman"/>
          <w:sz w:val="24"/>
          <w:szCs w:val="24"/>
        </w:rPr>
        <w:t>urriculum policy and pedagogy (Anderson and Obied/Macleroy</w:t>
      </w:r>
      <w:r w:rsidR="00E31347" w:rsidRPr="00E506B8">
        <w:rPr>
          <w:rFonts w:ascii="Times New Roman" w:hAnsi="Times New Roman" w:cs="Times New Roman"/>
          <w:sz w:val="24"/>
          <w:szCs w:val="24"/>
        </w:rPr>
        <w:t xml:space="preserve">, 2011). </w:t>
      </w:r>
      <w:r w:rsidRPr="00E506B8">
        <w:rPr>
          <w:rFonts w:ascii="Times New Roman" w:hAnsi="Times New Roman" w:cs="Times New Roman"/>
          <w:sz w:val="24"/>
          <w:szCs w:val="24"/>
        </w:rPr>
        <w:t xml:space="preserve">Seeking to offer more critical engagement with multilingualism and the digital media, our interest in the potential of multilingual digital storytelling was grounded on principles derived from five theoretical perspectives: </w:t>
      </w:r>
    </w:p>
    <w:p w:rsidR="00F767E7" w:rsidRPr="00E506B8" w:rsidRDefault="00F767E7" w:rsidP="00F767E7">
      <w:pPr>
        <w:numPr>
          <w:ilvl w:val="0"/>
          <w:numId w:val="1"/>
        </w:numPr>
        <w:spacing w:after="0" w:line="240" w:lineRule="auto"/>
        <w:contextualSpacing/>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Critical literacy </w:t>
      </w:r>
    </w:p>
    <w:p w:rsidR="00F767E7" w:rsidRPr="00E506B8" w:rsidRDefault="00F767E7" w:rsidP="00F767E7">
      <w:pPr>
        <w:numPr>
          <w:ilvl w:val="0"/>
          <w:numId w:val="1"/>
        </w:numPr>
        <w:spacing w:after="0" w:line="240" w:lineRule="auto"/>
        <w:contextualSpacing/>
        <w:rPr>
          <w:rFonts w:ascii="Times New Roman" w:eastAsia="Times New Roman" w:hAnsi="Times New Roman" w:cs="Times New Roman"/>
          <w:sz w:val="24"/>
          <w:szCs w:val="24"/>
          <w:lang w:eastAsia="en-GB"/>
        </w:rPr>
      </w:pPr>
      <w:r w:rsidRPr="00E506B8">
        <w:rPr>
          <w:rFonts w:ascii="Times New Roman" w:eastAsia="Tahoma" w:hAnsi="Times New Roman" w:cs="Times New Roman"/>
          <w:kern w:val="24"/>
          <w:sz w:val="24"/>
          <w:szCs w:val="24"/>
          <w:lang w:eastAsia="en-GB"/>
        </w:rPr>
        <w:t xml:space="preserve">Sociocultural theory and dialogism </w:t>
      </w:r>
    </w:p>
    <w:p w:rsidR="00F767E7" w:rsidRPr="00E506B8" w:rsidRDefault="00F767E7" w:rsidP="00F767E7">
      <w:pPr>
        <w:numPr>
          <w:ilvl w:val="0"/>
          <w:numId w:val="1"/>
        </w:numPr>
        <w:spacing w:after="0" w:line="240" w:lineRule="auto"/>
        <w:contextualSpacing/>
        <w:rPr>
          <w:rFonts w:ascii="Times New Roman" w:eastAsia="Times New Roman" w:hAnsi="Times New Roman" w:cs="Times New Roman"/>
          <w:sz w:val="24"/>
          <w:szCs w:val="24"/>
          <w:lang w:eastAsia="en-GB"/>
        </w:rPr>
      </w:pPr>
      <w:r w:rsidRPr="00E506B8">
        <w:rPr>
          <w:rFonts w:ascii="Times New Roman" w:eastAsia="Tahoma" w:hAnsi="Times New Roman" w:cs="Times New Roman"/>
          <w:kern w:val="24"/>
          <w:sz w:val="24"/>
          <w:szCs w:val="24"/>
          <w:lang w:eastAsia="en-GB"/>
        </w:rPr>
        <w:t xml:space="preserve">Multiliteracies framework </w:t>
      </w:r>
    </w:p>
    <w:p w:rsidR="00F767E7" w:rsidRPr="00E506B8" w:rsidRDefault="00F767E7" w:rsidP="00F767E7">
      <w:pPr>
        <w:numPr>
          <w:ilvl w:val="0"/>
          <w:numId w:val="1"/>
        </w:numPr>
        <w:spacing w:after="0" w:line="240" w:lineRule="auto"/>
        <w:contextualSpacing/>
        <w:rPr>
          <w:rFonts w:ascii="Times New Roman" w:eastAsia="Times New Roman" w:hAnsi="Times New Roman" w:cs="Times New Roman"/>
          <w:sz w:val="24"/>
          <w:szCs w:val="24"/>
          <w:lang w:eastAsia="en-GB"/>
        </w:rPr>
      </w:pPr>
      <w:r w:rsidRPr="00E506B8">
        <w:rPr>
          <w:rFonts w:ascii="Times New Roman" w:eastAsia="Tahoma" w:hAnsi="Times New Roman" w:cs="Times New Roman"/>
          <w:kern w:val="24"/>
          <w:sz w:val="24"/>
          <w:szCs w:val="24"/>
          <w:lang w:eastAsia="en-GB"/>
        </w:rPr>
        <w:t>Theories of second language acquisition and bilingualism</w:t>
      </w:r>
    </w:p>
    <w:p w:rsidR="00F767E7" w:rsidRPr="00E506B8" w:rsidRDefault="00F767E7" w:rsidP="00F767E7">
      <w:pPr>
        <w:numPr>
          <w:ilvl w:val="0"/>
          <w:numId w:val="1"/>
        </w:numPr>
        <w:spacing w:after="0" w:line="240" w:lineRule="auto"/>
        <w:contextualSpacing/>
        <w:rPr>
          <w:rFonts w:ascii="Times New Roman" w:eastAsia="Times New Roman" w:hAnsi="Times New Roman" w:cs="Times New Roman"/>
          <w:sz w:val="24"/>
          <w:szCs w:val="24"/>
          <w:lang w:eastAsia="en-GB"/>
        </w:rPr>
      </w:pPr>
      <w:r w:rsidRPr="00E506B8">
        <w:rPr>
          <w:rFonts w:ascii="Times New Roman" w:eastAsia="Tahoma" w:hAnsi="Times New Roman" w:cs="Times New Roman"/>
          <w:kern w:val="24"/>
          <w:sz w:val="24"/>
          <w:szCs w:val="24"/>
          <w:lang w:eastAsia="en-GB"/>
        </w:rPr>
        <w:t xml:space="preserve">Principles/methods of second and foreign/community language teaching </w:t>
      </w:r>
    </w:p>
    <w:p w:rsidR="00F767E7" w:rsidRPr="00E506B8" w:rsidRDefault="00F767E7" w:rsidP="00F767E7">
      <w:pPr>
        <w:spacing w:after="0" w:line="240" w:lineRule="auto"/>
        <w:rPr>
          <w:rFonts w:ascii="Times New Roman" w:hAnsi="Times New Roman" w:cs="Times New Roman"/>
          <w:sz w:val="24"/>
          <w:szCs w:val="24"/>
        </w:rPr>
      </w:pP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A critical literacy perspective </w:t>
      </w:r>
      <w:r w:rsidR="00C42BB4" w:rsidRPr="00E506B8">
        <w:rPr>
          <w:rFonts w:ascii="Times New Roman" w:hAnsi="Times New Roman" w:cs="Times New Roman"/>
          <w:sz w:val="24"/>
          <w:szCs w:val="24"/>
        </w:rPr>
        <w:t>(</w:t>
      </w:r>
      <w:r w:rsidR="00EF5973" w:rsidRPr="00E506B8">
        <w:rPr>
          <w:rFonts w:ascii="Times New Roman" w:hAnsi="Times New Roman" w:cs="Times New Roman"/>
          <w:sz w:val="24"/>
          <w:szCs w:val="24"/>
        </w:rPr>
        <w:t xml:space="preserve">Cummins, 2000; </w:t>
      </w:r>
      <w:r w:rsidRPr="00E506B8">
        <w:rPr>
          <w:rFonts w:ascii="Times New Roman" w:hAnsi="Times New Roman" w:cs="Times New Roman"/>
          <w:sz w:val="24"/>
          <w:szCs w:val="24"/>
        </w:rPr>
        <w:t>Janks, 2010;</w:t>
      </w:r>
      <w:r w:rsidR="00E31347" w:rsidRPr="00E506B8">
        <w:rPr>
          <w:rFonts w:ascii="Times New Roman" w:hAnsi="Times New Roman" w:cs="Times New Roman"/>
          <w:sz w:val="24"/>
          <w:szCs w:val="24"/>
        </w:rPr>
        <w:t xml:space="preserve"> Blackledge and Creese, 2010</w:t>
      </w:r>
      <w:r w:rsidRPr="00E506B8">
        <w:rPr>
          <w:rFonts w:ascii="Times New Roman" w:hAnsi="Times New Roman" w:cs="Times New Roman"/>
          <w:sz w:val="24"/>
          <w:szCs w:val="24"/>
        </w:rPr>
        <w:t xml:space="preserve">; </w:t>
      </w:r>
      <w:r w:rsidR="00E31347" w:rsidRPr="00E506B8">
        <w:rPr>
          <w:rFonts w:ascii="Times New Roman" w:hAnsi="Times New Roman" w:cs="Times New Roman"/>
          <w:sz w:val="24"/>
          <w:szCs w:val="24"/>
        </w:rPr>
        <w:t xml:space="preserve">Lytra &amp; Martin, 2010; </w:t>
      </w:r>
      <w:r w:rsidRPr="00E506B8">
        <w:rPr>
          <w:rFonts w:ascii="Times New Roman" w:hAnsi="Times New Roman" w:cs="Times New Roman"/>
          <w:sz w:val="24"/>
          <w:szCs w:val="24"/>
        </w:rPr>
        <w:t>Luke, 2013) is consistent with the inclusive and int</w:t>
      </w:r>
      <w:r w:rsidR="00334B75" w:rsidRPr="00E506B8">
        <w:rPr>
          <w:rFonts w:ascii="Times New Roman" w:hAnsi="Times New Roman" w:cs="Times New Roman"/>
          <w:sz w:val="24"/>
          <w:szCs w:val="24"/>
        </w:rPr>
        <w:t>egrated approach adopted in the Critical Connections: MDST</w:t>
      </w:r>
      <w:r w:rsidRPr="00E506B8">
        <w:rPr>
          <w:rFonts w:ascii="Times New Roman" w:hAnsi="Times New Roman" w:cs="Times New Roman"/>
          <w:sz w:val="24"/>
          <w:szCs w:val="24"/>
        </w:rPr>
        <w:t xml:space="preserve"> project. Firstly, </w:t>
      </w:r>
      <w:r w:rsidR="00B620F4" w:rsidRPr="00E506B8">
        <w:rPr>
          <w:rFonts w:ascii="Times New Roman" w:hAnsi="Times New Roman" w:cs="Times New Roman"/>
          <w:sz w:val="24"/>
          <w:szCs w:val="24"/>
        </w:rPr>
        <w:t>this perspective</w:t>
      </w:r>
      <w:r w:rsidRPr="00E506B8">
        <w:rPr>
          <w:rFonts w:ascii="Times New Roman" w:hAnsi="Times New Roman" w:cs="Times New Roman"/>
          <w:sz w:val="24"/>
          <w:szCs w:val="24"/>
        </w:rPr>
        <w:t xml:space="preserve"> emphasises the interrelationships between different forms of language learning and challenges hierarchical views about language. Secondly, it asserts the right of bilingual learners to have their bilingualism acknowledged and valued, including support for ‘mother tongue’ development. Thirdly, towards achieving this, it recognises the contribution made by the complementary school sector in the teaching of first languages and in resisting the monolingualising ideology of mainstream society and schooling. </w:t>
      </w:r>
    </w:p>
    <w:p w:rsidR="0035321C" w:rsidRPr="00E506B8" w:rsidRDefault="0035321C" w:rsidP="00F767E7">
      <w:pPr>
        <w:spacing w:after="0" w:line="240" w:lineRule="auto"/>
        <w:rPr>
          <w:rFonts w:ascii="Times New Roman" w:hAnsi="Times New Roman" w:cs="Times New Roman"/>
          <w:sz w:val="24"/>
          <w:szCs w:val="24"/>
        </w:rPr>
      </w:pP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Sociocultural theory (Wood et al., 1976; Wenger, 1998; Mercer, 2000) understands learning as a process developing through social interaction within culturally specific contexts and ultimately characterised by socialisation into particular communities of practice. Whilst essentially collaborative and dialogic in nature (Bakhtin, 1981), the theory sees the agency of the learner as central, recognising how, beyond linguistic and cognitive dimensions, learning involves an investment of self (Norton and Toohey, 2011</w:t>
      </w:r>
      <w:r w:rsidR="00F245AE" w:rsidRPr="00E506B8">
        <w:rPr>
          <w:rFonts w:ascii="Times New Roman" w:hAnsi="Times New Roman" w:cs="Times New Roman"/>
          <w:sz w:val="24"/>
          <w:szCs w:val="24"/>
        </w:rPr>
        <w:t xml:space="preserve">; </w:t>
      </w:r>
      <w:r w:rsidR="008C7AC1" w:rsidRPr="00E506B8">
        <w:rPr>
          <w:rFonts w:ascii="Times New Roman" w:hAnsi="Times New Roman" w:cs="Times New Roman"/>
          <w:sz w:val="24"/>
          <w:szCs w:val="24"/>
        </w:rPr>
        <w:t>Darvin and Norton, 2015</w:t>
      </w:r>
      <w:r w:rsidR="00F245AE" w:rsidRPr="00E506B8">
        <w:rPr>
          <w:rFonts w:ascii="Times New Roman" w:hAnsi="Times New Roman" w:cs="Times New Roman"/>
          <w:sz w:val="24"/>
          <w:szCs w:val="24"/>
        </w:rPr>
        <w:t>; Pahl and Rowsell</w:t>
      </w:r>
      <w:r w:rsidR="00B734EB" w:rsidRPr="00E506B8">
        <w:rPr>
          <w:rFonts w:ascii="Times New Roman" w:hAnsi="Times New Roman" w:cs="Times New Roman"/>
          <w:sz w:val="24"/>
          <w:szCs w:val="24"/>
        </w:rPr>
        <w:t>, 2012</w:t>
      </w:r>
      <w:r w:rsidR="00F245AE" w:rsidRPr="00E506B8">
        <w:rPr>
          <w:rFonts w:ascii="Times New Roman" w:hAnsi="Times New Roman" w:cs="Times New Roman"/>
          <w:sz w:val="24"/>
          <w:szCs w:val="24"/>
        </w:rPr>
        <w:t>)</w:t>
      </w:r>
      <w:r w:rsidRPr="00E506B8">
        <w:rPr>
          <w:rFonts w:ascii="Times New Roman" w:hAnsi="Times New Roman" w:cs="Times New Roman"/>
          <w:sz w:val="24"/>
          <w:szCs w:val="24"/>
        </w:rPr>
        <w:t>. Moreover, learning is seen as occurring not just in school, but across multiple sites and there is recognition of how ‘funds of knowledge’ in the home and community can provide different and enriched pathways to understanding (Gonzales et al., 2005). The scope for the dialogic in learning and for allowing different voices to be heard has been transformed by rapid advances in the digital media extending channels for meaning making and creating new global audiences (Wegerif, 2013).</w:t>
      </w:r>
    </w:p>
    <w:p w:rsidR="00F767E7" w:rsidRPr="00E506B8" w:rsidRDefault="00F767E7" w:rsidP="00F767E7">
      <w:pPr>
        <w:spacing w:after="0" w:line="240" w:lineRule="auto"/>
        <w:rPr>
          <w:rFonts w:ascii="Times New Roman" w:hAnsi="Times New Roman" w:cs="Times New Roman"/>
          <w:sz w:val="24"/>
          <w:szCs w:val="24"/>
        </w:rPr>
      </w:pPr>
    </w:p>
    <w:p w:rsidR="008B3E06" w:rsidRPr="00E506B8" w:rsidRDefault="00F767E7" w:rsidP="008B3E06">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In a context in which multilingual and multimodal, digital communication have become the norm, monolingual, print based understandings of literacy have been expanded to take account of a much wider range of  semiotic possibilities captured in the term ‘multiliteracies’    (Cope and Kalan</w:t>
      </w:r>
      <w:r w:rsidR="00071D67" w:rsidRPr="00E506B8">
        <w:rPr>
          <w:rFonts w:ascii="Times New Roman" w:hAnsi="Times New Roman" w:cs="Times New Roman"/>
          <w:sz w:val="24"/>
          <w:szCs w:val="24"/>
        </w:rPr>
        <w:t>t</w:t>
      </w:r>
      <w:r w:rsidRPr="00E506B8">
        <w:rPr>
          <w:rFonts w:ascii="Times New Roman" w:hAnsi="Times New Roman" w:cs="Times New Roman"/>
          <w:sz w:val="24"/>
          <w:szCs w:val="24"/>
        </w:rPr>
        <w:t>zis, 2000</w:t>
      </w:r>
      <w:r w:rsidR="001D6CCB" w:rsidRPr="00E506B8">
        <w:rPr>
          <w:rFonts w:ascii="Times New Roman" w:hAnsi="Times New Roman" w:cs="Times New Roman"/>
          <w:sz w:val="24"/>
          <w:szCs w:val="24"/>
        </w:rPr>
        <w:t xml:space="preserve"> and 2013</w:t>
      </w:r>
      <w:r w:rsidRPr="00E506B8">
        <w:rPr>
          <w:rFonts w:ascii="Times New Roman" w:hAnsi="Times New Roman" w:cs="Times New Roman"/>
          <w:sz w:val="24"/>
          <w:szCs w:val="24"/>
        </w:rPr>
        <w:t xml:space="preserve">). The multiliteracies framework proposes the term ‘design’ to capture the multidimensional, multi-layered, multi-stage construction process frequently involved </w:t>
      </w:r>
      <w:r w:rsidR="001D6CCB" w:rsidRPr="00E506B8">
        <w:rPr>
          <w:rFonts w:ascii="Times New Roman" w:hAnsi="Times New Roman" w:cs="Times New Roman"/>
          <w:sz w:val="24"/>
          <w:szCs w:val="24"/>
        </w:rPr>
        <w:t xml:space="preserve">in </w:t>
      </w:r>
      <w:r w:rsidRPr="00E506B8">
        <w:rPr>
          <w:rFonts w:ascii="Times New Roman" w:hAnsi="Times New Roman" w:cs="Times New Roman"/>
          <w:sz w:val="24"/>
          <w:szCs w:val="24"/>
        </w:rPr>
        <w:t>the creation of texts</w:t>
      </w:r>
      <w:r w:rsidR="001D6CCB" w:rsidRPr="00E506B8">
        <w:rPr>
          <w:rFonts w:ascii="Times New Roman" w:hAnsi="Times New Roman" w:cs="Times New Roman"/>
          <w:sz w:val="24"/>
          <w:szCs w:val="24"/>
        </w:rPr>
        <w:t xml:space="preserve">. </w:t>
      </w:r>
      <w:r w:rsidRPr="00E506B8">
        <w:rPr>
          <w:rFonts w:ascii="Times New Roman" w:hAnsi="Times New Roman" w:cs="Times New Roman"/>
          <w:sz w:val="24"/>
          <w:szCs w:val="24"/>
        </w:rPr>
        <w:t>It recognises that texts fall into different genres shaped by the social context and by the audience for which they are intended.</w:t>
      </w:r>
      <w:r w:rsidR="008B3E06" w:rsidRPr="00E506B8">
        <w:rPr>
          <w:rFonts w:ascii="Times New Roman" w:hAnsi="Times New Roman" w:cs="Times New Roman"/>
          <w:sz w:val="24"/>
          <w:szCs w:val="24"/>
        </w:rPr>
        <w:t xml:space="preserve"> </w:t>
      </w:r>
      <w:r w:rsidRPr="00E506B8">
        <w:rPr>
          <w:rFonts w:ascii="Times New Roman" w:hAnsi="Times New Roman" w:cs="Times New Roman"/>
          <w:sz w:val="24"/>
          <w:szCs w:val="24"/>
        </w:rPr>
        <w:t xml:space="preserve">Pedagogically </w:t>
      </w:r>
      <w:r w:rsidRPr="00E506B8">
        <w:rPr>
          <w:rFonts w:ascii="Times New Roman" w:hAnsi="Times New Roman" w:cs="Times New Roman"/>
          <w:sz w:val="24"/>
          <w:szCs w:val="24"/>
        </w:rPr>
        <w:lastRenderedPageBreak/>
        <w:t>it foregrounds four ‘knowledge processes’ expressed most recently in the terms ‘</w:t>
      </w:r>
      <w:r w:rsidRPr="00E506B8">
        <w:rPr>
          <w:rFonts w:ascii="Times New Roman" w:hAnsi="Times New Roman" w:cs="Times New Roman"/>
          <w:i/>
          <w:sz w:val="24"/>
          <w:szCs w:val="24"/>
        </w:rPr>
        <w:t>experiencing, conceptualising, analysing</w:t>
      </w:r>
      <w:r w:rsidRPr="00E506B8">
        <w:rPr>
          <w:rFonts w:ascii="Times New Roman" w:hAnsi="Times New Roman" w:cs="Times New Roman"/>
          <w:sz w:val="24"/>
          <w:szCs w:val="24"/>
        </w:rPr>
        <w:t xml:space="preserve"> and </w:t>
      </w:r>
      <w:r w:rsidRPr="00E506B8">
        <w:rPr>
          <w:rFonts w:ascii="Times New Roman" w:hAnsi="Times New Roman" w:cs="Times New Roman"/>
          <w:i/>
          <w:sz w:val="24"/>
          <w:szCs w:val="24"/>
        </w:rPr>
        <w:t>applying</w:t>
      </w:r>
      <w:r w:rsidR="00066405" w:rsidRPr="00E506B8">
        <w:rPr>
          <w:rFonts w:ascii="Times New Roman" w:hAnsi="Times New Roman" w:cs="Times New Roman"/>
          <w:sz w:val="24"/>
          <w:szCs w:val="24"/>
        </w:rPr>
        <w:t xml:space="preserve">’ </w:t>
      </w:r>
      <w:r w:rsidRPr="00E506B8">
        <w:rPr>
          <w:rFonts w:ascii="Times New Roman" w:hAnsi="Times New Roman" w:cs="Times New Roman"/>
          <w:sz w:val="24"/>
          <w:szCs w:val="24"/>
        </w:rPr>
        <w:t xml:space="preserve">(Cope and Kalantzis, 2013: 125). </w:t>
      </w:r>
      <w:r w:rsidR="008B3E06" w:rsidRPr="00E506B8">
        <w:rPr>
          <w:rFonts w:ascii="Times New Roman" w:hAnsi="Times New Roman" w:cs="Times New Roman"/>
          <w:sz w:val="24"/>
          <w:szCs w:val="24"/>
        </w:rPr>
        <w:t xml:space="preserve">Multilingual digital storytelling, with its emphasis on learner agency and voice, its grounding in individual lifeworlds and narrative forms, its translingual and transcultural affordances and its creative but critical stance towards the digital media may be seen to offer a rich context for fostering multiliteracies. </w:t>
      </w:r>
    </w:p>
    <w:p w:rsidR="00F767E7" w:rsidRPr="00E506B8" w:rsidRDefault="00F767E7" w:rsidP="00F767E7">
      <w:pPr>
        <w:spacing w:after="0" w:line="240" w:lineRule="auto"/>
        <w:rPr>
          <w:rFonts w:ascii="Times New Roman" w:hAnsi="Times New Roman" w:cs="Times New Roman"/>
          <w:sz w:val="24"/>
          <w:szCs w:val="24"/>
        </w:rPr>
      </w:pP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A further perspective comes from recent directions in the fields of second language acquisition and bilingualism. Nationalist discourses constructing languages as autonomous, bounded systems, have been replaced by a growing appreciation of the fluid and dynamic relationships between languages in society and in the mind. Thus no</w:t>
      </w:r>
      <w:r w:rsidR="001053F2" w:rsidRPr="00E506B8">
        <w:rPr>
          <w:rFonts w:ascii="Times New Roman" w:hAnsi="Times New Roman" w:cs="Times New Roman"/>
          <w:sz w:val="24"/>
          <w:szCs w:val="24"/>
        </w:rPr>
        <w:t>tions of linguistic repertoires and</w:t>
      </w:r>
      <w:r w:rsidRPr="00E506B8">
        <w:rPr>
          <w:rFonts w:ascii="Times New Roman" w:hAnsi="Times New Roman" w:cs="Times New Roman"/>
          <w:sz w:val="24"/>
          <w:szCs w:val="24"/>
        </w:rPr>
        <w:t xml:space="preserve"> multicompetency are seen to represent a more constructive vision for second language learning than that offered through adopting artificial native speaker norms. Complementing this, post-structuralist work on identity construction has enabled a deeper appreciation that communication through a second language at any level implies an investment in and indeed a reshaping of the self (</w:t>
      </w:r>
      <w:r w:rsidRPr="00E506B8">
        <w:rPr>
          <w:rFonts w:ascii="Times New Roman" w:eastAsia="PMingLiU" w:hAnsi="Times New Roman" w:cs="Times New Roman"/>
          <w:sz w:val="24"/>
          <w:szCs w:val="24"/>
          <w:lang w:eastAsia="zh-TW"/>
        </w:rPr>
        <w:t>Norton &amp; Toohey, 2011)</w:t>
      </w:r>
      <w:r w:rsidRPr="00E506B8">
        <w:rPr>
          <w:rFonts w:ascii="Times New Roman" w:hAnsi="Times New Roman" w:cs="Times New Roman"/>
          <w:sz w:val="24"/>
          <w:szCs w:val="24"/>
        </w:rPr>
        <w:t xml:space="preserve">.   </w:t>
      </w:r>
    </w:p>
    <w:p w:rsidR="00F767E7" w:rsidRPr="00E506B8" w:rsidRDefault="00F767E7" w:rsidP="00F767E7">
      <w:pPr>
        <w:spacing w:after="0" w:line="240" w:lineRule="auto"/>
        <w:rPr>
          <w:rFonts w:ascii="Times New Roman" w:hAnsi="Times New Roman" w:cs="Times New Roman"/>
          <w:sz w:val="24"/>
          <w:szCs w:val="24"/>
        </w:rPr>
      </w:pPr>
    </w:p>
    <w:p w:rsidR="00F767E7" w:rsidRPr="00E506B8" w:rsidRDefault="00F767E7" w:rsidP="00CB0D57">
      <w:pPr>
        <w:spacing w:after="0" w:line="240" w:lineRule="auto"/>
        <w:rPr>
          <w:rFonts w:ascii="Times New Roman" w:hAnsi="Times New Roman" w:cs="Times New Roman"/>
          <w:sz w:val="24"/>
          <w:szCs w:val="24"/>
        </w:rPr>
      </w:pPr>
      <w:r w:rsidRPr="00E506B8">
        <w:rPr>
          <w:rFonts w:ascii="Times New Roman" w:eastAsia="Tahoma" w:hAnsi="Times New Roman" w:cs="Times New Roman"/>
          <w:kern w:val="24"/>
          <w:sz w:val="24"/>
          <w:szCs w:val="24"/>
        </w:rPr>
        <w:t xml:space="preserve">A final perspective relates to the rethinking of principles/methods of second and foreign/community language teaching in the late modern, post-communicative era (Kramsch, 2014). With the development of the more holistic and integrated view of language expressed in the multicompetency model has come </w:t>
      </w:r>
      <w:r w:rsidRPr="00E506B8">
        <w:rPr>
          <w:rFonts w:ascii="Times New Roman" w:hAnsi="Times New Roman" w:cs="Times New Roman"/>
          <w:sz w:val="24"/>
          <w:szCs w:val="24"/>
        </w:rPr>
        <w:t>a deeper understanding of processes of language transfer and a pedagogical shift to view judicious use of translanguaging as a legitimate means of supporting both linguistic and conceptual development and of fostering intercultural as well as  metalinguistic awareness (Garcia,</w:t>
      </w:r>
      <w:r w:rsidR="006B5026" w:rsidRPr="00E506B8">
        <w:rPr>
          <w:rFonts w:ascii="Times New Roman" w:hAnsi="Times New Roman" w:cs="Times New Roman"/>
          <w:sz w:val="24"/>
          <w:szCs w:val="24"/>
        </w:rPr>
        <w:t xml:space="preserve"> 2009</w:t>
      </w:r>
      <w:r w:rsidRPr="00E506B8">
        <w:rPr>
          <w:rFonts w:ascii="Times New Roman" w:hAnsi="Times New Roman" w:cs="Times New Roman"/>
          <w:sz w:val="24"/>
          <w:szCs w:val="24"/>
        </w:rPr>
        <w:t>).</w:t>
      </w:r>
    </w:p>
    <w:p w:rsidR="00CB0D57" w:rsidRPr="00E506B8" w:rsidRDefault="00CB0D57" w:rsidP="00CB0D57">
      <w:pPr>
        <w:spacing w:after="0" w:line="240" w:lineRule="auto"/>
        <w:rPr>
          <w:rFonts w:ascii="Times New Roman" w:hAnsi="Times New Roman" w:cs="Times New Roman"/>
          <w:sz w:val="24"/>
          <w:szCs w:val="24"/>
        </w:rPr>
      </w:pPr>
    </w:p>
    <w:p w:rsidR="00F767E7" w:rsidRPr="00E506B8" w:rsidRDefault="00F767E7" w:rsidP="00F767E7">
      <w:pPr>
        <w:spacing w:line="240" w:lineRule="auto"/>
        <w:rPr>
          <w:rFonts w:ascii="Times New Roman" w:hAnsi="Times New Roman" w:cs="Times New Roman"/>
          <w:sz w:val="24"/>
          <w:szCs w:val="24"/>
        </w:rPr>
      </w:pPr>
      <w:r w:rsidRPr="00E506B8">
        <w:rPr>
          <w:rFonts w:ascii="Times New Roman" w:hAnsi="Times New Roman" w:cs="Times New Roman"/>
          <w:sz w:val="24"/>
          <w:szCs w:val="24"/>
        </w:rPr>
        <w:t>Fundamental to the approach to language teaching which characterises the post- communicative era has been the shift from an instrumental view preparing students to perform a narrow range of functions required by the tourist to one involving a deeper and more personal engagement with cross-curricular and intercultural content (</w:t>
      </w:r>
      <w:r w:rsidR="00FB437C" w:rsidRPr="00E506B8">
        <w:rPr>
          <w:rFonts w:ascii="Times New Roman" w:eastAsia="Times New Roman" w:hAnsi="Times New Roman" w:cs="Times New Roman"/>
          <w:bCs/>
          <w:kern w:val="36"/>
          <w:sz w:val="24"/>
          <w:szCs w:val="24"/>
          <w:lang w:eastAsia="en-GB"/>
        </w:rPr>
        <w:t>Kramsch, 1993;</w:t>
      </w:r>
      <w:r w:rsidR="00FB437C" w:rsidRPr="00E506B8">
        <w:rPr>
          <w:rFonts w:ascii="Times New Roman" w:hAnsi="Times New Roman" w:cs="Times New Roman"/>
          <w:sz w:val="24"/>
          <w:szCs w:val="24"/>
        </w:rPr>
        <w:t xml:space="preserve"> </w:t>
      </w:r>
      <w:r w:rsidRPr="00E506B8">
        <w:rPr>
          <w:rFonts w:ascii="Times New Roman" w:hAnsi="Times New Roman" w:cs="Times New Roman"/>
          <w:sz w:val="24"/>
          <w:szCs w:val="24"/>
        </w:rPr>
        <w:t>Byram, 1997;</w:t>
      </w:r>
      <w:r w:rsidR="00DC07D7" w:rsidRPr="00E506B8">
        <w:rPr>
          <w:rFonts w:ascii="Times New Roman" w:hAnsi="Times New Roman" w:cs="Times New Roman"/>
          <w:sz w:val="24"/>
          <w:szCs w:val="24"/>
        </w:rPr>
        <w:t xml:space="preserve"> </w:t>
      </w:r>
      <w:r w:rsidRPr="00E506B8">
        <w:rPr>
          <w:rFonts w:ascii="Times New Roman" w:eastAsia="Times New Roman" w:hAnsi="Times New Roman" w:cs="Times New Roman"/>
          <w:bCs/>
          <w:kern w:val="36"/>
          <w:sz w:val="24"/>
          <w:szCs w:val="24"/>
          <w:lang w:eastAsia="en-GB"/>
        </w:rPr>
        <w:t xml:space="preserve">Coyle et al., 2010; </w:t>
      </w:r>
      <w:r w:rsidR="00DC07D7" w:rsidRPr="00E506B8">
        <w:rPr>
          <w:rFonts w:ascii="Times New Roman" w:hAnsi="Times New Roman" w:cs="Times New Roman"/>
          <w:sz w:val="24"/>
          <w:szCs w:val="24"/>
        </w:rPr>
        <w:t xml:space="preserve">Liddicoat &amp; Scarino, 2013; </w:t>
      </w:r>
      <w:r w:rsidRPr="00E506B8">
        <w:rPr>
          <w:rFonts w:ascii="Times New Roman" w:eastAsia="Times New Roman" w:hAnsi="Times New Roman" w:cs="Times New Roman"/>
          <w:bCs/>
          <w:kern w:val="36"/>
          <w:sz w:val="24"/>
          <w:szCs w:val="24"/>
          <w:lang w:eastAsia="en-GB"/>
        </w:rPr>
        <w:t>Curtain and Dahlberg, 2015</w:t>
      </w:r>
      <w:r w:rsidR="00BD05F4" w:rsidRPr="00E506B8">
        <w:rPr>
          <w:rFonts w:ascii="Times New Roman" w:eastAsia="Times New Roman" w:hAnsi="Times New Roman" w:cs="Times New Roman"/>
          <w:bCs/>
          <w:kern w:val="36"/>
          <w:sz w:val="24"/>
          <w:szCs w:val="24"/>
          <w:lang w:eastAsia="en-GB"/>
        </w:rPr>
        <w:t xml:space="preserve">; Mercer </w:t>
      </w:r>
      <w:r w:rsidR="00FB437C" w:rsidRPr="00E506B8">
        <w:rPr>
          <w:rFonts w:ascii="Times New Roman" w:eastAsia="Times New Roman" w:hAnsi="Times New Roman" w:cs="Times New Roman"/>
          <w:bCs/>
          <w:kern w:val="36"/>
          <w:sz w:val="24"/>
          <w:szCs w:val="24"/>
          <w:lang w:eastAsia="en-GB"/>
        </w:rPr>
        <w:t>2016</w:t>
      </w:r>
      <w:r w:rsidRPr="00E506B8">
        <w:rPr>
          <w:rFonts w:ascii="Times New Roman" w:eastAsia="Times New Roman" w:hAnsi="Times New Roman" w:cs="Times New Roman"/>
          <w:bCs/>
          <w:kern w:val="36"/>
          <w:sz w:val="24"/>
          <w:szCs w:val="24"/>
          <w:lang w:eastAsia="en-GB"/>
        </w:rPr>
        <w:t>)</w:t>
      </w:r>
      <w:r w:rsidRPr="00E506B8">
        <w:rPr>
          <w:rFonts w:ascii="Times New Roman" w:hAnsi="Times New Roman" w:cs="Times New Roman"/>
          <w:sz w:val="24"/>
          <w:szCs w:val="24"/>
        </w:rPr>
        <w:t>. This may in part explain the renewed interest in linking language learning with arts-based creativity including storytelling, drama and film (</w:t>
      </w:r>
      <w:r w:rsidR="00F95E76" w:rsidRPr="00E506B8">
        <w:rPr>
          <w:rFonts w:ascii="Times New Roman" w:hAnsi="Times New Roman" w:cs="Times New Roman"/>
          <w:sz w:val="24"/>
          <w:szCs w:val="24"/>
        </w:rPr>
        <w:t>Anderson and Chung</w:t>
      </w:r>
      <w:r w:rsidRPr="00E506B8">
        <w:rPr>
          <w:rFonts w:ascii="Times New Roman" w:hAnsi="Times New Roman" w:cs="Times New Roman"/>
          <w:sz w:val="24"/>
          <w:szCs w:val="24"/>
        </w:rPr>
        <w:t>, 2011; Hanauer, 2012; Kenner</w:t>
      </w:r>
      <w:r w:rsidR="00F604B3" w:rsidRPr="00E506B8">
        <w:rPr>
          <w:rFonts w:ascii="Times New Roman" w:hAnsi="Times New Roman" w:cs="Times New Roman"/>
          <w:sz w:val="24"/>
          <w:szCs w:val="24"/>
        </w:rPr>
        <w:t xml:space="preserve"> and Ruby</w:t>
      </w:r>
      <w:r w:rsidR="00CB0D57" w:rsidRPr="00E506B8">
        <w:rPr>
          <w:rFonts w:ascii="Times New Roman" w:hAnsi="Times New Roman" w:cs="Times New Roman"/>
          <w:sz w:val="24"/>
          <w:szCs w:val="24"/>
        </w:rPr>
        <w:t>, 2012;</w:t>
      </w:r>
      <w:r w:rsidRPr="00E506B8">
        <w:rPr>
          <w:rFonts w:ascii="Times New Roman" w:hAnsi="Times New Roman" w:cs="Times New Roman"/>
          <w:sz w:val="24"/>
          <w:szCs w:val="24"/>
        </w:rPr>
        <w:t xml:space="preserve"> </w:t>
      </w:r>
      <w:r w:rsidRPr="00E506B8">
        <w:rPr>
          <w:rFonts w:ascii="Times New Roman" w:eastAsia="Times New Roman" w:hAnsi="Times New Roman" w:cs="Times New Roman"/>
          <w:bCs/>
          <w:kern w:val="36"/>
          <w:sz w:val="24"/>
          <w:szCs w:val="24"/>
          <w:lang w:eastAsia="en-GB"/>
        </w:rPr>
        <w:t xml:space="preserve">Winston &amp; Stinson, 2013). </w:t>
      </w:r>
      <w:r w:rsidRPr="00E506B8">
        <w:rPr>
          <w:rFonts w:ascii="Times New Roman" w:hAnsi="Times New Roman" w:cs="Times New Roman"/>
          <w:sz w:val="24"/>
          <w:szCs w:val="24"/>
        </w:rPr>
        <w:t>In line with humanistic thinking, creativity for learning focuses on the whole person bringing together cognitive and personal, affective dimensions and fostering  learner agency and a sense of ownership (Stevick, 1996; Williams and Burden, 1997; Arnold, 1999).</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Times New Roman" w:hAnsi="Times New Roman" w:cs="Times New Roman"/>
          <w:sz w:val="24"/>
          <w:szCs w:val="24"/>
          <w:lang w:eastAsia="en-GB"/>
        </w:rPr>
        <w:t xml:space="preserve">Extending these developments in pedagogy have been the new possibilities and perspectives brought about by advances in digital media and the integration of language(s) within a much broader semiotic frame. </w:t>
      </w:r>
      <w:r w:rsidRPr="00E506B8">
        <w:rPr>
          <w:rFonts w:ascii="Times New Roman" w:eastAsia="PMingLiU" w:hAnsi="Times New Roman" w:cs="Times New Roman"/>
          <w:sz w:val="24"/>
          <w:szCs w:val="24"/>
          <w:lang w:eastAsia="zh-TW"/>
        </w:rPr>
        <w:t xml:space="preserve">Building from an integrative model of Computer Assisted Language Learning (CALL), the term Network Based Language Teaching (NBLT) has been introduced to capture ‘the pedagogical use of computers connected in either local or global networks, allowing one-to-one, one-to-many, and many-to-many communication’ (Kern, Ware and Warschauer, 2008: 281). Within this context activities such as podcasting, blogging and digital storytelling have become increasingly common in the language classroom. Moreover, the affordances of the digital medium have been drawn upon to facilitate partnerships with schools abroad bringing valuable opportunities for intercultural dialogue and collaboration (Evans, 2009, Thorne, 2010). </w:t>
      </w:r>
    </w:p>
    <w:p w:rsidR="009474CC" w:rsidRPr="00E506B8" w:rsidRDefault="009474CC" w:rsidP="009474CC">
      <w:pPr>
        <w:spacing w:after="0" w:line="240" w:lineRule="auto"/>
        <w:rPr>
          <w:rFonts w:ascii="Times New Roman" w:eastAsia="PMingLiU" w:hAnsi="Times New Roman" w:cs="Times New Roman"/>
          <w:sz w:val="24"/>
          <w:szCs w:val="24"/>
          <w:lang w:eastAsia="zh-TW"/>
        </w:rPr>
      </w:pPr>
    </w:p>
    <w:p w:rsidR="009474CC" w:rsidRPr="00E506B8" w:rsidRDefault="009474CC" w:rsidP="009474CC">
      <w:pPr>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Drawing on these perspectives, in Figure 1 below, we have sought to illustrate how our vision of multilingual digital storytelling fits within a broader communication landscape and educational context. A distinctive feature of this project is the way it is situated within a </w:t>
      </w:r>
      <w:r w:rsidRPr="00E506B8">
        <w:rPr>
          <w:rFonts w:ascii="Times New Roman" w:eastAsia="PMingLiU" w:hAnsi="Times New Roman" w:cs="Times New Roman"/>
          <w:sz w:val="24"/>
          <w:szCs w:val="24"/>
          <w:lang w:eastAsia="zh-TW"/>
        </w:rPr>
        <w:lastRenderedPageBreak/>
        <w:t>transformative pedagogical approach and one which recognises social and cultural as well as intellectual and technological dimensions to learning.</w:t>
      </w:r>
    </w:p>
    <w:p w:rsidR="009474CC" w:rsidRDefault="009474CC" w:rsidP="009474CC">
      <w:pPr>
        <w:spacing w:after="0" w:line="240" w:lineRule="auto"/>
        <w:rPr>
          <w:rFonts w:ascii="Tahoma" w:eastAsia="PMingLiU" w:hAnsi="Tahoma" w:cs="Tahoma"/>
          <w:sz w:val="24"/>
          <w:szCs w:val="24"/>
          <w:lang w:eastAsia="zh-TW"/>
        </w:rPr>
      </w:pPr>
    </w:p>
    <w:p w:rsidR="00CA1B5B" w:rsidRPr="00E506B8" w:rsidRDefault="00CA1B5B" w:rsidP="00CA1B5B">
      <w:pPr>
        <w:spacing w:after="0"/>
        <w:rPr>
          <w:rFonts w:ascii="Times New Roman" w:hAnsi="Times New Roman" w:cs="Times New Roman"/>
          <w:b/>
        </w:rPr>
      </w:pP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ahoma" w:eastAsia="PMingLiU" w:hAnsi="Tahoma" w:cs="Tahoma"/>
          <w:noProof/>
          <w:sz w:val="24"/>
          <w:szCs w:val="24"/>
          <w:lang w:eastAsia="en-GB"/>
        </w:rPr>
        <mc:AlternateContent>
          <mc:Choice Requires="wps">
            <w:drawing>
              <wp:anchor distT="0" distB="0" distL="114300" distR="114300" simplePos="0" relativeHeight="251694080" behindDoc="0" locked="0" layoutInCell="1" allowOverlap="1" wp14:anchorId="2678997C" wp14:editId="7BA4E0F7">
                <wp:simplePos x="0" y="0"/>
                <wp:positionH relativeFrom="column">
                  <wp:posOffset>139700</wp:posOffset>
                </wp:positionH>
                <wp:positionV relativeFrom="paragraph">
                  <wp:posOffset>12065</wp:posOffset>
                </wp:positionV>
                <wp:extent cx="5715000" cy="3409950"/>
                <wp:effectExtent l="0" t="0" r="19050" b="19050"/>
                <wp:wrapNone/>
                <wp:docPr id="11" name="Oval 11"/>
                <wp:cNvGraphicFramePr/>
                <a:graphic xmlns:a="http://schemas.openxmlformats.org/drawingml/2006/main">
                  <a:graphicData uri="http://schemas.microsoft.com/office/word/2010/wordprocessingShape">
                    <wps:wsp>
                      <wps:cNvSpPr/>
                      <wps:spPr>
                        <a:xfrm>
                          <a:off x="0" y="0"/>
                          <a:ext cx="5715000" cy="3409950"/>
                        </a:xfrm>
                        <a:prstGeom prst="ellipse">
                          <a:avLst/>
                        </a:prstGeom>
                        <a:solidFill>
                          <a:srgbClr val="C0504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8E4FE8" id="Oval 11" o:spid="_x0000_s1026" style="position:absolute;margin-left:11pt;margin-top:.95pt;width:450pt;height:2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" fillcolor="#f2dcdb" strokecolor="#385d8a" strokeweight="2pt"/>
            </w:pict>
          </mc:Fallback>
        </mc:AlternateContent>
      </w: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5344" behindDoc="0" locked="0" layoutInCell="1" allowOverlap="1" wp14:anchorId="7F576966" wp14:editId="5773700E">
                <wp:simplePos x="0" y="0"/>
                <wp:positionH relativeFrom="column">
                  <wp:posOffset>2324100</wp:posOffset>
                </wp:positionH>
                <wp:positionV relativeFrom="paragraph">
                  <wp:posOffset>139065</wp:posOffset>
                </wp:positionV>
                <wp:extent cx="1479550" cy="2540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Communities of practice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7F576966" id="_x0000_t202" coordsize="21600,21600" o:spt="202" path="m,l,21600r21600,l21600,xe">
                <v:stroke joinstyle="miter"/>
                <v:path gradientshapeok="t" o:connecttype="rect"/>
              </v:shapetype>
              <v:shape id="Text Box 12" o:spid="_x0000_s1026" type="#_x0000_t202" style="position:absolute;margin-left:183pt;margin-top:10.95pt;width:116.5pt;height:2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Communities of practice</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7392" behindDoc="0" locked="0" layoutInCell="1" allowOverlap="1" wp14:anchorId="029EA8A0" wp14:editId="1BB7A5F1">
                <wp:simplePos x="0" y="0"/>
                <wp:positionH relativeFrom="column">
                  <wp:posOffset>3981450</wp:posOffset>
                </wp:positionH>
                <wp:positionV relativeFrom="paragraph">
                  <wp:posOffset>114300</wp:posOffset>
                </wp:positionV>
                <wp:extent cx="609600" cy="298450"/>
                <wp:effectExtent l="0" t="0" r="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Global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29EA8A0" id="Text Box 2" o:spid="_x0000_s1027" type="#_x0000_t202" style="position:absolute;margin-left:313.5pt;margin-top:9pt;width:48pt;height:2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Global</w:t>
                      </w:r>
                    </w:p>
                  </w:txbxContent>
                </v:textbox>
              </v:shape>
            </w:pict>
          </mc:Fallback>
        </mc:AlternateContent>
      </w: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8416" behindDoc="0" locked="0" layoutInCell="1" allowOverlap="1" wp14:anchorId="6F65E1A5" wp14:editId="328E78A5">
                <wp:simplePos x="0" y="0"/>
                <wp:positionH relativeFrom="column">
                  <wp:posOffset>1403350</wp:posOffset>
                </wp:positionH>
                <wp:positionV relativeFrom="paragraph">
                  <wp:posOffset>114300</wp:posOffset>
                </wp:positionV>
                <wp:extent cx="501650" cy="29210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Local</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F65E1A5" id="_x0000_s1028" type="#_x0000_t202" style="position:absolute;margin-left:110.5pt;margin-top:9pt;width:39.5pt;height:2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Local</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ahoma" w:eastAsia="PMingLiU" w:hAnsi="Tahoma" w:cs="Tahoma"/>
          <w:noProof/>
          <w:sz w:val="24"/>
          <w:szCs w:val="24"/>
          <w:lang w:eastAsia="en-GB"/>
        </w:rPr>
        <mc:AlternateContent>
          <mc:Choice Requires="wps">
            <w:drawing>
              <wp:anchor distT="0" distB="0" distL="114300" distR="114300" simplePos="0" relativeHeight="251695104" behindDoc="0" locked="0" layoutInCell="1" allowOverlap="1" wp14:anchorId="1EB7159B" wp14:editId="70C48F9B">
                <wp:simplePos x="0" y="0"/>
                <wp:positionH relativeFrom="column">
                  <wp:posOffset>685800</wp:posOffset>
                </wp:positionH>
                <wp:positionV relativeFrom="paragraph">
                  <wp:posOffset>57150</wp:posOffset>
                </wp:positionV>
                <wp:extent cx="4648200" cy="2381250"/>
                <wp:effectExtent l="0" t="0" r="19050" b="19050"/>
                <wp:wrapNone/>
                <wp:docPr id="17" name="Oval 17"/>
                <wp:cNvGraphicFramePr/>
                <a:graphic xmlns:a="http://schemas.openxmlformats.org/drawingml/2006/main">
                  <a:graphicData uri="http://schemas.microsoft.com/office/word/2010/wordprocessingShape">
                    <wps:wsp>
                      <wps:cNvSpPr/>
                      <wps:spPr>
                        <a:xfrm>
                          <a:off x="0" y="0"/>
                          <a:ext cx="4648200" cy="2381250"/>
                        </a:xfrm>
                        <a:prstGeom prst="ellipse">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A1EB0" id="Oval 17" o:spid="_x0000_s1026" style="position:absolute;margin-left:54pt;margin-top:4.5pt;width:366pt;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" fillcolor="#dce6f2" strokecolor="#385d8a" strokeweight="2pt"/>
            </w:pict>
          </mc:Fallback>
        </mc:AlternateContent>
      </w: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3296" behindDoc="0" locked="0" layoutInCell="1" allowOverlap="1" wp14:anchorId="3FC62545" wp14:editId="2F909A90">
                <wp:simplePos x="0" y="0"/>
                <wp:positionH relativeFrom="column">
                  <wp:posOffset>2622550</wp:posOffset>
                </wp:positionH>
                <wp:positionV relativeFrom="paragraph">
                  <wp:posOffset>177800</wp:posOffset>
                </wp:positionV>
                <wp:extent cx="711200" cy="2540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Autonomy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3FC62545" id="_x0000_s1029" type="#_x0000_t202" style="position:absolute;margin-left:206.5pt;margin-top:14pt;width:56pt;height:2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Autonomy</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ahoma" w:eastAsia="PMingLiU" w:hAnsi="Tahoma" w:cs="Tahoma"/>
          <w:noProof/>
          <w:sz w:val="24"/>
          <w:szCs w:val="24"/>
          <w:lang w:eastAsia="en-GB"/>
        </w:rPr>
        <mc:AlternateContent>
          <mc:Choice Requires="wps">
            <w:drawing>
              <wp:anchor distT="0" distB="0" distL="114300" distR="114300" simplePos="0" relativeHeight="251696128" behindDoc="0" locked="0" layoutInCell="1" allowOverlap="1" wp14:anchorId="59865FA0" wp14:editId="130F6AC0">
                <wp:simplePos x="0" y="0"/>
                <wp:positionH relativeFrom="column">
                  <wp:posOffset>1403350</wp:posOffset>
                </wp:positionH>
                <wp:positionV relativeFrom="paragraph">
                  <wp:posOffset>64135</wp:posOffset>
                </wp:positionV>
                <wp:extent cx="3136900" cy="1581150"/>
                <wp:effectExtent l="0" t="0" r="25400" b="19050"/>
                <wp:wrapNone/>
                <wp:docPr id="19" name="Oval 19"/>
                <wp:cNvGraphicFramePr/>
                <a:graphic xmlns:a="http://schemas.openxmlformats.org/drawingml/2006/main">
                  <a:graphicData uri="http://schemas.microsoft.com/office/word/2010/wordprocessingShape">
                    <wps:wsp>
                      <wps:cNvSpPr/>
                      <wps:spPr>
                        <a:xfrm>
                          <a:off x="0" y="0"/>
                          <a:ext cx="3136900" cy="1581150"/>
                        </a:xfrm>
                        <a:prstGeom prst="ellipse">
                          <a:avLst/>
                        </a:prstGeom>
                        <a:solidFill>
                          <a:srgbClr val="9BBB59">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8AB72" id="Oval 19" o:spid="_x0000_s1026" style="position:absolute;margin-left:110.5pt;margin-top:5.05pt;width:247pt;height:12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" fillcolor="#d7e4bd" strokecolor="#385d8a" strokeweight="2pt"/>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698176" behindDoc="0" locked="0" layoutInCell="1" allowOverlap="1" wp14:anchorId="517EF142" wp14:editId="0DFA62F2">
                <wp:simplePos x="0" y="0"/>
                <wp:positionH relativeFrom="column">
                  <wp:posOffset>2622550</wp:posOffset>
                </wp:positionH>
                <wp:positionV relativeFrom="paragraph">
                  <wp:posOffset>13335</wp:posOffset>
                </wp:positionV>
                <wp:extent cx="889000" cy="22860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sidRPr="00205ED3">
                              <w:rPr>
                                <w:rFonts w:ascii="Tahoma" w:eastAsia="Calibri" w:hAnsi="Tahoma"/>
                                <w:color w:val="000000" w:themeColor="text1"/>
                                <w:kern w:val="24"/>
                                <w:sz w:val="18"/>
                                <w:szCs w:val="18"/>
                              </w:rPr>
                              <w:t>Language(s)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17EF142" id="_x0000_s1030" type="#_x0000_t202" style="position:absolute;margin-left:206.5pt;margin-top:1.05pt;width:70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" filled="f" stroked="f">
                <v:textbox>
                  <w:txbxContent>
                    <w:p w:rsidR="00CA1B5B" w:rsidRPr="00754939" w:rsidRDefault="00CA1B5B" w:rsidP="00CA1B5B">
                      <w:pPr>
                        <w:pStyle w:val="NormalWeb"/>
                        <w:kinsoku w:val="0"/>
                        <w:overflowPunct w:val="0"/>
                        <w:textAlignment w:val="baseline"/>
                      </w:pPr>
                      <w:r w:rsidRPr="00205ED3">
                        <w:rPr>
                          <w:rFonts w:ascii="Tahoma" w:eastAsia="Calibri" w:hAnsi="Tahoma"/>
                          <w:color w:val="000000" w:themeColor="text1"/>
                          <w:kern w:val="24"/>
                          <w:sz w:val="18"/>
                          <w:szCs w:val="18"/>
                        </w:rPr>
                        <w:t>Language(s)</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ahoma" w:eastAsia="PMingLiU" w:hAnsi="Tahoma" w:cs="Tahoma"/>
          <w:noProof/>
          <w:sz w:val="24"/>
          <w:szCs w:val="24"/>
          <w:lang w:eastAsia="en-GB"/>
        </w:rPr>
        <mc:AlternateContent>
          <mc:Choice Requires="wps">
            <w:drawing>
              <wp:anchor distT="0" distB="0" distL="114300" distR="114300" simplePos="0" relativeHeight="251697152" behindDoc="0" locked="0" layoutInCell="1" allowOverlap="1" wp14:anchorId="59B29BF4" wp14:editId="3415C8C4">
                <wp:simplePos x="0" y="0"/>
                <wp:positionH relativeFrom="column">
                  <wp:posOffset>1962150</wp:posOffset>
                </wp:positionH>
                <wp:positionV relativeFrom="paragraph">
                  <wp:posOffset>160655</wp:posOffset>
                </wp:positionV>
                <wp:extent cx="2133600" cy="641350"/>
                <wp:effectExtent l="0" t="0" r="19050" b="25400"/>
                <wp:wrapNone/>
                <wp:docPr id="33" name="Oval 33"/>
                <wp:cNvGraphicFramePr/>
                <a:graphic xmlns:a="http://schemas.openxmlformats.org/drawingml/2006/main">
                  <a:graphicData uri="http://schemas.microsoft.com/office/word/2010/wordprocessingShape">
                    <wps:wsp>
                      <wps:cNvSpPr/>
                      <wps:spPr>
                        <a:xfrm>
                          <a:off x="0" y="0"/>
                          <a:ext cx="2133600" cy="641350"/>
                        </a:xfrm>
                        <a:prstGeom prst="ellipse">
                          <a:avLst/>
                        </a:prstGeom>
                        <a:solidFill>
                          <a:srgbClr val="F79646">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9D1AD" id="Oval 33" o:spid="_x0000_s1026" style="position:absolute;margin-left:154.5pt;margin-top:12.65pt;width:168pt;height: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" fillcolor="#fcd5b5" strokecolor="#385d8a" strokeweight="2pt"/>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ahoma" w:eastAsia="PMingLiU" w:hAnsi="Tahoma" w:cs="Tahoma"/>
          <w:noProof/>
          <w:sz w:val="24"/>
          <w:szCs w:val="24"/>
          <w:lang w:eastAsia="en-GB"/>
        </w:rPr>
        <mc:AlternateContent>
          <mc:Choice Requires="wps">
            <w:drawing>
              <wp:anchor distT="0" distB="0" distL="114300" distR="114300" simplePos="0" relativeHeight="251699200" behindDoc="0" locked="0" layoutInCell="1" allowOverlap="1" wp14:anchorId="42C3DAF9" wp14:editId="6EB45F24">
                <wp:simplePos x="0" y="0"/>
                <wp:positionH relativeFrom="column">
                  <wp:posOffset>2438400</wp:posOffset>
                </wp:positionH>
                <wp:positionV relativeFrom="paragraph">
                  <wp:posOffset>88265</wp:posOffset>
                </wp:positionV>
                <wp:extent cx="1174750" cy="1403985"/>
                <wp:effectExtent l="0" t="0" r="0" b="4445"/>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1403985"/>
                        </a:xfrm>
                        <a:prstGeom prst="rect">
                          <a:avLst/>
                        </a:prstGeom>
                        <a:noFill/>
                        <a:ln w="9525">
                          <a:noFill/>
                          <a:miter lim="800000"/>
                          <a:headEnd/>
                          <a:tailEnd/>
                        </a:ln>
                      </wps:spPr>
                      <wps:txbx>
                        <w:txbxContent>
                          <w:p w:rsidR="00CA1B5B" w:rsidRPr="00205ED3" w:rsidRDefault="00CA1B5B" w:rsidP="00CA1B5B">
                            <w:pPr>
                              <w:jc w:val="center"/>
                              <w:rPr>
                                <w:rFonts w:ascii="Tahoma" w:hAnsi="Tahoma" w:cs="Tahoma"/>
                                <w:sz w:val="18"/>
                                <w:szCs w:val="18"/>
                              </w:rPr>
                            </w:pPr>
                            <w:r w:rsidRPr="00205ED3">
                              <w:rPr>
                                <w:rFonts w:ascii="Tahoma" w:hAnsi="Tahoma" w:cs="Tahoma"/>
                                <w:sz w:val="18"/>
                                <w:szCs w:val="18"/>
                              </w:rPr>
                              <w:t>Multilingual Digital</w:t>
                            </w:r>
                          </w:p>
                          <w:p w:rsidR="00CA1B5B" w:rsidRPr="00205ED3" w:rsidRDefault="00CA1B5B" w:rsidP="00CA1B5B">
                            <w:pPr>
                              <w:jc w:val="center"/>
                              <w:rPr>
                                <w:rFonts w:ascii="Tahoma" w:hAnsi="Tahoma" w:cs="Tahoma"/>
                                <w:sz w:val="18"/>
                                <w:szCs w:val="18"/>
                              </w:rPr>
                            </w:pPr>
                            <w:r w:rsidRPr="00205ED3">
                              <w:rPr>
                                <w:rFonts w:ascii="Tahoma" w:hAnsi="Tahoma" w:cs="Tahoma"/>
                                <w:sz w:val="18"/>
                                <w:szCs w:val="18"/>
                              </w:rPr>
                              <w:t>Storytelling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C3DAF9" id="_x0000_s1031" type="#_x0000_t202" style="position:absolute;margin-left:192pt;margin-top:6.95pt;width:92.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" filled="f" stroked="f">
                <v:textbox style="mso-fit-shape-to-text:t">
                  <w:txbxContent>
                    <w:p w:rsidR="00CA1B5B" w:rsidRPr="00205ED3" w:rsidRDefault="00CA1B5B" w:rsidP="00CA1B5B">
                      <w:pPr>
                        <w:jc w:val="center"/>
                        <w:rPr>
                          <w:rFonts w:ascii="Tahoma" w:hAnsi="Tahoma" w:cs="Tahoma"/>
                          <w:sz w:val="18"/>
                          <w:szCs w:val="18"/>
                        </w:rPr>
                      </w:pPr>
                      <w:r w:rsidRPr="00205ED3">
                        <w:rPr>
                          <w:rFonts w:ascii="Tahoma" w:hAnsi="Tahoma" w:cs="Tahoma"/>
                          <w:sz w:val="18"/>
                          <w:szCs w:val="18"/>
                        </w:rPr>
                        <w:t>Multilingual Digital</w:t>
                      </w:r>
                    </w:p>
                    <w:p w:rsidR="00CA1B5B" w:rsidRPr="00205ED3" w:rsidRDefault="00CA1B5B" w:rsidP="00CA1B5B">
                      <w:pPr>
                        <w:jc w:val="center"/>
                        <w:rPr>
                          <w:rFonts w:ascii="Tahoma" w:hAnsi="Tahoma" w:cs="Tahoma"/>
                          <w:sz w:val="18"/>
                          <w:szCs w:val="18"/>
                        </w:rPr>
                      </w:pPr>
                      <w:r w:rsidRPr="00205ED3">
                        <w:rPr>
                          <w:rFonts w:ascii="Tahoma" w:hAnsi="Tahoma" w:cs="Tahoma"/>
                          <w:sz w:val="18"/>
                          <w:szCs w:val="18"/>
                        </w:rPr>
                        <w:t>Storytelling</w:t>
                      </w:r>
                    </w:p>
                  </w:txbxContent>
                </v:textbox>
              </v:shape>
            </w:pict>
          </mc:Fallback>
        </mc:AlternateContent>
      </w: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2272" behindDoc="0" locked="0" layoutInCell="1" allowOverlap="1" wp14:anchorId="18B2DC5F" wp14:editId="20BCD865">
                <wp:simplePos x="0" y="0"/>
                <wp:positionH relativeFrom="column">
                  <wp:posOffset>755650</wp:posOffset>
                </wp:positionH>
                <wp:positionV relativeFrom="paragraph">
                  <wp:posOffset>140335</wp:posOffset>
                </wp:positionV>
                <wp:extent cx="590550" cy="387350"/>
                <wp:effectExtent l="0" t="0" r="0" b="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Critical thinking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8B2DC5F" id="_x0000_s1032" type="#_x0000_t202" style="position:absolute;margin-left:59.5pt;margin-top:11.05pt;width:46.5pt;height: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Critical thinking</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4320" behindDoc="0" locked="0" layoutInCell="1" allowOverlap="1" wp14:anchorId="07C650CB" wp14:editId="5E1634C4">
                <wp:simplePos x="0" y="0"/>
                <wp:positionH relativeFrom="column">
                  <wp:posOffset>4559300</wp:posOffset>
                </wp:positionH>
                <wp:positionV relativeFrom="paragraph">
                  <wp:posOffset>1270</wp:posOffset>
                </wp:positionV>
                <wp:extent cx="774700" cy="25400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Technologyy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7C650CB" id="_x0000_s1033" type="#_x0000_t202" style="position:absolute;margin-left:359pt;margin-top:.1pt;width:61pt;height:2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Technologyy</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1248" behindDoc="0" locked="0" layoutInCell="1" allowOverlap="1" wp14:anchorId="14F325D0" wp14:editId="4EFE5189">
                <wp:simplePos x="0" y="0"/>
                <wp:positionH relativeFrom="column">
                  <wp:posOffset>3216910</wp:posOffset>
                </wp:positionH>
                <wp:positionV relativeFrom="paragraph">
                  <wp:posOffset>144780</wp:posOffset>
                </wp:positionV>
                <wp:extent cx="880110" cy="247650"/>
                <wp:effectExtent l="0" t="0" r="0"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Identity(ies)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4F325D0" id="_x0000_s1034" type="#_x0000_t202" style="position:absolute;margin-left:253.3pt;margin-top:11.4pt;width:69.3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Identity(ies)</w:t>
                      </w:r>
                    </w:p>
                  </w:txbxContent>
                </v:textbox>
              </v:shape>
            </w:pict>
          </mc:Fallback>
        </mc:AlternateContent>
      </w: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0224" behindDoc="0" locked="0" layoutInCell="1" allowOverlap="1" wp14:anchorId="0D8ADEB9" wp14:editId="238F0C8A">
                <wp:simplePos x="0" y="0"/>
                <wp:positionH relativeFrom="column">
                  <wp:posOffset>2119630</wp:posOffset>
                </wp:positionH>
                <wp:positionV relativeFrom="paragraph">
                  <wp:posOffset>144780</wp:posOffset>
                </wp:positionV>
                <wp:extent cx="724535" cy="24765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Cultur</w:t>
                            </w:r>
                            <w:r w:rsidRPr="00205ED3">
                              <w:rPr>
                                <w:rFonts w:ascii="Tahoma" w:eastAsia="Calibri" w:hAnsi="Tahoma"/>
                                <w:color w:val="000000" w:themeColor="text1"/>
                                <w:kern w:val="24"/>
                                <w:sz w:val="18"/>
                                <w:szCs w:val="18"/>
                              </w:rPr>
                              <w:t>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D8ADEB9" id="_x0000_s1035" type="#_x0000_t202" style="position:absolute;margin-left:166.9pt;margin-top:11.4pt;width:57.0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Cultur</w:t>
                      </w:r>
                      <w:r w:rsidRPr="00205ED3">
                        <w:rPr>
                          <w:rFonts w:ascii="Tahoma" w:eastAsia="Calibri" w:hAnsi="Tahoma"/>
                          <w:color w:val="000000" w:themeColor="text1"/>
                          <w:kern w:val="24"/>
                          <w:sz w:val="18"/>
                          <w:szCs w:val="18"/>
                        </w:rPr>
                        <w:t>e(s)</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9440" behindDoc="0" locked="0" layoutInCell="1" allowOverlap="1" wp14:anchorId="41E0DFDA" wp14:editId="6AF8803D">
                <wp:simplePos x="0" y="0"/>
                <wp:positionH relativeFrom="column">
                  <wp:posOffset>2730500</wp:posOffset>
                </wp:positionH>
                <wp:positionV relativeFrom="paragraph">
                  <wp:posOffset>91440</wp:posOffset>
                </wp:positionV>
                <wp:extent cx="711200" cy="25400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Creativityy</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1E0DFDA" id="_x0000_s1036" type="#_x0000_t202" style="position:absolute;margin-left:215pt;margin-top:7.2pt;width:56pt;height:2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" filled="f" stroked="f">
                <v:textbox>
                  <w:txbxContent>
                    <w:p w:rsidR="00CA1B5B" w:rsidRPr="00754939" w:rsidRDefault="00CA1B5B" w:rsidP="00CA1B5B">
                      <w:pPr>
                        <w:pStyle w:val="NormalWeb"/>
                        <w:kinsoku w:val="0"/>
                        <w:overflowPunct w:val="0"/>
                        <w:textAlignment w:val="baseline"/>
                      </w:pPr>
                      <w:r>
                        <w:rPr>
                          <w:rFonts w:ascii="Tahoma" w:eastAsia="Calibri" w:hAnsi="Tahoma"/>
                          <w:color w:val="000000" w:themeColor="text1"/>
                          <w:kern w:val="24"/>
                          <w:sz w:val="18"/>
                          <w:szCs w:val="18"/>
                        </w:rPr>
                        <w:t>Creativityy</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706368" behindDoc="0" locked="0" layoutInCell="1" allowOverlap="1" wp14:anchorId="5A5CA064" wp14:editId="2E81FC76">
                <wp:simplePos x="0" y="0"/>
                <wp:positionH relativeFrom="column">
                  <wp:posOffset>2476500</wp:posOffset>
                </wp:positionH>
                <wp:positionV relativeFrom="paragraph">
                  <wp:posOffset>123190</wp:posOffset>
                </wp:positionV>
                <wp:extent cx="1200150" cy="463550"/>
                <wp:effectExtent l="0" t="0" r="0"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B5B" w:rsidRDefault="00CA1B5B" w:rsidP="00CA1B5B">
                            <w:pPr>
                              <w:pStyle w:val="NormalWeb"/>
                              <w:kinsoku w:val="0"/>
                              <w:overflowPunct w:val="0"/>
                              <w:spacing w:after="0"/>
                              <w:jc w:val="center"/>
                              <w:textAlignment w:val="baseline"/>
                              <w:rPr>
                                <w:rFonts w:ascii="Tahoma" w:eastAsia="Calibri" w:hAnsi="Tahoma"/>
                                <w:color w:val="000000" w:themeColor="text1"/>
                                <w:kern w:val="24"/>
                                <w:sz w:val="18"/>
                                <w:szCs w:val="18"/>
                              </w:rPr>
                            </w:pPr>
                            <w:r>
                              <w:rPr>
                                <w:rFonts w:ascii="Tahoma" w:eastAsia="Calibri" w:hAnsi="Tahoma"/>
                                <w:color w:val="000000" w:themeColor="text1"/>
                                <w:kern w:val="24"/>
                                <w:sz w:val="18"/>
                                <w:szCs w:val="18"/>
                              </w:rPr>
                              <w:t>Student voice</w:t>
                            </w:r>
                          </w:p>
                          <w:p w:rsidR="00CA1B5B" w:rsidRPr="00754939" w:rsidRDefault="00CA1B5B" w:rsidP="00CA1B5B">
                            <w:pPr>
                              <w:pStyle w:val="NormalWeb"/>
                              <w:kinsoku w:val="0"/>
                              <w:overflowPunct w:val="0"/>
                              <w:spacing w:after="0"/>
                              <w:jc w:val="center"/>
                              <w:textAlignment w:val="baseline"/>
                            </w:pPr>
                            <w:r>
                              <w:rPr>
                                <w:rFonts w:ascii="Tahoma" w:eastAsia="Calibri" w:hAnsi="Tahoma"/>
                                <w:color w:val="000000" w:themeColor="text1"/>
                                <w:kern w:val="24"/>
                                <w:sz w:val="18"/>
                                <w:szCs w:val="18"/>
                              </w:rPr>
                              <w:t>Active citizenship</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5A5CA064" id="_x0000_s1037" type="#_x0000_t202" style="position:absolute;margin-left:195pt;margin-top:9.7pt;width:94.5pt;height:3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" filled="f" stroked="f">
                <v:textbox>
                  <w:txbxContent>
                    <w:p w:rsidR="00CA1B5B" w:rsidRDefault="00CA1B5B" w:rsidP="00CA1B5B">
                      <w:pPr>
                        <w:pStyle w:val="NormalWeb"/>
                        <w:kinsoku w:val="0"/>
                        <w:overflowPunct w:val="0"/>
                        <w:spacing w:after="0"/>
                        <w:jc w:val="center"/>
                        <w:textAlignment w:val="baseline"/>
                        <w:rPr>
                          <w:rFonts w:ascii="Tahoma" w:eastAsia="Calibri" w:hAnsi="Tahoma"/>
                          <w:color w:val="000000" w:themeColor="text1"/>
                          <w:kern w:val="24"/>
                          <w:sz w:val="18"/>
                          <w:szCs w:val="18"/>
                        </w:rPr>
                      </w:pPr>
                      <w:r>
                        <w:rPr>
                          <w:rFonts w:ascii="Tahoma" w:eastAsia="Calibri" w:hAnsi="Tahoma"/>
                          <w:color w:val="000000" w:themeColor="text1"/>
                          <w:kern w:val="24"/>
                          <w:sz w:val="18"/>
                          <w:szCs w:val="18"/>
                        </w:rPr>
                        <w:t>Student voice</w:t>
                      </w:r>
                    </w:p>
                    <w:p w:rsidR="00CA1B5B" w:rsidRPr="00754939" w:rsidRDefault="00CA1B5B" w:rsidP="00CA1B5B">
                      <w:pPr>
                        <w:pStyle w:val="NormalWeb"/>
                        <w:kinsoku w:val="0"/>
                        <w:overflowPunct w:val="0"/>
                        <w:spacing w:after="0"/>
                        <w:jc w:val="center"/>
                        <w:textAlignment w:val="baseline"/>
                      </w:pPr>
                      <w:r>
                        <w:rPr>
                          <w:rFonts w:ascii="Tahoma" w:eastAsia="Calibri" w:hAnsi="Tahoma"/>
                          <w:color w:val="000000" w:themeColor="text1"/>
                          <w:kern w:val="24"/>
                          <w:sz w:val="18"/>
                          <w:szCs w:val="18"/>
                        </w:rPr>
                        <w:t>Active citizenship</w:t>
                      </w:r>
                    </w:p>
                  </w:txbxContent>
                </v:textbox>
              </v:shape>
            </w:pict>
          </mc:Fallback>
        </mc:AlternateContent>
      </w: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p>
    <w:p w:rsidR="00CA1B5B" w:rsidRPr="00E506B8" w:rsidRDefault="00CA1B5B" w:rsidP="00CA1B5B">
      <w:pPr>
        <w:spacing w:after="0" w:line="240" w:lineRule="auto"/>
        <w:rPr>
          <w:rFonts w:ascii="Tahoma" w:eastAsia="PMingLiU" w:hAnsi="Tahoma" w:cs="Tahoma"/>
          <w:sz w:val="24"/>
          <w:szCs w:val="24"/>
          <w:lang w:eastAsia="zh-TW"/>
        </w:rPr>
      </w:pPr>
    </w:p>
    <w:p w:rsidR="00DB59E2" w:rsidRDefault="00DB59E2" w:rsidP="009474CC">
      <w:pPr>
        <w:spacing w:after="0" w:line="240" w:lineRule="auto"/>
        <w:rPr>
          <w:rFonts w:ascii="Tahoma" w:eastAsia="PMingLiU" w:hAnsi="Tahoma" w:cs="Tahoma"/>
          <w:sz w:val="24"/>
          <w:szCs w:val="24"/>
          <w:lang w:eastAsia="zh-TW"/>
        </w:rPr>
      </w:pPr>
    </w:p>
    <w:p w:rsidR="00F767E7" w:rsidRPr="00DB59E2" w:rsidRDefault="009474CC" w:rsidP="00F767E7">
      <w:pPr>
        <w:spacing w:line="240" w:lineRule="auto"/>
        <w:rPr>
          <w:rFonts w:ascii="Times New Roman" w:hAnsi="Times New Roman" w:cs="Times New Roman"/>
          <w:sz w:val="24"/>
          <w:szCs w:val="24"/>
        </w:rPr>
      </w:pPr>
      <w:r w:rsidRPr="00DB59E2">
        <w:rPr>
          <w:rFonts w:ascii="Times New Roman" w:hAnsi="Times New Roman" w:cs="Times New Roman"/>
          <w:sz w:val="24"/>
          <w:szCs w:val="24"/>
        </w:rPr>
        <w:t>Figure 1</w:t>
      </w:r>
      <w:r w:rsidR="00BD05F4" w:rsidRPr="00DB59E2">
        <w:rPr>
          <w:rFonts w:ascii="Times New Roman" w:hAnsi="Times New Roman" w:cs="Times New Roman"/>
          <w:sz w:val="24"/>
          <w:szCs w:val="24"/>
        </w:rPr>
        <w:t xml:space="preserve">: The </w:t>
      </w:r>
      <w:r w:rsidR="00D63E9F" w:rsidRPr="00DB59E2">
        <w:rPr>
          <w:rFonts w:ascii="Times New Roman" w:hAnsi="Times New Roman" w:cs="Times New Roman"/>
          <w:sz w:val="24"/>
          <w:szCs w:val="24"/>
        </w:rPr>
        <w:t>broad conceptual framework for MDST</w:t>
      </w:r>
      <w:r w:rsidR="00DB59E2" w:rsidRPr="00DB59E2">
        <w:rPr>
          <w:rFonts w:ascii="Times New Roman" w:hAnsi="Times New Roman" w:cs="Times New Roman"/>
          <w:sz w:val="24"/>
          <w:szCs w:val="24"/>
        </w:rPr>
        <w:t xml:space="preserve"> (An</w:t>
      </w:r>
      <w:r w:rsidR="0083721F">
        <w:rPr>
          <w:rFonts w:ascii="Times New Roman" w:hAnsi="Times New Roman" w:cs="Times New Roman"/>
          <w:sz w:val="24"/>
          <w:szCs w:val="24"/>
        </w:rPr>
        <w:t>derson, Chung and Macleroy 2014a</w:t>
      </w:r>
      <w:r w:rsidR="00DB59E2" w:rsidRPr="00DB59E2">
        <w:rPr>
          <w:rFonts w:ascii="Times New Roman" w:hAnsi="Times New Roman" w:cs="Times New Roman"/>
          <w:sz w:val="24"/>
          <w:szCs w:val="24"/>
        </w:rPr>
        <w:t>)</w:t>
      </w:r>
    </w:p>
    <w:p w:rsidR="00FD7A27" w:rsidRPr="00E506B8" w:rsidRDefault="00FD7A27" w:rsidP="00F767E7">
      <w:pPr>
        <w:spacing w:after="0" w:line="240" w:lineRule="auto"/>
        <w:rPr>
          <w:rFonts w:ascii="Times New Roman" w:hAnsi="Times New Roman" w:cs="Times New Roman"/>
          <w:sz w:val="24"/>
          <w:szCs w:val="24"/>
        </w:rPr>
      </w:pPr>
    </w:p>
    <w:p w:rsidR="00F767E7" w:rsidRPr="00E506B8" w:rsidRDefault="00F767E7" w:rsidP="00F767E7">
      <w:pPr>
        <w:spacing w:after="0" w:line="240" w:lineRule="auto"/>
        <w:rPr>
          <w:rFonts w:ascii="Times New Roman" w:hAnsi="Times New Roman" w:cs="Times New Roman"/>
          <w:b/>
          <w:sz w:val="24"/>
          <w:szCs w:val="24"/>
        </w:rPr>
      </w:pPr>
      <w:r w:rsidRPr="00E506B8">
        <w:rPr>
          <w:rFonts w:ascii="Times New Roman" w:hAnsi="Times New Roman" w:cs="Times New Roman"/>
          <w:b/>
          <w:sz w:val="24"/>
          <w:szCs w:val="24"/>
        </w:rPr>
        <w:t>Methodology</w:t>
      </w:r>
      <w:r w:rsidR="004535A4" w:rsidRPr="00E506B8">
        <w:rPr>
          <w:rFonts w:ascii="Times New Roman" w:hAnsi="Times New Roman" w:cs="Times New Roman"/>
          <w:b/>
          <w:sz w:val="24"/>
          <w:szCs w:val="24"/>
        </w:rPr>
        <w:t xml:space="preserve"> </w:t>
      </w:r>
    </w:p>
    <w:p w:rsidR="00F767E7" w:rsidRPr="00E506B8" w:rsidRDefault="00F767E7" w:rsidP="0056698B">
      <w:pPr>
        <w:spacing w:after="0"/>
        <w:rPr>
          <w:rFonts w:ascii="Times New Roman" w:hAnsi="Times New Roman" w:cs="Times New Roman"/>
          <w:sz w:val="24"/>
          <w:szCs w:val="24"/>
        </w:rPr>
      </w:pPr>
    </w:p>
    <w:p w:rsidR="00F767E7" w:rsidRPr="00E506B8" w:rsidRDefault="00E86733" w:rsidP="00701AED">
      <w:pPr>
        <w:autoSpaceDE w:val="0"/>
        <w:autoSpaceDN w:val="0"/>
        <w:adjustRightInd w:val="0"/>
        <w:spacing w:after="0" w:line="240" w:lineRule="auto"/>
        <w:rPr>
          <w:rFonts w:ascii="Times New Roman" w:hAnsi="Times New Roman" w:cs="Times New Roman"/>
          <w:sz w:val="24"/>
          <w:szCs w:val="24"/>
        </w:rPr>
      </w:pPr>
      <w:r w:rsidRPr="00E506B8">
        <w:rPr>
          <w:rFonts w:ascii="Times New Roman" w:hAnsi="Times New Roman" w:cs="Times New Roman"/>
          <w:sz w:val="24"/>
          <w:szCs w:val="24"/>
        </w:rPr>
        <w:t>The multifaceted nat</w:t>
      </w:r>
      <w:r w:rsidR="00B620F4" w:rsidRPr="00E506B8">
        <w:rPr>
          <w:rFonts w:ascii="Times New Roman" w:hAnsi="Times New Roman" w:cs="Times New Roman"/>
          <w:sz w:val="24"/>
          <w:szCs w:val="24"/>
        </w:rPr>
        <w:t xml:space="preserve">ure of the </w:t>
      </w:r>
      <w:r w:rsidRPr="00E506B8">
        <w:rPr>
          <w:rFonts w:ascii="Times New Roman" w:hAnsi="Times New Roman" w:cs="Times New Roman"/>
          <w:sz w:val="24"/>
          <w:szCs w:val="24"/>
        </w:rPr>
        <w:t xml:space="preserve">project, illustrated in Figure 1, and the fact that </w:t>
      </w:r>
      <w:r w:rsidR="00701AED" w:rsidRPr="00E506B8">
        <w:rPr>
          <w:rFonts w:ascii="Times New Roman" w:hAnsi="Times New Roman" w:cs="Times New Roman"/>
          <w:sz w:val="24"/>
          <w:szCs w:val="24"/>
        </w:rPr>
        <w:t xml:space="preserve">over </w:t>
      </w:r>
      <w:r w:rsidR="0093333A">
        <w:rPr>
          <w:rFonts w:ascii="Times New Roman" w:hAnsi="Times New Roman" w:cs="Times New Roman"/>
          <w:sz w:val="24"/>
          <w:szCs w:val="24"/>
        </w:rPr>
        <w:t>50</w:t>
      </w:r>
      <w:r w:rsidR="00701AED" w:rsidRPr="00E506B8">
        <w:rPr>
          <w:rFonts w:ascii="Times New Roman" w:hAnsi="Times New Roman" w:cs="Times New Roman"/>
          <w:sz w:val="24"/>
          <w:szCs w:val="24"/>
        </w:rPr>
        <w:t xml:space="preserve">0 </w:t>
      </w:r>
      <w:r w:rsidR="00A34973">
        <w:rPr>
          <w:rFonts w:ascii="Times New Roman" w:hAnsi="Times New Roman" w:cs="Times New Roman"/>
          <w:sz w:val="24"/>
          <w:szCs w:val="24"/>
        </w:rPr>
        <w:t>students and 16</w:t>
      </w:r>
      <w:r w:rsidR="0093333A">
        <w:rPr>
          <w:rFonts w:ascii="Times New Roman" w:hAnsi="Times New Roman" w:cs="Times New Roman"/>
          <w:sz w:val="24"/>
          <w:szCs w:val="24"/>
        </w:rPr>
        <w:t xml:space="preserve"> lead teachers </w:t>
      </w:r>
      <w:r w:rsidRPr="00E506B8">
        <w:rPr>
          <w:rFonts w:ascii="Times New Roman" w:hAnsi="Times New Roman" w:cs="Times New Roman"/>
          <w:sz w:val="24"/>
          <w:szCs w:val="24"/>
        </w:rPr>
        <w:t xml:space="preserve">were involved across different settings </w:t>
      </w:r>
      <w:r w:rsidR="00F767E7" w:rsidRPr="00E506B8">
        <w:rPr>
          <w:rFonts w:ascii="Times New Roman" w:hAnsi="Times New Roman" w:cs="Times New Roman"/>
          <w:sz w:val="24"/>
          <w:szCs w:val="24"/>
        </w:rPr>
        <w:t>meant that the investigative tools employed to research it needed to be particularly attuned to context, relationships and process and flexible enough to accommodate multiple perspectives crossing student learning and engagement, pedagogical principles and structures, and implications for policy and</w:t>
      </w:r>
      <w:r w:rsidR="00F767E7" w:rsidRPr="00E506B8">
        <w:rPr>
          <w:rFonts w:ascii="Times New Roman" w:eastAsia="PMingLiU" w:hAnsi="Times New Roman" w:cs="Times New Roman"/>
          <w:sz w:val="24"/>
          <w:szCs w:val="24"/>
          <w:lang w:eastAsia="zh-TW"/>
        </w:rPr>
        <w:t xml:space="preserve"> teacher professional development</w:t>
      </w:r>
      <w:r w:rsidR="00F767E7" w:rsidRPr="00E506B8">
        <w:rPr>
          <w:rFonts w:ascii="Times New Roman" w:hAnsi="Times New Roman" w:cs="Times New Roman"/>
          <w:sz w:val="24"/>
          <w:szCs w:val="24"/>
        </w:rPr>
        <w:t>. These are captured in the following three research questions upon which the study was based:</w:t>
      </w:r>
    </w:p>
    <w:p w:rsidR="00247570" w:rsidRPr="00E506B8" w:rsidRDefault="00247570" w:rsidP="0056698B">
      <w:pPr>
        <w:spacing w:after="0"/>
        <w:rPr>
          <w:rFonts w:ascii="Times New Roman" w:hAnsi="Times New Roman" w:cs="Times New Roman"/>
          <w:sz w:val="24"/>
          <w:szCs w:val="24"/>
        </w:rPr>
      </w:pPr>
    </w:p>
    <w:p w:rsidR="00F767E7" w:rsidRPr="00E506B8" w:rsidRDefault="00F767E7" w:rsidP="0056698B">
      <w:pPr>
        <w:numPr>
          <w:ilvl w:val="0"/>
          <w:numId w:val="3"/>
        </w:numPr>
        <w:spacing w:after="0" w:line="240" w:lineRule="auto"/>
        <w:ind w:left="0"/>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What is the significance of multilingual digital storytelling for young people and their learning?</w:t>
      </w:r>
    </w:p>
    <w:p w:rsidR="00F767E7" w:rsidRPr="00E506B8" w:rsidRDefault="00F767E7" w:rsidP="0056698B">
      <w:pPr>
        <w:numPr>
          <w:ilvl w:val="0"/>
          <w:numId w:val="3"/>
        </w:numPr>
        <w:spacing w:after="0" w:line="240" w:lineRule="auto"/>
        <w:ind w:left="0"/>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What is an appropriate pedagogical framework for carrying out MDST work in schools?</w:t>
      </w:r>
    </w:p>
    <w:p w:rsidR="00F767E7" w:rsidRPr="00E506B8" w:rsidRDefault="00F767E7" w:rsidP="0056698B">
      <w:pPr>
        <w:numPr>
          <w:ilvl w:val="0"/>
          <w:numId w:val="3"/>
        </w:numPr>
        <w:spacing w:after="0" w:line="240" w:lineRule="auto"/>
        <w:ind w:left="0"/>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What are the implications for policy and teacher professional development?</w:t>
      </w:r>
    </w:p>
    <w:p w:rsidR="00F767E7" w:rsidRPr="00E506B8" w:rsidRDefault="00F767E7" w:rsidP="0056698B">
      <w:pPr>
        <w:spacing w:after="0"/>
        <w:rPr>
          <w:rFonts w:ascii="Times New Roman" w:hAnsi="Times New Roman" w:cs="Times New Roman"/>
          <w:sz w:val="24"/>
          <w:szCs w:val="24"/>
        </w:rPr>
      </w:pPr>
    </w:p>
    <w:p w:rsidR="00F767E7" w:rsidRPr="00E506B8" w:rsidRDefault="00F767E7" w:rsidP="0056698B">
      <w:pPr>
        <w:spacing w:after="0"/>
        <w:rPr>
          <w:rFonts w:ascii="Times New Roman" w:eastAsia="Times New Roman" w:hAnsi="Times New Roman" w:cs="Times New Roman"/>
          <w:sz w:val="24"/>
          <w:szCs w:val="20"/>
          <w:lang w:val="en-AU"/>
        </w:rPr>
      </w:pPr>
      <w:r w:rsidRPr="00E506B8">
        <w:rPr>
          <w:rFonts w:ascii="Times New Roman" w:hAnsi="Times New Roman" w:cs="Times New Roman"/>
          <w:sz w:val="24"/>
          <w:szCs w:val="24"/>
        </w:rPr>
        <w:t xml:space="preserve">Given the nature of the study including the multiple elements and complex interrelationships described above, critical ethnography </w:t>
      </w:r>
      <w:r w:rsidR="00FD7A27" w:rsidRPr="00E506B8">
        <w:rPr>
          <w:rFonts w:ascii="Times New Roman" w:hAnsi="Times New Roman" w:cs="Times New Roman"/>
          <w:sz w:val="24"/>
          <w:szCs w:val="24"/>
        </w:rPr>
        <w:t>(</w:t>
      </w:r>
      <w:r w:rsidR="00FD7A27" w:rsidRPr="00E506B8">
        <w:rPr>
          <w:rFonts w:ascii="Times New Roman" w:eastAsia="Times New Roman" w:hAnsi="Times New Roman" w:cs="Times New Roman"/>
          <w:sz w:val="24"/>
          <w:szCs w:val="24"/>
          <w:lang w:val="en-US"/>
        </w:rPr>
        <w:t xml:space="preserve">Carspecken, 1996) </w:t>
      </w:r>
      <w:r w:rsidRPr="00E506B8">
        <w:rPr>
          <w:rFonts w:ascii="Times New Roman" w:hAnsi="Times New Roman" w:cs="Times New Roman"/>
          <w:sz w:val="24"/>
          <w:szCs w:val="24"/>
        </w:rPr>
        <w:t>was chosen as the central research methodology for the study linked to ecological, collaborative and multimodal perspectives</w:t>
      </w:r>
      <w:r w:rsidR="00D4635C" w:rsidRPr="00E506B8">
        <w:rPr>
          <w:rFonts w:ascii="Times New Roman" w:hAnsi="Times New Roman" w:cs="Times New Roman"/>
          <w:sz w:val="24"/>
          <w:szCs w:val="24"/>
        </w:rPr>
        <w:t>.</w:t>
      </w:r>
      <w:r w:rsidRPr="00E506B8">
        <w:rPr>
          <w:rFonts w:ascii="Times New Roman" w:hAnsi="Times New Roman" w:cs="Times New Roman"/>
          <w:sz w:val="24"/>
          <w:szCs w:val="24"/>
        </w:rPr>
        <w:t xml:space="preserve"> </w:t>
      </w:r>
      <w:r w:rsidRPr="00E506B8">
        <w:rPr>
          <w:rFonts w:ascii="Times New Roman" w:eastAsia="Times New Roman" w:hAnsi="Times New Roman" w:cs="Times New Roman"/>
          <w:sz w:val="24"/>
          <w:szCs w:val="20"/>
          <w:lang w:val="en-AU"/>
        </w:rPr>
        <w:t xml:space="preserve">Whilst the ethnographic paradigm supports the qualitative, context-based, participatory, multi-perspectival and interpretive research approach we wished to adopt, it does not necessarily bring the critical edge which we saw as fundamental to the investigation. </w:t>
      </w:r>
      <w:r w:rsidR="001252B0" w:rsidRPr="00E506B8">
        <w:rPr>
          <w:rFonts w:ascii="Times New Roman" w:eastAsia="Times New Roman" w:hAnsi="Times New Roman" w:cs="Times New Roman"/>
          <w:sz w:val="24"/>
          <w:szCs w:val="20"/>
          <w:lang w:val="en-AU"/>
        </w:rPr>
        <w:t xml:space="preserve">As has </w:t>
      </w:r>
      <w:r w:rsidR="001252B0" w:rsidRPr="00E506B8">
        <w:rPr>
          <w:rFonts w:ascii="Times New Roman" w:eastAsia="Times New Roman" w:hAnsi="Times New Roman" w:cs="Times New Roman"/>
          <w:sz w:val="24"/>
          <w:szCs w:val="20"/>
          <w:lang w:val="en-AU"/>
        </w:rPr>
        <w:lastRenderedPageBreak/>
        <w:t xml:space="preserve">been made clear above, our </w:t>
      </w:r>
      <w:r w:rsidRPr="00E506B8">
        <w:rPr>
          <w:rFonts w:ascii="Times New Roman" w:eastAsia="Times New Roman" w:hAnsi="Times New Roman" w:cs="Times New Roman"/>
          <w:sz w:val="24"/>
          <w:szCs w:val="20"/>
          <w:lang w:val="en-AU"/>
        </w:rPr>
        <w:t>work is founded on an educational philosophy which embraces social justice as a core principle and sets out to challenge coercive relations of power inscribed within government policy and transl</w:t>
      </w:r>
      <w:r w:rsidR="009D7398" w:rsidRPr="00E506B8">
        <w:rPr>
          <w:rFonts w:ascii="Times New Roman" w:eastAsia="Times New Roman" w:hAnsi="Times New Roman" w:cs="Times New Roman"/>
          <w:sz w:val="24"/>
          <w:szCs w:val="20"/>
          <w:lang w:val="en-AU"/>
        </w:rPr>
        <w:t xml:space="preserve">ated into practices in schools. </w:t>
      </w:r>
    </w:p>
    <w:p w:rsidR="0056698B" w:rsidRPr="00E506B8" w:rsidRDefault="0056698B" w:rsidP="0056698B">
      <w:pPr>
        <w:spacing w:after="0"/>
        <w:rPr>
          <w:rFonts w:ascii="Times New Roman" w:hAnsi="Times New Roman" w:cs="Times New Roman"/>
          <w:sz w:val="24"/>
          <w:szCs w:val="24"/>
        </w:rPr>
      </w:pPr>
    </w:p>
    <w:p w:rsidR="00FC670D" w:rsidRPr="00E506B8" w:rsidRDefault="005B3D03" w:rsidP="00FC670D">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Consistent with and strengthening critical ethnography, </w:t>
      </w:r>
      <w:r w:rsidR="001252B0" w:rsidRPr="00E506B8">
        <w:rPr>
          <w:rFonts w:ascii="Times New Roman" w:hAnsi="Times New Roman" w:cs="Times New Roman"/>
          <w:sz w:val="24"/>
          <w:szCs w:val="24"/>
        </w:rPr>
        <w:t>ecological research, rather than focussing on discrete elements in isolation, takes a holistic, situated view and one which focusses on context, agency, relationships and process.</w:t>
      </w:r>
      <w:r w:rsidR="001C20FF" w:rsidRPr="00E506B8">
        <w:rPr>
          <w:rFonts w:ascii="Times New Roman" w:hAnsi="Times New Roman" w:cs="Times New Roman"/>
          <w:sz w:val="24"/>
          <w:szCs w:val="24"/>
        </w:rPr>
        <w:t xml:space="preserve"> </w:t>
      </w:r>
      <w:r w:rsidR="00FC670D" w:rsidRPr="00E506B8">
        <w:rPr>
          <w:rFonts w:ascii="Times New Roman" w:hAnsi="Times New Roman" w:cs="Times New Roman"/>
          <w:sz w:val="24"/>
          <w:szCs w:val="24"/>
        </w:rPr>
        <w:t xml:space="preserve">Sociocultural in orientation, this approach views people as members of communities of practice (Lave &amp; Wenger, 1991) whose ways of thinking and sense of self are shaped by their participation and membership. </w:t>
      </w:r>
    </w:p>
    <w:p w:rsidR="00CF2E43" w:rsidRPr="00E506B8" w:rsidRDefault="00BD775E" w:rsidP="0056698B">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A valuable development of this ecological approach comes from the </w:t>
      </w:r>
      <w:r w:rsidR="00CF2E43" w:rsidRPr="00E506B8">
        <w:rPr>
          <w:rFonts w:ascii="Times New Roman" w:hAnsi="Times New Roman" w:cs="Times New Roman"/>
          <w:sz w:val="24"/>
          <w:szCs w:val="24"/>
        </w:rPr>
        <w:t xml:space="preserve">Continua of Biliteracy model (Hornberger, 1989) </w:t>
      </w:r>
      <w:r w:rsidRPr="00E506B8">
        <w:rPr>
          <w:rFonts w:ascii="Times New Roman" w:hAnsi="Times New Roman" w:cs="Times New Roman"/>
          <w:sz w:val="24"/>
          <w:szCs w:val="24"/>
        </w:rPr>
        <w:t xml:space="preserve">which </w:t>
      </w:r>
      <w:r w:rsidR="00CF2E43" w:rsidRPr="00E506B8">
        <w:rPr>
          <w:rFonts w:ascii="Times New Roman" w:hAnsi="Times New Roman" w:cs="Times New Roman"/>
          <w:sz w:val="24"/>
          <w:szCs w:val="24"/>
        </w:rPr>
        <w:t xml:space="preserve">foregrounds power relations in a hierarchy of nested ecosystems and allows complex interactions to be accounted for in its multi-layered analysis of literacy processes in multilingual settings. </w:t>
      </w:r>
      <w:r w:rsidR="003C4E0B" w:rsidRPr="00E506B8">
        <w:rPr>
          <w:rFonts w:ascii="Times New Roman" w:hAnsi="Times New Roman" w:cs="Times New Roman"/>
          <w:sz w:val="24"/>
          <w:szCs w:val="24"/>
        </w:rPr>
        <w:t>This fits with the range of perspectives</w:t>
      </w:r>
      <w:r w:rsidR="00C6106C" w:rsidRPr="00E506B8">
        <w:rPr>
          <w:rFonts w:ascii="Times New Roman" w:hAnsi="Times New Roman" w:cs="Times New Roman"/>
          <w:sz w:val="24"/>
          <w:szCs w:val="24"/>
        </w:rPr>
        <w:t xml:space="preserve"> and settings built into the design of the study. </w:t>
      </w:r>
    </w:p>
    <w:p w:rsidR="00FC670D" w:rsidRPr="00E506B8" w:rsidRDefault="00FC670D" w:rsidP="0056698B">
      <w:pPr>
        <w:spacing w:after="0" w:line="240" w:lineRule="auto"/>
        <w:rPr>
          <w:rFonts w:ascii="Times New Roman" w:hAnsi="Times New Roman" w:cs="Times New Roman"/>
          <w:sz w:val="24"/>
          <w:szCs w:val="24"/>
        </w:rPr>
      </w:pPr>
    </w:p>
    <w:p w:rsidR="00A61238" w:rsidRPr="00E506B8" w:rsidRDefault="009D7398" w:rsidP="00C41BE9">
      <w:pPr>
        <w:autoSpaceDE w:val="0"/>
        <w:autoSpaceDN w:val="0"/>
        <w:adjustRightInd w:val="0"/>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Related to this, </w:t>
      </w:r>
      <w:r w:rsidR="00B620F4" w:rsidRPr="00E506B8">
        <w:rPr>
          <w:rFonts w:ascii="Times New Roman" w:hAnsi="Times New Roman" w:cs="Times New Roman"/>
          <w:sz w:val="24"/>
          <w:szCs w:val="24"/>
        </w:rPr>
        <w:t xml:space="preserve">a collaborative strand was </w:t>
      </w:r>
      <w:r w:rsidRPr="00E506B8">
        <w:rPr>
          <w:rFonts w:ascii="Times New Roman" w:hAnsi="Times New Roman" w:cs="Times New Roman"/>
          <w:sz w:val="24"/>
          <w:szCs w:val="24"/>
        </w:rPr>
        <w:t xml:space="preserve">incorporated into our research methodology. </w:t>
      </w:r>
      <w:r w:rsidR="00A32A08" w:rsidRPr="00E506B8">
        <w:rPr>
          <w:rFonts w:ascii="Times New Roman" w:hAnsi="Times New Roman" w:cs="Times New Roman"/>
          <w:sz w:val="24"/>
          <w:szCs w:val="24"/>
        </w:rPr>
        <w:t>This took two forms: the first, in the ongoing involvement of teache</w:t>
      </w:r>
      <w:r w:rsidR="007C3BA8" w:rsidRPr="00E506B8">
        <w:rPr>
          <w:rFonts w:ascii="Times New Roman" w:hAnsi="Times New Roman" w:cs="Times New Roman"/>
          <w:sz w:val="24"/>
          <w:szCs w:val="24"/>
        </w:rPr>
        <w:t xml:space="preserve">rs as a group in </w:t>
      </w:r>
      <w:r w:rsidR="00A32A08" w:rsidRPr="00E506B8">
        <w:rPr>
          <w:rFonts w:ascii="Times New Roman" w:hAnsi="Times New Roman" w:cs="Times New Roman"/>
          <w:sz w:val="24"/>
          <w:szCs w:val="24"/>
        </w:rPr>
        <w:t>discussion of developments in their own schools and identification of significant factors; the second in the involvement of selected students in each school as co-researchers</w:t>
      </w:r>
      <w:r w:rsidR="00D76734" w:rsidRPr="00E506B8">
        <w:rPr>
          <w:rFonts w:ascii="Times New Roman" w:hAnsi="Times New Roman" w:cs="Times New Roman"/>
          <w:sz w:val="24"/>
          <w:szCs w:val="24"/>
        </w:rPr>
        <w:t xml:space="preserve"> developing their own questions in relation to the project, carrying out interviews with peers, teachers and parents, summarising their key findings and then reporting back to various audiences including at a film festival.</w:t>
      </w:r>
      <w:r w:rsidR="00633AE2" w:rsidRPr="00E506B8">
        <w:rPr>
          <w:rFonts w:ascii="Times New Roman" w:hAnsi="Times New Roman" w:cs="Times New Roman"/>
          <w:sz w:val="24"/>
          <w:szCs w:val="24"/>
        </w:rPr>
        <w:t xml:space="preserve"> </w:t>
      </w:r>
    </w:p>
    <w:p w:rsidR="00A61238" w:rsidRPr="00E506B8" w:rsidRDefault="00A61238" w:rsidP="00C41BE9">
      <w:pPr>
        <w:autoSpaceDE w:val="0"/>
        <w:autoSpaceDN w:val="0"/>
        <w:adjustRightInd w:val="0"/>
        <w:spacing w:after="0" w:line="240" w:lineRule="auto"/>
        <w:rPr>
          <w:rFonts w:ascii="Times New Roman" w:hAnsi="Times New Roman" w:cs="Times New Roman"/>
          <w:sz w:val="24"/>
          <w:szCs w:val="24"/>
        </w:rPr>
      </w:pPr>
    </w:p>
    <w:p w:rsidR="00C74E45" w:rsidRPr="00E506B8" w:rsidRDefault="00C74E45" w:rsidP="00C41BE9">
      <w:pPr>
        <w:autoSpaceDE w:val="0"/>
        <w:autoSpaceDN w:val="0"/>
        <w:adjustRightInd w:val="0"/>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Given the </w:t>
      </w:r>
      <w:r w:rsidR="00633AE2" w:rsidRPr="00E506B8">
        <w:rPr>
          <w:rFonts w:ascii="Times New Roman" w:hAnsi="Times New Roman" w:cs="Times New Roman"/>
          <w:sz w:val="24"/>
          <w:szCs w:val="24"/>
        </w:rPr>
        <w:t>focus on</w:t>
      </w:r>
      <w:r w:rsidRPr="00E506B8">
        <w:rPr>
          <w:rFonts w:ascii="Times New Roman" w:hAnsi="Times New Roman" w:cs="Times New Roman"/>
          <w:sz w:val="24"/>
          <w:szCs w:val="24"/>
        </w:rPr>
        <w:t xml:space="preserve"> use of digital media </w:t>
      </w:r>
      <w:r w:rsidR="00633AE2" w:rsidRPr="00E506B8">
        <w:rPr>
          <w:rFonts w:ascii="Times New Roman" w:hAnsi="Times New Roman" w:cs="Times New Roman"/>
          <w:sz w:val="24"/>
          <w:szCs w:val="24"/>
        </w:rPr>
        <w:t xml:space="preserve">in the project, we also drew on multimodal analysis particularly in relation to the composition process to examine how students were drawing on and blending the range of semiotic resources available to them. </w:t>
      </w:r>
      <w:r w:rsidR="00434949" w:rsidRPr="00E506B8">
        <w:rPr>
          <w:rFonts w:ascii="Times New Roman" w:eastAsia="GalliardStd-Roman" w:hAnsi="Times New Roman" w:cs="Times New Roman"/>
          <w:sz w:val="24"/>
          <w:szCs w:val="24"/>
        </w:rPr>
        <w:t>In framing the multimodal dimension of the project, we were very aware of the ne</w:t>
      </w:r>
      <w:r w:rsidR="00B620F4" w:rsidRPr="00E506B8">
        <w:rPr>
          <w:rFonts w:ascii="Times New Roman" w:eastAsia="GalliardStd-Roman" w:hAnsi="Times New Roman" w:cs="Times New Roman"/>
          <w:sz w:val="24"/>
          <w:szCs w:val="24"/>
        </w:rPr>
        <w:t>ed to look at how digital storytelling</w:t>
      </w:r>
      <w:r w:rsidR="00434949" w:rsidRPr="00E506B8">
        <w:rPr>
          <w:rFonts w:ascii="Times New Roman" w:eastAsia="GalliardStd-Roman" w:hAnsi="Times New Roman" w:cs="Times New Roman"/>
          <w:sz w:val="24"/>
          <w:szCs w:val="24"/>
        </w:rPr>
        <w:t xml:space="preserve"> could develop and support personal efficacy and expertise and the place of critical, social and political understanding within such a framework (Sefton-Green, 2013).</w:t>
      </w:r>
      <w:r w:rsidR="001053F2" w:rsidRPr="00E506B8">
        <w:rPr>
          <w:rFonts w:ascii="Times New Roman" w:eastAsia="GalliardStd-Roman" w:hAnsi="Times New Roman" w:cs="Times New Roman"/>
          <w:sz w:val="24"/>
          <w:szCs w:val="24"/>
        </w:rPr>
        <w:t xml:space="preserve"> </w:t>
      </w:r>
      <w:r w:rsidR="006342E4" w:rsidRPr="00E506B8">
        <w:rPr>
          <w:rFonts w:ascii="Times New Roman" w:hAnsi="Times New Roman" w:cs="Times New Roman"/>
          <w:sz w:val="24"/>
          <w:szCs w:val="24"/>
        </w:rPr>
        <w:t xml:space="preserve">As part of our research design, </w:t>
      </w:r>
      <w:r w:rsidR="00713AEA" w:rsidRPr="00E506B8">
        <w:rPr>
          <w:rFonts w:ascii="Times New Roman" w:hAnsi="Times New Roman" w:cs="Times New Roman"/>
          <w:sz w:val="24"/>
          <w:szCs w:val="24"/>
        </w:rPr>
        <w:t xml:space="preserve">we </w:t>
      </w:r>
      <w:r w:rsidR="00ED2502" w:rsidRPr="00E506B8">
        <w:rPr>
          <w:rFonts w:ascii="Times New Roman" w:hAnsi="Times New Roman" w:cs="Times New Roman"/>
          <w:sz w:val="24"/>
          <w:szCs w:val="24"/>
        </w:rPr>
        <w:t>recognised</w:t>
      </w:r>
      <w:r w:rsidR="006342E4" w:rsidRPr="00E506B8">
        <w:rPr>
          <w:rFonts w:ascii="Times New Roman" w:hAnsi="Times New Roman" w:cs="Times New Roman"/>
          <w:sz w:val="24"/>
          <w:szCs w:val="24"/>
        </w:rPr>
        <w:t xml:space="preserve"> the importance of seeking out ‘shades of meani</w:t>
      </w:r>
      <w:r w:rsidR="00ED2502" w:rsidRPr="00E506B8">
        <w:rPr>
          <w:rFonts w:ascii="Times New Roman" w:hAnsi="Times New Roman" w:cs="Times New Roman"/>
          <w:sz w:val="24"/>
          <w:szCs w:val="24"/>
        </w:rPr>
        <w:t xml:space="preserve">ng’ </w:t>
      </w:r>
      <w:r w:rsidR="006342E4" w:rsidRPr="00E506B8">
        <w:rPr>
          <w:rFonts w:ascii="Times New Roman" w:hAnsi="Times New Roman" w:cs="Times New Roman"/>
          <w:sz w:val="24"/>
          <w:szCs w:val="24"/>
        </w:rPr>
        <w:t>and promote</w:t>
      </w:r>
      <w:r w:rsidR="00ED2502" w:rsidRPr="00E506B8">
        <w:rPr>
          <w:rFonts w:ascii="Times New Roman" w:hAnsi="Times New Roman" w:cs="Times New Roman"/>
          <w:sz w:val="24"/>
          <w:szCs w:val="24"/>
        </w:rPr>
        <w:t>d</w:t>
      </w:r>
      <w:r w:rsidR="006342E4" w:rsidRPr="00E506B8">
        <w:rPr>
          <w:rFonts w:ascii="Times New Roman" w:hAnsi="Times New Roman" w:cs="Times New Roman"/>
          <w:sz w:val="24"/>
          <w:szCs w:val="24"/>
        </w:rPr>
        <w:t xml:space="preserve"> a methodological approach that capture</w:t>
      </w:r>
      <w:r w:rsidR="00ED2502" w:rsidRPr="00E506B8">
        <w:rPr>
          <w:rFonts w:ascii="Times New Roman" w:hAnsi="Times New Roman" w:cs="Times New Roman"/>
          <w:sz w:val="24"/>
          <w:szCs w:val="24"/>
        </w:rPr>
        <w:t>d</w:t>
      </w:r>
      <w:r w:rsidR="006342E4" w:rsidRPr="00E506B8">
        <w:rPr>
          <w:rFonts w:ascii="Times New Roman" w:hAnsi="Times New Roman" w:cs="Times New Roman"/>
          <w:sz w:val="24"/>
          <w:szCs w:val="24"/>
        </w:rPr>
        <w:t xml:space="preserve"> a sense of being there and integrate</w:t>
      </w:r>
      <w:r w:rsidR="00ED2502" w:rsidRPr="00E506B8">
        <w:rPr>
          <w:rFonts w:ascii="Times New Roman" w:hAnsi="Times New Roman" w:cs="Times New Roman"/>
          <w:sz w:val="24"/>
          <w:szCs w:val="24"/>
        </w:rPr>
        <w:t>d</w:t>
      </w:r>
      <w:r w:rsidR="006342E4" w:rsidRPr="00E506B8">
        <w:rPr>
          <w:rFonts w:ascii="Times New Roman" w:hAnsi="Times New Roman" w:cs="Times New Roman"/>
          <w:sz w:val="24"/>
          <w:szCs w:val="24"/>
        </w:rPr>
        <w:t xml:space="preserve"> ‘tools from the literary, visual and performing arts into research designed to understand bilingual-biliterate experience’ (</w:t>
      </w:r>
      <w:r w:rsidR="0083721F">
        <w:rPr>
          <w:rFonts w:ascii="Times New Roman" w:hAnsi="Times New Roman" w:cs="Times New Roman"/>
          <w:sz w:val="24"/>
          <w:szCs w:val="24"/>
        </w:rPr>
        <w:t>Cah</w:t>
      </w:r>
      <w:r w:rsidR="00713AEA" w:rsidRPr="00E506B8">
        <w:rPr>
          <w:rFonts w:ascii="Times New Roman" w:hAnsi="Times New Roman" w:cs="Times New Roman"/>
          <w:sz w:val="24"/>
          <w:szCs w:val="24"/>
        </w:rPr>
        <w:t>mann-Taylor, 2011</w:t>
      </w:r>
      <w:r w:rsidR="006342E4" w:rsidRPr="00E506B8">
        <w:rPr>
          <w:rFonts w:ascii="Times New Roman" w:hAnsi="Times New Roman" w:cs="Times New Roman"/>
          <w:sz w:val="24"/>
          <w:szCs w:val="24"/>
        </w:rPr>
        <w:t>: 99).</w:t>
      </w:r>
    </w:p>
    <w:p w:rsidR="00C41BE9" w:rsidRPr="00E506B8" w:rsidRDefault="00C41BE9" w:rsidP="00C41BE9">
      <w:pPr>
        <w:autoSpaceDE w:val="0"/>
        <w:autoSpaceDN w:val="0"/>
        <w:adjustRightInd w:val="0"/>
        <w:spacing w:after="0" w:line="240" w:lineRule="auto"/>
        <w:rPr>
          <w:rFonts w:ascii="Times New Roman" w:hAnsi="Times New Roman" w:cs="Times New Roman"/>
          <w:sz w:val="24"/>
          <w:szCs w:val="24"/>
        </w:rPr>
      </w:pPr>
    </w:p>
    <w:p w:rsidR="00695B92" w:rsidRPr="00E506B8" w:rsidRDefault="00CC1DB9" w:rsidP="00434949">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A project website</w:t>
      </w:r>
      <w:r w:rsidR="005C0AF4" w:rsidRPr="00E506B8">
        <w:rPr>
          <w:rFonts w:ascii="Times New Roman" w:eastAsia="GalliardStd-Roman" w:hAnsi="Times New Roman" w:cs="Times New Roman"/>
          <w:sz w:val="24"/>
          <w:szCs w:val="24"/>
          <w:vertAlign w:val="superscript"/>
        </w:rPr>
        <w:t>3</w:t>
      </w:r>
      <w:r w:rsidRPr="00E506B8">
        <w:rPr>
          <w:rFonts w:ascii="Times New Roman" w:eastAsia="GalliardStd-Roman" w:hAnsi="Times New Roman" w:cs="Times New Roman"/>
          <w:sz w:val="24"/>
          <w:szCs w:val="24"/>
        </w:rPr>
        <w:t xml:space="preserve"> was produced to house the multilingual digital stories and resources created. Regular meetings were held with lead teachers as well as student co-researchers at Goldsmiths to plan, implement and carry out ongoing evaluation of the project. Video recordings were made of these team meetings to catch the slowly changing perspectives of the participants and share ongoing experiences and practice. </w:t>
      </w:r>
      <w:r w:rsidR="00B26DC4" w:rsidRPr="00E506B8">
        <w:rPr>
          <w:rFonts w:ascii="Times New Roman" w:eastAsia="GalliardStd-Roman" w:hAnsi="Times New Roman" w:cs="Times New Roman"/>
          <w:sz w:val="24"/>
          <w:szCs w:val="24"/>
        </w:rPr>
        <w:t xml:space="preserve">Video, interview and documentary data were collected from all the project schools with the support of our photography/video operators. </w:t>
      </w:r>
    </w:p>
    <w:p w:rsidR="00695B92" w:rsidRPr="00E506B8" w:rsidRDefault="00695B92" w:rsidP="00434949">
      <w:pPr>
        <w:autoSpaceDE w:val="0"/>
        <w:autoSpaceDN w:val="0"/>
        <w:adjustRightInd w:val="0"/>
        <w:spacing w:after="0" w:line="240" w:lineRule="auto"/>
        <w:rPr>
          <w:rFonts w:ascii="Times New Roman" w:eastAsia="GalliardStd-Roman" w:hAnsi="Times New Roman" w:cs="Times New Roman"/>
          <w:sz w:val="24"/>
          <w:szCs w:val="24"/>
        </w:rPr>
      </w:pPr>
    </w:p>
    <w:p w:rsidR="00695B92" w:rsidRPr="00E506B8" w:rsidRDefault="005F1A50" w:rsidP="00695B92">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The </w:t>
      </w:r>
      <w:r w:rsidR="00695B92" w:rsidRPr="00E506B8">
        <w:rPr>
          <w:rFonts w:ascii="Times New Roman" w:hAnsi="Times New Roman" w:cs="Times New Roman"/>
          <w:sz w:val="24"/>
          <w:szCs w:val="24"/>
        </w:rPr>
        <w:t xml:space="preserve">main types of data collected through the project </w:t>
      </w:r>
      <w:r w:rsidRPr="00E506B8">
        <w:rPr>
          <w:rFonts w:ascii="Times New Roman" w:hAnsi="Times New Roman" w:cs="Times New Roman"/>
          <w:sz w:val="24"/>
          <w:szCs w:val="24"/>
        </w:rPr>
        <w:t>in</w:t>
      </w:r>
      <w:r w:rsidR="00A34973">
        <w:rPr>
          <w:rFonts w:ascii="Times New Roman" w:hAnsi="Times New Roman" w:cs="Times New Roman"/>
          <w:sz w:val="24"/>
          <w:szCs w:val="24"/>
        </w:rPr>
        <w:t xml:space="preserve"> all London-based schools (six mainstream and seven</w:t>
      </w:r>
      <w:bookmarkStart w:id="0" w:name="_GoBack"/>
      <w:bookmarkEnd w:id="0"/>
      <w:r w:rsidRPr="00E506B8">
        <w:rPr>
          <w:rFonts w:ascii="Times New Roman" w:hAnsi="Times New Roman" w:cs="Times New Roman"/>
          <w:sz w:val="24"/>
          <w:szCs w:val="24"/>
        </w:rPr>
        <w:t xml:space="preserve"> complementary schools) a</w:t>
      </w:r>
      <w:r w:rsidR="00695B92" w:rsidRPr="00E506B8">
        <w:rPr>
          <w:rFonts w:ascii="Times New Roman" w:hAnsi="Times New Roman" w:cs="Times New Roman"/>
          <w:sz w:val="24"/>
          <w:szCs w:val="24"/>
        </w:rPr>
        <w:t>nd contributing to the research findings presented in this paper were:</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video recordings and photographs (observing the making of digital stories in schools; presenting digital stories at conferences and film festivals)</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interviews with students, teachers, parents and community members </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video / audio recordings of team meetings </w:t>
      </w:r>
      <w:r w:rsidR="007349D3" w:rsidRPr="00E506B8">
        <w:rPr>
          <w:rFonts w:ascii="Times New Roman" w:hAnsi="Times New Roman" w:cs="Times New Roman"/>
          <w:sz w:val="24"/>
          <w:szCs w:val="24"/>
        </w:rPr>
        <w:t xml:space="preserve">and training workshops </w:t>
      </w:r>
      <w:r w:rsidRPr="00E506B8">
        <w:rPr>
          <w:rFonts w:ascii="Times New Roman" w:hAnsi="Times New Roman" w:cs="Times New Roman"/>
          <w:sz w:val="24"/>
          <w:szCs w:val="24"/>
        </w:rPr>
        <w:t>(researchers and teachers</w:t>
      </w:r>
      <w:r w:rsidR="007349D3" w:rsidRPr="00E506B8">
        <w:rPr>
          <w:rFonts w:ascii="Times New Roman" w:hAnsi="Times New Roman" w:cs="Times New Roman"/>
          <w:sz w:val="24"/>
          <w:szCs w:val="24"/>
        </w:rPr>
        <w:t xml:space="preserve">; </w:t>
      </w:r>
      <w:r w:rsidR="00950434" w:rsidRPr="00E506B8">
        <w:rPr>
          <w:rFonts w:ascii="Times New Roman" w:hAnsi="Times New Roman" w:cs="Times New Roman"/>
          <w:sz w:val="24"/>
          <w:szCs w:val="24"/>
        </w:rPr>
        <w:t>student co-researchers</w:t>
      </w:r>
      <w:r w:rsidRPr="00E506B8">
        <w:rPr>
          <w:rFonts w:ascii="Times New Roman" w:hAnsi="Times New Roman" w:cs="Times New Roman"/>
          <w:sz w:val="24"/>
          <w:szCs w:val="24"/>
        </w:rPr>
        <w:t>)</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documentary (school policies, schemes of wor</w:t>
      </w:r>
      <w:r w:rsidR="00950434" w:rsidRPr="00E506B8">
        <w:rPr>
          <w:rFonts w:ascii="Times New Roman" w:hAnsi="Times New Roman" w:cs="Times New Roman"/>
          <w:sz w:val="24"/>
          <w:szCs w:val="24"/>
        </w:rPr>
        <w:t>k; teaching plans and materials</w:t>
      </w:r>
      <w:r w:rsidRPr="00E506B8">
        <w:rPr>
          <w:rFonts w:ascii="Times New Roman" w:hAnsi="Times New Roman" w:cs="Times New Roman"/>
          <w:sz w:val="24"/>
          <w:szCs w:val="24"/>
        </w:rPr>
        <w:t>; students’ work – notes, storyboards)</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lastRenderedPageBreak/>
        <w:t>digital stories in draft and final versions</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student co-researchers’ data and analysis</w:t>
      </w:r>
      <w:r w:rsidR="00950434" w:rsidRPr="00E506B8">
        <w:rPr>
          <w:rFonts w:ascii="Times New Roman" w:hAnsi="Times New Roman" w:cs="Times New Roman"/>
          <w:sz w:val="24"/>
          <w:szCs w:val="24"/>
        </w:rPr>
        <w:t xml:space="preserve"> (presented at conferences and film festivals)</w:t>
      </w:r>
    </w:p>
    <w:p w:rsidR="00695B92" w:rsidRPr="00E506B8" w:rsidRDefault="00695B92" w:rsidP="00695B92">
      <w:pPr>
        <w:pStyle w:val="ListParagraph"/>
        <w:numPr>
          <w:ilvl w:val="0"/>
          <w:numId w:val="8"/>
        </w:num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field notes</w:t>
      </w:r>
    </w:p>
    <w:p w:rsidR="00695B92" w:rsidRPr="00E506B8" w:rsidRDefault="00695B92" w:rsidP="00695B92">
      <w:pPr>
        <w:autoSpaceDE w:val="0"/>
        <w:autoSpaceDN w:val="0"/>
        <w:adjustRightInd w:val="0"/>
        <w:spacing w:after="0" w:line="240" w:lineRule="auto"/>
        <w:rPr>
          <w:rFonts w:ascii="GalliardStd-Roman" w:eastAsia="GalliardStd-Roman" w:cs="GalliardStd-Roman"/>
          <w:sz w:val="19"/>
          <w:szCs w:val="19"/>
        </w:rPr>
      </w:pPr>
    </w:p>
    <w:p w:rsidR="005E4ED2" w:rsidRPr="00E506B8" w:rsidRDefault="00CC1DB9" w:rsidP="005E4ED2">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xml:space="preserve">We created a MDST site on OneNote online and uploaded all our research data onto this site to carry out analysis. </w:t>
      </w:r>
      <w:r w:rsidR="005E4ED2" w:rsidRPr="00E506B8">
        <w:rPr>
          <w:rFonts w:ascii="Times New Roman" w:eastAsia="GalliardStd-Roman" w:hAnsi="Times New Roman" w:cs="Times New Roman"/>
          <w:sz w:val="24"/>
          <w:szCs w:val="24"/>
        </w:rPr>
        <w:t xml:space="preserve">This enabled us to manage and incorporate the multimodal data into our analysis and start to identify emerging themes from the video, interview and documentary data. Multimodal analysis enabled us to take a more holistic approach looking at the construction of the digital stories from a design perspective. In examining digital stories in the making we analysed how young people </w:t>
      </w:r>
      <w:r w:rsidR="00924432" w:rsidRPr="00E506B8">
        <w:rPr>
          <w:rFonts w:ascii="Times New Roman" w:eastAsia="GalliardStd-Roman" w:hAnsi="Times New Roman" w:cs="Times New Roman"/>
          <w:sz w:val="24"/>
          <w:szCs w:val="24"/>
        </w:rPr>
        <w:t>became meaning makers and moved through pre-production, production and post-production phases making decisions about their languages and representation. We analysed the way in which different modes were combined to make meaning and how young people moved from the 2-dimensional storyboard to the digital story</w:t>
      </w:r>
      <w:r w:rsidR="00443C1F" w:rsidRPr="00E506B8">
        <w:rPr>
          <w:rFonts w:ascii="Times New Roman" w:eastAsia="GalliardStd-Roman" w:hAnsi="Times New Roman" w:cs="Times New Roman"/>
          <w:sz w:val="24"/>
          <w:szCs w:val="24"/>
        </w:rPr>
        <w:t xml:space="preserve"> recording episodes of experimentation, decision making and problem solving. </w:t>
      </w:r>
    </w:p>
    <w:p w:rsidR="005141D4" w:rsidRPr="00E506B8" w:rsidRDefault="005141D4" w:rsidP="00950434">
      <w:pPr>
        <w:autoSpaceDE w:val="0"/>
        <w:autoSpaceDN w:val="0"/>
        <w:adjustRightInd w:val="0"/>
        <w:spacing w:after="0" w:line="240" w:lineRule="auto"/>
        <w:rPr>
          <w:rFonts w:ascii="Times New Roman" w:eastAsia="GalliardStd-Roman" w:hAnsi="Times New Roman" w:cs="Times New Roman"/>
          <w:sz w:val="24"/>
          <w:szCs w:val="24"/>
        </w:rPr>
      </w:pPr>
    </w:p>
    <w:p w:rsidR="00943A2F" w:rsidRPr="00E506B8" w:rsidRDefault="00943A2F" w:rsidP="00950434">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xml:space="preserve">Our research questions </w:t>
      </w:r>
      <w:r w:rsidR="00B620F4" w:rsidRPr="00E506B8">
        <w:rPr>
          <w:rFonts w:ascii="Times New Roman" w:eastAsia="GalliardStd-Roman" w:hAnsi="Times New Roman" w:cs="Times New Roman"/>
          <w:sz w:val="24"/>
          <w:szCs w:val="24"/>
        </w:rPr>
        <w:t xml:space="preserve">guided our analysis </w:t>
      </w:r>
      <w:r w:rsidRPr="00E506B8">
        <w:rPr>
          <w:rFonts w:ascii="Times New Roman" w:eastAsia="GalliardStd-Roman" w:hAnsi="Times New Roman" w:cs="Times New Roman"/>
          <w:sz w:val="24"/>
          <w:szCs w:val="24"/>
        </w:rPr>
        <w:t xml:space="preserve">as this approach draws together data from a variety of sources and ‘enables patterns, relationships, comparisons and qualifications across data types to be explored conveniently and clearly’ (Cohen et al., 2007: 468). We were very aware </w:t>
      </w:r>
      <w:r w:rsidR="00950434" w:rsidRPr="00E506B8">
        <w:rPr>
          <w:rFonts w:ascii="Times New Roman" w:eastAsia="GalliardStd-Roman" w:hAnsi="Times New Roman" w:cs="Times New Roman"/>
          <w:sz w:val="24"/>
          <w:szCs w:val="24"/>
        </w:rPr>
        <w:t xml:space="preserve">of the </w:t>
      </w:r>
      <w:r w:rsidR="002A3244" w:rsidRPr="00E506B8">
        <w:rPr>
          <w:rFonts w:ascii="Times New Roman" w:eastAsia="GalliardStd-Roman" w:hAnsi="Times New Roman" w:cs="Times New Roman"/>
          <w:sz w:val="24"/>
          <w:szCs w:val="24"/>
        </w:rPr>
        <w:t xml:space="preserve">overlaps in the data and </w:t>
      </w:r>
      <w:r w:rsidRPr="00E506B8">
        <w:rPr>
          <w:rFonts w:ascii="Times New Roman" w:eastAsia="GalliardStd-Roman" w:hAnsi="Times New Roman" w:cs="Times New Roman"/>
          <w:sz w:val="24"/>
          <w:szCs w:val="24"/>
        </w:rPr>
        <w:t>interconnections between the emerging strands</w:t>
      </w:r>
      <w:r w:rsidR="002F2593" w:rsidRPr="00E506B8">
        <w:rPr>
          <w:rFonts w:ascii="Times New Roman" w:eastAsia="GalliardStd-Roman" w:hAnsi="Times New Roman" w:cs="Times New Roman"/>
          <w:sz w:val="24"/>
          <w:szCs w:val="24"/>
        </w:rPr>
        <w:t xml:space="preserve">. </w:t>
      </w:r>
      <w:r w:rsidR="002A3244" w:rsidRPr="00E506B8">
        <w:rPr>
          <w:rFonts w:ascii="Times New Roman" w:eastAsia="GalliardStd-Roman" w:hAnsi="Times New Roman" w:cs="Times New Roman"/>
          <w:sz w:val="24"/>
          <w:szCs w:val="24"/>
        </w:rPr>
        <w:t>A significant part of ou</w:t>
      </w:r>
      <w:r w:rsidR="002F2593" w:rsidRPr="00E506B8">
        <w:rPr>
          <w:rFonts w:ascii="Times New Roman" w:eastAsia="GalliardStd-Roman" w:hAnsi="Times New Roman" w:cs="Times New Roman"/>
          <w:sz w:val="24"/>
          <w:szCs w:val="24"/>
        </w:rPr>
        <w:t>r multi-methods approach was a</w:t>
      </w:r>
      <w:r w:rsidR="009F008B" w:rsidRPr="00E506B8">
        <w:rPr>
          <w:rFonts w:ascii="Times New Roman" w:eastAsia="GalliardStd-Roman" w:hAnsi="Times New Roman" w:cs="Times New Roman"/>
          <w:sz w:val="24"/>
          <w:szCs w:val="24"/>
        </w:rPr>
        <w:t xml:space="preserve"> collaborative form of analysis,</w:t>
      </w:r>
      <w:r w:rsidR="002A3244" w:rsidRPr="00E506B8">
        <w:rPr>
          <w:rFonts w:ascii="Times New Roman" w:eastAsia="GalliardStd-Roman" w:hAnsi="Times New Roman" w:cs="Times New Roman"/>
          <w:sz w:val="24"/>
          <w:szCs w:val="24"/>
        </w:rPr>
        <w:t xml:space="preserve"> </w:t>
      </w:r>
      <w:r w:rsidR="009F008B" w:rsidRPr="00E506B8">
        <w:rPr>
          <w:rFonts w:ascii="Times New Roman" w:eastAsia="GalliardStd-Roman" w:hAnsi="Times New Roman" w:cs="Times New Roman"/>
          <w:sz w:val="24"/>
          <w:szCs w:val="24"/>
        </w:rPr>
        <w:t>interrogating an</w:t>
      </w:r>
      <w:r w:rsidR="002A3244" w:rsidRPr="00E506B8">
        <w:rPr>
          <w:rFonts w:ascii="Times New Roman" w:eastAsia="GalliardStd-Roman" w:hAnsi="Times New Roman" w:cs="Times New Roman"/>
          <w:sz w:val="24"/>
          <w:szCs w:val="24"/>
        </w:rPr>
        <w:t>d discussing the digital storytelling process</w:t>
      </w:r>
      <w:r w:rsidR="002F2593" w:rsidRPr="00E506B8">
        <w:rPr>
          <w:rFonts w:ascii="Times New Roman" w:eastAsia="GalliardStd-Roman" w:hAnsi="Times New Roman" w:cs="Times New Roman"/>
          <w:sz w:val="24"/>
          <w:szCs w:val="24"/>
        </w:rPr>
        <w:t xml:space="preserve"> between</w:t>
      </w:r>
      <w:r w:rsidR="009F008B" w:rsidRPr="00E506B8">
        <w:rPr>
          <w:rFonts w:ascii="Times New Roman" w:eastAsia="GalliardStd-Roman" w:hAnsi="Times New Roman" w:cs="Times New Roman"/>
          <w:sz w:val="24"/>
          <w:szCs w:val="24"/>
        </w:rPr>
        <w:t xml:space="preserve"> le</w:t>
      </w:r>
      <w:r w:rsidR="002A3244" w:rsidRPr="00E506B8">
        <w:rPr>
          <w:rFonts w:ascii="Times New Roman" w:eastAsia="GalliardStd-Roman" w:hAnsi="Times New Roman" w:cs="Times New Roman"/>
          <w:sz w:val="24"/>
          <w:szCs w:val="24"/>
        </w:rPr>
        <w:t>ad teachers and researchers</w:t>
      </w:r>
      <w:r w:rsidR="002F2593" w:rsidRPr="00E506B8">
        <w:rPr>
          <w:rFonts w:ascii="Times New Roman" w:eastAsia="GalliardStd-Roman" w:hAnsi="Times New Roman" w:cs="Times New Roman"/>
          <w:sz w:val="24"/>
          <w:szCs w:val="24"/>
        </w:rPr>
        <w:t>,</w:t>
      </w:r>
      <w:r w:rsidR="002A3244" w:rsidRPr="00E506B8">
        <w:rPr>
          <w:rFonts w:ascii="Times New Roman" w:eastAsia="GalliardStd-Roman" w:hAnsi="Times New Roman" w:cs="Times New Roman"/>
          <w:sz w:val="24"/>
          <w:szCs w:val="24"/>
        </w:rPr>
        <w:t xml:space="preserve"> </w:t>
      </w:r>
      <w:r w:rsidR="009F008B" w:rsidRPr="00E506B8">
        <w:rPr>
          <w:rFonts w:ascii="Times New Roman" w:eastAsia="GalliardStd-Roman" w:hAnsi="Times New Roman" w:cs="Times New Roman"/>
          <w:sz w:val="24"/>
          <w:szCs w:val="24"/>
        </w:rPr>
        <w:t>enabling constant comparison across sites of learning.</w:t>
      </w:r>
      <w:r w:rsidR="000A659D" w:rsidRPr="00E506B8">
        <w:rPr>
          <w:rFonts w:ascii="Arial" w:hAnsi="Arial" w:cs="Arial"/>
          <w:sz w:val="24"/>
          <w:szCs w:val="24"/>
        </w:rPr>
        <w:t xml:space="preserve"> </w:t>
      </w:r>
      <w:r w:rsidR="000A659D" w:rsidRPr="00E506B8">
        <w:rPr>
          <w:rFonts w:ascii="Times New Roman" w:hAnsi="Times New Roman" w:cs="Times New Roman"/>
          <w:sz w:val="24"/>
          <w:szCs w:val="24"/>
        </w:rPr>
        <w:t>Whilst it was important to foster critical and reflective practices amongst teachers, there was also a need for researchers to be ready to question their own assu</w:t>
      </w:r>
      <w:r w:rsidR="003A0FE3" w:rsidRPr="00E506B8">
        <w:rPr>
          <w:rFonts w:ascii="Times New Roman" w:hAnsi="Times New Roman" w:cs="Times New Roman"/>
          <w:sz w:val="24"/>
          <w:szCs w:val="24"/>
        </w:rPr>
        <w:t>mptions about their role and to</w:t>
      </w:r>
      <w:r w:rsidR="002F2593" w:rsidRPr="00E506B8">
        <w:rPr>
          <w:rFonts w:ascii="Times New Roman" w:hAnsi="Times New Roman" w:cs="Times New Roman"/>
          <w:sz w:val="24"/>
          <w:szCs w:val="24"/>
        </w:rPr>
        <w:t xml:space="preserve"> </w:t>
      </w:r>
      <w:r w:rsidR="000A659D" w:rsidRPr="00E506B8">
        <w:rPr>
          <w:rFonts w:ascii="Times New Roman" w:hAnsi="Times New Roman" w:cs="Times New Roman"/>
          <w:sz w:val="24"/>
          <w:szCs w:val="24"/>
        </w:rPr>
        <w:t>‘envision their work as creating learning communities within which they also participate as teachers and collaboratively negotiate new understandings of their profession and practices’ (Hawkins, 2004</w:t>
      </w:r>
      <w:r w:rsidR="00FD7C19" w:rsidRPr="00E506B8">
        <w:rPr>
          <w:rFonts w:ascii="Times New Roman" w:hAnsi="Times New Roman" w:cs="Times New Roman"/>
          <w:sz w:val="24"/>
          <w:szCs w:val="24"/>
        </w:rPr>
        <w:t>: 6</w:t>
      </w:r>
      <w:r w:rsidR="000A659D" w:rsidRPr="00E506B8">
        <w:rPr>
          <w:rFonts w:ascii="Times New Roman" w:hAnsi="Times New Roman" w:cs="Times New Roman"/>
          <w:sz w:val="24"/>
          <w:szCs w:val="24"/>
        </w:rPr>
        <w:t>).</w:t>
      </w:r>
    </w:p>
    <w:p w:rsidR="00943A2F" w:rsidRPr="00E506B8" w:rsidRDefault="00943A2F" w:rsidP="00950434">
      <w:pPr>
        <w:autoSpaceDE w:val="0"/>
        <w:autoSpaceDN w:val="0"/>
        <w:adjustRightInd w:val="0"/>
        <w:spacing w:after="0" w:line="240" w:lineRule="auto"/>
        <w:rPr>
          <w:rFonts w:ascii="Times New Roman" w:eastAsia="GalliardStd-Roman" w:hAnsi="Times New Roman" w:cs="Times New Roman"/>
          <w:sz w:val="24"/>
          <w:szCs w:val="24"/>
        </w:rPr>
      </w:pPr>
    </w:p>
    <w:p w:rsidR="005E4ED2" w:rsidRPr="00E506B8" w:rsidRDefault="005E4ED2" w:rsidP="005E4ED2">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In part due to the wide range of data collected, analysis involved an ongoing shifting back and forth between data and a strategy of ‘progressive focusing’ (Parlett and Hamilton, 1976).Through a process of transcribing and triangulation across the data sources, significant strands became apparent:</w:t>
      </w:r>
    </w:p>
    <w:p w:rsidR="005E4ED2" w:rsidRPr="00E506B8" w:rsidRDefault="005E4ED2" w:rsidP="005E4ED2">
      <w:pPr>
        <w:autoSpaceDE w:val="0"/>
        <w:autoSpaceDN w:val="0"/>
        <w:adjustRightInd w:val="0"/>
        <w:spacing w:after="0" w:line="240" w:lineRule="auto"/>
        <w:rPr>
          <w:rFonts w:ascii="Times New Roman" w:eastAsia="GalliardStd-Roman" w:hAnsi="Times New Roman" w:cs="Times New Roman"/>
          <w:sz w:val="24"/>
          <w:szCs w:val="24"/>
        </w:rPr>
      </w:pP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Language learning, multilingual repertoires and identity</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Multilingual composition and creativity</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Culture, international partnerships and active citizenship</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Learner autonomy, critical thinking and student voice</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Engagement and motivation</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Sites of learning: school, home and online</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Transformative pedagogy</w:t>
      </w:r>
    </w:p>
    <w:p w:rsidR="005E4ED2" w:rsidRPr="00E506B8" w:rsidRDefault="005E4ED2" w:rsidP="005E4ED2">
      <w:pPr>
        <w:pStyle w:val="ListParagraph"/>
        <w:numPr>
          <w:ilvl w:val="0"/>
          <w:numId w:val="33"/>
        </w:num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Curriculum policy, planning and professional development.</w:t>
      </w:r>
    </w:p>
    <w:p w:rsidR="005E4ED2" w:rsidRPr="00E506B8" w:rsidRDefault="005E4ED2" w:rsidP="005E4ED2">
      <w:pPr>
        <w:autoSpaceDE w:val="0"/>
        <w:autoSpaceDN w:val="0"/>
        <w:adjustRightInd w:val="0"/>
        <w:spacing w:after="0" w:line="240" w:lineRule="auto"/>
        <w:rPr>
          <w:rFonts w:ascii="Times New Roman" w:eastAsia="GalliardStd-Roman" w:hAnsi="Times New Roman" w:cs="Times New Roman"/>
          <w:sz w:val="24"/>
          <w:szCs w:val="24"/>
        </w:rPr>
      </w:pPr>
    </w:p>
    <w:p w:rsidR="005E4ED2" w:rsidRPr="00E506B8" w:rsidRDefault="005E4ED2" w:rsidP="005E4ED2">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Key research findings were identified under these strands which are discussed below.</w:t>
      </w:r>
    </w:p>
    <w:p w:rsidR="00950434" w:rsidRPr="00E506B8" w:rsidRDefault="00950434" w:rsidP="00950434">
      <w:pPr>
        <w:autoSpaceDE w:val="0"/>
        <w:autoSpaceDN w:val="0"/>
        <w:adjustRightInd w:val="0"/>
        <w:spacing w:after="0" w:line="240" w:lineRule="auto"/>
        <w:rPr>
          <w:rFonts w:ascii="Times New Roman" w:eastAsia="GalliardStd-Roman" w:hAnsi="Times New Roman" w:cs="Times New Roman"/>
          <w:sz w:val="24"/>
          <w:szCs w:val="24"/>
        </w:rPr>
      </w:pPr>
    </w:p>
    <w:p w:rsidR="00D860FF" w:rsidRPr="00E506B8" w:rsidRDefault="009126C5" w:rsidP="00D860FF">
      <w:pPr>
        <w:spacing w:after="0" w:line="240" w:lineRule="auto"/>
        <w:contextualSpacing/>
        <w:rPr>
          <w:rFonts w:ascii="Times New Roman" w:eastAsia="PMingLiU" w:hAnsi="Times New Roman" w:cs="Times New Roman"/>
          <w:b/>
          <w:sz w:val="24"/>
          <w:szCs w:val="24"/>
          <w:lang w:eastAsia="zh-TW"/>
        </w:rPr>
      </w:pPr>
      <w:r w:rsidRPr="00E506B8">
        <w:rPr>
          <w:rFonts w:ascii="Times New Roman" w:eastAsia="PMingLiU" w:hAnsi="Times New Roman" w:cs="Times New Roman"/>
          <w:b/>
          <w:sz w:val="24"/>
          <w:szCs w:val="24"/>
          <w:lang w:eastAsia="zh-TW"/>
        </w:rPr>
        <w:t>D</w:t>
      </w:r>
      <w:r w:rsidR="00D860FF" w:rsidRPr="00E506B8">
        <w:rPr>
          <w:rFonts w:ascii="Times New Roman" w:eastAsia="PMingLiU" w:hAnsi="Times New Roman" w:cs="Times New Roman"/>
          <w:b/>
          <w:sz w:val="24"/>
          <w:szCs w:val="24"/>
          <w:lang w:eastAsia="zh-TW"/>
        </w:rPr>
        <w:t>ata findings and discussion</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B8590A" w:rsidRPr="00E506B8" w:rsidRDefault="00B8590A"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In this section our three research questions are used to structure the presentation and discussion of key data.</w:t>
      </w:r>
    </w:p>
    <w:p w:rsidR="00B8590A" w:rsidRPr="00E506B8" w:rsidRDefault="00B8590A"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B8590A">
      <w:pPr>
        <w:pStyle w:val="ListParagraph"/>
        <w:numPr>
          <w:ilvl w:val="0"/>
          <w:numId w:val="9"/>
        </w:numPr>
        <w:spacing w:after="0" w:line="240" w:lineRule="auto"/>
        <w:rPr>
          <w:rFonts w:ascii="Times New Roman" w:eastAsia="PMingLiU" w:hAnsi="Times New Roman" w:cs="Times New Roman"/>
          <w:b/>
          <w:sz w:val="24"/>
          <w:szCs w:val="24"/>
          <w:lang w:eastAsia="zh-TW"/>
        </w:rPr>
      </w:pPr>
      <w:r w:rsidRPr="00E506B8">
        <w:rPr>
          <w:rFonts w:ascii="Times New Roman" w:eastAsia="PMingLiU" w:hAnsi="Times New Roman" w:cs="Times New Roman"/>
          <w:b/>
          <w:sz w:val="24"/>
          <w:szCs w:val="24"/>
          <w:lang w:eastAsia="zh-TW"/>
        </w:rPr>
        <w:t xml:space="preserve">What is the significance of multilingual digital storytelling for young people </w:t>
      </w:r>
      <w:r w:rsidR="00B8590A" w:rsidRPr="00E506B8">
        <w:rPr>
          <w:rFonts w:ascii="Times New Roman" w:eastAsia="PMingLiU" w:hAnsi="Times New Roman" w:cs="Times New Roman"/>
          <w:b/>
          <w:sz w:val="24"/>
          <w:szCs w:val="24"/>
          <w:lang w:eastAsia="zh-TW"/>
        </w:rPr>
        <w:t>and</w:t>
      </w:r>
      <w:r w:rsidR="007C3BA8" w:rsidRPr="00E506B8">
        <w:rPr>
          <w:rFonts w:ascii="Times New Roman" w:eastAsia="PMingLiU" w:hAnsi="Times New Roman" w:cs="Times New Roman"/>
          <w:b/>
          <w:sz w:val="24"/>
          <w:szCs w:val="24"/>
          <w:lang w:eastAsia="zh-TW"/>
        </w:rPr>
        <w:t xml:space="preserve"> their learning? </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D860FF">
      <w:pPr>
        <w:spacing w:after="0" w:line="240" w:lineRule="auto"/>
        <w:contextualSpacing/>
        <w:rPr>
          <w:rFonts w:ascii="Times New Roman" w:eastAsia="PMingLiU" w:hAnsi="Times New Roman" w:cs="Times New Roman"/>
          <w:i/>
          <w:sz w:val="24"/>
          <w:szCs w:val="24"/>
          <w:lang w:eastAsia="zh-TW"/>
        </w:rPr>
      </w:pPr>
      <w:r w:rsidRPr="00E506B8">
        <w:rPr>
          <w:rFonts w:ascii="Times New Roman" w:eastAsia="PMingLiU" w:hAnsi="Times New Roman" w:cs="Times New Roman"/>
          <w:i/>
          <w:sz w:val="24"/>
          <w:szCs w:val="24"/>
          <w:lang w:eastAsia="zh-TW"/>
        </w:rPr>
        <w:t>Language learning, multilingual repertoires and identity</w:t>
      </w:r>
    </w:p>
    <w:p w:rsidR="00D860FF" w:rsidRPr="00E506B8" w:rsidRDefault="00D860FF" w:rsidP="00D860FF">
      <w:pPr>
        <w:spacing w:after="0" w:line="240" w:lineRule="auto"/>
        <w:contextualSpacing/>
        <w:rPr>
          <w:rFonts w:ascii="Times New Roman" w:eastAsia="PMingLiU" w:hAnsi="Times New Roman" w:cs="Times New Roman"/>
          <w:i/>
          <w:sz w:val="24"/>
          <w:szCs w:val="24"/>
          <w:lang w:eastAsia="zh-TW"/>
        </w:rPr>
      </w:pP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project upon which this study is based focussed on the creation and sharing of digital stories as a context for language learning within and across scho</w:t>
      </w:r>
      <w:r w:rsidR="007C3BA8" w:rsidRPr="00E506B8">
        <w:rPr>
          <w:rFonts w:ascii="Times New Roman" w:eastAsia="PMingLiU" w:hAnsi="Times New Roman" w:cs="Times New Roman"/>
          <w:sz w:val="24"/>
          <w:szCs w:val="24"/>
          <w:lang w:eastAsia="zh-TW"/>
        </w:rPr>
        <w:t xml:space="preserve">ols. Pedagogically, it drew on </w:t>
      </w:r>
      <w:r w:rsidRPr="00E506B8">
        <w:rPr>
          <w:rFonts w:ascii="Times New Roman" w:eastAsia="PMingLiU" w:hAnsi="Times New Roman" w:cs="Times New Roman"/>
          <w:sz w:val="24"/>
          <w:szCs w:val="24"/>
          <w:lang w:eastAsia="zh-TW"/>
        </w:rPr>
        <w:t>content- and task-based approaches to language teaching incorporating a network-based language t</w:t>
      </w:r>
      <w:r w:rsidR="007C3BA8" w:rsidRPr="00E506B8">
        <w:rPr>
          <w:rFonts w:ascii="Times New Roman" w:eastAsia="PMingLiU" w:hAnsi="Times New Roman" w:cs="Times New Roman"/>
          <w:sz w:val="24"/>
          <w:szCs w:val="24"/>
          <w:lang w:eastAsia="zh-TW"/>
        </w:rPr>
        <w:t xml:space="preserve">eaching (NBLT) perspective and </w:t>
      </w:r>
      <w:r w:rsidRPr="00E506B8">
        <w:rPr>
          <w:rFonts w:ascii="Times New Roman" w:eastAsia="PMingLiU" w:hAnsi="Times New Roman" w:cs="Times New Roman"/>
          <w:sz w:val="24"/>
          <w:szCs w:val="24"/>
          <w:lang w:eastAsia="zh-TW"/>
        </w:rPr>
        <w:t>emphasising learner agency and voice. In contrast with the ‘strong’ interpretation of communicative language teaching (CLT) maintaining that L1 should be banished from the classroom, the expectation here was that digital stories should be created bilingually. What then did the data reveal?</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There was substantial evidence from data collected across schools that students’ language learning was enhanced by involvement in a task which was deemed to be authentic.</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This related to communicative purpose and presentation to a genuine audience, local and global, on the one hand, and to the scope allowed for learner agency and self-representation on the other. Reflecting on the process of making a digital story based on a spoof cookery programme, a lower intermediate student of Arabic as a foreign language at the Peace School explained how having something to say that matters, helps you find the words to express yourself: ‘When you’re in the real world and you need to say it, it just comes out of your mouth’ (Student, PS). As other studies have revealed (</w:t>
      </w:r>
      <w:r w:rsidR="00071D67" w:rsidRPr="00E506B8">
        <w:rPr>
          <w:rFonts w:ascii="Times New Roman" w:eastAsia="Times New Roman" w:hAnsi="Times New Roman" w:cs="Times New Roman"/>
          <w:sz w:val="24"/>
          <w:szCs w:val="24"/>
          <w:shd w:val="clear" w:color="auto" w:fill="FFFFFF"/>
          <w:lang w:eastAsia="en-GB"/>
        </w:rPr>
        <w:t>Castañeda, 2013)</w:t>
      </w:r>
      <w:r w:rsidRPr="00E506B8">
        <w:rPr>
          <w:rFonts w:ascii="Times New Roman" w:eastAsia="PMingLiU" w:hAnsi="Times New Roman" w:cs="Times New Roman"/>
          <w:sz w:val="24"/>
          <w:szCs w:val="24"/>
          <w:lang w:eastAsia="zh-TW"/>
        </w:rPr>
        <w:t>, the sense of responsibility and ownership engendered by digital storytelling, when students are entrusted with making their voice heard, is a powerful stimulus for learning and one to which we return below.</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In story, what is real and authentic may of course also be imaginary and this was apparent in the work of a beginners’ French class at St Michael’s Grammar School for Girls, who transformed their textbook topic of ‘House and home’ into a magical ‘inside out’ world of mystery and adventure. This provided the impetus to go beyond the pre-digested language presented and practised by the teacher to find out new language required by the stories they were telling. The class teacher was struck by how much her students were able to do independently when given the space to do so. This applied to the development of dictionary skills, applying grammar rules (for example, in shifting from first to third person forms of verbs) and, perhaps most significantly to ‘manipulating language that they had previously learnt for a completely new purpose’ (Teacher, SMGS). Resonating with findings from other studies (</w:t>
      </w:r>
      <w:r w:rsidR="00BF1679" w:rsidRPr="00E506B8">
        <w:rPr>
          <w:rFonts w:ascii="Times New Roman" w:eastAsia="PMingLiU" w:hAnsi="Times New Roman" w:cs="Times New Roman"/>
          <w:sz w:val="24"/>
          <w:szCs w:val="24"/>
          <w:lang w:eastAsia="zh-TW"/>
        </w:rPr>
        <w:t xml:space="preserve">Reyes et al., 2012; </w:t>
      </w:r>
      <w:r w:rsidR="00BF1679" w:rsidRPr="00E506B8">
        <w:rPr>
          <w:rFonts w:ascii="Times New Roman" w:eastAsia="Times New Roman" w:hAnsi="Times New Roman" w:cs="Times New Roman"/>
          <w:sz w:val="24"/>
          <w:szCs w:val="24"/>
          <w:shd w:val="clear" w:color="auto" w:fill="FFFFFF"/>
          <w:lang w:eastAsia="en-GB"/>
        </w:rPr>
        <w:t>Castañeda,</w:t>
      </w:r>
      <w:r w:rsidR="004535A4" w:rsidRPr="00E506B8">
        <w:rPr>
          <w:rFonts w:ascii="Times New Roman" w:eastAsia="Times New Roman" w:hAnsi="Times New Roman" w:cs="Times New Roman"/>
          <w:sz w:val="24"/>
          <w:szCs w:val="24"/>
          <w:shd w:val="clear" w:color="auto" w:fill="FFFFFF"/>
          <w:lang w:eastAsia="en-GB"/>
        </w:rPr>
        <w:t xml:space="preserve"> </w:t>
      </w:r>
      <w:r w:rsidR="00BF1679" w:rsidRPr="00E506B8">
        <w:rPr>
          <w:rFonts w:ascii="Times New Roman" w:eastAsia="Times New Roman" w:hAnsi="Times New Roman" w:cs="Times New Roman"/>
          <w:sz w:val="24"/>
          <w:szCs w:val="24"/>
          <w:shd w:val="clear" w:color="auto" w:fill="FFFFFF"/>
          <w:lang w:eastAsia="en-GB"/>
        </w:rPr>
        <w:t>2013</w:t>
      </w:r>
      <w:r w:rsidRPr="00E506B8">
        <w:rPr>
          <w:rFonts w:ascii="Times New Roman" w:eastAsia="PMingLiU" w:hAnsi="Times New Roman" w:cs="Times New Roman"/>
          <w:sz w:val="24"/>
          <w:szCs w:val="24"/>
          <w:lang w:eastAsia="zh-TW"/>
        </w:rPr>
        <w:t>), she also noticed significant progress in speaking with students ‘putting their French phonics together to be able to work out the pronunciation’ (Teacher, SMGS) and practising the voiceover again and again to get it right. The development of confidence in speaking was in fact widely commented on by both students and teachers across the project schools and, significantly, was found to also apply in the case of students preparing for a GCSE German controlled speaking assessment who felt inspired to improve both the content and use of language in their work.</w:t>
      </w:r>
    </w:p>
    <w:p w:rsidR="00DC3B23" w:rsidRPr="00E506B8" w:rsidRDefault="00DC3B23"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bilingual aspect to story construction led to varying degrees of translanguaging at different stages in the creative process. In working collaboratively in groups, students tended to switch to L1 (or to their dominant thinking language) for planning, task negotiation and discussion. With regard to scripting, more linguistically advanced students went directly into the ‘target language’ and then translated into English, but mostly students scripted first in English and then translated into the target language. Interview data revealed how the cross-lingual comparison involved stimulated important metalinguistic insights, not least the danger of adopting too literal an approach. Thus the teacher working with French beginners commented on how her students were starting to appreciate that ‘you can’t translate directly from English into French’ adding that this is something ‘You don’t really find out until you’re trying to use language for your own purposes’ (Teacher, SMGS). When it came to presenting digital stories at film festivals, it was also very evident that students were proud to be representing themselves across their language repertoires in the in</w:t>
      </w:r>
      <w:r w:rsidR="00071D67" w:rsidRPr="00E506B8">
        <w:rPr>
          <w:rFonts w:ascii="Times New Roman" w:eastAsia="PMingLiU" w:hAnsi="Times New Roman" w:cs="Times New Roman"/>
          <w:sz w:val="24"/>
          <w:szCs w:val="24"/>
          <w:lang w:eastAsia="zh-TW"/>
        </w:rPr>
        <w:t xml:space="preserve">tegrated and holistic way </w:t>
      </w:r>
      <w:r w:rsidRPr="00E506B8">
        <w:rPr>
          <w:rFonts w:ascii="Times New Roman" w:eastAsia="PMingLiU" w:hAnsi="Times New Roman" w:cs="Times New Roman"/>
          <w:sz w:val="24"/>
          <w:szCs w:val="24"/>
          <w:lang w:eastAsia="zh-TW"/>
        </w:rPr>
        <w:lastRenderedPageBreak/>
        <w:t>captured in Cook’s ‘multicompetency’ model and in the concept of multiliteracies (</w:t>
      </w:r>
      <w:r w:rsidR="00BF1679" w:rsidRPr="00E506B8">
        <w:rPr>
          <w:rFonts w:ascii="Times New Roman" w:eastAsia="Times New Roman" w:hAnsi="Times New Roman" w:cs="Times New Roman"/>
          <w:sz w:val="24"/>
          <w:szCs w:val="24"/>
          <w:lang w:eastAsia="en-GB"/>
        </w:rPr>
        <w:t xml:space="preserve">Cope &amp; Kalantzis, 2000) </w:t>
      </w:r>
      <w:r w:rsidRPr="00E506B8">
        <w:rPr>
          <w:rFonts w:ascii="Times New Roman" w:eastAsia="PMingLiU" w:hAnsi="Times New Roman" w:cs="Times New Roman"/>
          <w:sz w:val="24"/>
          <w:szCs w:val="24"/>
          <w:lang w:eastAsia="zh-TW"/>
        </w:rPr>
        <w:t>In this act of resistance against a prevailing monolingual discourse, we saw a reassessment and reshaping of identity investment.</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B62F95" w:rsidRPr="00E506B8" w:rsidRDefault="00B62F95" w:rsidP="00B62F95">
      <w:pPr>
        <w:widowControl w:val="0"/>
        <w:spacing w:after="0" w:line="240" w:lineRule="auto"/>
        <w:jc w:val="both"/>
        <w:rPr>
          <w:rFonts w:ascii="Times New Roman" w:eastAsia="PMingLiU" w:hAnsi="Times New Roman" w:cs="Times New Roman"/>
          <w:bCs/>
          <w:i/>
          <w:kern w:val="2"/>
          <w:sz w:val="24"/>
          <w:szCs w:val="24"/>
          <w:lang w:val="en-US" w:eastAsia="zh-TW"/>
        </w:rPr>
      </w:pPr>
      <w:r w:rsidRPr="00E506B8">
        <w:rPr>
          <w:rFonts w:ascii="Times New Roman" w:eastAsia="PMingLiU" w:hAnsi="Times New Roman" w:cs="Times New Roman"/>
          <w:bCs/>
          <w:i/>
          <w:kern w:val="2"/>
          <w:sz w:val="24"/>
          <w:szCs w:val="24"/>
          <w:lang w:val="en-US" w:eastAsia="zh-TW"/>
        </w:rPr>
        <w:t xml:space="preserve">Sites of learning: school, home, online </w:t>
      </w:r>
    </w:p>
    <w:p w:rsidR="00B62F95" w:rsidRPr="00E506B8" w:rsidRDefault="00B62F95" w:rsidP="00B62F95">
      <w:pPr>
        <w:widowControl w:val="0"/>
        <w:spacing w:after="0" w:line="240" w:lineRule="auto"/>
        <w:jc w:val="both"/>
        <w:rPr>
          <w:rFonts w:ascii="Times New Roman" w:eastAsia="PMingLiU" w:hAnsi="Times New Roman" w:cs="Times New Roman"/>
          <w:i/>
          <w:kern w:val="2"/>
          <w:sz w:val="24"/>
          <w:szCs w:val="24"/>
          <w:lang w:val="en-US" w:eastAsia="zh-TW"/>
        </w:rPr>
      </w:pPr>
    </w:p>
    <w:p w:rsidR="00B62F95" w:rsidRPr="00E506B8" w:rsidRDefault="00B62F95" w:rsidP="007F440E">
      <w:pPr>
        <w:widowControl w:val="0"/>
        <w:autoSpaceDE w:val="0"/>
        <w:autoSpaceDN w:val="0"/>
        <w:adjustRightInd w:val="0"/>
        <w:spacing w:after="0" w:line="240" w:lineRule="auto"/>
        <w:jc w:val="both"/>
        <w:rPr>
          <w:rFonts w:ascii="Times New Roman" w:eastAsia="GalliardStd-Roman" w:hAnsi="Times New Roman" w:cs="Times New Roman"/>
          <w:sz w:val="24"/>
          <w:szCs w:val="24"/>
          <w:lang w:val="en-US" w:eastAsia="zh-TW"/>
        </w:rPr>
      </w:pPr>
      <w:r w:rsidRPr="00E506B8">
        <w:rPr>
          <w:rFonts w:ascii="Times New Roman" w:eastAsia="GalliardStd-Roman" w:hAnsi="Times New Roman" w:cs="Times New Roman"/>
          <w:sz w:val="24"/>
          <w:szCs w:val="24"/>
          <w:lang w:val="en-US" w:eastAsia="zh-TW"/>
        </w:rPr>
        <w:t xml:space="preserve">The rapid development of computer technology and easy access to the Internet for information from sites worldwide has blurred boundaries between schools and the outside world. Our observational and interview data as well as a number of digital stories (e.g. </w:t>
      </w:r>
      <w:r w:rsidRPr="00E506B8">
        <w:rPr>
          <w:rFonts w:ascii="Times New Roman" w:eastAsia="GalliardStd-Roman" w:hAnsi="Times New Roman" w:cs="Times New Roman"/>
          <w:i/>
          <w:sz w:val="24"/>
          <w:szCs w:val="24"/>
          <w:lang w:val="en-US" w:eastAsia="zh-TW"/>
        </w:rPr>
        <w:t>Lion Dance</w:t>
      </w:r>
      <w:r w:rsidRPr="00E506B8">
        <w:rPr>
          <w:rFonts w:ascii="Times New Roman" w:eastAsia="GalliardStd-Roman" w:hAnsi="Times New Roman" w:cs="Times New Roman"/>
          <w:sz w:val="24"/>
          <w:szCs w:val="24"/>
          <w:lang w:val="en-US" w:eastAsia="zh-TW"/>
        </w:rPr>
        <w:t xml:space="preserve"> and </w:t>
      </w:r>
      <w:r w:rsidRPr="00E506B8">
        <w:rPr>
          <w:rFonts w:ascii="Times New Roman" w:eastAsia="GalliardStd-Roman" w:hAnsi="Times New Roman" w:cs="Times New Roman"/>
          <w:i/>
          <w:sz w:val="24"/>
          <w:szCs w:val="24"/>
          <w:lang w:val="en-US" w:eastAsia="zh-TW"/>
        </w:rPr>
        <w:t>Profiteroles</w:t>
      </w:r>
      <w:r w:rsidRPr="00E506B8">
        <w:rPr>
          <w:rFonts w:ascii="Times New Roman" w:eastAsia="GalliardStd-Roman" w:hAnsi="Times New Roman" w:cs="Times New Roman"/>
          <w:sz w:val="24"/>
          <w:szCs w:val="24"/>
          <w:lang w:val="en-US" w:eastAsia="zh-TW"/>
        </w:rPr>
        <w:t xml:space="preserve">) have highlighted a range of flexible ways to facilitate learning across different sites: </w:t>
      </w:r>
      <w:r w:rsidRPr="00E506B8">
        <w:rPr>
          <w:rFonts w:ascii="Times New Roman" w:eastAsia="PMingLiU" w:hAnsi="Times New Roman" w:cs="Times New Roman"/>
          <w:kern w:val="2"/>
          <w:sz w:val="24"/>
          <w:szCs w:val="24"/>
          <w:lang w:val="en-US" w:eastAsia="zh-TW"/>
        </w:rPr>
        <w:t xml:space="preserve">school, home, community, online and media </w:t>
      </w:r>
      <w:r w:rsidRPr="00E506B8">
        <w:rPr>
          <w:rFonts w:ascii="Times New Roman" w:eastAsia="GalliardStd-Roman" w:hAnsi="Times New Roman" w:cs="Times New Roman"/>
          <w:sz w:val="24"/>
          <w:szCs w:val="24"/>
          <w:lang w:val="en-US" w:eastAsia="zh-TW"/>
        </w:rPr>
        <w:t>and how to closely connect these sites. We saw how the project could provide a stimulus for parental involvement: ‘How can we help? … It’s very, very good because everyone’s getting involved’ (Parent, HHCS). As one parent put it (HHCS), ‘… it’s a whole new learning process just coming to the school and communicating with the teachers and the principal’. A teacher, who participated in the project, reported her experience of not having to work hard to get parents involved because they were highly motivated to work on the project with their children.</w:t>
      </w:r>
      <w:r w:rsidR="007F440E" w:rsidRPr="00E506B8">
        <w:rPr>
          <w:rFonts w:ascii="Times New Roman" w:eastAsia="GalliardStd-Roman" w:hAnsi="Times New Roman" w:cs="Times New Roman"/>
          <w:sz w:val="24"/>
          <w:szCs w:val="24"/>
          <w:lang w:val="en-US" w:eastAsia="zh-TW"/>
        </w:rPr>
        <w:t xml:space="preserve"> </w:t>
      </w:r>
      <w:r w:rsidR="00071D67" w:rsidRPr="00E506B8">
        <w:rPr>
          <w:rFonts w:ascii="Times New Roman" w:eastAsia="GalliardStd-Roman" w:hAnsi="Times New Roman" w:cs="Times New Roman"/>
          <w:sz w:val="24"/>
          <w:szCs w:val="24"/>
          <w:lang w:val="en-US" w:eastAsia="zh-TW"/>
        </w:rPr>
        <w:t>Parents</w:t>
      </w:r>
      <w:r w:rsidRPr="00E506B8">
        <w:rPr>
          <w:rFonts w:ascii="Times New Roman" w:eastAsia="GalliardStd-Roman" w:hAnsi="Times New Roman" w:cs="Times New Roman"/>
          <w:sz w:val="24"/>
          <w:szCs w:val="24"/>
          <w:lang w:val="en-US" w:eastAsia="zh-TW"/>
        </w:rPr>
        <w:t xml:space="preserve"> supported children in making good use of media and online learning tools to research story themes and to encourage language learning. </w:t>
      </w:r>
    </w:p>
    <w:p w:rsidR="00B62F95" w:rsidRPr="00E506B8" w:rsidRDefault="00B62F95" w:rsidP="00B62F95">
      <w:pPr>
        <w:widowControl w:val="0"/>
        <w:autoSpaceDE w:val="0"/>
        <w:autoSpaceDN w:val="0"/>
        <w:adjustRightInd w:val="0"/>
        <w:spacing w:after="0" w:line="240" w:lineRule="auto"/>
        <w:jc w:val="both"/>
        <w:rPr>
          <w:rFonts w:ascii="Times New Roman" w:eastAsia="GalliardStd-Roman" w:hAnsi="Times New Roman" w:cs="Times New Roman"/>
          <w:sz w:val="24"/>
          <w:szCs w:val="24"/>
          <w:lang w:val="en-US" w:eastAsia="zh-TW"/>
        </w:rPr>
      </w:pPr>
    </w:p>
    <w:p w:rsidR="00D9528A" w:rsidRPr="00E506B8" w:rsidRDefault="00D9528A" w:rsidP="00D9528A">
      <w:pPr>
        <w:widowControl w:val="0"/>
        <w:autoSpaceDE w:val="0"/>
        <w:autoSpaceDN w:val="0"/>
        <w:adjustRightInd w:val="0"/>
        <w:spacing w:after="0" w:line="240" w:lineRule="auto"/>
        <w:jc w:val="both"/>
        <w:rPr>
          <w:rFonts w:ascii="Times New Roman" w:eastAsia="PMingLiU" w:hAnsi="Times New Roman" w:cs="Times New Roman"/>
          <w:bCs/>
          <w:i/>
          <w:kern w:val="2"/>
          <w:sz w:val="24"/>
          <w:szCs w:val="24"/>
          <w:lang w:val="en-US" w:eastAsia="zh-TW"/>
        </w:rPr>
      </w:pPr>
      <w:r w:rsidRPr="00E506B8">
        <w:rPr>
          <w:rFonts w:ascii="Times New Roman" w:eastAsia="PMingLiU" w:hAnsi="Times New Roman" w:cs="Times New Roman"/>
          <w:bCs/>
          <w:i/>
          <w:kern w:val="2"/>
          <w:sz w:val="24"/>
          <w:szCs w:val="24"/>
          <w:lang w:val="en-US" w:eastAsia="zh-TW"/>
        </w:rPr>
        <w:t>Culture, international partnerships and active citizenship</w:t>
      </w:r>
    </w:p>
    <w:p w:rsidR="00BF75E1" w:rsidRPr="00E506B8" w:rsidRDefault="00BF75E1" w:rsidP="00D9528A">
      <w:pPr>
        <w:widowControl w:val="0"/>
        <w:autoSpaceDE w:val="0"/>
        <w:autoSpaceDN w:val="0"/>
        <w:adjustRightInd w:val="0"/>
        <w:spacing w:after="0" w:line="240" w:lineRule="auto"/>
        <w:jc w:val="both"/>
        <w:rPr>
          <w:rFonts w:ascii="Times New Roman" w:eastAsia="PMingLiU" w:hAnsi="Times New Roman" w:cs="Times New Roman"/>
          <w:b/>
          <w:bCs/>
          <w:kern w:val="2"/>
          <w:sz w:val="24"/>
          <w:szCs w:val="24"/>
          <w:lang w:val="en-US" w:eastAsia="zh-TW"/>
        </w:rPr>
      </w:pPr>
      <w:r w:rsidRPr="00E506B8">
        <w:rPr>
          <w:rFonts w:ascii="Times New Roman" w:eastAsia="PMingLiU" w:hAnsi="Times New Roman" w:cs="Times New Roman"/>
          <w:b/>
          <w:bCs/>
          <w:kern w:val="2"/>
          <w:sz w:val="24"/>
          <w:szCs w:val="24"/>
          <w:lang w:val="en-US" w:eastAsia="zh-TW"/>
        </w:rPr>
        <w:t xml:space="preserve"> </w:t>
      </w:r>
    </w:p>
    <w:p w:rsidR="00E531F3" w:rsidRPr="00E506B8" w:rsidRDefault="00C4050D" w:rsidP="009E59A5">
      <w:pPr>
        <w:autoSpaceDE w:val="0"/>
        <w:autoSpaceDN w:val="0"/>
        <w:adjustRightInd w:val="0"/>
        <w:spacing w:after="0" w:line="240" w:lineRule="auto"/>
        <w:rPr>
          <w:rFonts w:ascii="Times New Roman" w:eastAsia="GalliardStd-Roman" w:hAnsi="Times New Roman" w:cs="Times New Roman"/>
          <w:sz w:val="24"/>
          <w:szCs w:val="24"/>
          <w:lang w:val="en-US" w:eastAsia="zh-TW"/>
        </w:rPr>
      </w:pPr>
      <w:r w:rsidRPr="00E506B8">
        <w:rPr>
          <w:rFonts w:ascii="Times New Roman" w:eastAsia="GalliardStd-Roman" w:hAnsi="Times New Roman" w:cs="Times New Roman"/>
          <w:sz w:val="24"/>
          <w:szCs w:val="24"/>
          <w:lang w:val="en-US" w:eastAsia="zh-TW"/>
        </w:rPr>
        <w:t>In our research, the making of multilingual digital stories encouraged students to explore culture and identity on their own terms in flexible, critical and non-essentialised ways.</w:t>
      </w:r>
      <w:r w:rsidR="00F93994" w:rsidRPr="00E506B8">
        <w:rPr>
          <w:rFonts w:ascii="Times New Roman" w:eastAsia="GalliardStd-Roman" w:hAnsi="Times New Roman" w:cs="Times New Roman"/>
          <w:sz w:val="24"/>
          <w:szCs w:val="24"/>
          <w:lang w:val="en-US" w:eastAsia="zh-TW"/>
        </w:rPr>
        <w:t xml:space="preserve"> </w:t>
      </w:r>
      <w:r w:rsidR="00C25DF3" w:rsidRPr="00E506B8">
        <w:rPr>
          <w:rFonts w:ascii="Times New Roman" w:eastAsia="GalliardStd-Roman" w:hAnsi="Times New Roman" w:cs="Times New Roman"/>
          <w:sz w:val="24"/>
          <w:szCs w:val="24"/>
          <w:lang w:val="en-US" w:eastAsia="zh-TW"/>
        </w:rPr>
        <w:t>In recent research, empathy has been considered ‘to have a lot of positive potential for intercultural competence’ (Merce</w:t>
      </w:r>
      <w:r w:rsidR="00F11C79" w:rsidRPr="00E506B8">
        <w:rPr>
          <w:rFonts w:ascii="Times New Roman" w:eastAsia="GalliardStd-Roman" w:hAnsi="Times New Roman" w:cs="Times New Roman"/>
          <w:sz w:val="24"/>
          <w:szCs w:val="24"/>
          <w:lang w:val="en-US" w:eastAsia="zh-TW"/>
        </w:rPr>
        <w:t>r, 2016</w:t>
      </w:r>
      <w:r w:rsidR="00C25DF3" w:rsidRPr="00E506B8">
        <w:rPr>
          <w:rFonts w:ascii="Times New Roman" w:eastAsia="GalliardStd-Roman" w:hAnsi="Times New Roman" w:cs="Times New Roman"/>
          <w:sz w:val="24"/>
          <w:szCs w:val="24"/>
          <w:lang w:val="en-US" w:eastAsia="zh-TW"/>
        </w:rPr>
        <w:t>: 98). In our project, e</w:t>
      </w:r>
      <w:r w:rsidR="00A71646" w:rsidRPr="00E506B8">
        <w:rPr>
          <w:rFonts w:ascii="Times New Roman" w:eastAsia="GalliardStd-Roman" w:hAnsi="Times New Roman" w:cs="Times New Roman"/>
          <w:sz w:val="24"/>
          <w:szCs w:val="24"/>
          <w:lang w:val="en-US" w:eastAsia="zh-TW"/>
        </w:rPr>
        <w:t xml:space="preserve">ngagement in the process of </w:t>
      </w:r>
      <w:r w:rsidR="0051653D" w:rsidRPr="00E506B8">
        <w:rPr>
          <w:rFonts w:ascii="Times New Roman" w:eastAsia="GalliardStd-Roman" w:hAnsi="Times New Roman" w:cs="Times New Roman"/>
          <w:sz w:val="24"/>
          <w:szCs w:val="24"/>
          <w:lang w:val="en-US" w:eastAsia="zh-TW"/>
        </w:rPr>
        <w:t>composing and cr</w:t>
      </w:r>
      <w:r w:rsidR="008659E4" w:rsidRPr="00E506B8">
        <w:rPr>
          <w:rFonts w:ascii="Times New Roman" w:eastAsia="GalliardStd-Roman" w:hAnsi="Times New Roman" w:cs="Times New Roman"/>
          <w:sz w:val="24"/>
          <w:szCs w:val="24"/>
          <w:lang w:val="en-US" w:eastAsia="zh-TW"/>
        </w:rPr>
        <w:t>itiquing digital stories allowed</w:t>
      </w:r>
      <w:r w:rsidR="0051653D" w:rsidRPr="00E506B8">
        <w:rPr>
          <w:rFonts w:ascii="Times New Roman" w:eastAsia="GalliardStd-Roman" w:hAnsi="Times New Roman" w:cs="Times New Roman"/>
          <w:sz w:val="24"/>
          <w:szCs w:val="24"/>
          <w:lang w:val="en-US" w:eastAsia="zh-TW"/>
        </w:rPr>
        <w:t xml:space="preserve"> students to actively imagine other lives and develop empathy in language learning. </w:t>
      </w:r>
      <w:r w:rsidR="0051653D" w:rsidRPr="00E506B8">
        <w:rPr>
          <w:rFonts w:ascii="Times New Roman" w:eastAsia="GalliardStd-Roman" w:hAnsi="Times New Roman" w:cs="Times New Roman"/>
          <w:sz w:val="24"/>
          <w:szCs w:val="24"/>
        </w:rPr>
        <w:t>The film festivals held at Goldsmiths at the end of each year</w:t>
      </w:r>
      <w:r w:rsidR="00C25DF3" w:rsidRPr="00E506B8">
        <w:rPr>
          <w:rFonts w:ascii="Times New Roman" w:eastAsia="GalliardStd-Roman" w:hAnsi="Times New Roman" w:cs="Times New Roman"/>
          <w:sz w:val="24"/>
          <w:szCs w:val="24"/>
        </w:rPr>
        <w:t xml:space="preserve"> </w:t>
      </w:r>
      <w:r w:rsidR="0051653D" w:rsidRPr="00E506B8">
        <w:rPr>
          <w:rFonts w:ascii="Times New Roman" w:eastAsia="GalliardStd-Roman" w:hAnsi="Times New Roman" w:cs="Times New Roman"/>
          <w:sz w:val="24"/>
          <w:szCs w:val="24"/>
        </w:rPr>
        <w:t xml:space="preserve">proved to be very important as a focus both for sharing and celebrating work. </w:t>
      </w:r>
      <w:r w:rsidR="00A71646" w:rsidRPr="00E506B8">
        <w:rPr>
          <w:rFonts w:ascii="Times New Roman" w:eastAsia="GalliardStd-Roman" w:hAnsi="Times New Roman" w:cs="Times New Roman"/>
          <w:sz w:val="24"/>
          <w:szCs w:val="24"/>
        </w:rPr>
        <w:t>Feedback indicated that the festival</w:t>
      </w:r>
      <w:r w:rsidR="0051653D" w:rsidRPr="00E506B8">
        <w:rPr>
          <w:rFonts w:ascii="Times New Roman" w:eastAsia="GalliardStd-Roman" w:hAnsi="Times New Roman" w:cs="Times New Roman"/>
          <w:sz w:val="24"/>
          <w:szCs w:val="24"/>
        </w:rPr>
        <w:t xml:space="preserve"> made a real impact on students </w:t>
      </w:r>
      <w:r w:rsidR="00A71646" w:rsidRPr="00E506B8">
        <w:rPr>
          <w:rFonts w:ascii="Times New Roman" w:eastAsia="GalliardStd-Roman" w:hAnsi="Times New Roman" w:cs="Times New Roman"/>
          <w:sz w:val="24"/>
          <w:szCs w:val="24"/>
        </w:rPr>
        <w:t>in terms of intercultural learning and the challengin</w:t>
      </w:r>
      <w:r w:rsidR="0051653D" w:rsidRPr="00E506B8">
        <w:rPr>
          <w:rFonts w:ascii="Times New Roman" w:eastAsia="GalliardStd-Roman" w:hAnsi="Times New Roman" w:cs="Times New Roman"/>
          <w:sz w:val="24"/>
          <w:szCs w:val="24"/>
        </w:rPr>
        <w:t xml:space="preserve">g of stereotypes as well as a </w:t>
      </w:r>
      <w:r w:rsidR="00A71646" w:rsidRPr="00E506B8">
        <w:rPr>
          <w:rFonts w:ascii="Times New Roman" w:eastAsia="GalliardStd-Roman" w:hAnsi="Times New Roman" w:cs="Times New Roman"/>
          <w:sz w:val="24"/>
          <w:szCs w:val="24"/>
        </w:rPr>
        <w:t>sense of pride in the bili</w:t>
      </w:r>
      <w:r w:rsidR="00E051C7" w:rsidRPr="00E506B8">
        <w:rPr>
          <w:rFonts w:ascii="Times New Roman" w:eastAsia="GalliardStd-Roman" w:hAnsi="Times New Roman" w:cs="Times New Roman"/>
          <w:sz w:val="24"/>
          <w:szCs w:val="24"/>
        </w:rPr>
        <w:t>ngual stories they had created: ‘t</w:t>
      </w:r>
      <w:r w:rsidR="00A71646" w:rsidRPr="00E506B8">
        <w:rPr>
          <w:rFonts w:ascii="Times New Roman" w:eastAsia="GalliardStd-Roman" w:hAnsi="Times New Roman" w:cs="Times New Roman"/>
          <w:sz w:val="24"/>
          <w:szCs w:val="24"/>
        </w:rPr>
        <w:t>he feedback that I heard mostly was that the</w:t>
      </w:r>
      <w:r w:rsidR="00E051C7" w:rsidRPr="00E506B8">
        <w:rPr>
          <w:rFonts w:ascii="Times New Roman" w:eastAsia="GalliardStd-Roman" w:hAnsi="Times New Roman" w:cs="Times New Roman"/>
          <w:sz w:val="24"/>
          <w:szCs w:val="24"/>
        </w:rPr>
        <w:t xml:space="preserve">y really enjoyed learning about </w:t>
      </w:r>
      <w:r w:rsidR="00A71646" w:rsidRPr="00E506B8">
        <w:rPr>
          <w:rFonts w:ascii="Times New Roman" w:eastAsia="GalliardStd-Roman" w:hAnsi="Times New Roman" w:cs="Times New Roman"/>
          <w:sz w:val="24"/>
          <w:szCs w:val="24"/>
        </w:rPr>
        <w:t>the other cultures, the Taiwanese stories, the Ch</w:t>
      </w:r>
      <w:r w:rsidR="00E051C7" w:rsidRPr="00E506B8">
        <w:rPr>
          <w:rFonts w:ascii="Times New Roman" w:eastAsia="GalliardStd-Roman" w:hAnsi="Times New Roman" w:cs="Times New Roman"/>
          <w:sz w:val="24"/>
          <w:szCs w:val="24"/>
        </w:rPr>
        <w:t xml:space="preserve">inese and they loved the Arabic </w:t>
      </w:r>
      <w:r w:rsidR="00A71646" w:rsidRPr="00E506B8">
        <w:rPr>
          <w:rFonts w:ascii="Times New Roman" w:eastAsia="GalliardStd-Roman" w:hAnsi="Times New Roman" w:cs="Times New Roman"/>
          <w:sz w:val="24"/>
          <w:szCs w:val="24"/>
        </w:rPr>
        <w:t>Cinderella. They thought that was brilliant. The</w:t>
      </w:r>
      <w:r w:rsidR="00E051C7" w:rsidRPr="00E506B8">
        <w:rPr>
          <w:rFonts w:ascii="Times New Roman" w:eastAsia="GalliardStd-Roman" w:hAnsi="Times New Roman" w:cs="Times New Roman"/>
          <w:sz w:val="24"/>
          <w:szCs w:val="24"/>
        </w:rPr>
        <w:t xml:space="preserve">y found that really useful as a </w:t>
      </w:r>
      <w:r w:rsidR="00A71646" w:rsidRPr="00E506B8">
        <w:rPr>
          <w:rFonts w:ascii="Times New Roman" w:eastAsia="GalliardStd-Roman" w:hAnsi="Times New Roman" w:cs="Times New Roman"/>
          <w:sz w:val="24"/>
          <w:szCs w:val="24"/>
        </w:rPr>
        <w:t>tool to looking into the lives of other people</w:t>
      </w:r>
      <w:r w:rsidR="00E051C7" w:rsidRPr="00E506B8">
        <w:rPr>
          <w:rFonts w:ascii="Times New Roman" w:eastAsia="GalliardStd-Roman" w:hAnsi="Times New Roman" w:cs="Times New Roman"/>
          <w:sz w:val="24"/>
          <w:szCs w:val="24"/>
        </w:rPr>
        <w:t xml:space="preserve"> of their age across the world’ </w:t>
      </w:r>
      <w:r w:rsidR="00A71646" w:rsidRPr="00E506B8">
        <w:rPr>
          <w:rFonts w:ascii="Times New Roman" w:eastAsia="GalliardStd-Roman" w:hAnsi="Times New Roman" w:cs="Times New Roman"/>
          <w:sz w:val="24"/>
          <w:szCs w:val="24"/>
        </w:rPr>
        <w:t>(Teacher, SMGS)</w:t>
      </w:r>
      <w:r w:rsidR="00E051C7" w:rsidRPr="00E506B8">
        <w:rPr>
          <w:rFonts w:ascii="Times New Roman" w:eastAsia="GalliardStd-Roman" w:hAnsi="Times New Roman" w:cs="Times New Roman"/>
          <w:sz w:val="24"/>
          <w:szCs w:val="24"/>
        </w:rPr>
        <w:t>.</w:t>
      </w:r>
      <w:r w:rsidR="004408D4" w:rsidRPr="00E506B8">
        <w:rPr>
          <w:rFonts w:ascii="Times New Roman" w:eastAsia="GalliardStd-Roman" w:hAnsi="Times New Roman" w:cs="Times New Roman"/>
          <w:sz w:val="24"/>
          <w:szCs w:val="24"/>
          <w:lang w:val="en-US" w:eastAsia="zh-TW"/>
        </w:rPr>
        <w:t xml:space="preserve"> </w:t>
      </w:r>
      <w:r w:rsidR="009E59A5" w:rsidRPr="00E506B8">
        <w:rPr>
          <w:rFonts w:ascii="Times New Roman" w:eastAsia="GalliardStd-Roman" w:hAnsi="Times New Roman" w:cs="Times New Roman"/>
          <w:sz w:val="24"/>
          <w:szCs w:val="24"/>
        </w:rPr>
        <w:t xml:space="preserve">The use of a web-based application, VoiceThread, enabled students to experiment with a range of modes of feedback: text, voice and video. Students became sensitive to the work of others and developed a supportive community to share their own work and appreciate the hard work of others. </w:t>
      </w:r>
    </w:p>
    <w:p w:rsidR="00D9528A" w:rsidRPr="00E506B8" w:rsidRDefault="00D9528A" w:rsidP="00D9528A">
      <w:pPr>
        <w:widowControl w:val="0"/>
        <w:autoSpaceDE w:val="0"/>
        <w:autoSpaceDN w:val="0"/>
        <w:adjustRightInd w:val="0"/>
        <w:spacing w:after="0" w:line="240" w:lineRule="auto"/>
        <w:jc w:val="both"/>
        <w:rPr>
          <w:rFonts w:ascii="Times New Roman" w:eastAsia="GalliardStd-Roman" w:hAnsi="Times New Roman" w:cs="Times New Roman"/>
          <w:i/>
          <w:sz w:val="24"/>
          <w:szCs w:val="24"/>
          <w:lang w:val="en-US" w:eastAsia="zh-TW"/>
        </w:rPr>
      </w:pPr>
    </w:p>
    <w:p w:rsidR="00D9528A" w:rsidRPr="00E506B8" w:rsidRDefault="00D9528A" w:rsidP="00D9528A">
      <w:pPr>
        <w:spacing w:after="0" w:line="240" w:lineRule="auto"/>
        <w:contextualSpacing/>
        <w:rPr>
          <w:rFonts w:ascii="Times New Roman" w:eastAsia="PMingLiU" w:hAnsi="Times New Roman" w:cs="Times New Roman"/>
          <w:i/>
          <w:sz w:val="24"/>
          <w:szCs w:val="24"/>
          <w:lang w:eastAsia="zh-TW"/>
        </w:rPr>
      </w:pPr>
      <w:r w:rsidRPr="00E506B8">
        <w:rPr>
          <w:rFonts w:ascii="Times New Roman" w:eastAsia="PMingLiU" w:hAnsi="Times New Roman" w:cs="Times New Roman"/>
          <w:i/>
          <w:sz w:val="24"/>
          <w:szCs w:val="24"/>
          <w:lang w:eastAsia="zh-TW"/>
        </w:rPr>
        <w:t>Multimodal composition and creativity</w:t>
      </w:r>
    </w:p>
    <w:p w:rsidR="00D9528A" w:rsidRPr="00E506B8" w:rsidRDefault="00D9528A" w:rsidP="00D9528A">
      <w:pPr>
        <w:spacing w:after="0" w:line="240" w:lineRule="auto"/>
        <w:contextualSpacing/>
        <w:rPr>
          <w:rFonts w:ascii="Times New Roman" w:eastAsia="PMingLiU" w:hAnsi="Times New Roman" w:cs="Times New Roman"/>
          <w:b/>
          <w:sz w:val="24"/>
          <w:szCs w:val="24"/>
          <w:lang w:eastAsia="zh-TW"/>
        </w:rPr>
      </w:pPr>
    </w:p>
    <w:p w:rsidR="00D9528A" w:rsidRPr="00E506B8" w:rsidRDefault="00D9528A" w:rsidP="00D9528A">
      <w:pPr>
        <w:autoSpaceDE w:val="0"/>
        <w:autoSpaceDN w:val="0"/>
        <w:adjustRightInd w:val="0"/>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We examined how multimodal composing developed young people’s creative and dialogic thinking and interrogated the notion that young people are active and skilled users of digital technology. </w:t>
      </w:r>
      <w:r w:rsidR="0043163B" w:rsidRPr="00E506B8">
        <w:rPr>
          <w:rFonts w:ascii="Times New Roman" w:hAnsi="Times New Roman" w:cs="Times New Roman"/>
          <w:sz w:val="24"/>
          <w:szCs w:val="24"/>
        </w:rPr>
        <w:t>Our interview</w:t>
      </w:r>
      <w:r w:rsidRPr="00E506B8">
        <w:rPr>
          <w:rFonts w:ascii="Times New Roman" w:hAnsi="Times New Roman" w:cs="Times New Roman"/>
          <w:sz w:val="24"/>
          <w:szCs w:val="24"/>
        </w:rPr>
        <w:t xml:space="preserve"> data demonstrated that the project developed a range of linguistic and media skills including the manipulation of different modalities to make meaning and shape stories to engage a multilingual youth audience: ‘Normally, they say okay it’s a project and dive straight in, not really thinking about the process they need to go through. While doing this project they really thought about it and structured it’ (Teacher, SMGS). Students made key decisions about the multimodal composition process including the type of digital story to be produced and the languages to be employed. A lead teacher in the project, reflected upon scriptwriting in Arabic and the drafting process: ‘thinking skills have just gone up, everything is just analysed more, everything is thought through better … they’re really </w:t>
      </w:r>
      <w:r w:rsidRPr="00E506B8">
        <w:rPr>
          <w:rFonts w:ascii="Times New Roman" w:hAnsi="Times New Roman" w:cs="Times New Roman"/>
          <w:sz w:val="24"/>
          <w:szCs w:val="24"/>
        </w:rPr>
        <w:lastRenderedPageBreak/>
        <w:t>thinking in depth …. If they weren’t doing digital storytelling they wouldn’t have that skill to think outside the box with the language</w:t>
      </w:r>
      <w:r w:rsidR="00F72A06">
        <w:rPr>
          <w:rFonts w:ascii="Times New Roman" w:hAnsi="Times New Roman" w:cs="Times New Roman"/>
          <w:sz w:val="24"/>
          <w:szCs w:val="24"/>
        </w:rPr>
        <w:t>’</w:t>
      </w:r>
      <w:r w:rsidRPr="00E506B8">
        <w:rPr>
          <w:rFonts w:ascii="Times New Roman" w:hAnsi="Times New Roman" w:cs="Times New Roman"/>
          <w:sz w:val="24"/>
          <w:szCs w:val="24"/>
        </w:rPr>
        <w:t xml:space="preserve"> (Teacher, PS). A student in another of the core project schools reflected upon the benefits of collaborative creativity and the demands of listening to the ideas and perspectives of others: ‘this has helped to develop our ideas and expand on other’s creativity to gain a much more successful movie’ (Student, WHS). Teachers and students in the project demonstrated how multimodal composing can promote collaborative creativity and deeper thinking skills. These findings support the notion that students need to be engaged in meaningful activities to develop critical and creative thinking.</w:t>
      </w:r>
    </w:p>
    <w:p w:rsidR="00D9528A" w:rsidRPr="00E506B8" w:rsidRDefault="00D9528A" w:rsidP="00D9528A">
      <w:pPr>
        <w:autoSpaceDE w:val="0"/>
        <w:autoSpaceDN w:val="0"/>
        <w:adjustRightInd w:val="0"/>
        <w:spacing w:after="0" w:line="240" w:lineRule="auto"/>
        <w:rPr>
          <w:rFonts w:ascii="Times New Roman" w:hAnsi="Times New Roman" w:cs="Times New Roman"/>
          <w:sz w:val="24"/>
          <w:szCs w:val="24"/>
        </w:rPr>
      </w:pPr>
    </w:p>
    <w:p w:rsidR="00D860FF" w:rsidRPr="00E506B8" w:rsidRDefault="00D860FF" w:rsidP="00D860FF">
      <w:pPr>
        <w:spacing w:after="0" w:line="240" w:lineRule="auto"/>
        <w:contextualSpacing/>
        <w:rPr>
          <w:rFonts w:ascii="Times New Roman" w:eastAsia="PMingLiU" w:hAnsi="Times New Roman" w:cs="Times New Roman"/>
          <w:i/>
          <w:sz w:val="24"/>
          <w:szCs w:val="24"/>
          <w:lang w:eastAsia="zh-TW"/>
        </w:rPr>
      </w:pPr>
      <w:r w:rsidRPr="00E506B8">
        <w:rPr>
          <w:rFonts w:ascii="Times New Roman" w:eastAsia="PMingLiU" w:hAnsi="Times New Roman" w:cs="Times New Roman"/>
          <w:i/>
          <w:sz w:val="24"/>
          <w:szCs w:val="24"/>
          <w:lang w:eastAsia="zh-TW"/>
        </w:rPr>
        <w:t>Learner autonomy, critical thinking/engagement and student voice</w:t>
      </w:r>
    </w:p>
    <w:p w:rsidR="005553FC" w:rsidRPr="00E506B8" w:rsidRDefault="005553FC" w:rsidP="00D860FF">
      <w:pPr>
        <w:spacing w:after="0" w:line="240" w:lineRule="auto"/>
        <w:contextualSpacing/>
        <w:rPr>
          <w:rFonts w:ascii="Times New Roman" w:eastAsia="PMingLiU" w:hAnsi="Times New Roman" w:cs="Times New Roman"/>
          <w:i/>
          <w:sz w:val="24"/>
          <w:szCs w:val="24"/>
          <w:lang w:eastAsia="zh-TW"/>
        </w:rPr>
      </w:pPr>
    </w:p>
    <w:p w:rsidR="00D860FF" w:rsidRPr="00E506B8" w:rsidRDefault="00D860FF" w:rsidP="00A00357">
      <w:pPr>
        <w:spacing w:after="0" w:line="240" w:lineRule="auto"/>
        <w:contextualSpacing/>
        <w:rPr>
          <w:rFonts w:ascii="Times New Roman" w:eastAsia="PMingLiU" w:hAnsi="Times New Roman" w:cs="Times New Roman"/>
          <w:sz w:val="24"/>
          <w:szCs w:val="24"/>
          <w:lang w:eastAsia="zh-TW"/>
        </w:rPr>
      </w:pPr>
      <w:r w:rsidRPr="00E506B8">
        <w:rPr>
          <w:rFonts w:ascii="Times New Roman" w:hAnsi="Times New Roman" w:cs="Times New Roman"/>
          <w:sz w:val="24"/>
          <w:szCs w:val="24"/>
        </w:rPr>
        <w:t xml:space="preserve">In creating digital stories, students were empowered to draw on their </w:t>
      </w:r>
      <w:r w:rsidR="00A00357" w:rsidRPr="00E506B8">
        <w:rPr>
          <w:rFonts w:ascii="Times New Roman" w:hAnsi="Times New Roman" w:cs="Times New Roman"/>
          <w:sz w:val="24"/>
          <w:szCs w:val="24"/>
        </w:rPr>
        <w:t xml:space="preserve">own </w:t>
      </w:r>
      <w:r w:rsidRPr="00E506B8">
        <w:rPr>
          <w:rFonts w:ascii="Times New Roman" w:hAnsi="Times New Roman" w:cs="Times New Roman"/>
          <w:sz w:val="24"/>
          <w:szCs w:val="24"/>
        </w:rPr>
        <w:t>knowledge and experience and start taking owners</w:t>
      </w:r>
      <w:r w:rsidR="00A00357" w:rsidRPr="00E506B8">
        <w:rPr>
          <w:rFonts w:ascii="Times New Roman" w:hAnsi="Times New Roman" w:cs="Times New Roman"/>
          <w:sz w:val="24"/>
          <w:szCs w:val="24"/>
        </w:rPr>
        <w:t xml:space="preserve">hip of the creative process </w:t>
      </w:r>
      <w:r w:rsidRPr="00E506B8">
        <w:rPr>
          <w:rFonts w:ascii="Times New Roman" w:hAnsi="Times New Roman" w:cs="Times New Roman"/>
          <w:sz w:val="24"/>
          <w:szCs w:val="24"/>
        </w:rPr>
        <w:t>work</w:t>
      </w:r>
      <w:r w:rsidR="00A00357" w:rsidRPr="00E506B8">
        <w:rPr>
          <w:rFonts w:ascii="Times New Roman" w:hAnsi="Times New Roman" w:cs="Times New Roman"/>
          <w:sz w:val="24"/>
          <w:szCs w:val="24"/>
        </w:rPr>
        <w:t>ing</w:t>
      </w:r>
      <w:r w:rsidRPr="00E506B8">
        <w:rPr>
          <w:rFonts w:ascii="Times New Roman" w:hAnsi="Times New Roman" w:cs="Times New Roman"/>
          <w:sz w:val="24"/>
          <w:szCs w:val="24"/>
        </w:rPr>
        <w:t xml:space="preserve"> more independently: ‘the stories refl</w:t>
      </w:r>
      <w:r w:rsidR="00A00357" w:rsidRPr="00E506B8">
        <w:rPr>
          <w:rFonts w:ascii="Times New Roman" w:hAnsi="Times New Roman" w:cs="Times New Roman"/>
          <w:sz w:val="24"/>
          <w:szCs w:val="24"/>
        </w:rPr>
        <w:t xml:space="preserve">ect their own culture and … </w:t>
      </w:r>
      <w:r w:rsidRPr="00E506B8">
        <w:rPr>
          <w:rFonts w:ascii="Times New Roman" w:hAnsi="Times New Roman" w:cs="Times New Roman"/>
          <w:sz w:val="24"/>
          <w:szCs w:val="24"/>
        </w:rPr>
        <w:t>they sort of own the language and start asking questions: How do I say this? They are asking for information about the language they want to use on particular projects. They have personalised it which means they are owning the project rather than us imposing on them the list of vocabulary they need to learn. They are themselves asking for the vocabulary that they need for their own reality’ (Teacher, EAS).</w:t>
      </w:r>
      <w:r w:rsidR="00A00357" w:rsidRPr="00E506B8">
        <w:rPr>
          <w:rFonts w:ascii="Times New Roman" w:hAnsi="Times New Roman" w:cs="Times New Roman"/>
          <w:sz w:val="24"/>
          <w:szCs w:val="24"/>
        </w:rPr>
        <w:t xml:space="preserve"> As well as </w:t>
      </w:r>
      <w:r w:rsidR="00652886" w:rsidRPr="00E506B8">
        <w:rPr>
          <w:rFonts w:ascii="Times New Roman" w:hAnsi="Times New Roman" w:cs="Times New Roman"/>
          <w:sz w:val="24"/>
          <w:szCs w:val="24"/>
        </w:rPr>
        <w:t xml:space="preserve">witnessing how </w:t>
      </w:r>
      <w:r w:rsidR="00A00357" w:rsidRPr="00E506B8">
        <w:rPr>
          <w:rFonts w:ascii="Times New Roman" w:hAnsi="Times New Roman" w:cs="Times New Roman"/>
          <w:sz w:val="24"/>
          <w:szCs w:val="24"/>
        </w:rPr>
        <w:t xml:space="preserve">learners </w:t>
      </w:r>
      <w:r w:rsidR="00652886" w:rsidRPr="00E506B8">
        <w:rPr>
          <w:rFonts w:ascii="Times New Roman" w:hAnsi="Times New Roman" w:cs="Times New Roman"/>
          <w:sz w:val="24"/>
          <w:szCs w:val="24"/>
        </w:rPr>
        <w:t xml:space="preserve">were able to search for language and images to </w:t>
      </w:r>
      <w:r w:rsidR="00A00357" w:rsidRPr="00E506B8">
        <w:rPr>
          <w:rFonts w:ascii="Times New Roman" w:hAnsi="Times New Roman" w:cs="Times New Roman"/>
          <w:sz w:val="24"/>
          <w:szCs w:val="24"/>
        </w:rPr>
        <w:t>represen</w:t>
      </w:r>
      <w:r w:rsidR="00652886" w:rsidRPr="00E506B8">
        <w:rPr>
          <w:rFonts w:ascii="Times New Roman" w:hAnsi="Times New Roman" w:cs="Times New Roman"/>
          <w:sz w:val="24"/>
          <w:szCs w:val="24"/>
        </w:rPr>
        <w:t>t</w:t>
      </w:r>
      <w:r w:rsidR="00A00357" w:rsidRPr="00E506B8">
        <w:rPr>
          <w:rFonts w:ascii="Times New Roman" w:hAnsi="Times New Roman" w:cs="Times New Roman"/>
          <w:sz w:val="24"/>
          <w:szCs w:val="24"/>
        </w:rPr>
        <w:t xml:space="preserve"> their own ideas, t</w:t>
      </w:r>
      <w:r w:rsidRPr="00E506B8">
        <w:rPr>
          <w:rFonts w:ascii="Times New Roman" w:hAnsi="Times New Roman" w:cs="Times New Roman"/>
          <w:sz w:val="24"/>
          <w:szCs w:val="24"/>
        </w:rPr>
        <w:t xml:space="preserve">eachers </w:t>
      </w:r>
      <w:r w:rsidR="00652886" w:rsidRPr="00E506B8">
        <w:rPr>
          <w:rFonts w:ascii="Times New Roman" w:hAnsi="Times New Roman" w:cs="Times New Roman"/>
          <w:sz w:val="24"/>
          <w:szCs w:val="24"/>
        </w:rPr>
        <w:t xml:space="preserve">recognised </w:t>
      </w:r>
      <w:r w:rsidRPr="00E506B8">
        <w:rPr>
          <w:rFonts w:ascii="Times New Roman" w:hAnsi="Times New Roman" w:cs="Times New Roman"/>
          <w:sz w:val="24"/>
          <w:szCs w:val="24"/>
        </w:rPr>
        <w:t xml:space="preserve"> how their </w:t>
      </w:r>
      <w:r w:rsidR="00652886" w:rsidRPr="00E506B8">
        <w:rPr>
          <w:rFonts w:ascii="Times New Roman" w:hAnsi="Times New Roman" w:cs="Times New Roman"/>
          <w:sz w:val="24"/>
          <w:szCs w:val="24"/>
        </w:rPr>
        <w:t>own role changed during the project as</w:t>
      </w:r>
      <w:r w:rsidRPr="00E506B8">
        <w:rPr>
          <w:rFonts w:ascii="Times New Roman" w:hAnsi="Times New Roman" w:cs="Times New Roman"/>
          <w:sz w:val="24"/>
          <w:szCs w:val="24"/>
        </w:rPr>
        <w:t xml:space="preserve"> students were making decisions </w:t>
      </w:r>
      <w:r w:rsidR="00652886" w:rsidRPr="00E506B8">
        <w:rPr>
          <w:rFonts w:ascii="Times New Roman" w:hAnsi="Times New Roman" w:cs="Times New Roman"/>
          <w:sz w:val="24"/>
          <w:szCs w:val="24"/>
        </w:rPr>
        <w:t xml:space="preserve">and taking the lead: </w:t>
      </w:r>
      <w:r w:rsidRPr="00E506B8">
        <w:rPr>
          <w:rFonts w:ascii="Times New Roman" w:hAnsi="Times New Roman" w:cs="Times New Roman"/>
          <w:sz w:val="24"/>
          <w:szCs w:val="24"/>
        </w:rPr>
        <w:t>‘so it was a massive difference between [being] in the classroom and [being] in a digital storytelling atmosphere</w:t>
      </w:r>
      <w:r w:rsidR="00F04CCA" w:rsidRPr="00E506B8">
        <w:rPr>
          <w:rFonts w:ascii="Times New Roman" w:hAnsi="Times New Roman" w:cs="Times New Roman"/>
          <w:sz w:val="24"/>
          <w:szCs w:val="24"/>
        </w:rPr>
        <w:t>’</w:t>
      </w:r>
      <w:r w:rsidRPr="00E506B8">
        <w:rPr>
          <w:rFonts w:ascii="Times New Roman" w:hAnsi="Times New Roman" w:cs="Times New Roman"/>
          <w:sz w:val="24"/>
          <w:szCs w:val="24"/>
        </w:rPr>
        <w:t xml:space="preserve"> (Teacher, PS). </w:t>
      </w:r>
    </w:p>
    <w:p w:rsidR="00D860FF" w:rsidRPr="00E506B8" w:rsidRDefault="00D860FF" w:rsidP="00D860FF">
      <w:pPr>
        <w:autoSpaceDE w:val="0"/>
        <w:autoSpaceDN w:val="0"/>
        <w:adjustRightInd w:val="0"/>
        <w:spacing w:after="0" w:line="240" w:lineRule="auto"/>
        <w:rPr>
          <w:rFonts w:ascii="Times New Roman" w:hAnsi="Times New Roman" w:cs="Times New Roman"/>
          <w:sz w:val="24"/>
          <w:szCs w:val="24"/>
        </w:rPr>
      </w:pPr>
    </w:p>
    <w:p w:rsidR="00D860FF" w:rsidRPr="00E506B8" w:rsidRDefault="00D860FF" w:rsidP="00944BEE">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hAnsi="Times New Roman" w:cs="Times New Roman"/>
          <w:sz w:val="24"/>
          <w:szCs w:val="24"/>
        </w:rPr>
        <w:t>An innovative aspect of our r</w:t>
      </w:r>
      <w:r w:rsidR="00944BEE" w:rsidRPr="00E506B8">
        <w:rPr>
          <w:rFonts w:ascii="Times New Roman" w:hAnsi="Times New Roman" w:cs="Times New Roman"/>
          <w:sz w:val="24"/>
          <w:szCs w:val="24"/>
        </w:rPr>
        <w:t xml:space="preserve">esearch project was </w:t>
      </w:r>
      <w:r w:rsidRPr="00E506B8">
        <w:rPr>
          <w:rFonts w:ascii="Times New Roman" w:hAnsi="Times New Roman" w:cs="Times New Roman"/>
          <w:sz w:val="24"/>
          <w:szCs w:val="24"/>
        </w:rPr>
        <w:t>train</w:t>
      </w:r>
      <w:r w:rsidR="00944BEE" w:rsidRPr="00E506B8">
        <w:rPr>
          <w:rFonts w:ascii="Times New Roman" w:hAnsi="Times New Roman" w:cs="Times New Roman"/>
          <w:sz w:val="24"/>
          <w:szCs w:val="24"/>
        </w:rPr>
        <w:t>ing</w:t>
      </w:r>
      <w:r w:rsidRPr="00E506B8">
        <w:rPr>
          <w:rFonts w:ascii="Times New Roman" w:hAnsi="Times New Roman" w:cs="Times New Roman"/>
          <w:sz w:val="24"/>
          <w:szCs w:val="24"/>
        </w:rPr>
        <w:t xml:space="preserve"> a small group of students as co-researchers. Lead teachers in the project recognised the pivotal role that student co-researchers started to play in particular contexts to encourage peers to develop higher order thinking skills: ‘the co-researchers when they were interviewing other people in their class I felt that that got them (the other students) starting asking themselves about their own project: I can’t just start like that. I need to ask myself some questions before I start. That was a really valuable skill’ (Teacher, SMGS</w:t>
      </w:r>
      <w:r w:rsidR="00944BEE" w:rsidRPr="00E506B8">
        <w:rPr>
          <w:rFonts w:ascii="Times New Roman" w:hAnsi="Times New Roman" w:cs="Times New Roman"/>
          <w:sz w:val="24"/>
          <w:szCs w:val="24"/>
        </w:rPr>
        <w:t xml:space="preserve">). </w:t>
      </w:r>
      <w:r w:rsidRPr="00E506B8">
        <w:rPr>
          <w:rFonts w:ascii="Times New Roman" w:hAnsi="Times New Roman" w:cs="Times New Roman"/>
          <w:sz w:val="24"/>
          <w:szCs w:val="24"/>
        </w:rPr>
        <w:t>These young people surprised the research community by their commitment, insight and ability to make sense of their research findings and present a range of views on language learning through digital storytelling</w:t>
      </w:r>
      <w:r w:rsidR="004408D4" w:rsidRPr="00E506B8">
        <w:rPr>
          <w:rFonts w:ascii="Times New Roman" w:hAnsi="Times New Roman" w:cs="Times New Roman"/>
          <w:sz w:val="24"/>
          <w:szCs w:val="24"/>
        </w:rPr>
        <w:t>.</w:t>
      </w:r>
      <w:r w:rsidR="00613A5C" w:rsidRPr="00E506B8">
        <w:rPr>
          <w:rFonts w:ascii="Times New Roman" w:eastAsia="GalliardStd-Roman" w:hAnsi="Times New Roman" w:cs="Times New Roman"/>
          <w:sz w:val="24"/>
          <w:szCs w:val="24"/>
        </w:rPr>
        <w:t xml:space="preserve"> </w:t>
      </w:r>
      <w:r w:rsidRPr="00E506B8">
        <w:rPr>
          <w:rFonts w:ascii="Times New Roman" w:eastAsia="PMingLiU" w:hAnsi="Times New Roman" w:cs="Times New Roman"/>
          <w:sz w:val="24"/>
          <w:szCs w:val="24"/>
          <w:lang w:eastAsia="zh-TW"/>
        </w:rPr>
        <w:t>Our research showed digital storytelling not only engaged students with language learning but also provided a new basis for the construction of ‘possible selves’</w:t>
      </w:r>
      <w:r w:rsidR="00EC5F4C" w:rsidRPr="00E506B8">
        <w:rPr>
          <w:rFonts w:ascii="Times New Roman" w:eastAsia="PMingLiU" w:hAnsi="Times New Roman" w:cs="Times New Roman"/>
          <w:sz w:val="24"/>
          <w:szCs w:val="24"/>
          <w:lang w:eastAsia="zh-TW"/>
        </w:rPr>
        <w:t xml:space="preserve"> (</w:t>
      </w:r>
      <w:r w:rsidR="00EC5F4C" w:rsidRPr="00E506B8">
        <w:rPr>
          <w:rFonts w:ascii="Times New Roman" w:eastAsia="Times New Roman" w:hAnsi="Times New Roman" w:cs="Times New Roman"/>
          <w:sz w:val="24"/>
          <w:szCs w:val="24"/>
          <w:lang w:eastAsia="en-GB"/>
        </w:rPr>
        <w:t>Dörnyei, 2009)</w:t>
      </w:r>
      <w:r w:rsidR="00A02B40" w:rsidRPr="00E506B8">
        <w:rPr>
          <w:rFonts w:ascii="Times New Roman" w:eastAsia="Times New Roman" w:hAnsi="Times New Roman" w:cs="Times New Roman"/>
          <w:sz w:val="24"/>
          <w:szCs w:val="24"/>
          <w:lang w:eastAsia="en-GB"/>
        </w:rPr>
        <w:t>.</w:t>
      </w:r>
    </w:p>
    <w:p w:rsidR="00D860FF" w:rsidRPr="00E506B8" w:rsidRDefault="00D860FF" w:rsidP="00D860FF">
      <w:pPr>
        <w:spacing w:after="0" w:line="240" w:lineRule="auto"/>
        <w:contextualSpacing/>
        <w:rPr>
          <w:rFonts w:ascii="Times New Roman" w:eastAsia="PMingLiU" w:hAnsi="Times New Roman" w:cs="Times New Roman"/>
          <w:sz w:val="24"/>
          <w:szCs w:val="24"/>
          <w:lang w:eastAsia="zh-TW"/>
        </w:rPr>
      </w:pPr>
    </w:p>
    <w:p w:rsidR="00D860FF" w:rsidRPr="00E506B8" w:rsidRDefault="00D860FF" w:rsidP="0072205A">
      <w:pPr>
        <w:pStyle w:val="ListParagraph"/>
        <w:numPr>
          <w:ilvl w:val="0"/>
          <w:numId w:val="9"/>
        </w:numPr>
        <w:spacing w:after="0" w:line="240" w:lineRule="auto"/>
        <w:rPr>
          <w:rFonts w:ascii="Times New Roman" w:eastAsia="PMingLiU" w:hAnsi="Times New Roman" w:cs="Times New Roman"/>
          <w:b/>
          <w:sz w:val="24"/>
          <w:szCs w:val="24"/>
          <w:lang w:eastAsia="zh-TW"/>
        </w:rPr>
      </w:pPr>
      <w:r w:rsidRPr="00E506B8">
        <w:rPr>
          <w:rFonts w:ascii="Times New Roman" w:eastAsia="PMingLiU" w:hAnsi="Times New Roman" w:cs="Times New Roman"/>
          <w:b/>
          <w:sz w:val="24"/>
          <w:szCs w:val="24"/>
          <w:lang w:eastAsia="zh-TW"/>
        </w:rPr>
        <w:t>What is an appropriate pedagogical framework for carryin</w:t>
      </w:r>
      <w:r w:rsidR="00B8758F" w:rsidRPr="00E506B8">
        <w:rPr>
          <w:rFonts w:ascii="Times New Roman" w:eastAsia="PMingLiU" w:hAnsi="Times New Roman" w:cs="Times New Roman"/>
          <w:b/>
          <w:sz w:val="24"/>
          <w:szCs w:val="24"/>
          <w:lang w:eastAsia="zh-TW"/>
        </w:rPr>
        <w:t xml:space="preserve">g out MDST work in schools? </w:t>
      </w:r>
    </w:p>
    <w:p w:rsidR="009126C5" w:rsidRPr="00E506B8" w:rsidRDefault="009126C5" w:rsidP="009126C5">
      <w:pPr>
        <w:pStyle w:val="ListParagraph"/>
        <w:spacing w:after="0" w:line="240" w:lineRule="auto"/>
        <w:ind w:left="360"/>
        <w:rPr>
          <w:rFonts w:ascii="Times New Roman" w:eastAsia="PMingLiU" w:hAnsi="Times New Roman" w:cs="Times New Roman"/>
          <w:sz w:val="24"/>
          <w:szCs w:val="24"/>
          <w:lang w:eastAsia="zh-TW"/>
        </w:rPr>
      </w:pPr>
    </w:p>
    <w:p w:rsidR="00DB63B3" w:rsidRPr="00E506B8" w:rsidRDefault="00751AA4"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Arising from its roots in community arts, a central concern of digital storytelling has been to allow alternative perspectives and lifeworlds to be represented. In the educational context, this inclusive and participatory orientation has inevitably required a more active role on the part of learners and a corresponding shift from teachers to establish the kind of classroom practices and relationships that enable this to happen. </w:t>
      </w:r>
      <w:r w:rsidR="0099368A" w:rsidRPr="00E506B8">
        <w:rPr>
          <w:rFonts w:ascii="Times New Roman" w:eastAsia="PMingLiU" w:hAnsi="Times New Roman" w:cs="Times New Roman"/>
          <w:sz w:val="24"/>
          <w:szCs w:val="24"/>
          <w:lang w:eastAsia="zh-TW"/>
        </w:rPr>
        <w:t>Reflections by teachers towards the end of the first year of the project</w:t>
      </w:r>
      <w:r w:rsidR="00DB63B3" w:rsidRPr="00E506B8">
        <w:rPr>
          <w:rFonts w:ascii="Times New Roman" w:eastAsia="PMingLiU" w:hAnsi="Times New Roman" w:cs="Times New Roman"/>
          <w:sz w:val="24"/>
          <w:szCs w:val="24"/>
          <w:lang w:eastAsia="zh-TW"/>
        </w:rPr>
        <w:t xml:space="preserve"> showed how this kind of change takes time. One colleague mentioned her ‘fear of giving the students the control to work on their own’ and the way this might affect behaviour, but </w:t>
      </w:r>
      <w:r w:rsidR="00FD5AF4" w:rsidRPr="00E506B8">
        <w:rPr>
          <w:rFonts w:ascii="Times New Roman" w:eastAsia="PMingLiU" w:hAnsi="Times New Roman" w:cs="Times New Roman"/>
          <w:sz w:val="24"/>
          <w:szCs w:val="24"/>
          <w:lang w:eastAsia="zh-TW"/>
        </w:rPr>
        <w:t xml:space="preserve">went on to explain how ‘step by step I just realised how much they are learning without me dominating everything’ </w:t>
      </w:r>
      <w:r w:rsidR="00DB63B3" w:rsidRPr="00E506B8">
        <w:rPr>
          <w:rFonts w:ascii="Times New Roman" w:eastAsia="PMingLiU" w:hAnsi="Times New Roman" w:cs="Times New Roman"/>
          <w:sz w:val="24"/>
          <w:szCs w:val="24"/>
          <w:lang w:eastAsia="zh-TW"/>
        </w:rPr>
        <w:t>(Teacher, HHCS)</w:t>
      </w:r>
      <w:r w:rsidR="00FD5AF4" w:rsidRPr="00E506B8">
        <w:rPr>
          <w:rFonts w:ascii="Times New Roman" w:eastAsia="PMingLiU" w:hAnsi="Times New Roman" w:cs="Times New Roman"/>
          <w:sz w:val="24"/>
          <w:szCs w:val="24"/>
          <w:lang w:eastAsia="zh-TW"/>
        </w:rPr>
        <w:t>.</w:t>
      </w:r>
      <w:r w:rsidR="002A5CA3" w:rsidRPr="00E506B8">
        <w:rPr>
          <w:rFonts w:ascii="Times New Roman" w:eastAsia="PMingLiU" w:hAnsi="Times New Roman" w:cs="Times New Roman"/>
          <w:sz w:val="24"/>
          <w:szCs w:val="24"/>
          <w:lang w:eastAsia="zh-TW"/>
        </w:rPr>
        <w:t xml:space="preserve"> Importantly, w</w:t>
      </w:r>
      <w:r w:rsidR="0025516E" w:rsidRPr="00E506B8">
        <w:rPr>
          <w:rFonts w:ascii="Times New Roman" w:eastAsia="PMingLiU" w:hAnsi="Times New Roman" w:cs="Times New Roman"/>
          <w:sz w:val="24"/>
          <w:szCs w:val="24"/>
          <w:lang w:eastAsia="zh-TW"/>
        </w:rPr>
        <w:t>hilst emphasising the importance of learner agency and a sense of ownership</w:t>
      </w:r>
      <w:r w:rsidR="002A5CA3" w:rsidRPr="00E506B8">
        <w:rPr>
          <w:rFonts w:ascii="Times New Roman" w:eastAsia="PMingLiU" w:hAnsi="Times New Roman" w:cs="Times New Roman"/>
          <w:sz w:val="24"/>
          <w:szCs w:val="24"/>
          <w:lang w:eastAsia="zh-TW"/>
        </w:rPr>
        <w:t xml:space="preserve">, teachers realised how structuring, modelling and a range of other scaffolding strategies, were needed to </w:t>
      </w:r>
      <w:r w:rsidR="00874F31" w:rsidRPr="00E506B8">
        <w:rPr>
          <w:rFonts w:ascii="Times New Roman" w:eastAsia="PMingLiU" w:hAnsi="Times New Roman" w:cs="Times New Roman"/>
          <w:sz w:val="24"/>
          <w:szCs w:val="24"/>
          <w:lang w:eastAsia="zh-TW"/>
        </w:rPr>
        <w:t>enable</w:t>
      </w:r>
      <w:r w:rsidR="002A5CA3" w:rsidRPr="00E506B8">
        <w:rPr>
          <w:rFonts w:ascii="Times New Roman" w:eastAsia="PMingLiU" w:hAnsi="Times New Roman" w:cs="Times New Roman"/>
          <w:sz w:val="24"/>
          <w:szCs w:val="24"/>
          <w:lang w:eastAsia="zh-TW"/>
        </w:rPr>
        <w:t xml:space="preserve"> this greater student autonomy.</w:t>
      </w:r>
      <w:r w:rsidR="006C123A" w:rsidRPr="00E506B8">
        <w:rPr>
          <w:rFonts w:ascii="Times New Roman" w:eastAsia="PMingLiU" w:hAnsi="Times New Roman" w:cs="Times New Roman"/>
          <w:sz w:val="24"/>
          <w:szCs w:val="24"/>
          <w:lang w:eastAsia="zh-TW"/>
        </w:rPr>
        <w:t xml:space="preserve"> </w:t>
      </w:r>
      <w:r w:rsidR="00EC413B" w:rsidRPr="00E506B8">
        <w:rPr>
          <w:rFonts w:ascii="Times New Roman" w:eastAsia="PMingLiU" w:hAnsi="Times New Roman" w:cs="Times New Roman"/>
          <w:sz w:val="24"/>
          <w:szCs w:val="24"/>
          <w:lang w:eastAsia="zh-TW"/>
        </w:rPr>
        <w:t>They also discovered the benefits of h</w:t>
      </w:r>
      <w:r w:rsidR="00DA2A42" w:rsidRPr="00E506B8">
        <w:rPr>
          <w:rFonts w:ascii="Times New Roman" w:eastAsia="PMingLiU" w:hAnsi="Times New Roman" w:cs="Times New Roman"/>
          <w:sz w:val="24"/>
          <w:szCs w:val="24"/>
          <w:lang w:eastAsia="zh-TW"/>
        </w:rPr>
        <w:t>arnessing the support of parents</w:t>
      </w:r>
      <w:r w:rsidR="00EC413B" w:rsidRPr="00E506B8">
        <w:rPr>
          <w:rFonts w:ascii="Times New Roman" w:eastAsia="PMingLiU" w:hAnsi="Times New Roman" w:cs="Times New Roman"/>
          <w:sz w:val="24"/>
          <w:szCs w:val="24"/>
          <w:lang w:eastAsia="zh-TW"/>
        </w:rPr>
        <w:t xml:space="preserve"> and the range of forms, - linguistic, cultural, psychological and practical – that their support can take.</w:t>
      </w:r>
    </w:p>
    <w:p w:rsidR="00CE6470" w:rsidRPr="00E506B8" w:rsidRDefault="00CE6470" w:rsidP="00D860FF">
      <w:pPr>
        <w:spacing w:after="0" w:line="240" w:lineRule="auto"/>
        <w:contextualSpacing/>
        <w:rPr>
          <w:rFonts w:ascii="Times New Roman" w:eastAsia="PMingLiU" w:hAnsi="Times New Roman" w:cs="Times New Roman"/>
          <w:sz w:val="24"/>
          <w:szCs w:val="24"/>
          <w:lang w:eastAsia="zh-TW"/>
        </w:rPr>
      </w:pPr>
    </w:p>
    <w:p w:rsidR="00245ADD" w:rsidRPr="00E506B8" w:rsidRDefault="00751AA4" w:rsidP="00D860FF">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lastRenderedPageBreak/>
        <w:t>Consistent with critical and dialogic views of learning, in which space is made for collective thinking, experimentation and ongoing peer review, digital storytelling is seen to fit pedagogically with, project based, task based and thematic (cross-curricular) approaches. Distinctive</w:t>
      </w:r>
      <w:r w:rsidR="003226AE" w:rsidRPr="00E506B8">
        <w:rPr>
          <w:rFonts w:ascii="Times New Roman" w:eastAsia="PMingLiU" w:hAnsi="Times New Roman" w:cs="Times New Roman"/>
          <w:sz w:val="24"/>
          <w:szCs w:val="24"/>
          <w:lang w:eastAsia="zh-TW"/>
        </w:rPr>
        <w:t xml:space="preserve"> though</w:t>
      </w:r>
      <w:r w:rsidRPr="00E506B8">
        <w:rPr>
          <w:rFonts w:ascii="Times New Roman" w:eastAsia="PMingLiU" w:hAnsi="Times New Roman" w:cs="Times New Roman"/>
          <w:sz w:val="24"/>
          <w:szCs w:val="24"/>
          <w:lang w:eastAsia="zh-TW"/>
        </w:rPr>
        <w:t xml:space="preserve"> within the Critical Connections model is the multilingual dimensi</w:t>
      </w:r>
      <w:r w:rsidR="003226AE" w:rsidRPr="00E506B8">
        <w:rPr>
          <w:rFonts w:ascii="Times New Roman" w:eastAsia="PMingLiU" w:hAnsi="Times New Roman" w:cs="Times New Roman"/>
          <w:sz w:val="24"/>
          <w:szCs w:val="24"/>
          <w:lang w:eastAsia="zh-TW"/>
        </w:rPr>
        <w:t xml:space="preserve">on. </w:t>
      </w:r>
      <w:r w:rsidRPr="00E506B8">
        <w:rPr>
          <w:rFonts w:ascii="Times New Roman" w:eastAsia="PMingLiU" w:hAnsi="Times New Roman" w:cs="Times New Roman"/>
          <w:sz w:val="24"/>
          <w:szCs w:val="24"/>
          <w:lang w:eastAsia="zh-TW"/>
        </w:rPr>
        <w:t>As our data has shown, the expectation that stories are created in bilingual version is important because, instead of compartmentalising languages, it recognises how they interrelate both in the mind and in use. This enables students’ plurilingual repertoires to be represented holistical</w:t>
      </w:r>
      <w:r w:rsidR="00DB482B" w:rsidRPr="00E506B8">
        <w:rPr>
          <w:rFonts w:ascii="Times New Roman" w:eastAsia="PMingLiU" w:hAnsi="Times New Roman" w:cs="Times New Roman"/>
          <w:sz w:val="24"/>
          <w:szCs w:val="24"/>
          <w:lang w:eastAsia="zh-TW"/>
        </w:rPr>
        <w:t>l</w:t>
      </w:r>
      <w:r w:rsidRPr="00E506B8">
        <w:rPr>
          <w:rFonts w:ascii="Times New Roman" w:eastAsia="PMingLiU" w:hAnsi="Times New Roman" w:cs="Times New Roman"/>
          <w:sz w:val="24"/>
          <w:szCs w:val="24"/>
          <w:lang w:eastAsia="zh-TW"/>
        </w:rPr>
        <w:t>y</w:t>
      </w:r>
      <w:r w:rsidR="00DB482B" w:rsidRPr="00E506B8">
        <w:rPr>
          <w:rFonts w:ascii="Times New Roman" w:eastAsia="PMingLiU" w:hAnsi="Times New Roman" w:cs="Times New Roman"/>
          <w:sz w:val="24"/>
          <w:szCs w:val="24"/>
          <w:lang w:eastAsia="zh-TW"/>
        </w:rPr>
        <w:t xml:space="preserve"> and syncret</w:t>
      </w:r>
      <w:r w:rsidR="008E3BCB" w:rsidRPr="00E506B8">
        <w:rPr>
          <w:rFonts w:ascii="Times New Roman" w:eastAsia="PMingLiU" w:hAnsi="Times New Roman" w:cs="Times New Roman"/>
          <w:sz w:val="24"/>
          <w:szCs w:val="24"/>
          <w:lang w:eastAsia="zh-TW"/>
        </w:rPr>
        <w:t xml:space="preserve">ic identities to be constructed, building confidence and </w:t>
      </w:r>
      <w:r w:rsidR="00747C2B" w:rsidRPr="00E506B8">
        <w:rPr>
          <w:rFonts w:ascii="Times New Roman" w:eastAsia="PMingLiU" w:hAnsi="Times New Roman" w:cs="Times New Roman"/>
          <w:sz w:val="24"/>
          <w:szCs w:val="24"/>
          <w:lang w:eastAsia="zh-TW"/>
        </w:rPr>
        <w:t>encouraging a greater valuing of multiling</w:t>
      </w:r>
      <w:r w:rsidR="006A4A21" w:rsidRPr="00E506B8">
        <w:rPr>
          <w:rFonts w:ascii="Times New Roman" w:eastAsia="PMingLiU" w:hAnsi="Times New Roman" w:cs="Times New Roman"/>
          <w:sz w:val="24"/>
          <w:szCs w:val="24"/>
          <w:lang w:eastAsia="zh-TW"/>
        </w:rPr>
        <w:t>ual skills</w:t>
      </w:r>
      <w:r w:rsidR="00747C2B" w:rsidRPr="00E506B8">
        <w:rPr>
          <w:rFonts w:ascii="Times New Roman" w:eastAsia="PMingLiU" w:hAnsi="Times New Roman" w:cs="Times New Roman"/>
          <w:sz w:val="24"/>
          <w:szCs w:val="24"/>
          <w:lang w:eastAsia="zh-TW"/>
        </w:rPr>
        <w:t xml:space="preserve">. </w:t>
      </w:r>
      <w:r w:rsidR="003226AE" w:rsidRPr="00E506B8">
        <w:rPr>
          <w:rFonts w:ascii="Times New Roman" w:eastAsia="PMingLiU" w:hAnsi="Times New Roman" w:cs="Times New Roman"/>
          <w:sz w:val="24"/>
          <w:szCs w:val="24"/>
          <w:lang w:eastAsia="zh-TW"/>
        </w:rPr>
        <w:t>We have also seen that i</w:t>
      </w:r>
      <w:r w:rsidR="00DB482B" w:rsidRPr="00E506B8">
        <w:rPr>
          <w:rFonts w:ascii="Times New Roman" w:eastAsia="PMingLiU" w:hAnsi="Times New Roman" w:cs="Times New Roman"/>
          <w:sz w:val="24"/>
          <w:szCs w:val="24"/>
          <w:lang w:eastAsia="zh-TW"/>
        </w:rPr>
        <w:t>t can stimulate valuable metalinguistic and intercultural insights</w:t>
      </w:r>
      <w:r w:rsidR="00245ADD" w:rsidRPr="00E506B8">
        <w:rPr>
          <w:rFonts w:ascii="Times New Roman" w:eastAsia="PMingLiU" w:hAnsi="Times New Roman" w:cs="Times New Roman"/>
          <w:sz w:val="24"/>
          <w:szCs w:val="24"/>
          <w:lang w:eastAsia="zh-TW"/>
        </w:rPr>
        <w:t>, for example</w:t>
      </w:r>
      <w:r w:rsidR="008E3BCB" w:rsidRPr="00E506B8">
        <w:rPr>
          <w:rFonts w:ascii="Times New Roman" w:eastAsia="PMingLiU" w:hAnsi="Times New Roman" w:cs="Times New Roman"/>
          <w:sz w:val="24"/>
          <w:szCs w:val="24"/>
          <w:lang w:eastAsia="zh-TW"/>
        </w:rPr>
        <w:t xml:space="preserve"> the dangers of word for word translation</w:t>
      </w:r>
      <w:r w:rsidR="00747C2B" w:rsidRPr="00E506B8">
        <w:rPr>
          <w:rFonts w:ascii="Times New Roman" w:eastAsia="PMingLiU" w:hAnsi="Times New Roman" w:cs="Times New Roman"/>
          <w:sz w:val="24"/>
          <w:szCs w:val="24"/>
          <w:lang w:eastAsia="zh-TW"/>
        </w:rPr>
        <w:t xml:space="preserve"> and the importance of challenging stereotypes</w:t>
      </w:r>
      <w:r w:rsidR="003828A2" w:rsidRPr="00E506B8">
        <w:rPr>
          <w:rFonts w:ascii="Times New Roman" w:eastAsia="PMingLiU" w:hAnsi="Times New Roman" w:cs="Times New Roman"/>
          <w:sz w:val="24"/>
          <w:szCs w:val="24"/>
          <w:lang w:eastAsia="zh-TW"/>
        </w:rPr>
        <w:t>: ‘… you get to see how other people cope with languages and how other people interpret them. They might do things in a different way to you’ (Student, SMGS)</w:t>
      </w:r>
      <w:r w:rsidR="003226AE" w:rsidRPr="00E506B8">
        <w:rPr>
          <w:rFonts w:ascii="Times New Roman" w:eastAsia="PMingLiU" w:hAnsi="Times New Roman" w:cs="Times New Roman"/>
          <w:sz w:val="24"/>
          <w:szCs w:val="24"/>
          <w:lang w:eastAsia="zh-TW"/>
        </w:rPr>
        <w:t xml:space="preserve">. </w:t>
      </w:r>
      <w:r w:rsidR="00CE6470" w:rsidRPr="00E506B8">
        <w:rPr>
          <w:rFonts w:ascii="Times New Roman" w:eastAsia="PMingLiU" w:hAnsi="Times New Roman" w:cs="Times New Roman"/>
          <w:sz w:val="24"/>
          <w:szCs w:val="24"/>
          <w:lang w:eastAsia="zh-TW"/>
        </w:rPr>
        <w:t xml:space="preserve">At a more practical level the bilingual approach has meant that stories can be shared </w:t>
      </w:r>
      <w:r w:rsidR="004162A6" w:rsidRPr="00E506B8">
        <w:rPr>
          <w:rFonts w:ascii="Times New Roman" w:eastAsia="PMingLiU" w:hAnsi="Times New Roman" w:cs="Times New Roman"/>
          <w:sz w:val="24"/>
          <w:szCs w:val="24"/>
          <w:lang w:eastAsia="zh-TW"/>
        </w:rPr>
        <w:t xml:space="preserve">and responded to </w:t>
      </w:r>
      <w:r w:rsidR="00CE6470" w:rsidRPr="00E506B8">
        <w:rPr>
          <w:rFonts w:ascii="Times New Roman" w:eastAsia="PMingLiU" w:hAnsi="Times New Roman" w:cs="Times New Roman"/>
          <w:sz w:val="24"/>
          <w:szCs w:val="24"/>
          <w:lang w:eastAsia="zh-TW"/>
        </w:rPr>
        <w:t>within and across school</w:t>
      </w:r>
      <w:r w:rsidR="003828A2" w:rsidRPr="00E506B8">
        <w:rPr>
          <w:rFonts w:ascii="Times New Roman" w:eastAsia="PMingLiU" w:hAnsi="Times New Roman" w:cs="Times New Roman"/>
          <w:sz w:val="24"/>
          <w:szCs w:val="24"/>
          <w:lang w:eastAsia="zh-TW"/>
        </w:rPr>
        <w:t xml:space="preserve">s in the UK and internationally, establishing an important community of practice and developing skills required for active </w:t>
      </w:r>
      <w:r w:rsidR="0049500D" w:rsidRPr="00E506B8">
        <w:rPr>
          <w:rFonts w:ascii="Times New Roman" w:eastAsia="PMingLiU" w:hAnsi="Times New Roman" w:cs="Times New Roman"/>
          <w:sz w:val="24"/>
          <w:szCs w:val="24"/>
          <w:lang w:eastAsia="zh-TW"/>
        </w:rPr>
        <w:t xml:space="preserve">global </w:t>
      </w:r>
      <w:r w:rsidR="003828A2" w:rsidRPr="00E506B8">
        <w:rPr>
          <w:rFonts w:ascii="Times New Roman" w:eastAsia="PMingLiU" w:hAnsi="Times New Roman" w:cs="Times New Roman"/>
          <w:sz w:val="24"/>
          <w:szCs w:val="24"/>
          <w:lang w:eastAsia="zh-TW"/>
        </w:rPr>
        <w:t>citizenship: ‘Creating the film for real people made me break the fear of speaking aloud in German and expressing myself’ (Student, SBS)</w:t>
      </w:r>
    </w:p>
    <w:p w:rsidR="003226AE" w:rsidRPr="00E506B8" w:rsidRDefault="003226AE" w:rsidP="001B4E01">
      <w:pPr>
        <w:spacing w:after="0" w:line="240" w:lineRule="auto"/>
        <w:contextualSpacing/>
        <w:rPr>
          <w:rFonts w:ascii="Times New Roman" w:eastAsia="PMingLiU" w:hAnsi="Times New Roman" w:cs="Times New Roman"/>
          <w:sz w:val="24"/>
          <w:szCs w:val="24"/>
          <w:lang w:eastAsia="zh-TW"/>
        </w:rPr>
      </w:pPr>
    </w:p>
    <w:p w:rsidR="002F2331" w:rsidRPr="00E506B8" w:rsidRDefault="001B4E01" w:rsidP="00576AB7">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A question that arose as the project unfolded was how multilingual digital storytelling could be embedded most effectively within teaching programmes. </w:t>
      </w:r>
      <w:r w:rsidR="00F4022D" w:rsidRPr="00E506B8">
        <w:rPr>
          <w:rFonts w:ascii="Times New Roman" w:eastAsia="PMingLiU" w:hAnsi="Times New Roman" w:cs="Times New Roman"/>
          <w:sz w:val="24"/>
          <w:szCs w:val="24"/>
          <w:lang w:eastAsia="zh-TW"/>
        </w:rPr>
        <w:t>Due in part to</w:t>
      </w:r>
      <w:r w:rsidRPr="00E506B8">
        <w:rPr>
          <w:rFonts w:ascii="Times New Roman" w:eastAsia="PMingLiU" w:hAnsi="Times New Roman" w:cs="Times New Roman"/>
          <w:sz w:val="24"/>
          <w:szCs w:val="24"/>
          <w:lang w:eastAsia="zh-TW"/>
        </w:rPr>
        <w:t xml:space="preserve"> the cross-curricular nature of digital</w:t>
      </w:r>
      <w:r w:rsidR="00D254BE" w:rsidRPr="00E506B8">
        <w:rPr>
          <w:rFonts w:ascii="Times New Roman" w:eastAsia="PMingLiU" w:hAnsi="Times New Roman" w:cs="Times New Roman"/>
          <w:sz w:val="24"/>
          <w:szCs w:val="24"/>
          <w:lang w:eastAsia="zh-TW"/>
        </w:rPr>
        <w:t xml:space="preserve"> storytelling</w:t>
      </w:r>
      <w:r w:rsidR="00F4022D" w:rsidRPr="00E506B8">
        <w:rPr>
          <w:rFonts w:ascii="Times New Roman" w:eastAsia="PMingLiU" w:hAnsi="Times New Roman" w:cs="Times New Roman"/>
          <w:sz w:val="24"/>
          <w:szCs w:val="24"/>
          <w:lang w:eastAsia="zh-TW"/>
        </w:rPr>
        <w:t xml:space="preserve"> but also to its emphasis on active learning methods, a thematic approach was found to </w:t>
      </w:r>
      <w:r w:rsidR="00865DCF" w:rsidRPr="00E506B8">
        <w:rPr>
          <w:rFonts w:ascii="Times New Roman" w:eastAsia="PMingLiU" w:hAnsi="Times New Roman" w:cs="Times New Roman"/>
          <w:sz w:val="24"/>
          <w:szCs w:val="24"/>
          <w:lang w:eastAsia="zh-TW"/>
        </w:rPr>
        <w:t>work particularly well</w:t>
      </w:r>
      <w:r w:rsidR="00376645" w:rsidRPr="00E506B8">
        <w:rPr>
          <w:rFonts w:ascii="Times New Roman" w:eastAsia="PMingLiU" w:hAnsi="Times New Roman" w:cs="Times New Roman"/>
          <w:sz w:val="24"/>
          <w:szCs w:val="24"/>
          <w:lang w:eastAsia="zh-TW"/>
        </w:rPr>
        <w:t xml:space="preserve"> (</w:t>
      </w:r>
      <w:r w:rsidR="00972D54" w:rsidRPr="00E506B8">
        <w:rPr>
          <w:rFonts w:ascii="Times New Roman" w:eastAsia="PMingLiU" w:hAnsi="Times New Roman" w:cs="Times New Roman"/>
          <w:sz w:val="24"/>
          <w:szCs w:val="24"/>
          <w:lang w:eastAsia="zh-TW"/>
        </w:rPr>
        <w:t xml:space="preserve">Brown &amp; Brown, 1998 and 2003; </w:t>
      </w:r>
      <w:r w:rsidR="00376645" w:rsidRPr="00E506B8">
        <w:rPr>
          <w:rFonts w:ascii="Times New Roman" w:eastAsia="PMingLiU" w:hAnsi="Times New Roman" w:cs="Times New Roman"/>
          <w:sz w:val="24"/>
          <w:szCs w:val="24"/>
          <w:lang w:eastAsia="zh-TW"/>
        </w:rPr>
        <w:t xml:space="preserve">Grenfell, 2002; </w:t>
      </w:r>
      <w:r w:rsidR="00DA30BE" w:rsidRPr="00E506B8">
        <w:rPr>
          <w:rFonts w:ascii="Times New Roman" w:eastAsia="PMingLiU" w:hAnsi="Times New Roman" w:cs="Times New Roman"/>
          <w:sz w:val="24"/>
          <w:szCs w:val="24"/>
          <w:lang w:eastAsia="zh-TW"/>
        </w:rPr>
        <w:t>Coyle et al., 2010;</w:t>
      </w:r>
      <w:r w:rsidR="00376645" w:rsidRPr="00E506B8">
        <w:rPr>
          <w:rFonts w:ascii="Times New Roman" w:eastAsia="PMingLiU" w:hAnsi="Times New Roman" w:cs="Times New Roman"/>
          <w:sz w:val="24"/>
          <w:szCs w:val="24"/>
          <w:lang w:eastAsia="zh-TW"/>
        </w:rPr>
        <w:t xml:space="preserve"> Curtain &amp; Dahlberg, 2015)</w:t>
      </w:r>
      <w:r w:rsidR="001C4FB9" w:rsidRPr="00E506B8">
        <w:rPr>
          <w:rFonts w:ascii="Times New Roman" w:eastAsia="PMingLiU" w:hAnsi="Times New Roman" w:cs="Times New Roman"/>
          <w:sz w:val="24"/>
          <w:szCs w:val="24"/>
          <w:lang w:eastAsia="zh-TW"/>
        </w:rPr>
        <w:t>. Linking this with well-established stages in film-making (pre-production, production and post-production), a ten stage framework was created taking account of the following goals:</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Learner engagement and control within a supportive framework (not a free-for-all)</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Teacher modelling and differentiation strategies to ensure progression</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Staged construction process with clear deadlines monitored by teacher</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 xml:space="preserve">Parental involvement </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Digital media training as appropriate including focus on multimodal composition</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Higher order thinking and critical skills (peer assessment)</w:t>
      </w:r>
    </w:p>
    <w:p w:rsidR="001C4FB9" w:rsidRPr="00E506B8" w:rsidRDefault="001C4FB9" w:rsidP="001C4FB9">
      <w:pPr>
        <w:numPr>
          <w:ilvl w:val="0"/>
          <w:numId w:val="24"/>
        </w:numPr>
        <w:spacing w:after="0"/>
        <w:contextualSpacing/>
        <w:rPr>
          <w:rFonts w:ascii="Times New Roman" w:hAnsi="Times New Roman" w:cs="Times New Roman"/>
          <w:sz w:val="24"/>
          <w:szCs w:val="24"/>
        </w:rPr>
      </w:pPr>
      <w:r w:rsidRPr="00E506B8">
        <w:rPr>
          <w:rFonts w:ascii="Times New Roman" w:hAnsi="Times New Roman" w:cs="Times New Roman"/>
          <w:sz w:val="24"/>
          <w:szCs w:val="24"/>
        </w:rPr>
        <w:t>Presentation of end product to an audience</w:t>
      </w:r>
    </w:p>
    <w:p w:rsidR="00EC13D7" w:rsidRPr="00E506B8" w:rsidRDefault="001C4FB9" w:rsidP="008C5C03">
      <w:p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framework</w:t>
      </w:r>
      <w:r w:rsidR="0013082B" w:rsidRPr="00E506B8">
        <w:rPr>
          <w:rFonts w:ascii="Times New Roman" w:eastAsia="PMingLiU" w:hAnsi="Times New Roman" w:cs="Times New Roman"/>
          <w:sz w:val="24"/>
          <w:szCs w:val="24"/>
          <w:lang w:eastAsia="zh-TW"/>
        </w:rPr>
        <w:t xml:space="preserve"> </w:t>
      </w:r>
      <w:r w:rsidR="00EC13D7" w:rsidRPr="00E506B8">
        <w:rPr>
          <w:rFonts w:ascii="Times New Roman" w:eastAsia="PMingLiU" w:hAnsi="Times New Roman" w:cs="Times New Roman"/>
          <w:sz w:val="24"/>
          <w:szCs w:val="24"/>
          <w:lang w:eastAsia="zh-TW"/>
        </w:rPr>
        <w:t>evolved through regular meetings with teachers and was trialled within both mainstream and complementary school contexts.</w:t>
      </w:r>
      <w:r w:rsidR="00F450BB" w:rsidRPr="00E506B8">
        <w:rPr>
          <w:rFonts w:ascii="Times New Roman" w:eastAsia="PMingLiU" w:hAnsi="Times New Roman" w:cs="Times New Roman"/>
          <w:sz w:val="24"/>
          <w:szCs w:val="24"/>
          <w:lang w:eastAsia="zh-TW"/>
        </w:rPr>
        <w:t xml:space="preserve"> </w:t>
      </w:r>
      <w:r w:rsidR="00EC13D7" w:rsidRPr="00E506B8">
        <w:rPr>
          <w:rFonts w:ascii="Times New Roman" w:eastAsia="PMingLiU" w:hAnsi="Times New Roman" w:cs="Times New Roman"/>
          <w:sz w:val="24"/>
          <w:szCs w:val="24"/>
          <w:lang w:eastAsia="zh-TW"/>
        </w:rPr>
        <w:t>Feedback</w:t>
      </w:r>
      <w:r w:rsidR="00F450BB" w:rsidRPr="00E506B8">
        <w:rPr>
          <w:rFonts w:ascii="Times New Roman" w:eastAsia="PMingLiU" w:hAnsi="Times New Roman" w:cs="Times New Roman"/>
          <w:sz w:val="24"/>
          <w:szCs w:val="24"/>
          <w:lang w:eastAsia="zh-TW"/>
        </w:rPr>
        <w:t xml:space="preserve"> from teachers</w:t>
      </w:r>
      <w:r w:rsidR="00EC13D7" w:rsidRPr="00E506B8">
        <w:rPr>
          <w:rFonts w:ascii="Times New Roman" w:eastAsia="PMingLiU" w:hAnsi="Times New Roman" w:cs="Times New Roman"/>
          <w:sz w:val="24"/>
          <w:szCs w:val="24"/>
          <w:lang w:eastAsia="zh-TW"/>
        </w:rPr>
        <w:t xml:space="preserve"> in the second year of the project showed how they had gained</w:t>
      </w:r>
      <w:r w:rsidR="00EC13D7" w:rsidRPr="00E506B8">
        <w:rPr>
          <w:rFonts w:ascii="Times New Roman" w:hAnsi="Times New Roman" w:cs="Times New Roman"/>
          <w:sz w:val="24"/>
          <w:szCs w:val="24"/>
        </w:rPr>
        <w:t xml:space="preserve"> greater confidence in their planning and </w:t>
      </w:r>
      <w:r w:rsidR="000F7090" w:rsidRPr="00E506B8">
        <w:rPr>
          <w:rFonts w:ascii="Times New Roman" w:hAnsi="Times New Roman" w:cs="Times New Roman"/>
          <w:sz w:val="24"/>
          <w:szCs w:val="24"/>
        </w:rPr>
        <w:t xml:space="preserve">a </w:t>
      </w:r>
      <w:r w:rsidR="00EC13D7" w:rsidRPr="00E506B8">
        <w:rPr>
          <w:rFonts w:ascii="Times New Roman" w:hAnsi="Times New Roman" w:cs="Times New Roman"/>
          <w:sz w:val="24"/>
          <w:szCs w:val="24"/>
        </w:rPr>
        <w:t>clearer</w:t>
      </w:r>
      <w:r w:rsidR="008C5C03" w:rsidRPr="00E506B8">
        <w:rPr>
          <w:rFonts w:ascii="Times New Roman" w:hAnsi="Times New Roman" w:cs="Times New Roman"/>
          <w:sz w:val="24"/>
          <w:szCs w:val="24"/>
        </w:rPr>
        <w:t xml:space="preserve"> sense of direction. One colleague articulated the importance of </w:t>
      </w:r>
      <w:r w:rsidR="00EC13D7" w:rsidRPr="00E506B8">
        <w:rPr>
          <w:rFonts w:ascii="Times New Roman" w:eastAsia="Times New Roman" w:hAnsi="Times New Roman" w:cs="Times New Roman"/>
          <w:sz w:val="24"/>
          <w:szCs w:val="24"/>
          <w:shd w:val="clear" w:color="auto" w:fill="FFFFFF"/>
          <w:lang w:eastAsia="en-GB"/>
        </w:rPr>
        <w:t>‘having a clear plan and deadlines’</w:t>
      </w:r>
      <w:r w:rsidR="008C5C03" w:rsidRPr="00E506B8">
        <w:rPr>
          <w:rFonts w:ascii="Times New Roman" w:eastAsia="Times New Roman" w:hAnsi="Times New Roman" w:cs="Times New Roman"/>
          <w:sz w:val="24"/>
          <w:szCs w:val="24"/>
          <w:shd w:val="clear" w:color="auto" w:fill="FFFFFF"/>
          <w:lang w:eastAsia="en-GB"/>
        </w:rPr>
        <w:t>, pointing out how she</w:t>
      </w:r>
      <w:r w:rsidR="008C5C03" w:rsidRPr="00E506B8">
        <w:rPr>
          <w:rFonts w:ascii="Times New Roman" w:eastAsia="PMingLiU" w:hAnsi="Times New Roman" w:cs="Times New Roman"/>
          <w:sz w:val="24"/>
          <w:szCs w:val="24"/>
          <w:lang w:eastAsia="zh-TW"/>
        </w:rPr>
        <w:t xml:space="preserve"> ‘</w:t>
      </w:r>
      <w:r w:rsidR="00EC13D7" w:rsidRPr="00E506B8">
        <w:rPr>
          <w:rFonts w:ascii="Times New Roman" w:eastAsia="Times New Roman" w:hAnsi="Times New Roman" w:cs="Times New Roman"/>
          <w:sz w:val="24"/>
          <w:szCs w:val="24"/>
          <w:shd w:val="clear" w:color="auto" w:fill="FFFFFF"/>
          <w:lang w:eastAsia="en-GB"/>
        </w:rPr>
        <w:t>found it much easier to embed multilingual digital storytelling in my scheme of work in the second year using the 10-stage plan</w:t>
      </w:r>
      <w:r w:rsidR="008C5C03" w:rsidRPr="00E506B8">
        <w:rPr>
          <w:rFonts w:ascii="Times New Roman" w:eastAsia="Times New Roman" w:hAnsi="Times New Roman" w:cs="Times New Roman"/>
          <w:sz w:val="24"/>
          <w:szCs w:val="24"/>
          <w:shd w:val="clear" w:color="auto" w:fill="FFFFFF"/>
          <w:lang w:eastAsia="en-GB"/>
        </w:rPr>
        <w:t xml:space="preserve"> …</w:t>
      </w:r>
      <w:r w:rsidR="00EC13D7" w:rsidRPr="00E506B8">
        <w:rPr>
          <w:rFonts w:ascii="Times New Roman" w:eastAsia="Times New Roman" w:hAnsi="Times New Roman" w:cs="Times New Roman"/>
          <w:sz w:val="24"/>
          <w:szCs w:val="24"/>
          <w:shd w:val="clear" w:color="auto" w:fill="FFFFFF"/>
          <w:lang w:eastAsia="en-GB"/>
        </w:rPr>
        <w:t>.  It is clear and gave me the essential steps needed to tailor my lessons and move into the project</w:t>
      </w:r>
      <w:r w:rsidR="008C5C03" w:rsidRPr="00E506B8">
        <w:rPr>
          <w:rFonts w:ascii="Times New Roman" w:eastAsia="Times New Roman" w:hAnsi="Times New Roman" w:cs="Times New Roman"/>
          <w:sz w:val="24"/>
          <w:szCs w:val="24"/>
          <w:shd w:val="clear" w:color="auto" w:fill="FFFFFF"/>
          <w:lang w:eastAsia="en-GB"/>
        </w:rPr>
        <w:t>’</w:t>
      </w:r>
      <w:r w:rsidR="00EC13D7" w:rsidRPr="00E506B8">
        <w:rPr>
          <w:rFonts w:ascii="Times New Roman" w:eastAsia="Times New Roman" w:hAnsi="Times New Roman" w:cs="Times New Roman"/>
          <w:sz w:val="24"/>
          <w:szCs w:val="24"/>
          <w:shd w:val="clear" w:color="auto" w:fill="FFFFFF"/>
          <w:lang w:eastAsia="en-GB"/>
        </w:rPr>
        <w:t>. (Teacher, SBS)</w:t>
      </w:r>
      <w:r w:rsidR="008C5C03" w:rsidRPr="00E506B8">
        <w:rPr>
          <w:rFonts w:ascii="Times New Roman" w:eastAsia="Times New Roman" w:hAnsi="Times New Roman" w:cs="Times New Roman"/>
          <w:sz w:val="24"/>
          <w:szCs w:val="24"/>
          <w:shd w:val="clear" w:color="auto" w:fill="FFFFFF"/>
          <w:lang w:eastAsia="en-GB"/>
        </w:rPr>
        <w:t>.</w:t>
      </w:r>
    </w:p>
    <w:p w:rsidR="002F2331" w:rsidRPr="00E506B8" w:rsidRDefault="002F2331" w:rsidP="00576AB7">
      <w:pPr>
        <w:spacing w:after="0" w:line="240" w:lineRule="auto"/>
        <w:contextualSpacing/>
        <w:rPr>
          <w:rFonts w:ascii="Times New Roman" w:eastAsia="PMingLiU" w:hAnsi="Times New Roman" w:cs="Times New Roman"/>
          <w:sz w:val="24"/>
          <w:szCs w:val="24"/>
          <w:lang w:eastAsia="zh-TW"/>
        </w:rPr>
      </w:pPr>
    </w:p>
    <w:p w:rsidR="001E1005" w:rsidRPr="00E506B8" w:rsidRDefault="008C5C03" w:rsidP="008C5C03">
      <w:pPr>
        <w:spacing w:after="0"/>
        <w:contextualSpacing/>
        <w:rPr>
          <w:rFonts w:ascii="Times New Roman" w:hAnsi="Times New Roman" w:cs="Times New Roman"/>
          <w:sz w:val="24"/>
          <w:szCs w:val="24"/>
        </w:rPr>
      </w:pPr>
      <w:r w:rsidRPr="00E506B8">
        <w:rPr>
          <w:rFonts w:ascii="Times New Roman" w:hAnsi="Times New Roman" w:cs="Times New Roman"/>
          <w:sz w:val="24"/>
          <w:szCs w:val="24"/>
        </w:rPr>
        <w:t>In the Handbook for Teache</w:t>
      </w:r>
      <w:r w:rsidR="00F95E76" w:rsidRPr="00E506B8">
        <w:rPr>
          <w:rFonts w:ascii="Times New Roman" w:hAnsi="Times New Roman" w:cs="Times New Roman"/>
          <w:sz w:val="24"/>
          <w:szCs w:val="24"/>
        </w:rPr>
        <w:t>rs (Anderson et al.</w:t>
      </w:r>
      <w:r w:rsidRPr="00E506B8">
        <w:rPr>
          <w:rFonts w:ascii="Times New Roman" w:hAnsi="Times New Roman" w:cs="Times New Roman"/>
          <w:sz w:val="24"/>
          <w:szCs w:val="24"/>
        </w:rPr>
        <w:t>, 2014</w:t>
      </w:r>
      <w:r w:rsidR="0083721F">
        <w:rPr>
          <w:rFonts w:ascii="Times New Roman" w:hAnsi="Times New Roman" w:cs="Times New Roman"/>
          <w:sz w:val="24"/>
          <w:szCs w:val="24"/>
        </w:rPr>
        <w:t>b</w:t>
      </w:r>
      <w:r w:rsidRPr="00E506B8">
        <w:rPr>
          <w:rFonts w:ascii="Times New Roman" w:hAnsi="Times New Roman" w:cs="Times New Roman"/>
          <w:sz w:val="24"/>
          <w:szCs w:val="24"/>
        </w:rPr>
        <w:t xml:space="preserve">) </w:t>
      </w:r>
      <w:r w:rsidR="00464716" w:rsidRPr="00E506B8">
        <w:rPr>
          <w:rFonts w:ascii="Times New Roman" w:hAnsi="Times New Roman" w:cs="Times New Roman"/>
          <w:sz w:val="24"/>
          <w:szCs w:val="24"/>
        </w:rPr>
        <w:t xml:space="preserve">more detailed </w:t>
      </w:r>
      <w:r w:rsidR="00B620F4" w:rsidRPr="00E506B8">
        <w:rPr>
          <w:rFonts w:ascii="Times New Roman" w:hAnsi="Times New Roman" w:cs="Times New Roman"/>
          <w:sz w:val="24"/>
          <w:szCs w:val="24"/>
        </w:rPr>
        <w:t>guidance wa</w:t>
      </w:r>
      <w:r w:rsidRPr="00E506B8">
        <w:rPr>
          <w:rFonts w:ascii="Times New Roman" w:hAnsi="Times New Roman" w:cs="Times New Roman"/>
          <w:sz w:val="24"/>
          <w:szCs w:val="24"/>
        </w:rPr>
        <w:t>s provided</w:t>
      </w:r>
      <w:r w:rsidR="00464716" w:rsidRPr="00E506B8">
        <w:rPr>
          <w:rFonts w:ascii="Times New Roman" w:hAnsi="Times New Roman" w:cs="Times New Roman"/>
          <w:sz w:val="24"/>
          <w:szCs w:val="24"/>
        </w:rPr>
        <w:t xml:space="preserve"> on using the framework and this is supported by </w:t>
      </w:r>
      <w:r w:rsidRPr="00E506B8">
        <w:rPr>
          <w:rFonts w:ascii="Times New Roman" w:hAnsi="Times New Roman" w:cs="Times New Roman"/>
          <w:sz w:val="24"/>
          <w:szCs w:val="24"/>
        </w:rPr>
        <w:t>templates for planning at three levels: overview, mapping and detailed plans</w:t>
      </w:r>
      <w:r w:rsidR="00464716" w:rsidRPr="00E506B8">
        <w:rPr>
          <w:rFonts w:ascii="Times New Roman" w:hAnsi="Times New Roman" w:cs="Times New Roman"/>
          <w:sz w:val="24"/>
          <w:szCs w:val="24"/>
        </w:rPr>
        <w:t xml:space="preserve"> </w:t>
      </w:r>
      <w:r w:rsidRPr="00E506B8">
        <w:rPr>
          <w:rFonts w:ascii="Times New Roman" w:hAnsi="Times New Roman" w:cs="Times New Roman"/>
          <w:sz w:val="24"/>
          <w:szCs w:val="24"/>
        </w:rPr>
        <w:t xml:space="preserve">The plans support the dual content and language focus central to the thematic approach and, in relation to activities, require the identification of language functions and thinking skills before specification of core structures and vocabulary. </w:t>
      </w:r>
    </w:p>
    <w:p w:rsidR="001E1005" w:rsidRPr="00E506B8" w:rsidRDefault="001E1005" w:rsidP="008C5C03">
      <w:pPr>
        <w:spacing w:after="0"/>
        <w:contextualSpacing/>
        <w:rPr>
          <w:rFonts w:ascii="Times New Roman" w:hAnsi="Times New Roman" w:cs="Times New Roman"/>
          <w:sz w:val="24"/>
          <w:szCs w:val="24"/>
        </w:rPr>
      </w:pPr>
    </w:p>
    <w:p w:rsidR="00D860FF" w:rsidRPr="00E506B8" w:rsidRDefault="00D860FF" w:rsidP="0003445D">
      <w:pPr>
        <w:numPr>
          <w:ilvl w:val="0"/>
          <w:numId w:val="9"/>
        </w:numPr>
        <w:spacing w:after="0" w:line="240" w:lineRule="auto"/>
        <w:contextualSpacing/>
        <w:rPr>
          <w:rFonts w:ascii="Times New Roman" w:eastAsia="PMingLiU" w:hAnsi="Times New Roman" w:cs="Times New Roman"/>
          <w:sz w:val="24"/>
          <w:szCs w:val="24"/>
          <w:lang w:eastAsia="zh-TW"/>
        </w:rPr>
      </w:pPr>
      <w:r w:rsidRPr="00E506B8">
        <w:rPr>
          <w:rFonts w:ascii="Times New Roman" w:eastAsia="PMingLiU" w:hAnsi="Times New Roman" w:cs="Times New Roman"/>
          <w:b/>
          <w:sz w:val="24"/>
          <w:szCs w:val="24"/>
          <w:lang w:eastAsia="zh-TW"/>
        </w:rPr>
        <w:t>What are the implications for policy and teacher professiona</w:t>
      </w:r>
      <w:r w:rsidR="00A021B5" w:rsidRPr="00E506B8">
        <w:rPr>
          <w:rFonts w:ascii="Times New Roman" w:eastAsia="PMingLiU" w:hAnsi="Times New Roman" w:cs="Times New Roman"/>
          <w:b/>
          <w:sz w:val="24"/>
          <w:szCs w:val="24"/>
          <w:lang w:eastAsia="zh-TW"/>
        </w:rPr>
        <w:t>l development?</w:t>
      </w:r>
      <w:r w:rsidR="00A021B5" w:rsidRPr="00E506B8">
        <w:rPr>
          <w:rFonts w:ascii="Times New Roman" w:eastAsia="PMingLiU" w:hAnsi="Times New Roman" w:cs="Times New Roman"/>
          <w:sz w:val="24"/>
          <w:szCs w:val="24"/>
          <w:lang w:eastAsia="zh-TW"/>
        </w:rPr>
        <w:t xml:space="preserve">  </w:t>
      </w:r>
    </w:p>
    <w:p w:rsidR="009C64D2" w:rsidRPr="00E506B8" w:rsidRDefault="009C64D2" w:rsidP="00D860FF">
      <w:pPr>
        <w:spacing w:after="0" w:line="240" w:lineRule="auto"/>
        <w:ind w:left="360"/>
        <w:contextualSpacing/>
        <w:rPr>
          <w:rFonts w:ascii="Times New Roman" w:hAnsi="Times New Roman" w:cs="Times New Roman"/>
          <w:b/>
          <w:sz w:val="24"/>
          <w:szCs w:val="24"/>
        </w:rPr>
      </w:pPr>
    </w:p>
    <w:p w:rsidR="009359D4" w:rsidRPr="00E506B8" w:rsidRDefault="009359D4" w:rsidP="009359D4">
      <w:pPr>
        <w:spacing w:after="0" w:line="240" w:lineRule="auto"/>
        <w:contextualSpacing/>
        <w:rPr>
          <w:rFonts w:ascii="Times New Roman" w:hAnsi="Times New Roman" w:cs="Times New Roman"/>
          <w:sz w:val="24"/>
          <w:szCs w:val="24"/>
        </w:rPr>
      </w:pPr>
      <w:r w:rsidRPr="00E506B8">
        <w:rPr>
          <w:rFonts w:ascii="Times New Roman" w:eastAsia="PMingLiU" w:hAnsi="Times New Roman" w:cs="Times New Roman"/>
          <w:sz w:val="24"/>
          <w:szCs w:val="24"/>
          <w:lang w:eastAsia="zh-TW"/>
        </w:rPr>
        <w:t>Our research project looked at how curriculum policy for language learning could be trans</w:t>
      </w:r>
      <w:r w:rsidR="00A021B5" w:rsidRPr="00E506B8">
        <w:rPr>
          <w:rFonts w:ascii="Times New Roman" w:eastAsia="PMingLiU" w:hAnsi="Times New Roman" w:cs="Times New Roman"/>
          <w:sz w:val="24"/>
          <w:szCs w:val="24"/>
          <w:lang w:eastAsia="zh-TW"/>
        </w:rPr>
        <w:t>formed</w:t>
      </w:r>
      <w:r w:rsidR="00DB7A11" w:rsidRPr="00E506B8">
        <w:rPr>
          <w:rFonts w:ascii="Times New Roman" w:eastAsia="PMingLiU" w:hAnsi="Times New Roman" w:cs="Times New Roman"/>
          <w:sz w:val="24"/>
          <w:szCs w:val="24"/>
          <w:lang w:eastAsia="zh-TW"/>
        </w:rPr>
        <w:t xml:space="preserve"> and </w:t>
      </w:r>
      <w:r w:rsidR="00A021B5" w:rsidRPr="00E506B8">
        <w:rPr>
          <w:rFonts w:ascii="Times New Roman" w:eastAsia="PMingLiU" w:hAnsi="Times New Roman" w:cs="Times New Roman"/>
          <w:sz w:val="24"/>
          <w:szCs w:val="24"/>
          <w:lang w:eastAsia="zh-TW"/>
        </w:rPr>
        <w:t>a</w:t>
      </w:r>
      <w:r w:rsidR="00DB7A11" w:rsidRPr="00E506B8">
        <w:rPr>
          <w:rFonts w:ascii="Times New Roman" w:eastAsia="PMingLiU" w:hAnsi="Times New Roman" w:cs="Times New Roman"/>
          <w:sz w:val="24"/>
          <w:szCs w:val="24"/>
          <w:lang w:eastAsia="zh-TW"/>
        </w:rPr>
        <w:t xml:space="preserve"> more meaningful interdisciplinary approach adopted</w:t>
      </w:r>
      <w:r w:rsidR="00A021B5" w:rsidRPr="00E506B8">
        <w:rPr>
          <w:rFonts w:ascii="Times New Roman" w:eastAsia="PMingLiU" w:hAnsi="Times New Roman" w:cs="Times New Roman"/>
          <w:sz w:val="24"/>
          <w:szCs w:val="24"/>
          <w:lang w:eastAsia="zh-TW"/>
        </w:rPr>
        <w:t xml:space="preserve">. </w:t>
      </w:r>
      <w:r w:rsidRPr="00E506B8">
        <w:rPr>
          <w:rFonts w:ascii="Times New Roman" w:eastAsia="PMingLiU" w:hAnsi="Times New Roman" w:cs="Times New Roman"/>
          <w:sz w:val="24"/>
          <w:szCs w:val="24"/>
          <w:lang w:eastAsia="zh-TW"/>
        </w:rPr>
        <w:t xml:space="preserve">Our research </w:t>
      </w:r>
      <w:r w:rsidRPr="00E506B8">
        <w:rPr>
          <w:rFonts w:ascii="Times New Roman" w:eastAsia="PMingLiU" w:hAnsi="Times New Roman" w:cs="Times New Roman"/>
          <w:sz w:val="24"/>
          <w:szCs w:val="24"/>
          <w:lang w:eastAsia="zh-TW"/>
        </w:rPr>
        <w:lastRenderedPageBreak/>
        <w:t xml:space="preserve">findings demonstrated the importance of working closely with lead teachers from the outset to shape our pedagogical approach and develop strategies to embed this way of learning languages across the curriculum. We had to discover ways to work with digital technology in varied classrooms with different levels of resources and expertise. We also looked at how making stronger links between sites of learning and actively involving parents in the language learning process fostered digital storytelling in a range of languages. </w:t>
      </w:r>
      <w:r w:rsidRPr="00E506B8">
        <w:rPr>
          <w:rFonts w:ascii="Times New Roman" w:hAnsi="Times New Roman" w:cs="Times New Roman"/>
          <w:sz w:val="24"/>
          <w:szCs w:val="24"/>
        </w:rPr>
        <w:t>Research suggests that school learning is not enough and ‘mechanisms to create stronger and more integrated links between school and non-school digital-making</w:t>
      </w:r>
      <w:r w:rsidRPr="00E506B8">
        <w:rPr>
          <w:rFonts w:ascii="Times New Roman" w:eastAsia="PMingLiU" w:hAnsi="Times New Roman" w:cs="Times New Roman"/>
          <w:sz w:val="24"/>
          <w:szCs w:val="24"/>
          <w:lang w:eastAsia="zh-TW"/>
        </w:rPr>
        <w:t xml:space="preserve"> </w:t>
      </w:r>
      <w:r w:rsidRPr="00E506B8">
        <w:rPr>
          <w:rFonts w:ascii="Times New Roman" w:hAnsi="Times New Roman" w:cs="Times New Roman"/>
          <w:sz w:val="24"/>
          <w:szCs w:val="24"/>
        </w:rPr>
        <w:t>activities need to be devised, trialled and made available’ (Sefton-Green and Brown,</w:t>
      </w:r>
      <w:r w:rsidRPr="00E506B8">
        <w:rPr>
          <w:rFonts w:ascii="Times New Roman" w:eastAsia="PMingLiU" w:hAnsi="Times New Roman" w:cs="Times New Roman"/>
          <w:sz w:val="24"/>
          <w:szCs w:val="24"/>
          <w:lang w:eastAsia="zh-TW"/>
        </w:rPr>
        <w:t xml:space="preserve"> </w:t>
      </w:r>
      <w:r w:rsidRPr="00E506B8">
        <w:rPr>
          <w:rFonts w:ascii="Times New Roman" w:hAnsi="Times New Roman" w:cs="Times New Roman"/>
          <w:sz w:val="24"/>
          <w:szCs w:val="24"/>
        </w:rPr>
        <w:t>2014: 14). Finding routes into deeper forms of engagement with digital making is</w:t>
      </w:r>
      <w:r w:rsidRPr="00E506B8">
        <w:rPr>
          <w:rFonts w:ascii="Times New Roman" w:eastAsia="PMingLiU" w:hAnsi="Times New Roman" w:cs="Times New Roman"/>
          <w:sz w:val="24"/>
          <w:szCs w:val="24"/>
          <w:lang w:eastAsia="zh-TW"/>
        </w:rPr>
        <w:t xml:space="preserve"> </w:t>
      </w:r>
      <w:r w:rsidRPr="00E506B8">
        <w:rPr>
          <w:rFonts w:ascii="Times New Roman" w:hAnsi="Times New Roman" w:cs="Times New Roman"/>
          <w:sz w:val="24"/>
          <w:szCs w:val="24"/>
        </w:rPr>
        <w:t>still seen as a policy challenge. Our project sought to change this and make these</w:t>
      </w:r>
      <w:r w:rsidRPr="00E506B8">
        <w:rPr>
          <w:rFonts w:ascii="Times New Roman" w:eastAsia="PMingLiU" w:hAnsi="Times New Roman" w:cs="Times New Roman"/>
          <w:sz w:val="24"/>
          <w:szCs w:val="24"/>
          <w:lang w:eastAsia="zh-TW"/>
        </w:rPr>
        <w:t xml:space="preserve"> </w:t>
      </w:r>
      <w:r w:rsidRPr="00E506B8">
        <w:rPr>
          <w:rFonts w:ascii="Times New Roman" w:hAnsi="Times New Roman" w:cs="Times New Roman"/>
          <w:sz w:val="24"/>
          <w:szCs w:val="24"/>
        </w:rPr>
        <w:t>critical connections across different sites of learning.</w:t>
      </w:r>
    </w:p>
    <w:p w:rsidR="009359D4" w:rsidRPr="00E506B8" w:rsidRDefault="009359D4" w:rsidP="009359D4">
      <w:pPr>
        <w:spacing w:after="0" w:line="240" w:lineRule="auto"/>
        <w:contextualSpacing/>
        <w:rPr>
          <w:rFonts w:ascii="Times New Roman" w:hAnsi="Times New Roman" w:cs="Times New Roman"/>
          <w:sz w:val="24"/>
          <w:szCs w:val="24"/>
        </w:rPr>
      </w:pPr>
    </w:p>
    <w:p w:rsidR="00BC5612" w:rsidRPr="00E506B8" w:rsidRDefault="009359D4" w:rsidP="009359D4">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hAnsi="Times New Roman" w:cs="Times New Roman"/>
          <w:sz w:val="24"/>
          <w:szCs w:val="24"/>
        </w:rPr>
        <w:t>Developing a project-based curriculum was demanding and had an element of risk, so students and teachers had to learn to problem solve and understand there were many different ways to complete the final digital stories</w:t>
      </w:r>
      <w:r w:rsidR="00BC5612" w:rsidRPr="00E506B8">
        <w:rPr>
          <w:rFonts w:ascii="Times New Roman" w:hAnsi="Times New Roman" w:cs="Times New Roman"/>
          <w:sz w:val="24"/>
          <w:szCs w:val="24"/>
        </w:rPr>
        <w:t xml:space="preserve">. </w:t>
      </w:r>
      <w:r w:rsidR="00BC5612" w:rsidRPr="00E506B8">
        <w:rPr>
          <w:rFonts w:ascii="Times New Roman" w:eastAsia="GalliardStd-Roman" w:hAnsi="Times New Roman" w:cs="Times New Roman"/>
          <w:sz w:val="24"/>
          <w:szCs w:val="24"/>
        </w:rPr>
        <w:t>Lead teachers engaging in our project found these changes in curriculum planning both transformative and challenging, as they were required to critically reflect upon their own teaching practices and foster a dialogic approach towards language learning: ‘Definitely for me it has completely changed. It’s not a quantum leap and it’s not all of a sudden. Definitely throughout the months I’ve noticed a change even in the way that I’m thinking and the way I’m planning the lessons and putting the curriculum together</w:t>
      </w:r>
      <w:r w:rsidR="00F72A06">
        <w:rPr>
          <w:rFonts w:ascii="Times New Roman" w:eastAsia="GalliardStd-Roman" w:hAnsi="Times New Roman" w:cs="Times New Roman"/>
          <w:sz w:val="24"/>
          <w:szCs w:val="24"/>
        </w:rPr>
        <w:t>’</w:t>
      </w:r>
      <w:r w:rsidR="00BC5612" w:rsidRPr="00E506B8">
        <w:rPr>
          <w:rFonts w:ascii="Times New Roman" w:eastAsia="GalliardStd-Roman" w:hAnsi="Times New Roman" w:cs="Times New Roman"/>
          <w:sz w:val="24"/>
          <w:szCs w:val="24"/>
        </w:rPr>
        <w:t xml:space="preserve"> (Teacher, EAS). </w:t>
      </w:r>
      <w:r w:rsidR="00DC7DA6" w:rsidRPr="00E506B8">
        <w:rPr>
          <w:rFonts w:ascii="Times New Roman" w:eastAsia="GalliardStd-Roman" w:hAnsi="Times New Roman" w:cs="Times New Roman"/>
          <w:sz w:val="24"/>
          <w:szCs w:val="24"/>
        </w:rPr>
        <w:t>A lead EAL teacher explained how becoming part of the project radically changed the nature of his relationship with students as it became one of collaborative rather than coercive relations of power and he viewed this approach to learning ‘as the most effective way to promote the academic achievements of students from marginalised groups’ (Teacher, CC).</w:t>
      </w:r>
    </w:p>
    <w:p w:rsidR="00DC7DA6" w:rsidRPr="00E506B8" w:rsidRDefault="00DC7DA6" w:rsidP="009359D4">
      <w:pPr>
        <w:autoSpaceDE w:val="0"/>
        <w:autoSpaceDN w:val="0"/>
        <w:adjustRightInd w:val="0"/>
        <w:spacing w:after="0" w:line="240" w:lineRule="auto"/>
        <w:rPr>
          <w:rFonts w:ascii="Times New Roman" w:eastAsia="GalliardStd-Roman" w:hAnsi="Times New Roman" w:cs="Times New Roman"/>
          <w:sz w:val="24"/>
          <w:szCs w:val="24"/>
        </w:rPr>
      </w:pPr>
    </w:p>
    <w:p w:rsidR="00BC5612" w:rsidRPr="00E506B8" w:rsidRDefault="00BC5612" w:rsidP="009359D4">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hAnsi="Times New Roman" w:cs="Times New Roman"/>
          <w:sz w:val="24"/>
          <w:szCs w:val="24"/>
        </w:rPr>
        <w:t>O</w:t>
      </w:r>
      <w:r w:rsidRPr="00E506B8">
        <w:rPr>
          <w:rFonts w:ascii="Times New Roman" w:eastAsia="GalliardStd-Roman" w:hAnsi="Times New Roman" w:cs="Times New Roman"/>
          <w:sz w:val="24"/>
          <w:szCs w:val="24"/>
        </w:rPr>
        <w:t>ur project demonstrated the crucial role senior managers could play in extending and embedding MDST in the curriculum in their schools. Katja Ting, headteacher at Hua Hsia Chinese School, viewed the project as a great opportunity to extend students’ learning and transform teaching methods in her school. From a management perspective, she supported one lead teacher’s professional development to carry out the project in the first year and then organised this training to be cascaded to other teachers in the second year. This could then be extended to new teachers in subsequent years and, in this way, the project becomes sustainable and fi</w:t>
      </w:r>
      <w:r w:rsidR="00160DDC" w:rsidRPr="00E506B8">
        <w:rPr>
          <w:rFonts w:ascii="Times New Roman" w:eastAsia="GalliardStd-Roman" w:hAnsi="Times New Roman" w:cs="Times New Roman"/>
          <w:sz w:val="24"/>
          <w:szCs w:val="24"/>
        </w:rPr>
        <w:t>rmly embedded within schemes of w</w:t>
      </w:r>
      <w:r w:rsidRPr="00E506B8">
        <w:rPr>
          <w:rFonts w:ascii="Times New Roman" w:eastAsia="GalliardStd-Roman" w:hAnsi="Times New Roman" w:cs="Times New Roman"/>
          <w:sz w:val="24"/>
          <w:szCs w:val="24"/>
        </w:rPr>
        <w:t xml:space="preserve">ork in the school. </w:t>
      </w:r>
    </w:p>
    <w:p w:rsidR="00DC7DA6" w:rsidRPr="00E506B8" w:rsidRDefault="00DC7DA6" w:rsidP="00DC7DA6">
      <w:pPr>
        <w:autoSpaceDE w:val="0"/>
        <w:autoSpaceDN w:val="0"/>
        <w:adjustRightInd w:val="0"/>
        <w:spacing w:after="0" w:line="240" w:lineRule="auto"/>
        <w:rPr>
          <w:rFonts w:ascii="Times New Roman" w:eastAsia="GalliardStd-Roman" w:hAnsi="Times New Roman" w:cs="Times New Roman"/>
          <w:sz w:val="24"/>
          <w:szCs w:val="24"/>
        </w:rPr>
      </w:pPr>
    </w:p>
    <w:p w:rsidR="00DC7DA6" w:rsidRPr="00E506B8" w:rsidRDefault="00DC7DA6" w:rsidP="00DC7DA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An important concern in developing this project was to show how MDST could be built into teaching programmes both within and across subjects. This emphasis helped in addressing issues teachers experience in taking on new initiatives. A range of approaches were adopted by teachers in our project. These included:</w:t>
      </w:r>
    </w:p>
    <w:p w:rsidR="00DC7DA6" w:rsidRPr="00E506B8" w:rsidRDefault="00DC7DA6" w:rsidP="00DC7DA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relating the project to themes and key skills featuring in current schemes of work and examinations;</w:t>
      </w:r>
    </w:p>
    <w:p w:rsidR="00DC7DA6" w:rsidRPr="00E506B8" w:rsidRDefault="00DC7DA6" w:rsidP="00DC7DA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finding a complementary activity with which MDST could be linked e.g. working towards a drama performance;</w:t>
      </w:r>
    </w:p>
    <w:p w:rsidR="00DC7DA6" w:rsidRPr="00E506B8" w:rsidRDefault="00DC7DA6" w:rsidP="00DC7DA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seeing the project as a way of promoting course development priorities e.g. C</w:t>
      </w:r>
      <w:r w:rsidR="00FC4DFD">
        <w:rPr>
          <w:rFonts w:ascii="Times New Roman" w:eastAsia="GalliardStd-Roman" w:hAnsi="Times New Roman" w:cs="Times New Roman"/>
          <w:sz w:val="24"/>
          <w:szCs w:val="24"/>
        </w:rPr>
        <w:t xml:space="preserve">ontent and </w:t>
      </w:r>
      <w:r w:rsidRPr="00E506B8">
        <w:rPr>
          <w:rFonts w:ascii="Times New Roman" w:eastAsia="GalliardStd-Roman" w:hAnsi="Times New Roman" w:cs="Times New Roman"/>
          <w:sz w:val="24"/>
          <w:szCs w:val="24"/>
        </w:rPr>
        <w:t>L</w:t>
      </w:r>
      <w:r w:rsidR="00FC4DFD">
        <w:rPr>
          <w:rFonts w:ascii="Times New Roman" w:eastAsia="GalliardStd-Roman" w:hAnsi="Times New Roman" w:cs="Times New Roman"/>
          <w:sz w:val="24"/>
          <w:szCs w:val="24"/>
        </w:rPr>
        <w:t xml:space="preserve">anguage </w:t>
      </w:r>
      <w:r w:rsidRPr="00E506B8">
        <w:rPr>
          <w:rFonts w:ascii="Times New Roman" w:eastAsia="GalliardStd-Roman" w:hAnsi="Times New Roman" w:cs="Times New Roman"/>
          <w:sz w:val="24"/>
          <w:szCs w:val="24"/>
        </w:rPr>
        <w:t>I</w:t>
      </w:r>
      <w:r w:rsidR="00FC4DFD">
        <w:rPr>
          <w:rFonts w:ascii="Times New Roman" w:eastAsia="GalliardStd-Roman" w:hAnsi="Times New Roman" w:cs="Times New Roman"/>
          <w:sz w:val="24"/>
          <w:szCs w:val="24"/>
        </w:rPr>
        <w:t xml:space="preserve">ntegrated </w:t>
      </w:r>
      <w:r w:rsidRPr="00E506B8">
        <w:rPr>
          <w:rFonts w:ascii="Times New Roman" w:eastAsia="GalliardStd-Roman" w:hAnsi="Times New Roman" w:cs="Times New Roman"/>
          <w:sz w:val="24"/>
          <w:szCs w:val="24"/>
        </w:rPr>
        <w:t>L</w:t>
      </w:r>
      <w:r w:rsidR="00FC4DFD">
        <w:rPr>
          <w:rFonts w:ascii="Times New Roman" w:eastAsia="GalliardStd-Roman" w:hAnsi="Times New Roman" w:cs="Times New Roman"/>
          <w:sz w:val="24"/>
          <w:szCs w:val="24"/>
        </w:rPr>
        <w:t>earning (CLIL)</w:t>
      </w:r>
      <w:r w:rsidRPr="00E506B8">
        <w:rPr>
          <w:rFonts w:ascii="Times New Roman" w:eastAsia="GalliardStd-Roman" w:hAnsi="Times New Roman" w:cs="Times New Roman"/>
          <w:sz w:val="24"/>
          <w:szCs w:val="24"/>
        </w:rPr>
        <w:t xml:space="preserve"> and developing international links.</w:t>
      </w:r>
    </w:p>
    <w:p w:rsidR="00DC7DA6" w:rsidRPr="00E506B8" w:rsidRDefault="00DC7DA6" w:rsidP="003E4ADD">
      <w:pPr>
        <w:autoSpaceDE w:val="0"/>
        <w:autoSpaceDN w:val="0"/>
        <w:adjustRightInd w:val="0"/>
        <w:spacing w:after="0" w:line="240" w:lineRule="auto"/>
        <w:rPr>
          <w:rFonts w:ascii="Times New Roman" w:eastAsia="GalliardStd-Roman" w:hAnsi="Times New Roman" w:cs="Times New Roman"/>
          <w:sz w:val="24"/>
          <w:szCs w:val="24"/>
        </w:rPr>
      </w:pPr>
    </w:p>
    <w:p w:rsidR="00DC7DA6" w:rsidRPr="00E506B8" w:rsidRDefault="003E4ADD" w:rsidP="00DC7DA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Teachers believed in the project and</w:t>
      </w:r>
      <w:r w:rsidR="00DC7DA6" w:rsidRPr="00E506B8">
        <w:rPr>
          <w:rFonts w:ascii="Times New Roman" w:eastAsia="GalliardStd-Roman" w:hAnsi="Times New Roman" w:cs="Times New Roman"/>
          <w:sz w:val="24"/>
          <w:szCs w:val="24"/>
        </w:rPr>
        <w:t xml:space="preserve"> worked hard to make it happen: ‘</w:t>
      </w:r>
      <w:r w:rsidRPr="00E506B8">
        <w:rPr>
          <w:rFonts w:ascii="Times New Roman" w:eastAsia="GalliardStd-Roman" w:hAnsi="Times New Roman" w:cs="Times New Roman"/>
          <w:sz w:val="24"/>
          <w:szCs w:val="24"/>
        </w:rPr>
        <w:t>I wanted to get involved because I have</w:t>
      </w:r>
      <w:r w:rsidR="00160DDC" w:rsidRPr="00E506B8">
        <w:rPr>
          <w:rFonts w:ascii="Times New Roman" w:eastAsia="GalliardStd-Roman" w:hAnsi="Times New Roman" w:cs="Times New Roman"/>
          <w:sz w:val="24"/>
          <w:szCs w:val="24"/>
        </w:rPr>
        <w:t>,</w:t>
      </w:r>
      <w:r w:rsidRPr="00E506B8">
        <w:rPr>
          <w:rFonts w:ascii="Times New Roman" w:eastAsia="GalliardStd-Roman" w:hAnsi="Times New Roman" w:cs="Times New Roman"/>
          <w:sz w:val="24"/>
          <w:szCs w:val="24"/>
        </w:rPr>
        <w:t xml:space="preserve"> in all my experience o</w:t>
      </w:r>
      <w:r w:rsidR="00DC7DA6" w:rsidRPr="00E506B8">
        <w:rPr>
          <w:rFonts w:ascii="Times New Roman" w:eastAsia="GalliardStd-Roman" w:hAnsi="Times New Roman" w:cs="Times New Roman"/>
          <w:sz w:val="24"/>
          <w:szCs w:val="24"/>
        </w:rPr>
        <w:t>f teaching</w:t>
      </w:r>
      <w:r w:rsidR="00160DDC" w:rsidRPr="00E506B8">
        <w:rPr>
          <w:rFonts w:ascii="Times New Roman" w:eastAsia="GalliardStd-Roman" w:hAnsi="Times New Roman" w:cs="Times New Roman"/>
          <w:sz w:val="24"/>
          <w:szCs w:val="24"/>
        </w:rPr>
        <w:t>,</w:t>
      </w:r>
      <w:r w:rsidR="00DC7DA6" w:rsidRPr="00E506B8">
        <w:rPr>
          <w:rFonts w:ascii="Times New Roman" w:eastAsia="GalliardStd-Roman" w:hAnsi="Times New Roman" w:cs="Times New Roman"/>
          <w:sz w:val="24"/>
          <w:szCs w:val="24"/>
        </w:rPr>
        <w:t xml:space="preserve"> a belief </w:t>
      </w:r>
      <w:r w:rsidRPr="00E506B8">
        <w:rPr>
          <w:rFonts w:ascii="Times New Roman" w:eastAsia="GalliardStd-Roman" w:hAnsi="Times New Roman" w:cs="Times New Roman"/>
          <w:sz w:val="24"/>
          <w:szCs w:val="24"/>
        </w:rPr>
        <w:t>that a language doesn’t stop in the walls of the classroom; it’</w:t>
      </w:r>
      <w:r w:rsidR="00DC7DA6" w:rsidRPr="00E506B8">
        <w:rPr>
          <w:rFonts w:ascii="Times New Roman" w:eastAsia="GalliardStd-Roman" w:hAnsi="Times New Roman" w:cs="Times New Roman"/>
          <w:sz w:val="24"/>
          <w:szCs w:val="24"/>
        </w:rPr>
        <w:t xml:space="preserve">s an experience </w:t>
      </w:r>
      <w:r w:rsidRPr="00E506B8">
        <w:rPr>
          <w:rFonts w:ascii="Times New Roman" w:eastAsia="GalliardStd-Roman" w:hAnsi="Times New Roman" w:cs="Times New Roman"/>
          <w:sz w:val="24"/>
          <w:szCs w:val="24"/>
        </w:rPr>
        <w:t>that goes beyond the walls of the classroom; it’</w:t>
      </w:r>
      <w:r w:rsidR="00DC7DA6" w:rsidRPr="00E506B8">
        <w:rPr>
          <w:rFonts w:ascii="Times New Roman" w:eastAsia="GalliardStd-Roman" w:hAnsi="Times New Roman" w:cs="Times New Roman"/>
          <w:sz w:val="24"/>
          <w:szCs w:val="24"/>
        </w:rPr>
        <w:t xml:space="preserve">s an experience that relates to </w:t>
      </w:r>
      <w:r w:rsidRPr="00E506B8">
        <w:rPr>
          <w:rFonts w:ascii="Times New Roman" w:eastAsia="GalliardStd-Roman" w:hAnsi="Times New Roman" w:cs="Times New Roman"/>
          <w:sz w:val="24"/>
          <w:szCs w:val="24"/>
        </w:rPr>
        <w:t>personal life learning and to creativity and to the realistic life of the per</w:t>
      </w:r>
      <w:r w:rsidR="00BE5F0E" w:rsidRPr="00E506B8">
        <w:rPr>
          <w:rFonts w:ascii="Times New Roman" w:eastAsia="GalliardStd-Roman" w:hAnsi="Times New Roman" w:cs="Times New Roman"/>
          <w:sz w:val="24"/>
          <w:szCs w:val="24"/>
        </w:rPr>
        <w:t xml:space="preserve">son’ </w:t>
      </w:r>
      <w:r w:rsidR="000F7090" w:rsidRPr="00E506B8">
        <w:rPr>
          <w:rFonts w:ascii="Times New Roman" w:eastAsia="GalliardStd-Roman" w:hAnsi="Times New Roman" w:cs="Times New Roman"/>
          <w:sz w:val="24"/>
          <w:szCs w:val="24"/>
        </w:rPr>
        <w:t>(Teacher</w:t>
      </w:r>
      <w:r w:rsidR="00BE6468" w:rsidRPr="00E506B8">
        <w:rPr>
          <w:rFonts w:ascii="Times New Roman" w:eastAsia="GalliardStd-Roman" w:hAnsi="Times New Roman" w:cs="Times New Roman"/>
          <w:sz w:val="24"/>
          <w:szCs w:val="24"/>
        </w:rPr>
        <w:t>, PS).</w:t>
      </w:r>
    </w:p>
    <w:p w:rsidR="005553FC" w:rsidRDefault="005553FC" w:rsidP="00DC7DA6">
      <w:pPr>
        <w:autoSpaceDE w:val="0"/>
        <w:autoSpaceDN w:val="0"/>
        <w:adjustRightInd w:val="0"/>
        <w:spacing w:after="0" w:line="240" w:lineRule="auto"/>
        <w:rPr>
          <w:rFonts w:ascii="Times New Roman" w:eastAsia="GalliardStd-Roman" w:hAnsi="Times New Roman" w:cs="Times New Roman"/>
          <w:sz w:val="24"/>
          <w:szCs w:val="24"/>
        </w:rPr>
      </w:pPr>
    </w:p>
    <w:p w:rsidR="00FC4DFD" w:rsidRPr="00E506B8" w:rsidRDefault="00FC4DFD" w:rsidP="00DC7DA6">
      <w:pPr>
        <w:autoSpaceDE w:val="0"/>
        <w:autoSpaceDN w:val="0"/>
        <w:adjustRightInd w:val="0"/>
        <w:spacing w:after="0" w:line="240" w:lineRule="auto"/>
        <w:rPr>
          <w:rFonts w:ascii="Times New Roman" w:eastAsia="GalliardStd-Roman" w:hAnsi="Times New Roman" w:cs="Times New Roman"/>
          <w:sz w:val="24"/>
          <w:szCs w:val="24"/>
        </w:rPr>
      </w:pPr>
    </w:p>
    <w:p w:rsidR="00D9528A" w:rsidRPr="00E506B8" w:rsidRDefault="00B620F4" w:rsidP="00D9528A">
      <w:pPr>
        <w:rPr>
          <w:rFonts w:ascii="Times New Roman" w:hAnsi="Times New Roman" w:cs="Times New Roman"/>
          <w:b/>
          <w:noProof/>
          <w:sz w:val="24"/>
          <w:szCs w:val="24"/>
          <w:lang w:eastAsia="en-GB"/>
        </w:rPr>
      </w:pPr>
      <w:r w:rsidRPr="00E506B8">
        <w:rPr>
          <w:rFonts w:ascii="Times New Roman" w:hAnsi="Times New Roman" w:cs="Times New Roman"/>
          <w:b/>
          <w:noProof/>
          <w:sz w:val="24"/>
          <w:szCs w:val="24"/>
          <w:lang w:eastAsia="en-GB"/>
        </w:rPr>
        <w:lastRenderedPageBreak/>
        <w:t>Conclusion</w:t>
      </w:r>
    </w:p>
    <w:p w:rsidR="00496B76" w:rsidRPr="00E506B8" w:rsidRDefault="00496B76" w:rsidP="00496B76">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xml:space="preserve">The appeal of multilingual digital storytelling is that it combines a focus on language and digital communication with the creation, sharing and critiquing of personal stories. In reviewing the literature on digital storytelling, we found that whilst numerous studies have been carried out in relation to digital storytelling through the mother tongue (mainly English), investigations of digital storytelling as a means of developing foreign or community language learning were much more limited, although interest has been growing in this area in recent years. Also most studies focussed on the development of particular languages rather than taking a broader and more inclusive perspective. </w:t>
      </w:r>
    </w:p>
    <w:p w:rsidR="00B620F4" w:rsidRPr="00E506B8" w:rsidRDefault="00B620F4" w:rsidP="00D9528A">
      <w:pPr>
        <w:rPr>
          <w:rFonts w:ascii="Times New Roman" w:hAnsi="Times New Roman" w:cs="Times New Roman"/>
          <w:noProof/>
          <w:sz w:val="24"/>
          <w:szCs w:val="24"/>
          <w:lang w:eastAsia="en-GB"/>
        </w:rPr>
      </w:pPr>
    </w:p>
    <w:p w:rsidR="007C463D" w:rsidRPr="00E506B8" w:rsidRDefault="00034B00" w:rsidP="00D9528A">
      <w:pPr>
        <w:rPr>
          <w:rFonts w:ascii="Times New Roman" w:hAnsi="Times New Roman" w:cs="Times New Roman"/>
          <w:noProof/>
          <w:sz w:val="24"/>
          <w:szCs w:val="24"/>
          <w:lang w:eastAsia="en-GB"/>
        </w:rPr>
      </w:pPr>
      <w:r w:rsidRPr="00E506B8">
        <w:rPr>
          <w:rFonts w:ascii="Times New Roman" w:hAnsi="Times New Roman" w:cs="Times New Roman"/>
          <w:noProof/>
          <w:sz w:val="24"/>
          <w:szCs w:val="24"/>
          <w:lang w:eastAsia="en-GB"/>
        </w:rPr>
        <w:t xml:space="preserve">In </w:t>
      </w:r>
      <w:r w:rsidR="00496B76" w:rsidRPr="00E506B8">
        <w:rPr>
          <w:rFonts w:ascii="Times New Roman" w:hAnsi="Times New Roman" w:cs="Times New Roman"/>
          <w:noProof/>
          <w:sz w:val="24"/>
          <w:szCs w:val="24"/>
          <w:lang w:eastAsia="en-GB"/>
        </w:rPr>
        <w:t>presenting key findings from our multilingual digital storytelling project</w:t>
      </w:r>
      <w:r w:rsidR="008F6E12" w:rsidRPr="00E506B8">
        <w:rPr>
          <w:rFonts w:ascii="Times New Roman" w:hAnsi="Times New Roman" w:cs="Times New Roman"/>
          <w:noProof/>
          <w:sz w:val="24"/>
          <w:szCs w:val="24"/>
          <w:lang w:eastAsia="en-GB"/>
        </w:rPr>
        <w:t xml:space="preserve"> </w:t>
      </w:r>
      <w:r w:rsidR="00496B76" w:rsidRPr="00E506B8">
        <w:rPr>
          <w:rFonts w:ascii="Times New Roman" w:hAnsi="Times New Roman" w:cs="Times New Roman"/>
          <w:noProof/>
          <w:sz w:val="24"/>
          <w:szCs w:val="24"/>
          <w:lang w:eastAsia="en-GB"/>
        </w:rPr>
        <w:t xml:space="preserve">we </w:t>
      </w:r>
      <w:r w:rsidR="00EB625E" w:rsidRPr="00E506B8">
        <w:rPr>
          <w:rFonts w:ascii="Times New Roman" w:hAnsi="Times New Roman" w:cs="Times New Roman"/>
          <w:noProof/>
          <w:sz w:val="24"/>
          <w:szCs w:val="24"/>
          <w:lang w:eastAsia="en-GB"/>
        </w:rPr>
        <w:t>examined</w:t>
      </w:r>
      <w:r w:rsidR="007C463D" w:rsidRPr="00E506B8">
        <w:rPr>
          <w:rFonts w:ascii="Times New Roman" w:hAnsi="Times New Roman" w:cs="Times New Roman"/>
          <w:noProof/>
          <w:sz w:val="24"/>
          <w:szCs w:val="24"/>
          <w:lang w:eastAsia="en-GB"/>
        </w:rPr>
        <w:t>:</w:t>
      </w:r>
    </w:p>
    <w:p w:rsidR="00034B00" w:rsidRPr="00E506B8" w:rsidRDefault="00034B00" w:rsidP="00034B00">
      <w:pPr>
        <w:pStyle w:val="ListParagraph"/>
        <w:numPr>
          <w:ilvl w:val="0"/>
          <w:numId w:val="32"/>
        </w:num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significance of multilingual digital storytelling for young people and their learning</w:t>
      </w:r>
    </w:p>
    <w:p w:rsidR="00034B00" w:rsidRPr="00E506B8" w:rsidRDefault="00034B00" w:rsidP="00034B00">
      <w:pPr>
        <w:pStyle w:val="ListParagraph"/>
        <w:numPr>
          <w:ilvl w:val="0"/>
          <w:numId w:val="32"/>
        </w:num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an appropriate pedagogical framework for carrying out MDST work in schools</w:t>
      </w:r>
    </w:p>
    <w:p w:rsidR="00034B00" w:rsidRPr="00E506B8" w:rsidRDefault="00034B00" w:rsidP="00034B00">
      <w:pPr>
        <w:pStyle w:val="ListParagraph"/>
        <w:numPr>
          <w:ilvl w:val="0"/>
          <w:numId w:val="32"/>
        </w:num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implications for policy and teacher professional development.</w:t>
      </w:r>
    </w:p>
    <w:p w:rsidR="00927173" w:rsidRPr="00E506B8" w:rsidRDefault="00927173" w:rsidP="008F6E12">
      <w:pPr>
        <w:spacing w:after="0" w:line="240" w:lineRule="auto"/>
        <w:rPr>
          <w:rFonts w:ascii="Times New Roman" w:eastAsia="PMingLiU" w:hAnsi="Times New Roman" w:cs="Times New Roman"/>
          <w:sz w:val="24"/>
          <w:szCs w:val="24"/>
          <w:lang w:eastAsia="zh-TW"/>
        </w:rPr>
      </w:pPr>
    </w:p>
    <w:p w:rsidR="00CF4618" w:rsidRPr="00E506B8" w:rsidRDefault="008F6E12" w:rsidP="008F6E12">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re</w:t>
      </w:r>
      <w:r w:rsidR="0067656F" w:rsidRPr="00E506B8">
        <w:rPr>
          <w:rFonts w:ascii="Times New Roman" w:eastAsia="PMingLiU" w:hAnsi="Times New Roman" w:cs="Times New Roman"/>
          <w:sz w:val="24"/>
          <w:szCs w:val="24"/>
          <w:lang w:eastAsia="zh-TW"/>
        </w:rPr>
        <w:t>search reinforced</w:t>
      </w:r>
      <w:r w:rsidRPr="00E506B8">
        <w:rPr>
          <w:rFonts w:ascii="Times New Roman" w:eastAsia="PMingLiU" w:hAnsi="Times New Roman" w:cs="Times New Roman"/>
          <w:sz w:val="24"/>
          <w:szCs w:val="24"/>
          <w:lang w:eastAsia="zh-TW"/>
        </w:rPr>
        <w:t xml:space="preserve"> findings from other studies in language learning and digital technology</w:t>
      </w:r>
      <w:r w:rsidR="00EB625E" w:rsidRPr="00E506B8">
        <w:rPr>
          <w:rFonts w:ascii="Times New Roman" w:eastAsia="PMingLiU" w:hAnsi="Times New Roman" w:cs="Times New Roman"/>
          <w:sz w:val="24"/>
          <w:szCs w:val="24"/>
          <w:lang w:eastAsia="zh-TW"/>
        </w:rPr>
        <w:t>,</w:t>
      </w:r>
      <w:r w:rsidRPr="00E506B8">
        <w:rPr>
          <w:rFonts w:ascii="Times New Roman" w:eastAsia="PMingLiU" w:hAnsi="Times New Roman" w:cs="Times New Roman"/>
          <w:sz w:val="24"/>
          <w:szCs w:val="24"/>
          <w:lang w:eastAsia="zh-TW"/>
        </w:rPr>
        <w:t xml:space="preserve"> but also hi</w:t>
      </w:r>
      <w:r w:rsidR="0067656F" w:rsidRPr="00E506B8">
        <w:rPr>
          <w:rFonts w:ascii="Times New Roman" w:eastAsia="PMingLiU" w:hAnsi="Times New Roman" w:cs="Times New Roman"/>
          <w:sz w:val="24"/>
          <w:szCs w:val="24"/>
          <w:lang w:eastAsia="zh-TW"/>
        </w:rPr>
        <w:t>ghlighted</w:t>
      </w:r>
      <w:r w:rsidRPr="00E506B8">
        <w:rPr>
          <w:rFonts w:ascii="Times New Roman" w:eastAsia="PMingLiU" w:hAnsi="Times New Roman" w:cs="Times New Roman"/>
          <w:sz w:val="24"/>
          <w:szCs w:val="24"/>
          <w:lang w:eastAsia="zh-TW"/>
        </w:rPr>
        <w:t xml:space="preserve"> the uniqueness of our work particularly in its integrated approach across languages. The process of creating and sharing </w:t>
      </w:r>
      <w:r w:rsidR="0067656F" w:rsidRPr="00E506B8">
        <w:rPr>
          <w:rFonts w:ascii="Times New Roman" w:eastAsia="PMingLiU" w:hAnsi="Times New Roman" w:cs="Times New Roman"/>
          <w:sz w:val="24"/>
          <w:szCs w:val="24"/>
          <w:lang w:eastAsia="zh-TW"/>
        </w:rPr>
        <w:t xml:space="preserve">multilingual </w:t>
      </w:r>
      <w:r w:rsidRPr="00E506B8">
        <w:rPr>
          <w:rFonts w:ascii="Times New Roman" w:eastAsia="PMingLiU" w:hAnsi="Times New Roman" w:cs="Times New Roman"/>
          <w:sz w:val="24"/>
          <w:szCs w:val="24"/>
          <w:lang w:eastAsia="zh-TW"/>
        </w:rPr>
        <w:t xml:space="preserve">digital stories enhanced active citizenship and intercultural ways of thinking </w:t>
      </w:r>
      <w:r w:rsidR="0067656F" w:rsidRPr="00E506B8">
        <w:rPr>
          <w:rFonts w:ascii="Times New Roman" w:eastAsia="PMingLiU" w:hAnsi="Times New Roman" w:cs="Times New Roman"/>
          <w:sz w:val="24"/>
          <w:szCs w:val="24"/>
          <w:lang w:eastAsia="zh-TW"/>
        </w:rPr>
        <w:t xml:space="preserve">as well as </w:t>
      </w:r>
      <w:r w:rsidR="00D570A6" w:rsidRPr="00E506B8">
        <w:rPr>
          <w:rFonts w:ascii="Times New Roman" w:eastAsia="PMingLiU" w:hAnsi="Times New Roman" w:cs="Times New Roman"/>
          <w:sz w:val="24"/>
          <w:szCs w:val="24"/>
          <w:lang w:eastAsia="zh-TW"/>
        </w:rPr>
        <w:t xml:space="preserve">making critical connections </w:t>
      </w:r>
      <w:r w:rsidR="0067656F" w:rsidRPr="00E506B8">
        <w:rPr>
          <w:rFonts w:ascii="Times New Roman" w:eastAsia="PMingLiU" w:hAnsi="Times New Roman" w:cs="Times New Roman"/>
          <w:sz w:val="24"/>
          <w:szCs w:val="24"/>
          <w:lang w:eastAsia="zh-TW"/>
        </w:rPr>
        <w:t xml:space="preserve">across sites of learning. </w:t>
      </w:r>
      <w:r w:rsidR="001204EA" w:rsidRPr="00E506B8">
        <w:rPr>
          <w:rFonts w:ascii="Times New Roman" w:eastAsia="PMingLiU" w:hAnsi="Times New Roman" w:cs="Times New Roman"/>
          <w:sz w:val="24"/>
          <w:szCs w:val="24"/>
          <w:lang w:eastAsia="zh-TW"/>
        </w:rPr>
        <w:t>MDST fostered interdisciplinary ways of learning where arts, drama, music, technology and languages develop students’ metalinguistic and metacognitive skills and lead to higher order thinking and richer and more sustainable language experiences.</w:t>
      </w:r>
      <w:r w:rsidR="00160DDC" w:rsidRPr="00E506B8">
        <w:rPr>
          <w:rFonts w:ascii="Times New Roman" w:eastAsia="PMingLiU" w:hAnsi="Times New Roman" w:cs="Times New Roman"/>
          <w:sz w:val="24"/>
          <w:szCs w:val="24"/>
          <w:lang w:eastAsia="zh-TW"/>
        </w:rPr>
        <w:t xml:space="preserve"> As a model for teacher professional </w:t>
      </w:r>
      <w:r w:rsidR="007666E8" w:rsidRPr="00E506B8">
        <w:rPr>
          <w:rFonts w:ascii="Times New Roman" w:eastAsia="PMingLiU" w:hAnsi="Times New Roman" w:cs="Times New Roman"/>
          <w:sz w:val="24"/>
          <w:szCs w:val="24"/>
          <w:lang w:eastAsia="zh-TW"/>
        </w:rPr>
        <w:t xml:space="preserve">development </w:t>
      </w:r>
      <w:r w:rsidR="00160DDC" w:rsidRPr="00E506B8">
        <w:rPr>
          <w:rFonts w:ascii="Times New Roman" w:eastAsia="PMingLiU" w:hAnsi="Times New Roman" w:cs="Times New Roman"/>
          <w:sz w:val="24"/>
          <w:szCs w:val="24"/>
          <w:lang w:eastAsia="zh-TW"/>
        </w:rPr>
        <w:t xml:space="preserve">the project proved successful in allowing teachers space, </w:t>
      </w:r>
      <w:r w:rsidR="00FE6F79" w:rsidRPr="00E506B8">
        <w:rPr>
          <w:rFonts w:ascii="Times New Roman" w:eastAsia="PMingLiU" w:hAnsi="Times New Roman" w:cs="Times New Roman"/>
          <w:sz w:val="24"/>
          <w:szCs w:val="24"/>
          <w:lang w:eastAsia="zh-TW"/>
        </w:rPr>
        <w:t>through regular meetings over two</w:t>
      </w:r>
      <w:r w:rsidR="00160DDC" w:rsidRPr="00E506B8">
        <w:rPr>
          <w:rFonts w:ascii="Times New Roman" w:eastAsia="PMingLiU" w:hAnsi="Times New Roman" w:cs="Times New Roman"/>
          <w:sz w:val="24"/>
          <w:szCs w:val="24"/>
          <w:lang w:eastAsia="zh-TW"/>
        </w:rPr>
        <w:t xml:space="preserve"> years, to develop ideas, to discuss how they work in practice and then to develop and refine them</w:t>
      </w:r>
      <w:r w:rsidR="00FE6F79" w:rsidRPr="00E506B8">
        <w:rPr>
          <w:rFonts w:ascii="Times New Roman" w:eastAsia="PMingLiU" w:hAnsi="Times New Roman" w:cs="Times New Roman"/>
          <w:sz w:val="24"/>
          <w:szCs w:val="24"/>
          <w:lang w:eastAsia="zh-TW"/>
        </w:rPr>
        <w:t xml:space="preserve">. This </w:t>
      </w:r>
      <w:r w:rsidR="00160DDC" w:rsidRPr="00E506B8">
        <w:rPr>
          <w:rFonts w:ascii="Times New Roman" w:hAnsi="Times New Roman" w:cs="Times New Roman"/>
          <w:sz w:val="24"/>
          <w:szCs w:val="24"/>
        </w:rPr>
        <w:t>“social processing” of knowledge (Louis, 2006</w:t>
      </w:r>
      <w:r w:rsidR="00FE6F79" w:rsidRPr="00E506B8">
        <w:rPr>
          <w:rFonts w:ascii="Times New Roman" w:hAnsi="Times New Roman" w:cs="Times New Roman"/>
          <w:sz w:val="24"/>
          <w:szCs w:val="24"/>
        </w:rPr>
        <w:t xml:space="preserve">: </w:t>
      </w:r>
      <w:r w:rsidR="00160DDC" w:rsidRPr="00E506B8">
        <w:rPr>
          <w:rFonts w:ascii="Times New Roman" w:hAnsi="Times New Roman" w:cs="Times New Roman"/>
          <w:sz w:val="24"/>
          <w:szCs w:val="24"/>
        </w:rPr>
        <w:t>3)</w:t>
      </w:r>
      <w:r w:rsidR="00FE6F79" w:rsidRPr="00E506B8">
        <w:rPr>
          <w:rFonts w:ascii="Times New Roman" w:hAnsi="Times New Roman" w:cs="Times New Roman"/>
          <w:sz w:val="24"/>
          <w:szCs w:val="24"/>
        </w:rPr>
        <w:t xml:space="preserve"> has been shown to lead to deeper levels of understanding and thus to making innovations sustainable in the longer term. </w:t>
      </w:r>
    </w:p>
    <w:p w:rsidR="00160DDC" w:rsidRPr="00E506B8" w:rsidRDefault="00160DDC" w:rsidP="008F6E12">
      <w:pPr>
        <w:spacing w:after="0" w:line="240" w:lineRule="auto"/>
        <w:rPr>
          <w:rFonts w:ascii="Times New Roman" w:eastAsia="PMingLiU" w:hAnsi="Times New Roman" w:cs="Times New Roman"/>
          <w:sz w:val="24"/>
          <w:szCs w:val="24"/>
          <w:lang w:eastAsia="zh-TW"/>
        </w:rPr>
      </w:pPr>
    </w:p>
    <w:p w:rsidR="00D9528A" w:rsidRPr="00E506B8" w:rsidRDefault="00D9528A" w:rsidP="00D9528A">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The vision behind our project had multilingualism at its core</w:t>
      </w:r>
      <w:r w:rsidR="00F95E76" w:rsidRPr="00E506B8">
        <w:rPr>
          <w:rFonts w:ascii="Times New Roman" w:eastAsia="GalliardStd-Roman" w:hAnsi="Times New Roman" w:cs="Times New Roman"/>
          <w:sz w:val="24"/>
          <w:szCs w:val="24"/>
        </w:rPr>
        <w:t xml:space="preserve"> (Anderson and Macleroy</w:t>
      </w:r>
      <w:r w:rsidR="00564065" w:rsidRPr="00E506B8">
        <w:rPr>
          <w:rFonts w:ascii="Times New Roman" w:eastAsia="GalliardStd-Roman" w:hAnsi="Times New Roman" w:cs="Times New Roman"/>
          <w:sz w:val="24"/>
          <w:szCs w:val="24"/>
        </w:rPr>
        <w:t>, 2016)</w:t>
      </w:r>
      <w:r w:rsidRPr="00E506B8">
        <w:rPr>
          <w:rFonts w:ascii="Times New Roman" w:eastAsia="GalliardStd-Roman" w:hAnsi="Times New Roman" w:cs="Times New Roman"/>
          <w:sz w:val="24"/>
          <w:szCs w:val="24"/>
        </w:rPr>
        <w:t>. Challenging what we saw as fragmented and essentially monocultural perspectives on literacy and the curriculum, we wanted to build a network of schools and classrooms where different languages were being taught and which could facilitate linguistic and intercultural awareness and exchange. As well as linguistic and intercultural aims there was also a social justice strand to our thinking to do with the marginalisation of children’s home languages and an ongoing failure to recognise and support the important work carried out in thousands of community based complementary schools in the UK. We wanted to foster dialogue between mainstream and complementary sectors, but also with link schools abroad which we saw as a potential means of enhancing intercultural and global citizenship perspectives. Following the philosophy underlying digital storytelling we also wanted to foster learner agency and voice and we realised that this would have implications for the pedagogical approach that would be encouraged and for the professional development support we might need to provide for teachers</w:t>
      </w:r>
      <w:r w:rsidRPr="00E506B8">
        <w:rPr>
          <w:rFonts w:ascii="GalliardStd-Roman" w:eastAsia="GalliardStd-Roman" w:cs="GalliardStd-Roman"/>
          <w:sz w:val="19"/>
          <w:szCs w:val="19"/>
        </w:rPr>
        <w:t>.</w:t>
      </w:r>
    </w:p>
    <w:p w:rsidR="00D9528A" w:rsidRPr="00E506B8" w:rsidRDefault="00D9528A" w:rsidP="00D9528A">
      <w:pPr>
        <w:autoSpaceDE w:val="0"/>
        <w:autoSpaceDN w:val="0"/>
        <w:adjustRightInd w:val="0"/>
        <w:spacing w:after="0" w:line="240" w:lineRule="auto"/>
        <w:rPr>
          <w:rFonts w:ascii="Times New Roman" w:hAnsi="Times New Roman" w:cs="Times New Roman"/>
          <w:b/>
          <w:noProof/>
          <w:sz w:val="24"/>
          <w:szCs w:val="24"/>
          <w:lang w:eastAsia="en-GB"/>
        </w:rPr>
      </w:pPr>
    </w:p>
    <w:p w:rsidR="00D9528A" w:rsidRPr="00E506B8" w:rsidRDefault="00D9528A" w:rsidP="00D9528A">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We believe that what distinguishes this research most significantly from other studies is the coherent vision it provides for language and literacy learning. All too often educational policy and research concentrate on particular situations or strategies in isolation. An important aim in this study has been to make connections and create synergies.</w:t>
      </w:r>
      <w:r w:rsidRPr="00E506B8">
        <w:rPr>
          <w:rFonts w:ascii="Times New Roman" w:hAnsi="Times New Roman" w:cs="Times New Roman"/>
          <w:sz w:val="24"/>
          <w:szCs w:val="24"/>
          <w:lang w:val="en-US"/>
        </w:rPr>
        <w:t xml:space="preserve"> The Critical Connections project has now entered a second stage of funding and development and ‘in moving forward with multilingual digital storytelling’ research is now being developed with a sharper focus within the key strands to deepen understanding of the process and how MDST encourages an </w:t>
      </w:r>
      <w:r w:rsidRPr="00E506B8">
        <w:rPr>
          <w:rFonts w:ascii="Times New Roman" w:hAnsi="Times New Roman" w:cs="Times New Roman"/>
          <w:sz w:val="24"/>
          <w:szCs w:val="24"/>
          <w:lang w:val="en-US"/>
        </w:rPr>
        <w:lastRenderedPageBreak/>
        <w:t xml:space="preserve">interdisciplinary view of language learning and engagement with digital technology. The expansion of the project has allowed students to actively connect the different communities to which they belong and understand through MDST that experiences with languages in these different worlds do connect. </w:t>
      </w:r>
    </w:p>
    <w:p w:rsidR="00D9528A" w:rsidRPr="00E506B8" w:rsidRDefault="00D9528A" w:rsidP="00D9528A">
      <w:pPr>
        <w:autoSpaceDE w:val="0"/>
        <w:autoSpaceDN w:val="0"/>
        <w:adjustRightInd w:val="0"/>
        <w:spacing w:after="0" w:line="240" w:lineRule="auto"/>
        <w:rPr>
          <w:rFonts w:ascii="Times New Roman" w:eastAsia="GalliardStd-Roman" w:hAnsi="Times New Roman" w:cs="Times New Roman"/>
          <w:sz w:val="24"/>
          <w:szCs w:val="24"/>
        </w:rPr>
      </w:pPr>
    </w:p>
    <w:p w:rsidR="00C01750" w:rsidRPr="00E506B8" w:rsidRDefault="00C01750" w:rsidP="00F767E7">
      <w:pPr>
        <w:spacing w:line="240" w:lineRule="auto"/>
        <w:rPr>
          <w:rFonts w:ascii="Times New Roman" w:eastAsia="Times New Roman" w:hAnsi="Times New Roman" w:cs="Times New Roman"/>
          <w:b/>
          <w:sz w:val="24"/>
          <w:szCs w:val="24"/>
          <w:lang w:eastAsia="en-GB"/>
        </w:rPr>
      </w:pPr>
      <w:r w:rsidRPr="00E506B8">
        <w:rPr>
          <w:rFonts w:ascii="Times New Roman" w:eastAsia="Times New Roman" w:hAnsi="Times New Roman" w:cs="Times New Roman"/>
          <w:b/>
          <w:sz w:val="24"/>
          <w:szCs w:val="24"/>
          <w:lang w:eastAsia="en-GB"/>
        </w:rPr>
        <w:t>Notes</w:t>
      </w:r>
    </w:p>
    <w:p w:rsidR="00C01750" w:rsidRPr="00E506B8" w:rsidRDefault="00C01750" w:rsidP="00C01750">
      <w:pPr>
        <w:pStyle w:val="ListParagraph"/>
        <w:numPr>
          <w:ilvl w:val="0"/>
          <w:numId w:val="7"/>
        </w:numPr>
        <w:spacing w:line="240" w:lineRule="auto"/>
        <w:rPr>
          <w:rFonts w:ascii="Times New Roman" w:eastAsia="Times New Roman" w:hAnsi="Times New Roman" w:cs="Times New Roman"/>
          <w:b/>
          <w:sz w:val="24"/>
          <w:szCs w:val="24"/>
          <w:lang w:eastAsia="en-GB"/>
        </w:rPr>
      </w:pPr>
      <w:r w:rsidRPr="00E506B8">
        <w:rPr>
          <w:rFonts w:ascii="Times New Roman" w:hAnsi="Times New Roman" w:cs="Times New Roman"/>
          <w:sz w:val="24"/>
          <w:szCs w:val="24"/>
        </w:rPr>
        <w:t>Community/Heritage language</w:t>
      </w:r>
    </w:p>
    <w:p w:rsidR="00C01750" w:rsidRPr="00E506B8" w:rsidRDefault="00C01750" w:rsidP="00C01750">
      <w:pPr>
        <w:pStyle w:val="ListParagraph"/>
        <w:spacing w:line="240" w:lineRule="auto"/>
        <w:ind w:left="360"/>
        <w:rPr>
          <w:rFonts w:ascii="Times New Roman" w:eastAsia="Times New Roman" w:hAnsi="Times New Roman" w:cs="Times New Roman"/>
          <w:b/>
          <w:sz w:val="24"/>
          <w:szCs w:val="24"/>
          <w:lang w:eastAsia="en-GB"/>
        </w:rPr>
      </w:pPr>
    </w:p>
    <w:p w:rsidR="0044157D" w:rsidRPr="00E506B8" w:rsidRDefault="0044157D" w:rsidP="0044157D">
      <w:pPr>
        <w:pStyle w:val="ListParagraph"/>
        <w:spacing w:line="240" w:lineRule="auto"/>
        <w:ind w:left="0"/>
        <w:rPr>
          <w:rFonts w:ascii="Times New Roman" w:hAnsi="Times New Roman" w:cs="Times New Roman"/>
          <w:sz w:val="24"/>
          <w:szCs w:val="24"/>
        </w:rPr>
      </w:pPr>
      <w:r w:rsidRPr="00E506B8">
        <w:rPr>
          <w:rFonts w:ascii="Times New Roman" w:hAnsi="Times New Roman" w:cs="Times New Roman"/>
          <w:sz w:val="24"/>
          <w:szCs w:val="24"/>
        </w:rPr>
        <w:t xml:space="preserve">Various terms are used to refer to the languages of minority groups. In the US and Canada, the term that tends to be used most commonly is ‘heritage languages’, whereas in the UK and Australia the most widely used term is ‘community languages’ and that is the term that we use in this article. </w:t>
      </w:r>
    </w:p>
    <w:p w:rsidR="0044157D" w:rsidRPr="00E506B8" w:rsidRDefault="0044157D" w:rsidP="0044157D">
      <w:pPr>
        <w:pStyle w:val="ListParagraph"/>
        <w:spacing w:line="240" w:lineRule="auto"/>
        <w:ind w:left="0"/>
        <w:rPr>
          <w:rFonts w:ascii="Times New Roman" w:hAnsi="Times New Roman" w:cs="Times New Roman"/>
          <w:sz w:val="24"/>
          <w:szCs w:val="24"/>
        </w:rPr>
      </w:pPr>
    </w:p>
    <w:p w:rsidR="00C01750" w:rsidRPr="00E506B8" w:rsidRDefault="00C01750" w:rsidP="00C01750">
      <w:pPr>
        <w:pStyle w:val="ListParagraph"/>
        <w:numPr>
          <w:ilvl w:val="0"/>
          <w:numId w:val="7"/>
        </w:numPr>
        <w:spacing w:line="240" w:lineRule="auto"/>
        <w:rPr>
          <w:rFonts w:ascii="Times New Roman" w:eastAsia="Times New Roman" w:hAnsi="Times New Roman" w:cs="Times New Roman"/>
          <w:b/>
          <w:sz w:val="24"/>
          <w:szCs w:val="24"/>
          <w:lang w:eastAsia="en-GB"/>
        </w:rPr>
      </w:pPr>
      <w:r w:rsidRPr="00E506B8">
        <w:rPr>
          <w:rFonts w:ascii="Times New Roman" w:hAnsi="Times New Roman" w:cs="Times New Roman"/>
          <w:sz w:val="24"/>
          <w:szCs w:val="24"/>
        </w:rPr>
        <w:t>Complementary school</w:t>
      </w:r>
    </w:p>
    <w:p w:rsidR="00597E2E" w:rsidRPr="00E506B8" w:rsidRDefault="0044157D" w:rsidP="00597E2E">
      <w:pPr>
        <w:spacing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The term “complementary” school (also referred to as “supplementary,” “mother</w:t>
      </w:r>
      <w:r w:rsidR="00D0294D" w:rsidRPr="00E506B8">
        <w:rPr>
          <w:rFonts w:ascii="Times New Roman" w:eastAsia="PMingLiU" w:hAnsi="Times New Roman" w:cs="Times New Roman"/>
          <w:sz w:val="24"/>
          <w:szCs w:val="24"/>
          <w:lang w:eastAsia="zh-TW"/>
        </w:rPr>
        <w:t xml:space="preserve"> tongue” or “community” schools</w:t>
      </w:r>
      <w:r w:rsidRPr="00E506B8">
        <w:rPr>
          <w:rFonts w:ascii="Times New Roman" w:eastAsia="PMingLiU" w:hAnsi="Times New Roman" w:cs="Times New Roman"/>
          <w:sz w:val="24"/>
          <w:szCs w:val="24"/>
          <w:lang w:eastAsia="zh-TW"/>
        </w:rPr>
        <w:t>) is used here to refer to voluntary community-based schools which operate mainly at weekends.</w:t>
      </w:r>
    </w:p>
    <w:p w:rsidR="00597E2E" w:rsidRPr="00E506B8" w:rsidRDefault="00597E2E" w:rsidP="00597E2E">
      <w:pPr>
        <w:pStyle w:val="ListParagraph"/>
        <w:numPr>
          <w:ilvl w:val="0"/>
          <w:numId w:val="7"/>
        </w:numPr>
        <w:spacing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Project website</w:t>
      </w:r>
    </w:p>
    <w:p w:rsidR="0066177A" w:rsidRPr="0066177A" w:rsidRDefault="0066177A" w:rsidP="0066177A">
      <w:pPr>
        <w:autoSpaceDE w:val="0"/>
        <w:autoSpaceDN w:val="0"/>
        <w:adjustRightInd w:val="0"/>
        <w:spacing w:after="0" w:line="240" w:lineRule="auto"/>
        <w:rPr>
          <w:rFonts w:ascii="Times New Roman" w:eastAsia="GalliardStd-Roman" w:hAnsi="Times New Roman" w:cs="Times New Roman"/>
          <w:sz w:val="24"/>
          <w:szCs w:val="24"/>
        </w:rPr>
      </w:pPr>
      <w:r w:rsidRPr="0066177A">
        <w:rPr>
          <w:rFonts w:ascii="Times New Roman" w:eastAsia="GalliardStd-Roman" w:hAnsi="Times New Roman" w:cs="Times New Roman"/>
          <w:sz w:val="24"/>
          <w:szCs w:val="24"/>
        </w:rPr>
        <w:t>For further information about the project and to see multilingual digital stories created in the project, visit the project website:</w:t>
      </w:r>
    </w:p>
    <w:p w:rsidR="0066177A" w:rsidRPr="0066177A" w:rsidRDefault="00A97023" w:rsidP="0066177A">
      <w:pPr>
        <w:autoSpaceDE w:val="0"/>
        <w:autoSpaceDN w:val="0"/>
        <w:adjustRightInd w:val="0"/>
        <w:spacing w:after="0" w:line="240" w:lineRule="auto"/>
        <w:rPr>
          <w:rFonts w:ascii="Times New Roman" w:eastAsia="GalliardStd-Roman" w:hAnsi="Times New Roman" w:cs="Times New Roman"/>
          <w:sz w:val="24"/>
          <w:szCs w:val="24"/>
          <w:u w:val="single"/>
        </w:rPr>
      </w:pPr>
      <w:hyperlink r:id="rId7" w:history="1">
        <w:r w:rsidR="0066177A" w:rsidRPr="0066177A">
          <w:rPr>
            <w:rFonts w:ascii="Times New Roman" w:eastAsia="GalliardStd-Roman" w:hAnsi="Times New Roman" w:cs="Times New Roman"/>
            <w:sz w:val="24"/>
            <w:szCs w:val="24"/>
            <w:u w:val="single"/>
          </w:rPr>
          <w:t>https://goldsmithsmdst.wordpress.com/</w:t>
        </w:r>
      </w:hyperlink>
    </w:p>
    <w:p w:rsidR="0066177A" w:rsidRPr="0066177A" w:rsidRDefault="0066177A" w:rsidP="0066177A">
      <w:pPr>
        <w:autoSpaceDE w:val="0"/>
        <w:autoSpaceDN w:val="0"/>
        <w:adjustRightInd w:val="0"/>
        <w:spacing w:after="0" w:line="240" w:lineRule="auto"/>
        <w:rPr>
          <w:rFonts w:ascii="Times New Roman" w:eastAsia="GalliardStd-Roman" w:hAnsi="Times New Roman" w:cs="Times New Roman"/>
          <w:sz w:val="24"/>
          <w:szCs w:val="24"/>
          <w:u w:val="single"/>
        </w:rPr>
      </w:pPr>
    </w:p>
    <w:p w:rsidR="00DB59E2" w:rsidRPr="006D6FD2" w:rsidRDefault="00DB59E2" w:rsidP="00DB59E2">
      <w:pPr>
        <w:autoSpaceDE w:val="0"/>
        <w:autoSpaceDN w:val="0"/>
        <w:adjustRightInd w:val="0"/>
        <w:spacing w:after="0" w:line="240" w:lineRule="auto"/>
        <w:rPr>
          <w:rFonts w:ascii="Times New Roman" w:eastAsia="GalliardStd-Roman" w:hAnsi="Times New Roman" w:cs="Times New Roman"/>
          <w:b/>
          <w:sz w:val="24"/>
          <w:szCs w:val="24"/>
        </w:rPr>
      </w:pPr>
      <w:r w:rsidRPr="006D6FD2">
        <w:rPr>
          <w:rFonts w:ascii="Times New Roman" w:eastAsia="GalliardStd-Roman" w:hAnsi="Times New Roman" w:cs="Times New Roman"/>
          <w:b/>
          <w:sz w:val="24"/>
          <w:szCs w:val="24"/>
        </w:rPr>
        <w:t>Acknowledgements</w:t>
      </w:r>
    </w:p>
    <w:p w:rsidR="00DB59E2" w:rsidRPr="006D6FD2" w:rsidRDefault="00DB59E2" w:rsidP="00DB59E2">
      <w:pPr>
        <w:autoSpaceDE w:val="0"/>
        <w:autoSpaceDN w:val="0"/>
        <w:adjustRightInd w:val="0"/>
        <w:spacing w:after="0" w:line="240" w:lineRule="auto"/>
        <w:rPr>
          <w:rFonts w:ascii="Times New Roman" w:eastAsia="GalliardStd-Roman" w:hAnsi="Times New Roman" w:cs="Times New Roman"/>
          <w:sz w:val="24"/>
          <w:szCs w:val="24"/>
        </w:rPr>
      </w:pPr>
    </w:p>
    <w:p w:rsidR="00DB59E2" w:rsidRPr="006D6FD2" w:rsidRDefault="00DB59E2" w:rsidP="00DB59E2">
      <w:pPr>
        <w:autoSpaceDE w:val="0"/>
        <w:autoSpaceDN w:val="0"/>
        <w:adjustRightInd w:val="0"/>
        <w:spacing w:after="0" w:line="240" w:lineRule="auto"/>
        <w:rPr>
          <w:rFonts w:ascii="Times New Roman" w:eastAsia="GalliardStd-Roman" w:hAnsi="Times New Roman" w:cs="Times New Roman"/>
          <w:sz w:val="24"/>
          <w:szCs w:val="24"/>
        </w:rPr>
      </w:pPr>
      <w:r w:rsidRPr="006D6FD2">
        <w:rPr>
          <w:rFonts w:ascii="Times New Roman" w:eastAsia="GalliardStd-Roman" w:hAnsi="Times New Roman" w:cs="Times New Roman"/>
          <w:sz w:val="24"/>
          <w:szCs w:val="24"/>
        </w:rPr>
        <w:t>Critical Connections</w:t>
      </w:r>
      <w:r>
        <w:rPr>
          <w:rFonts w:ascii="Times New Roman" w:eastAsia="GalliardStd-Roman" w:hAnsi="Times New Roman" w:cs="Times New Roman"/>
          <w:sz w:val="24"/>
          <w:szCs w:val="24"/>
        </w:rPr>
        <w:t>: Multilingual Digital Storytelling (MDST)</w:t>
      </w:r>
      <w:r w:rsidRPr="006D6FD2">
        <w:rPr>
          <w:rFonts w:ascii="Times New Roman" w:eastAsia="GalliardStd-Roman" w:hAnsi="Times New Roman" w:cs="Times New Roman"/>
          <w:sz w:val="24"/>
          <w:szCs w:val="24"/>
        </w:rPr>
        <w:t xml:space="preserve"> has been very much a collaborative effort involving complementary and mainstream schools in and around London (</w:t>
      </w:r>
      <w:r w:rsidRPr="00DB59E2">
        <w:rPr>
          <w:rFonts w:ascii="Times New Roman" w:eastAsia="GalliardStd-Roman" w:hAnsi="Times New Roman" w:cs="Times New Roman"/>
          <w:sz w:val="24"/>
          <w:szCs w:val="24"/>
        </w:rPr>
        <w:t>Complementary:</w:t>
      </w:r>
      <w:r w:rsidRPr="006D6FD2">
        <w:rPr>
          <w:rFonts w:ascii="Times New Roman" w:eastAsia="GalliardStd-Roman" w:hAnsi="Times New Roman" w:cs="Times New Roman"/>
          <w:sz w:val="24"/>
          <w:szCs w:val="24"/>
        </w:rPr>
        <w:t xml:space="preserve"> Peace School – PS, Ealing Arabic School – EAS, Hua Hsia Chinese School – HHCS, Greek Supplementary School of Potters Bar – GCS, Croatian Supplementary School – CSS, Gladesmore Saturday Chinese School – GSCS, Hendon Saturday School – HSS; </w:t>
      </w:r>
      <w:r w:rsidRPr="00DB59E2">
        <w:rPr>
          <w:rFonts w:ascii="Times New Roman" w:eastAsia="GalliardStd-Roman" w:hAnsi="Times New Roman" w:cs="Times New Roman"/>
          <w:sz w:val="24"/>
          <w:szCs w:val="24"/>
        </w:rPr>
        <w:t>Mainstream: St</w:t>
      </w:r>
      <w:r w:rsidRPr="006D6FD2">
        <w:rPr>
          <w:rFonts w:ascii="Times New Roman" w:eastAsia="GalliardStd-Roman" w:hAnsi="Times New Roman" w:cs="Times New Roman"/>
          <w:sz w:val="24"/>
          <w:szCs w:val="24"/>
        </w:rPr>
        <w:t xml:space="preserve"> Michael’s Grammar School – SMGS, Sarah Bonnell School – SBS, Wanstead High School – WHS, Corelli College - CC, Bohunt School – BS, Gladesmore Community School – GCS) as well as overseas (Fengshan Senior High Scho</w:t>
      </w:r>
      <w:r>
        <w:rPr>
          <w:rFonts w:ascii="Times New Roman" w:eastAsia="GalliardStd-Roman" w:hAnsi="Times New Roman" w:cs="Times New Roman"/>
          <w:sz w:val="24"/>
          <w:szCs w:val="24"/>
        </w:rPr>
        <w:t>o</w:t>
      </w:r>
      <w:r w:rsidRPr="006D6FD2">
        <w:rPr>
          <w:rFonts w:ascii="Times New Roman" w:eastAsia="GalliardStd-Roman" w:hAnsi="Times New Roman" w:cs="Times New Roman"/>
          <w:sz w:val="24"/>
          <w:szCs w:val="24"/>
        </w:rPr>
        <w:t xml:space="preserve">l, Taiwan - FSHS; </w:t>
      </w:r>
      <w:r w:rsidRPr="00DB59E2">
        <w:rPr>
          <w:rStyle w:val="Strong"/>
          <w:rFonts w:ascii="Times New Roman" w:hAnsi="Times New Roman" w:cs="Times New Roman"/>
          <w:b w:val="0"/>
          <w:sz w:val="24"/>
          <w:szCs w:val="24"/>
          <w:lang w:val="en"/>
        </w:rPr>
        <w:t>Lycée Ibn Sahnoon, Algeria – LIS; Hajjah Rashda al Masri School, Palestine</w:t>
      </w:r>
      <w:r>
        <w:rPr>
          <w:rStyle w:val="Strong"/>
          <w:rFonts w:ascii="Times New Roman" w:hAnsi="Times New Roman" w:cs="Times New Roman"/>
          <w:b w:val="0"/>
          <w:sz w:val="24"/>
          <w:szCs w:val="24"/>
          <w:lang w:val="en"/>
        </w:rPr>
        <w:t xml:space="preserve"> - HRMS</w:t>
      </w:r>
      <w:r w:rsidRPr="00DB59E2">
        <w:rPr>
          <w:rStyle w:val="Strong"/>
          <w:rFonts w:ascii="Times New Roman" w:hAnsi="Times New Roman" w:cs="Times New Roman"/>
          <w:b w:val="0"/>
          <w:sz w:val="24"/>
          <w:szCs w:val="24"/>
          <w:lang w:val="en"/>
        </w:rPr>
        <w:t>).</w:t>
      </w:r>
      <w:r w:rsidRPr="00DB59E2">
        <w:rPr>
          <w:rFonts w:ascii="Times New Roman" w:eastAsia="GalliardStd-Roman" w:hAnsi="Times New Roman" w:cs="Times New Roman"/>
          <w:b/>
          <w:sz w:val="24"/>
          <w:szCs w:val="24"/>
        </w:rPr>
        <w:t xml:space="preserve"> </w:t>
      </w:r>
      <w:r w:rsidRPr="00DB59E2">
        <w:rPr>
          <w:rFonts w:ascii="Times New Roman" w:eastAsia="GalliardStd-Roman" w:hAnsi="Times New Roman" w:cs="Times New Roman"/>
          <w:sz w:val="24"/>
          <w:szCs w:val="24"/>
        </w:rPr>
        <w:t>We would like to express our sincere thanks to all the students and teachers involved for their commitment</w:t>
      </w:r>
      <w:r w:rsidRPr="006D6FD2">
        <w:rPr>
          <w:rFonts w:ascii="Times New Roman" w:eastAsia="GalliardStd-Roman" w:hAnsi="Times New Roman" w:cs="Times New Roman"/>
          <w:sz w:val="24"/>
          <w:szCs w:val="24"/>
        </w:rPr>
        <w:t xml:space="preserve"> and hard work. </w:t>
      </w:r>
    </w:p>
    <w:p w:rsidR="00DB59E2" w:rsidRPr="006D6FD2" w:rsidRDefault="00DB59E2" w:rsidP="00DB59E2">
      <w:pPr>
        <w:autoSpaceDE w:val="0"/>
        <w:autoSpaceDN w:val="0"/>
        <w:adjustRightInd w:val="0"/>
        <w:spacing w:after="0" w:line="240" w:lineRule="auto"/>
        <w:rPr>
          <w:rFonts w:ascii="Times New Roman" w:eastAsia="GalliardStd-Roman" w:hAnsi="Times New Roman" w:cs="Times New Roman"/>
          <w:b/>
          <w:sz w:val="24"/>
          <w:szCs w:val="24"/>
        </w:rPr>
      </w:pPr>
      <w:r>
        <w:rPr>
          <w:rFonts w:ascii="Times New Roman" w:eastAsia="GalliardStd-Roman" w:hAnsi="Times New Roman" w:cs="Times New Roman"/>
          <w:sz w:val="24"/>
          <w:szCs w:val="24"/>
        </w:rPr>
        <w:t xml:space="preserve">We are </w:t>
      </w:r>
      <w:r w:rsidRPr="006D6FD2">
        <w:rPr>
          <w:rFonts w:ascii="Times New Roman" w:eastAsia="GalliardStd-Roman" w:hAnsi="Times New Roman" w:cs="Times New Roman"/>
          <w:sz w:val="24"/>
          <w:szCs w:val="24"/>
        </w:rPr>
        <w:t>grateful to other members of the Goldsmiths research team, Dr John Jessel and Dr Anna Carlile</w:t>
      </w:r>
      <w:r w:rsidRPr="006D6FD2">
        <w:rPr>
          <w:rFonts w:ascii="Times New Roman" w:eastAsia="GalliardStd-Roman" w:hAnsi="Times New Roman" w:cs="Times New Roman"/>
          <w:b/>
          <w:sz w:val="24"/>
          <w:szCs w:val="24"/>
        </w:rPr>
        <w:t xml:space="preserve"> </w:t>
      </w:r>
      <w:r w:rsidRPr="006D6FD2">
        <w:rPr>
          <w:rFonts w:ascii="Times New Roman" w:eastAsia="GalliardStd-Roman" w:hAnsi="Times New Roman" w:cs="Times New Roman"/>
          <w:sz w:val="24"/>
          <w:szCs w:val="24"/>
        </w:rPr>
        <w:t>as well as to Graham Salter for technical assistance. Finally, we are very grateful to the Paul Hamlyn Foundation for funding two Critical Connections projects (2012-2014 and 2015-2017).</w:t>
      </w:r>
    </w:p>
    <w:p w:rsidR="00DB59E2" w:rsidRDefault="00DB59E2" w:rsidP="00DB59E2">
      <w:pPr>
        <w:autoSpaceDE w:val="0"/>
        <w:autoSpaceDN w:val="0"/>
        <w:adjustRightInd w:val="0"/>
        <w:spacing w:after="0" w:line="240" w:lineRule="auto"/>
        <w:rPr>
          <w:rFonts w:ascii="Times New Roman" w:eastAsia="GalliardStd-Roman" w:hAnsi="Times New Roman" w:cs="Times New Roman"/>
          <w:sz w:val="24"/>
          <w:szCs w:val="24"/>
        </w:rPr>
      </w:pPr>
    </w:p>
    <w:p w:rsidR="00F767E7" w:rsidRPr="00E506B8" w:rsidRDefault="00F767E7" w:rsidP="00F767E7">
      <w:pPr>
        <w:spacing w:line="240" w:lineRule="auto"/>
        <w:rPr>
          <w:rFonts w:ascii="Times New Roman" w:eastAsia="Times New Roman" w:hAnsi="Times New Roman" w:cs="Times New Roman"/>
          <w:b/>
          <w:sz w:val="24"/>
          <w:szCs w:val="24"/>
          <w:lang w:eastAsia="en-GB"/>
        </w:rPr>
      </w:pPr>
      <w:r w:rsidRPr="00E506B8">
        <w:rPr>
          <w:rFonts w:ascii="Times New Roman" w:eastAsia="Times New Roman" w:hAnsi="Times New Roman" w:cs="Times New Roman"/>
          <w:b/>
          <w:sz w:val="24"/>
          <w:szCs w:val="24"/>
          <w:lang w:eastAsia="en-GB"/>
        </w:rPr>
        <w:t>References</w:t>
      </w:r>
    </w:p>
    <w:p w:rsidR="00D76734" w:rsidRPr="00E506B8" w:rsidRDefault="00D76734" w:rsidP="00D76734">
      <w:pPr>
        <w:spacing w:after="0" w:line="240" w:lineRule="auto"/>
        <w:rPr>
          <w:rFonts w:ascii="Times New Roman" w:eastAsia="Times New Roman" w:hAnsi="Times New Roman" w:cs="Times New Roman"/>
          <w:i/>
          <w:sz w:val="24"/>
          <w:szCs w:val="24"/>
          <w:lang w:eastAsia="en-GB"/>
        </w:rPr>
      </w:pPr>
      <w:r w:rsidRPr="00E506B8">
        <w:rPr>
          <w:rFonts w:ascii="Times New Roman" w:eastAsia="PMingLiU" w:hAnsi="Times New Roman" w:cs="Times New Roman"/>
          <w:sz w:val="24"/>
          <w:szCs w:val="24"/>
          <w:lang w:eastAsia="zh-TW"/>
        </w:rPr>
        <w:t>A</w:t>
      </w:r>
      <w:r w:rsidR="00F95E76" w:rsidRPr="00E506B8">
        <w:rPr>
          <w:rFonts w:ascii="Times New Roman" w:eastAsia="PMingLiU" w:hAnsi="Times New Roman" w:cs="Times New Roman"/>
          <w:sz w:val="24"/>
          <w:szCs w:val="24"/>
          <w:lang w:eastAsia="zh-TW"/>
        </w:rPr>
        <w:t>nderson, J. and Macleroy, V.</w:t>
      </w:r>
      <w:r w:rsidRPr="00E506B8">
        <w:rPr>
          <w:rFonts w:ascii="Times New Roman" w:eastAsia="PMingLiU" w:hAnsi="Times New Roman" w:cs="Times New Roman"/>
          <w:sz w:val="24"/>
          <w:szCs w:val="24"/>
          <w:lang w:eastAsia="zh-TW"/>
        </w:rPr>
        <w:t xml:space="preserve"> (Eds) (2016) </w:t>
      </w:r>
      <w:r w:rsidRPr="00E506B8">
        <w:rPr>
          <w:rFonts w:ascii="Times New Roman" w:eastAsia="Times New Roman" w:hAnsi="Times New Roman" w:cs="Times New Roman"/>
          <w:i/>
          <w:sz w:val="24"/>
          <w:szCs w:val="24"/>
          <w:lang w:eastAsia="en-GB"/>
        </w:rPr>
        <w:t>Multilingual Digital Storytelling: Engaging</w:t>
      </w:r>
    </w:p>
    <w:p w:rsidR="00D76734" w:rsidRDefault="00D76734" w:rsidP="00D76734">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i/>
          <w:sz w:val="24"/>
          <w:szCs w:val="24"/>
          <w:lang w:eastAsia="en-GB"/>
        </w:rPr>
        <w:t xml:space="preserve">     creatively and critically with literacy</w:t>
      </w:r>
      <w:r w:rsidRPr="00E506B8">
        <w:rPr>
          <w:rFonts w:ascii="Times New Roman" w:eastAsia="Times New Roman" w:hAnsi="Times New Roman" w:cs="Times New Roman"/>
          <w:sz w:val="24"/>
          <w:szCs w:val="24"/>
          <w:lang w:eastAsia="en-GB"/>
        </w:rPr>
        <w:t>. Oxford: Routledge.</w:t>
      </w:r>
    </w:p>
    <w:p w:rsidR="0083721F" w:rsidRDefault="0083721F" w:rsidP="00D76734">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Anderson, J., </w:t>
      </w:r>
      <w:r w:rsidRPr="00E506B8">
        <w:rPr>
          <w:rFonts w:ascii="Times New Roman" w:hAnsi="Times New Roman" w:cs="Times New Roman"/>
          <w:sz w:val="24"/>
          <w:szCs w:val="24"/>
        </w:rPr>
        <w:t>Chung, Y-C., &amp; Macleroy, V. (2014</w:t>
      </w:r>
      <w:r>
        <w:rPr>
          <w:rFonts w:ascii="Times New Roman" w:hAnsi="Times New Roman" w:cs="Times New Roman"/>
          <w:sz w:val="24"/>
          <w:szCs w:val="24"/>
        </w:rPr>
        <w:t xml:space="preserve">a). “Critical Connections Multilingual Digital Storytelling Project”, Research Flyer, London: Goldsmiths, University of London. </w:t>
      </w:r>
      <w:hyperlink r:id="rId8" w:history="1">
        <w:r w:rsidRPr="00157BFD">
          <w:rPr>
            <w:rStyle w:val="Hyperlink"/>
            <w:rFonts w:ascii="Times New Roman" w:hAnsi="Times New Roman" w:cs="Times New Roman"/>
            <w:sz w:val="24"/>
            <w:szCs w:val="24"/>
          </w:rPr>
          <w:t>http://research.gold.ac.uk/22825/</w:t>
        </w:r>
      </w:hyperlink>
      <w:r>
        <w:rPr>
          <w:rFonts w:ascii="Times New Roman" w:hAnsi="Times New Roman" w:cs="Times New Roman"/>
          <w:sz w:val="24"/>
          <w:szCs w:val="24"/>
        </w:rPr>
        <w:t>.</w:t>
      </w:r>
    </w:p>
    <w:p w:rsidR="0083721F" w:rsidRDefault="00865DCF" w:rsidP="00865DCF">
      <w:pPr>
        <w:spacing w:after="0" w:line="240" w:lineRule="auto"/>
        <w:ind w:left="284" w:hanging="284"/>
        <w:rPr>
          <w:rStyle w:val="Hyperlink"/>
          <w:rFonts w:ascii="Times New Roman" w:hAnsi="Times New Roman" w:cs="Times New Roman"/>
          <w:color w:val="auto"/>
          <w:sz w:val="24"/>
          <w:szCs w:val="24"/>
        </w:rPr>
      </w:pPr>
      <w:r w:rsidRPr="00E506B8">
        <w:rPr>
          <w:rFonts w:ascii="Times New Roman" w:hAnsi="Times New Roman" w:cs="Times New Roman"/>
          <w:sz w:val="24"/>
          <w:szCs w:val="24"/>
        </w:rPr>
        <w:t>A</w:t>
      </w:r>
      <w:r w:rsidR="00F95E76" w:rsidRPr="00E506B8">
        <w:rPr>
          <w:rFonts w:ascii="Times New Roman" w:hAnsi="Times New Roman" w:cs="Times New Roman"/>
          <w:sz w:val="24"/>
          <w:szCs w:val="24"/>
        </w:rPr>
        <w:t>nderson, J., Chung, Y-C., &amp; Macleroy, V.</w:t>
      </w:r>
      <w:r w:rsidRPr="00E506B8">
        <w:rPr>
          <w:rFonts w:ascii="Times New Roman" w:hAnsi="Times New Roman" w:cs="Times New Roman"/>
          <w:sz w:val="24"/>
          <w:szCs w:val="24"/>
        </w:rPr>
        <w:t xml:space="preserve"> (2014</w:t>
      </w:r>
      <w:r w:rsidR="0083721F">
        <w:rPr>
          <w:rFonts w:ascii="Times New Roman" w:hAnsi="Times New Roman" w:cs="Times New Roman"/>
          <w:sz w:val="24"/>
          <w:szCs w:val="24"/>
        </w:rPr>
        <w:t>b</w:t>
      </w:r>
      <w:r w:rsidRPr="00E506B8">
        <w:rPr>
          <w:rFonts w:ascii="Times New Roman" w:hAnsi="Times New Roman" w:cs="Times New Roman"/>
          <w:sz w:val="24"/>
          <w:szCs w:val="24"/>
        </w:rPr>
        <w:t>).</w:t>
      </w:r>
      <w:r w:rsidRPr="00E506B8">
        <w:rPr>
          <w:rFonts w:ascii="Times New Roman" w:hAnsi="Times New Roman" w:cs="Times New Roman"/>
          <w:sz w:val="44"/>
          <w:szCs w:val="44"/>
        </w:rPr>
        <w:t xml:space="preserve"> </w:t>
      </w:r>
      <w:r w:rsidRPr="00E506B8">
        <w:rPr>
          <w:rFonts w:ascii="Times New Roman" w:hAnsi="Times New Roman" w:cs="Times New Roman"/>
          <w:i/>
          <w:sz w:val="24"/>
          <w:szCs w:val="24"/>
        </w:rPr>
        <w:t>Critical connections: Multilingual digital storytelling project. Handbook for teachers.</w:t>
      </w:r>
      <w:r w:rsidRPr="00E506B8">
        <w:rPr>
          <w:rFonts w:ascii="Times New Roman" w:hAnsi="Times New Roman" w:cs="Times New Roman"/>
          <w:sz w:val="24"/>
          <w:szCs w:val="24"/>
        </w:rPr>
        <w:t xml:space="preserve"> London, UK: Goldsmiths, University of London.</w:t>
      </w:r>
      <w:r w:rsidRPr="00E506B8">
        <w:rPr>
          <w:rFonts w:ascii="Times New Roman" w:hAnsi="Times New Roman" w:cs="Times New Roman"/>
          <w:i/>
          <w:sz w:val="24"/>
          <w:szCs w:val="24"/>
        </w:rPr>
        <w:t xml:space="preserve"> </w:t>
      </w:r>
      <w:r w:rsidRPr="00E506B8">
        <w:rPr>
          <w:rFonts w:ascii="Times New Roman" w:hAnsi="Times New Roman" w:cs="Times New Roman"/>
          <w:sz w:val="24"/>
          <w:szCs w:val="24"/>
        </w:rPr>
        <w:t>Retrieved from</w:t>
      </w:r>
      <w:r w:rsidRPr="00E506B8">
        <w:rPr>
          <w:rFonts w:ascii="Times New Roman" w:hAnsi="Times New Roman" w:cs="Times New Roman"/>
          <w:i/>
          <w:sz w:val="24"/>
          <w:szCs w:val="24"/>
        </w:rPr>
        <w:t xml:space="preserve"> </w:t>
      </w:r>
      <w:hyperlink r:id="rId9" w:history="1">
        <w:r w:rsidRPr="00E506B8">
          <w:rPr>
            <w:rStyle w:val="Hyperlink"/>
            <w:rFonts w:ascii="Times New Roman" w:hAnsi="Times New Roman" w:cs="Times New Roman"/>
            <w:color w:val="auto"/>
            <w:sz w:val="24"/>
            <w:szCs w:val="24"/>
          </w:rPr>
          <w:t>https://goldsmithsmdst.wordpress.com/handbook/</w:t>
        </w:r>
      </w:hyperlink>
      <w:r w:rsidR="0083721F">
        <w:rPr>
          <w:rStyle w:val="Hyperlink"/>
          <w:rFonts w:ascii="Times New Roman" w:hAnsi="Times New Roman" w:cs="Times New Roman"/>
          <w:color w:val="auto"/>
          <w:sz w:val="24"/>
          <w:szCs w:val="24"/>
        </w:rPr>
        <w:t>.</w:t>
      </w:r>
    </w:p>
    <w:p w:rsidR="00F767E7" w:rsidRPr="00E506B8" w:rsidRDefault="00F95E76"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Anderson, J. &amp; Chung, Y-C.</w:t>
      </w:r>
      <w:r w:rsidR="00F767E7" w:rsidRPr="00E506B8">
        <w:rPr>
          <w:rFonts w:ascii="Times New Roman" w:eastAsia="PMingLiU" w:hAnsi="Times New Roman" w:cs="Times New Roman"/>
          <w:sz w:val="24"/>
          <w:szCs w:val="24"/>
          <w:lang w:eastAsia="zh-TW"/>
        </w:rPr>
        <w:t xml:space="preserve"> (2011) Finding a voice: arts based creativity in the community</w:t>
      </w:r>
    </w:p>
    <w:p w:rsidR="00F767E7" w:rsidRPr="00E506B8" w:rsidRDefault="00F767E7" w:rsidP="00F767E7">
      <w:pPr>
        <w:spacing w:after="0" w:line="240" w:lineRule="auto"/>
        <w:ind w:left="300"/>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lastRenderedPageBreak/>
        <w:t xml:space="preserve">languages classroom. </w:t>
      </w:r>
      <w:r w:rsidRPr="00E506B8">
        <w:rPr>
          <w:rFonts w:ascii="Times New Roman" w:eastAsia="PMingLiU" w:hAnsi="Times New Roman" w:cs="Times New Roman"/>
          <w:i/>
          <w:iCs/>
          <w:sz w:val="24"/>
          <w:szCs w:val="24"/>
          <w:lang w:eastAsia="zh-TW"/>
        </w:rPr>
        <w:t xml:space="preserve">International Journal of Bilingual Education and Bilingualism,  </w:t>
      </w:r>
      <w:r w:rsidRPr="00E506B8">
        <w:rPr>
          <w:rFonts w:ascii="Times New Roman" w:eastAsia="PMingLiU" w:hAnsi="Times New Roman" w:cs="Times New Roman"/>
          <w:sz w:val="24"/>
          <w:szCs w:val="24"/>
          <w:lang w:eastAsia="zh-TW"/>
        </w:rPr>
        <w:t>14:5, 551-569.</w:t>
      </w:r>
    </w:p>
    <w:p w:rsidR="00F767E7" w:rsidRPr="00E506B8" w:rsidRDefault="00995666"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Anderson, J. &amp; Obied/Macleroy, V. </w:t>
      </w:r>
      <w:r w:rsidR="00F767E7" w:rsidRPr="00E506B8">
        <w:rPr>
          <w:rFonts w:ascii="Times New Roman" w:eastAsia="PMingLiU" w:hAnsi="Times New Roman" w:cs="Times New Roman"/>
          <w:sz w:val="24"/>
          <w:szCs w:val="24"/>
          <w:lang w:eastAsia="zh-TW"/>
        </w:rPr>
        <w:t>(2011).</w:t>
      </w:r>
      <w:r w:rsidR="00F767E7" w:rsidRPr="00E506B8">
        <w:rPr>
          <w:rFonts w:ascii="Times New Roman" w:eastAsia="PMingLiU" w:hAnsi="Times New Roman" w:cs="Times New Roman"/>
          <w:b/>
          <w:bCs/>
          <w:sz w:val="24"/>
          <w:szCs w:val="24"/>
          <w:lang w:eastAsia="zh-TW"/>
        </w:rPr>
        <w:t xml:space="preserve"> </w:t>
      </w:r>
      <w:r w:rsidR="00F767E7" w:rsidRPr="00E506B8">
        <w:rPr>
          <w:rFonts w:ascii="Times New Roman" w:eastAsia="PMingLiU" w:hAnsi="Times New Roman" w:cs="Times New Roman"/>
          <w:sz w:val="24"/>
          <w:szCs w:val="24"/>
          <w:lang w:eastAsia="zh-TW"/>
        </w:rPr>
        <w:t>Languages, literacies and learning: from</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     monocultural to intercultural perspectives. </w:t>
      </w:r>
      <w:r w:rsidRPr="00E506B8">
        <w:rPr>
          <w:rFonts w:ascii="Times New Roman" w:eastAsia="PMingLiU" w:hAnsi="Times New Roman" w:cs="Times New Roman"/>
          <w:i/>
          <w:iCs/>
          <w:sz w:val="24"/>
          <w:szCs w:val="24"/>
          <w:lang w:eastAsia="zh-TW"/>
        </w:rPr>
        <w:t xml:space="preserve">NALDIC Quarterly, </w:t>
      </w:r>
      <w:r w:rsidRPr="00E506B8">
        <w:rPr>
          <w:rFonts w:ascii="Times New Roman" w:eastAsia="PMingLiU" w:hAnsi="Times New Roman" w:cs="Times New Roman"/>
          <w:sz w:val="24"/>
          <w:szCs w:val="24"/>
          <w:lang w:eastAsia="zh-TW"/>
        </w:rPr>
        <w:t>8 (3), 16-26.</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Arnold, J. (1999). </w:t>
      </w:r>
      <w:r w:rsidRPr="00E506B8">
        <w:rPr>
          <w:rFonts w:ascii="Times New Roman" w:eastAsia="PMingLiU" w:hAnsi="Times New Roman" w:cs="Times New Roman"/>
          <w:i/>
          <w:iCs/>
          <w:sz w:val="24"/>
          <w:szCs w:val="24"/>
          <w:lang w:eastAsia="zh-TW"/>
        </w:rPr>
        <w:t>Affect in language learning</w:t>
      </w:r>
      <w:r w:rsidRPr="00E506B8">
        <w:rPr>
          <w:rFonts w:ascii="Times New Roman" w:eastAsia="PMingLiU" w:hAnsi="Times New Roman" w:cs="Times New Roman"/>
          <w:sz w:val="24"/>
          <w:szCs w:val="24"/>
          <w:lang w:eastAsia="zh-TW"/>
        </w:rPr>
        <w:t>. Cambridge: Cambridge University Press.</w:t>
      </w:r>
    </w:p>
    <w:p w:rsidR="00AE35CF" w:rsidRPr="00E506B8" w:rsidRDefault="00AE35CF"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Bakhtin, M.M. (1981) </w:t>
      </w:r>
      <w:r w:rsidRPr="00E506B8">
        <w:rPr>
          <w:rFonts w:ascii="Times New Roman" w:hAnsi="Times New Roman" w:cs="Times New Roman"/>
          <w:i/>
          <w:sz w:val="24"/>
          <w:szCs w:val="24"/>
        </w:rPr>
        <w:t>The Dialogic Imagination. Four Essays</w:t>
      </w:r>
      <w:r w:rsidRPr="00E506B8">
        <w:rPr>
          <w:rFonts w:ascii="Times New Roman" w:hAnsi="Times New Roman" w:cs="Times New Roman"/>
          <w:sz w:val="24"/>
          <w:szCs w:val="24"/>
        </w:rPr>
        <w:t>. Edited by M. Holquist,</w:t>
      </w:r>
    </w:p>
    <w:p w:rsidR="00AE35CF" w:rsidRPr="00E506B8" w:rsidRDefault="00AE35CF"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     translated by C. Emerson and M. Holquist. Austin: university of Texas Press.</w:t>
      </w:r>
    </w:p>
    <w:p w:rsidR="00CE3549" w:rsidRPr="00E506B8" w:rsidRDefault="00CE3549"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Blackledge, A. and Creese, A. (2010). </w:t>
      </w:r>
      <w:r w:rsidRPr="00E506B8">
        <w:rPr>
          <w:rFonts w:ascii="Times New Roman" w:hAnsi="Times New Roman" w:cs="Times New Roman"/>
          <w:i/>
          <w:sz w:val="24"/>
          <w:szCs w:val="24"/>
        </w:rPr>
        <w:t>Multilingualism: a critical perspective</w:t>
      </w:r>
      <w:r w:rsidRPr="00E506B8">
        <w:rPr>
          <w:rFonts w:ascii="Times New Roman" w:hAnsi="Times New Roman" w:cs="Times New Roman"/>
          <w:sz w:val="24"/>
          <w:szCs w:val="24"/>
        </w:rPr>
        <w:t>. London:</w:t>
      </w:r>
      <w:r w:rsidRPr="00E506B8">
        <w:rPr>
          <w:rFonts w:ascii="Times New Roman" w:hAnsi="Times New Roman" w:cs="Times New Roman"/>
          <w:sz w:val="24"/>
          <w:szCs w:val="24"/>
        </w:rPr>
        <w:br/>
        <w:t xml:space="preserve">     Continuum.</w:t>
      </w:r>
    </w:p>
    <w:p w:rsidR="00DA30BE" w:rsidRPr="00E506B8" w:rsidRDefault="00DA30BE" w:rsidP="00DA30BE">
      <w:pPr>
        <w:spacing w:after="0" w:line="240" w:lineRule="auto"/>
        <w:jc w:val="both"/>
        <w:rPr>
          <w:rFonts w:ascii="Times New Roman" w:eastAsia="PMingLiU" w:hAnsi="Times New Roman" w:cs="Times New Roman"/>
          <w:i/>
          <w:iCs/>
          <w:spacing w:val="-2"/>
          <w:sz w:val="24"/>
          <w:szCs w:val="24"/>
          <w:lang w:eastAsia="zh-TW"/>
        </w:rPr>
      </w:pPr>
      <w:r w:rsidRPr="00E506B8">
        <w:rPr>
          <w:rFonts w:ascii="Times New Roman" w:eastAsia="PMingLiU" w:hAnsi="Times New Roman" w:cs="Times New Roman"/>
          <w:spacing w:val="-2"/>
          <w:sz w:val="24"/>
          <w:szCs w:val="24"/>
          <w:lang w:eastAsia="zh-TW"/>
        </w:rPr>
        <w:t xml:space="preserve">Brown, K. and Brown, M. (1998) </w:t>
      </w:r>
      <w:r w:rsidRPr="00E506B8">
        <w:rPr>
          <w:rFonts w:ascii="Times New Roman" w:eastAsia="PMingLiU" w:hAnsi="Times New Roman" w:cs="Times New Roman"/>
          <w:i/>
          <w:iCs/>
          <w:spacing w:val="-2"/>
          <w:sz w:val="24"/>
          <w:szCs w:val="24"/>
          <w:lang w:eastAsia="zh-TW"/>
        </w:rPr>
        <w:t>Changing Places. Cross-curricular approaches to teaching</w:t>
      </w:r>
    </w:p>
    <w:p w:rsidR="00DA30BE" w:rsidRPr="00E506B8" w:rsidRDefault="00DA30BE" w:rsidP="00DA30BE">
      <w:pPr>
        <w:spacing w:after="0" w:line="240" w:lineRule="auto"/>
        <w:jc w:val="both"/>
        <w:rPr>
          <w:rFonts w:ascii="Times New Roman" w:eastAsia="PMingLiU" w:hAnsi="Times New Roman" w:cs="Times New Roman"/>
          <w:i/>
          <w:iCs/>
          <w:spacing w:val="-2"/>
          <w:sz w:val="24"/>
          <w:szCs w:val="24"/>
          <w:lang w:eastAsia="zh-TW"/>
        </w:rPr>
      </w:pPr>
      <w:r w:rsidRPr="00E506B8">
        <w:rPr>
          <w:rFonts w:ascii="Times New Roman" w:eastAsia="PMingLiU" w:hAnsi="Times New Roman" w:cs="Times New Roman"/>
          <w:i/>
          <w:iCs/>
          <w:spacing w:val="-2"/>
          <w:sz w:val="24"/>
          <w:szCs w:val="24"/>
          <w:lang w:eastAsia="zh-TW"/>
        </w:rPr>
        <w:t xml:space="preserve">    languages. </w:t>
      </w:r>
      <w:r w:rsidRPr="00E506B8">
        <w:rPr>
          <w:rFonts w:ascii="Times New Roman" w:eastAsia="PMingLiU" w:hAnsi="Times New Roman" w:cs="Times New Roman"/>
          <w:spacing w:val="-2"/>
          <w:sz w:val="24"/>
          <w:szCs w:val="24"/>
          <w:lang w:eastAsia="zh-TW"/>
        </w:rPr>
        <w:t>London: CILT.</w:t>
      </w:r>
    </w:p>
    <w:p w:rsidR="00DA30BE" w:rsidRPr="00E506B8" w:rsidRDefault="00DA30BE" w:rsidP="00DA30BE">
      <w:pPr>
        <w:spacing w:after="0" w:line="240" w:lineRule="auto"/>
        <w:jc w:val="both"/>
        <w:rPr>
          <w:rFonts w:ascii="Times New Roman" w:eastAsia="PMingLiU" w:hAnsi="Times New Roman" w:cs="Times New Roman"/>
          <w:spacing w:val="-2"/>
          <w:sz w:val="24"/>
          <w:szCs w:val="24"/>
          <w:lang w:eastAsia="zh-TW"/>
        </w:rPr>
      </w:pPr>
      <w:r w:rsidRPr="00E506B8">
        <w:rPr>
          <w:rFonts w:ascii="Times New Roman" w:eastAsia="PMingLiU" w:hAnsi="Times New Roman" w:cs="Times New Roman"/>
          <w:spacing w:val="-2"/>
          <w:sz w:val="24"/>
          <w:szCs w:val="24"/>
          <w:lang w:eastAsia="zh-TW"/>
        </w:rPr>
        <w:t xml:space="preserve">Brown, K. and Brown, M. (Eds) (2003) </w:t>
      </w:r>
      <w:r w:rsidRPr="00E506B8">
        <w:rPr>
          <w:rFonts w:ascii="Times New Roman" w:eastAsia="PMingLiU" w:hAnsi="Times New Roman" w:cs="Times New Roman"/>
          <w:i/>
          <w:iCs/>
          <w:spacing w:val="-2"/>
          <w:sz w:val="24"/>
          <w:szCs w:val="24"/>
          <w:lang w:eastAsia="zh-TW"/>
        </w:rPr>
        <w:t>Reflections on Citizenship in a Multilingual World</w:t>
      </w:r>
      <w:r w:rsidRPr="00E506B8">
        <w:rPr>
          <w:rFonts w:ascii="Times New Roman" w:eastAsia="PMingLiU" w:hAnsi="Times New Roman" w:cs="Times New Roman"/>
          <w:spacing w:val="-2"/>
          <w:sz w:val="24"/>
          <w:szCs w:val="24"/>
          <w:lang w:eastAsia="zh-TW"/>
        </w:rPr>
        <w:t>.</w:t>
      </w:r>
    </w:p>
    <w:p w:rsidR="00DA30BE" w:rsidRPr="00E506B8" w:rsidRDefault="00DA30BE" w:rsidP="00DA30BE">
      <w:pPr>
        <w:spacing w:after="0" w:line="240" w:lineRule="auto"/>
        <w:jc w:val="both"/>
        <w:rPr>
          <w:rFonts w:ascii="Times New Roman" w:eastAsia="PMingLiU" w:hAnsi="Times New Roman" w:cs="Times New Roman"/>
          <w:spacing w:val="-2"/>
          <w:sz w:val="24"/>
          <w:szCs w:val="24"/>
          <w:lang w:eastAsia="zh-TW"/>
        </w:rPr>
      </w:pPr>
      <w:r w:rsidRPr="00E506B8">
        <w:rPr>
          <w:rFonts w:ascii="Times New Roman" w:eastAsia="PMingLiU" w:hAnsi="Times New Roman" w:cs="Times New Roman"/>
          <w:spacing w:val="-2"/>
          <w:sz w:val="24"/>
          <w:szCs w:val="24"/>
          <w:lang w:eastAsia="zh-TW"/>
        </w:rPr>
        <w:t xml:space="preserve">    London: CILT.</w:t>
      </w:r>
    </w:p>
    <w:p w:rsidR="00F767E7" w:rsidRPr="00E506B8" w:rsidRDefault="00F767E7" w:rsidP="00F767E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506B8">
        <w:rPr>
          <w:rFonts w:ascii="Times New Roman" w:eastAsia="Times New Roman" w:hAnsi="Times New Roman" w:cs="Times New Roman"/>
          <w:sz w:val="24"/>
          <w:szCs w:val="24"/>
        </w:rPr>
        <w:t xml:space="preserve">Byram, M (1997) </w:t>
      </w:r>
      <w:r w:rsidRPr="00E506B8">
        <w:rPr>
          <w:rFonts w:ascii="Times New Roman" w:eastAsia="Times New Roman" w:hAnsi="Times New Roman" w:cs="Times New Roman"/>
          <w:i/>
          <w:iCs/>
          <w:sz w:val="24"/>
          <w:szCs w:val="24"/>
        </w:rPr>
        <w:t>Teaching and assessing intercultural communicative competence</w:t>
      </w:r>
      <w:r w:rsidRPr="00E506B8">
        <w:rPr>
          <w:rFonts w:ascii="Times New Roman" w:eastAsia="Times New Roman" w:hAnsi="Times New Roman" w:cs="Times New Roman"/>
          <w:sz w:val="24"/>
          <w:szCs w:val="24"/>
        </w:rPr>
        <w:t>,</w:t>
      </w:r>
    </w:p>
    <w:p w:rsidR="00F767E7" w:rsidRPr="00E506B8" w:rsidRDefault="0011311B" w:rsidP="0011311B">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E506B8">
        <w:rPr>
          <w:rFonts w:ascii="Times New Roman" w:eastAsia="Times New Roman" w:hAnsi="Times New Roman" w:cs="Times New Roman"/>
          <w:sz w:val="24"/>
          <w:szCs w:val="24"/>
        </w:rPr>
        <w:t xml:space="preserve">     </w:t>
      </w:r>
      <w:r w:rsidR="00F767E7" w:rsidRPr="00E506B8">
        <w:rPr>
          <w:rFonts w:ascii="Times New Roman" w:eastAsia="Times New Roman" w:hAnsi="Times New Roman" w:cs="Times New Roman"/>
          <w:sz w:val="24"/>
          <w:szCs w:val="24"/>
        </w:rPr>
        <w:t>Clevedon: Multilingual Matters Ltd.</w:t>
      </w:r>
    </w:p>
    <w:p w:rsidR="0011311B" w:rsidRPr="00E506B8" w:rsidRDefault="00263946" w:rsidP="00F767E7">
      <w:pPr>
        <w:widowControl w:val="0"/>
        <w:autoSpaceDE w:val="0"/>
        <w:autoSpaceDN w:val="0"/>
        <w:adjustRightInd w:val="0"/>
        <w:spacing w:after="0" w:line="240" w:lineRule="auto"/>
        <w:jc w:val="both"/>
        <w:rPr>
          <w:rFonts w:ascii="Times New Roman" w:hAnsi="Times New Roman" w:cs="Times New Roman"/>
          <w:sz w:val="24"/>
          <w:szCs w:val="24"/>
        </w:rPr>
      </w:pPr>
      <w:r w:rsidRPr="00E506B8">
        <w:rPr>
          <w:rFonts w:ascii="Times New Roman" w:hAnsi="Times New Roman" w:cs="Times New Roman"/>
          <w:sz w:val="24"/>
          <w:szCs w:val="24"/>
        </w:rPr>
        <w:t>Cahmann-Taylor, M. (2011) Poetic anthropology and the lyric continua between science and</w:t>
      </w:r>
    </w:p>
    <w:p w:rsidR="0011311B" w:rsidRPr="00E506B8" w:rsidRDefault="0011311B" w:rsidP="0011311B">
      <w:pPr>
        <w:widowControl w:val="0"/>
        <w:tabs>
          <w:tab w:val="left" w:pos="284"/>
        </w:tabs>
        <w:autoSpaceDE w:val="0"/>
        <w:autoSpaceDN w:val="0"/>
        <w:adjustRightInd w:val="0"/>
        <w:spacing w:after="0" w:line="240" w:lineRule="auto"/>
        <w:jc w:val="both"/>
        <w:rPr>
          <w:rFonts w:ascii="Times New Roman" w:hAnsi="Times New Roman" w:cs="Times New Roman"/>
          <w:sz w:val="24"/>
          <w:szCs w:val="24"/>
        </w:rPr>
      </w:pPr>
      <w:r w:rsidRPr="00E506B8">
        <w:rPr>
          <w:rFonts w:ascii="Times New Roman" w:hAnsi="Times New Roman" w:cs="Times New Roman"/>
          <w:sz w:val="24"/>
          <w:szCs w:val="24"/>
        </w:rPr>
        <w:t xml:space="preserve">    </w:t>
      </w:r>
      <w:r w:rsidR="00263946" w:rsidRPr="00E506B8">
        <w:rPr>
          <w:rFonts w:ascii="Times New Roman" w:hAnsi="Times New Roman" w:cs="Times New Roman"/>
          <w:sz w:val="24"/>
          <w:szCs w:val="24"/>
        </w:rPr>
        <w:t xml:space="preserve"> art. In F. Hult and K. King (eds), </w:t>
      </w:r>
      <w:r w:rsidR="00263946" w:rsidRPr="0083721F">
        <w:rPr>
          <w:rFonts w:ascii="Times New Roman" w:hAnsi="Times New Roman" w:cs="Times New Roman"/>
          <w:i/>
          <w:sz w:val="24"/>
          <w:szCs w:val="24"/>
        </w:rPr>
        <w:t>Educational Linguistics in Practice</w:t>
      </w:r>
      <w:r w:rsidR="0083721F">
        <w:rPr>
          <w:rFonts w:ascii="Times New Roman" w:hAnsi="Times New Roman" w:cs="Times New Roman"/>
          <w:i/>
          <w:sz w:val="24"/>
          <w:szCs w:val="24"/>
        </w:rPr>
        <w:t xml:space="preserve"> </w:t>
      </w:r>
      <w:r w:rsidR="0083721F">
        <w:rPr>
          <w:rFonts w:ascii="Times New Roman" w:hAnsi="Times New Roman" w:cs="Times New Roman"/>
          <w:sz w:val="24"/>
          <w:szCs w:val="24"/>
        </w:rPr>
        <w:t>(95-106)</w:t>
      </w:r>
      <w:r w:rsidR="00263946" w:rsidRPr="00E506B8">
        <w:rPr>
          <w:rFonts w:ascii="Times New Roman" w:hAnsi="Times New Roman" w:cs="Times New Roman"/>
          <w:sz w:val="24"/>
          <w:szCs w:val="24"/>
        </w:rPr>
        <w:t>. Bristol: Multilingual</w:t>
      </w:r>
    </w:p>
    <w:p w:rsidR="00263946" w:rsidRPr="00E506B8" w:rsidRDefault="0011311B" w:rsidP="0011311B">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E506B8">
        <w:rPr>
          <w:rFonts w:ascii="Times New Roman" w:hAnsi="Times New Roman" w:cs="Times New Roman"/>
          <w:sz w:val="24"/>
          <w:szCs w:val="24"/>
        </w:rPr>
        <w:t xml:space="preserve">    </w:t>
      </w:r>
      <w:r w:rsidR="00263946" w:rsidRPr="00E506B8">
        <w:rPr>
          <w:rFonts w:ascii="Times New Roman" w:hAnsi="Times New Roman" w:cs="Times New Roman"/>
          <w:sz w:val="24"/>
          <w:szCs w:val="24"/>
        </w:rPr>
        <w:t xml:space="preserve"> Matters.</w:t>
      </w:r>
    </w:p>
    <w:p w:rsidR="00FD7A27" w:rsidRPr="00E506B8" w:rsidRDefault="00FD7A27" w:rsidP="00FD7A27">
      <w:pPr>
        <w:spacing w:after="0" w:line="240" w:lineRule="auto"/>
        <w:rPr>
          <w:rFonts w:ascii="Times New Roman" w:eastAsia="Times New Roman" w:hAnsi="Times New Roman" w:cs="Times New Roman"/>
          <w:i/>
          <w:iCs/>
          <w:sz w:val="24"/>
          <w:szCs w:val="24"/>
          <w:lang w:val="en-US"/>
        </w:rPr>
      </w:pPr>
      <w:r w:rsidRPr="00E506B8">
        <w:rPr>
          <w:rFonts w:ascii="Times New Roman" w:eastAsia="Times New Roman" w:hAnsi="Times New Roman" w:cs="Times New Roman"/>
          <w:sz w:val="24"/>
          <w:szCs w:val="24"/>
          <w:lang w:val="en-US"/>
        </w:rPr>
        <w:t xml:space="preserve">Carspecken, P.F. (1996) </w:t>
      </w:r>
      <w:r w:rsidRPr="00E506B8">
        <w:rPr>
          <w:rFonts w:ascii="Times New Roman" w:eastAsia="Times New Roman" w:hAnsi="Times New Roman" w:cs="Times New Roman"/>
          <w:i/>
          <w:iCs/>
          <w:sz w:val="24"/>
          <w:szCs w:val="24"/>
          <w:lang w:val="en-US"/>
        </w:rPr>
        <w:t>Critical Ethnography in Educational Research: A Theoretical and</w:t>
      </w:r>
    </w:p>
    <w:p w:rsidR="00FD7A27" w:rsidRPr="00E506B8" w:rsidRDefault="00FD7A27" w:rsidP="00FD7A27">
      <w:pPr>
        <w:spacing w:after="0" w:line="240" w:lineRule="auto"/>
        <w:ind w:firstLine="284"/>
        <w:rPr>
          <w:rFonts w:ascii="Times New Roman" w:eastAsia="Times New Roman" w:hAnsi="Times New Roman" w:cs="Times New Roman"/>
          <w:sz w:val="24"/>
          <w:szCs w:val="24"/>
          <w:lang w:val="en-AU"/>
        </w:rPr>
      </w:pPr>
      <w:r w:rsidRPr="00E506B8">
        <w:rPr>
          <w:rFonts w:ascii="Times New Roman" w:eastAsia="Times New Roman" w:hAnsi="Times New Roman" w:cs="Times New Roman"/>
          <w:i/>
          <w:iCs/>
          <w:sz w:val="24"/>
          <w:szCs w:val="24"/>
          <w:lang w:val="en-US"/>
        </w:rPr>
        <w:t>Practical Guide</w:t>
      </w:r>
      <w:r w:rsidRPr="00E506B8">
        <w:rPr>
          <w:rFonts w:ascii="Times New Roman" w:eastAsia="Times New Roman" w:hAnsi="Times New Roman" w:cs="Times New Roman"/>
          <w:sz w:val="24"/>
          <w:szCs w:val="24"/>
          <w:lang w:val="en-US"/>
        </w:rPr>
        <w:t>. New York: Routledge.</w:t>
      </w:r>
    </w:p>
    <w:p w:rsidR="00F767E7" w:rsidRPr="00E506B8" w:rsidRDefault="00F767E7" w:rsidP="00F767E7">
      <w:pPr>
        <w:spacing w:after="0" w:line="240" w:lineRule="auto"/>
        <w:rPr>
          <w:rFonts w:ascii="Times New Roman" w:eastAsia="Times New Roman" w:hAnsi="Times New Roman" w:cs="Times New Roman"/>
          <w:sz w:val="24"/>
          <w:szCs w:val="24"/>
          <w:shd w:val="clear" w:color="auto" w:fill="FFFFFF"/>
          <w:lang w:eastAsia="en-GB"/>
        </w:rPr>
      </w:pPr>
      <w:r w:rsidRPr="00E506B8">
        <w:rPr>
          <w:rFonts w:ascii="Times New Roman" w:eastAsia="Times New Roman" w:hAnsi="Times New Roman" w:cs="Times New Roman"/>
          <w:sz w:val="24"/>
          <w:szCs w:val="24"/>
          <w:shd w:val="clear" w:color="auto" w:fill="FFFFFF"/>
          <w:lang w:eastAsia="en-GB"/>
        </w:rPr>
        <w:t>Castañeda, M. (2013) “I am Proud that I did it and it’s a Piece of Me”: Digital Storytelling in</w:t>
      </w:r>
    </w:p>
    <w:p w:rsidR="00F767E7" w:rsidRPr="00E506B8" w:rsidRDefault="00F767E7" w:rsidP="00F767E7">
      <w:pPr>
        <w:spacing w:after="0" w:line="240" w:lineRule="auto"/>
        <w:rPr>
          <w:rFonts w:ascii="Times New Roman" w:eastAsia="Times New Roman" w:hAnsi="Times New Roman" w:cs="Times New Roman"/>
          <w:sz w:val="24"/>
          <w:szCs w:val="24"/>
          <w:shd w:val="clear" w:color="auto" w:fill="FFFFFF"/>
          <w:lang w:eastAsia="en-GB"/>
        </w:rPr>
      </w:pPr>
      <w:r w:rsidRPr="00E506B8">
        <w:rPr>
          <w:rFonts w:ascii="Times New Roman" w:eastAsia="Times New Roman" w:hAnsi="Times New Roman" w:cs="Times New Roman"/>
          <w:sz w:val="24"/>
          <w:szCs w:val="24"/>
          <w:shd w:val="clear" w:color="auto" w:fill="FFFFFF"/>
          <w:lang w:eastAsia="en-GB"/>
        </w:rPr>
        <w:t xml:space="preserve">     the Foreign Language Classroom. </w:t>
      </w:r>
      <w:r w:rsidRPr="00E506B8">
        <w:rPr>
          <w:rFonts w:ascii="Times New Roman" w:eastAsia="Times New Roman" w:hAnsi="Times New Roman" w:cs="Times New Roman"/>
          <w:i/>
          <w:iCs/>
          <w:sz w:val="24"/>
          <w:szCs w:val="24"/>
          <w:shd w:val="clear" w:color="auto" w:fill="FFFFFF"/>
          <w:lang w:eastAsia="en-GB"/>
        </w:rPr>
        <w:t>CALICO Journal, 30</w:t>
      </w:r>
      <w:r w:rsidRPr="00E506B8">
        <w:rPr>
          <w:rFonts w:ascii="Times New Roman" w:eastAsia="Times New Roman" w:hAnsi="Times New Roman" w:cs="Times New Roman"/>
          <w:sz w:val="24"/>
          <w:szCs w:val="24"/>
          <w:shd w:val="clear" w:color="auto" w:fill="FFFFFF"/>
          <w:lang w:eastAsia="en-GB"/>
        </w:rPr>
        <w:t>(1): 44-62.</w:t>
      </w:r>
    </w:p>
    <w:p w:rsidR="00C763E8" w:rsidRPr="00E506B8" w:rsidRDefault="00C763E8" w:rsidP="00F767E7">
      <w:pPr>
        <w:spacing w:after="0" w:line="240" w:lineRule="auto"/>
        <w:rPr>
          <w:rFonts w:ascii="Times New Roman" w:eastAsia="Times New Roman" w:hAnsi="Times New Roman" w:cs="Times New Roman"/>
          <w:sz w:val="24"/>
          <w:szCs w:val="24"/>
          <w:shd w:val="clear" w:color="auto" w:fill="FFFFFF"/>
          <w:lang w:eastAsia="en-GB"/>
        </w:rPr>
      </w:pPr>
      <w:r w:rsidRPr="00E506B8">
        <w:rPr>
          <w:rFonts w:ascii="Times New Roman" w:eastAsia="Times New Roman" w:hAnsi="Times New Roman" w:cs="Times New Roman"/>
          <w:sz w:val="24"/>
          <w:szCs w:val="24"/>
          <w:shd w:val="clear" w:color="auto" w:fill="FFFFFF"/>
          <w:lang w:eastAsia="en-GB"/>
        </w:rPr>
        <w:t>Cohen, C., Manion</w:t>
      </w:r>
      <w:r w:rsidR="00525B85" w:rsidRPr="00E506B8">
        <w:rPr>
          <w:rFonts w:ascii="Times New Roman" w:eastAsia="Times New Roman" w:hAnsi="Times New Roman" w:cs="Times New Roman"/>
          <w:sz w:val="24"/>
          <w:szCs w:val="24"/>
          <w:shd w:val="clear" w:color="auto" w:fill="FFFFFF"/>
          <w:lang w:eastAsia="en-GB"/>
        </w:rPr>
        <w:t xml:space="preserve">, L., Morrison, K. (2007) </w:t>
      </w:r>
      <w:r w:rsidR="00525B85" w:rsidRPr="00E506B8">
        <w:rPr>
          <w:rFonts w:ascii="Times New Roman" w:eastAsia="Times New Roman" w:hAnsi="Times New Roman" w:cs="Times New Roman"/>
          <w:i/>
          <w:sz w:val="24"/>
          <w:szCs w:val="24"/>
          <w:shd w:val="clear" w:color="auto" w:fill="FFFFFF"/>
          <w:lang w:eastAsia="en-GB"/>
        </w:rPr>
        <w:t xml:space="preserve">Research Methods in Education </w:t>
      </w:r>
      <w:r w:rsidR="00525B85" w:rsidRPr="00E506B8">
        <w:rPr>
          <w:rFonts w:ascii="Times New Roman" w:eastAsia="Times New Roman" w:hAnsi="Times New Roman" w:cs="Times New Roman"/>
          <w:sz w:val="24"/>
          <w:szCs w:val="24"/>
          <w:shd w:val="clear" w:color="auto" w:fill="FFFFFF"/>
          <w:lang w:eastAsia="en-GB"/>
        </w:rPr>
        <w:t>(6</w:t>
      </w:r>
      <w:r w:rsidR="00525B85" w:rsidRPr="00E506B8">
        <w:rPr>
          <w:rFonts w:ascii="Times New Roman" w:eastAsia="Times New Roman" w:hAnsi="Times New Roman" w:cs="Times New Roman"/>
          <w:sz w:val="24"/>
          <w:szCs w:val="24"/>
          <w:shd w:val="clear" w:color="auto" w:fill="FFFFFF"/>
          <w:vertAlign w:val="superscript"/>
          <w:lang w:eastAsia="en-GB"/>
        </w:rPr>
        <w:t>th</w:t>
      </w:r>
      <w:r w:rsidR="00525B85" w:rsidRPr="00E506B8">
        <w:rPr>
          <w:rFonts w:ascii="Times New Roman" w:eastAsia="Times New Roman" w:hAnsi="Times New Roman" w:cs="Times New Roman"/>
          <w:sz w:val="24"/>
          <w:szCs w:val="24"/>
          <w:shd w:val="clear" w:color="auto" w:fill="FFFFFF"/>
          <w:lang w:eastAsia="en-GB"/>
        </w:rPr>
        <w:t xml:space="preserve"> Edition)</w:t>
      </w:r>
      <w:r w:rsidR="00525B85" w:rsidRPr="00E506B8">
        <w:rPr>
          <w:rFonts w:ascii="Times New Roman" w:eastAsia="Times New Roman" w:hAnsi="Times New Roman" w:cs="Times New Roman"/>
          <w:i/>
          <w:sz w:val="24"/>
          <w:szCs w:val="24"/>
          <w:shd w:val="clear" w:color="auto" w:fill="FFFFFF"/>
          <w:lang w:eastAsia="en-GB"/>
        </w:rPr>
        <w:t xml:space="preserve">. </w:t>
      </w:r>
      <w:r w:rsidR="00525B85" w:rsidRPr="00E506B8">
        <w:rPr>
          <w:rFonts w:ascii="Times New Roman" w:eastAsia="Times New Roman" w:hAnsi="Times New Roman" w:cs="Times New Roman"/>
          <w:sz w:val="24"/>
          <w:szCs w:val="24"/>
          <w:shd w:val="clear" w:color="auto" w:fill="FFFFFF"/>
          <w:lang w:eastAsia="en-GB"/>
        </w:rPr>
        <w:t>London: Routledge.</w:t>
      </w:r>
    </w:p>
    <w:p w:rsidR="00441350" w:rsidRPr="00E506B8" w:rsidRDefault="00441350" w:rsidP="00441350">
      <w:pPr>
        <w:spacing w:after="0" w:line="240" w:lineRule="auto"/>
        <w:rPr>
          <w:rFonts w:ascii="Times New Roman" w:eastAsia="Times New Roman" w:hAnsi="Times New Roman" w:cs="Times New Roman"/>
          <w:i/>
          <w:sz w:val="24"/>
          <w:szCs w:val="24"/>
          <w:lang w:eastAsia="en-GB"/>
        </w:rPr>
      </w:pPr>
      <w:r w:rsidRPr="00E506B8">
        <w:rPr>
          <w:rFonts w:ascii="Times New Roman" w:eastAsia="Times New Roman" w:hAnsi="Times New Roman" w:cs="Times New Roman"/>
          <w:sz w:val="24"/>
          <w:szCs w:val="24"/>
          <w:lang w:eastAsia="en-GB"/>
        </w:rPr>
        <w:t xml:space="preserve">Cope, B. and Kalantzis, M. (2000) </w:t>
      </w:r>
      <w:r w:rsidRPr="00E506B8">
        <w:rPr>
          <w:rFonts w:ascii="Times New Roman" w:eastAsia="Times New Roman" w:hAnsi="Times New Roman" w:cs="Times New Roman"/>
          <w:i/>
          <w:sz w:val="24"/>
          <w:szCs w:val="24"/>
          <w:lang w:eastAsia="en-GB"/>
        </w:rPr>
        <w:t>Multiliteracies: Literacy learning and the design of social</w:t>
      </w:r>
    </w:p>
    <w:p w:rsidR="00441350" w:rsidRPr="00E506B8" w:rsidRDefault="00441350" w:rsidP="00BF1679">
      <w:pPr>
        <w:spacing w:after="0" w:line="240" w:lineRule="auto"/>
        <w:rPr>
          <w:rFonts w:ascii="Times New Roman" w:eastAsia="Times New Roman" w:hAnsi="Times New Roman" w:cs="Times New Roman"/>
          <w:i/>
          <w:sz w:val="24"/>
          <w:szCs w:val="24"/>
          <w:lang w:eastAsia="en-GB"/>
        </w:rPr>
      </w:pPr>
      <w:r w:rsidRPr="00E506B8">
        <w:rPr>
          <w:rFonts w:ascii="Times New Roman" w:eastAsia="Times New Roman" w:hAnsi="Times New Roman" w:cs="Times New Roman"/>
          <w:i/>
          <w:sz w:val="24"/>
          <w:szCs w:val="24"/>
          <w:lang w:eastAsia="en-GB"/>
        </w:rPr>
        <w:t xml:space="preserve">     futures.</w:t>
      </w:r>
      <w:r w:rsidRPr="00E506B8">
        <w:rPr>
          <w:rFonts w:ascii="Times New Roman" w:eastAsia="Times New Roman" w:hAnsi="Times New Roman" w:cs="Times New Roman"/>
          <w:sz w:val="24"/>
          <w:szCs w:val="24"/>
          <w:lang w:eastAsia="en-GB"/>
        </w:rPr>
        <w:t xml:space="preserve"> London: Routledge.</w:t>
      </w:r>
    </w:p>
    <w:p w:rsidR="00F767E7" w:rsidRPr="00E506B8" w:rsidRDefault="00F767E7" w:rsidP="00F767E7">
      <w:pPr>
        <w:tabs>
          <w:tab w:val="left" w:pos="284"/>
        </w:tabs>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Cope, B. &amp; Kalantzis, M. (2013) “Multilteracies”: New Literacies, New Learning. In</w:t>
      </w:r>
    </w:p>
    <w:p w:rsidR="00F767E7" w:rsidRPr="00E506B8" w:rsidRDefault="00AC17D0" w:rsidP="00AC17D0">
      <w:pPr>
        <w:tabs>
          <w:tab w:val="left" w:pos="284"/>
        </w:tabs>
        <w:spacing w:after="0" w:line="240" w:lineRule="auto"/>
        <w:ind w:left="284"/>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Margaret Hawkins (E</w:t>
      </w:r>
      <w:r w:rsidR="00F767E7" w:rsidRPr="00E506B8">
        <w:rPr>
          <w:rFonts w:ascii="Times New Roman" w:eastAsia="Times New Roman" w:hAnsi="Times New Roman" w:cs="Times New Roman"/>
          <w:sz w:val="24"/>
          <w:szCs w:val="24"/>
          <w:lang w:eastAsia="en-GB"/>
        </w:rPr>
        <w:t>d</w:t>
      </w:r>
      <w:r w:rsidRPr="00E506B8">
        <w:rPr>
          <w:rFonts w:ascii="Times New Roman" w:eastAsia="Times New Roman" w:hAnsi="Times New Roman" w:cs="Times New Roman"/>
          <w:sz w:val="24"/>
          <w:szCs w:val="24"/>
          <w:lang w:eastAsia="en-GB"/>
        </w:rPr>
        <w:t>.</w:t>
      </w:r>
      <w:r w:rsidR="00F767E7" w:rsidRPr="00E506B8">
        <w:rPr>
          <w:rFonts w:ascii="Times New Roman" w:eastAsia="Times New Roman" w:hAnsi="Times New Roman" w:cs="Times New Roman"/>
          <w:sz w:val="24"/>
          <w:szCs w:val="24"/>
          <w:lang w:eastAsia="en-GB"/>
        </w:rPr>
        <w:t xml:space="preserve">) </w:t>
      </w:r>
      <w:r w:rsidR="00F767E7" w:rsidRPr="00E506B8">
        <w:rPr>
          <w:rFonts w:ascii="Times New Roman" w:eastAsia="Times New Roman" w:hAnsi="Times New Roman" w:cs="Times New Roman"/>
          <w:i/>
          <w:sz w:val="24"/>
          <w:szCs w:val="24"/>
          <w:lang w:eastAsia="en-GB"/>
        </w:rPr>
        <w:t>Framing Languages and Literacies</w:t>
      </w:r>
      <w:r w:rsidRPr="00E506B8">
        <w:rPr>
          <w:rFonts w:ascii="Times New Roman" w:eastAsia="Times New Roman" w:hAnsi="Times New Roman" w:cs="Times New Roman"/>
          <w:i/>
          <w:sz w:val="24"/>
          <w:szCs w:val="24"/>
          <w:lang w:eastAsia="en-GB"/>
        </w:rPr>
        <w:t xml:space="preserve"> </w:t>
      </w:r>
      <w:r w:rsidRPr="00E506B8">
        <w:rPr>
          <w:rFonts w:ascii="Times New Roman" w:eastAsia="Times New Roman" w:hAnsi="Times New Roman" w:cs="Times New Roman"/>
          <w:sz w:val="24"/>
          <w:szCs w:val="24"/>
          <w:lang w:eastAsia="en-GB"/>
        </w:rPr>
        <w:t>(105-135)</w:t>
      </w:r>
      <w:r w:rsidR="00F767E7" w:rsidRPr="00E506B8">
        <w:rPr>
          <w:rFonts w:ascii="Times New Roman" w:eastAsia="Times New Roman" w:hAnsi="Times New Roman" w:cs="Times New Roman"/>
          <w:i/>
          <w:sz w:val="24"/>
          <w:szCs w:val="24"/>
          <w:lang w:eastAsia="en-GB"/>
        </w:rPr>
        <w:t xml:space="preserve">. </w:t>
      </w:r>
      <w:r w:rsidR="00F767E7" w:rsidRPr="00E506B8">
        <w:rPr>
          <w:rFonts w:ascii="Times New Roman" w:eastAsia="Times New Roman" w:hAnsi="Times New Roman" w:cs="Times New Roman"/>
          <w:sz w:val="24"/>
          <w:szCs w:val="24"/>
          <w:lang w:eastAsia="en-GB"/>
        </w:rPr>
        <w:t>London: Routledge.</w:t>
      </w:r>
    </w:p>
    <w:p w:rsidR="00F767E7" w:rsidRPr="00E506B8" w:rsidRDefault="00F767E7" w:rsidP="00F767E7">
      <w:pPr>
        <w:spacing w:after="0" w:line="240" w:lineRule="auto"/>
        <w:rPr>
          <w:rFonts w:ascii="Times New Roman" w:hAnsi="Times New Roman" w:cs="Times New Roman"/>
          <w:spacing w:val="-2"/>
          <w:sz w:val="24"/>
          <w:szCs w:val="24"/>
        </w:rPr>
      </w:pPr>
      <w:r w:rsidRPr="00E506B8">
        <w:rPr>
          <w:rFonts w:ascii="Times New Roman" w:hAnsi="Times New Roman" w:cs="Times New Roman"/>
          <w:spacing w:val="-2"/>
          <w:sz w:val="24"/>
          <w:szCs w:val="24"/>
        </w:rPr>
        <w:t xml:space="preserve">Coyle, D., Hood, P. &amp; Marsh, D. (2010). </w:t>
      </w:r>
      <w:r w:rsidRPr="00E506B8">
        <w:rPr>
          <w:rFonts w:ascii="Times New Roman" w:hAnsi="Times New Roman" w:cs="Times New Roman"/>
          <w:i/>
          <w:iCs/>
          <w:spacing w:val="-2"/>
          <w:sz w:val="24"/>
          <w:szCs w:val="24"/>
        </w:rPr>
        <w:t>CLIL: Content and language integrated learning</w:t>
      </w:r>
      <w:r w:rsidRPr="00E506B8">
        <w:rPr>
          <w:rFonts w:ascii="Times New Roman" w:hAnsi="Times New Roman" w:cs="Times New Roman"/>
          <w:spacing w:val="-2"/>
          <w:sz w:val="24"/>
          <w:szCs w:val="24"/>
        </w:rPr>
        <w:t>.</w:t>
      </w:r>
    </w:p>
    <w:p w:rsidR="00F767E7" w:rsidRPr="00E506B8" w:rsidRDefault="00F767E7" w:rsidP="00F767E7">
      <w:pPr>
        <w:spacing w:after="0" w:line="240" w:lineRule="auto"/>
        <w:ind w:firstLine="284"/>
        <w:rPr>
          <w:rFonts w:ascii="Times New Roman" w:hAnsi="Times New Roman" w:cs="Times New Roman"/>
          <w:spacing w:val="-2"/>
          <w:sz w:val="24"/>
          <w:szCs w:val="24"/>
        </w:rPr>
      </w:pPr>
      <w:r w:rsidRPr="00E506B8">
        <w:rPr>
          <w:rFonts w:ascii="Times New Roman" w:hAnsi="Times New Roman" w:cs="Times New Roman"/>
          <w:spacing w:val="-2"/>
          <w:sz w:val="24"/>
          <w:szCs w:val="24"/>
        </w:rPr>
        <w:t>Cambridge: CUP.</w:t>
      </w:r>
    </w:p>
    <w:p w:rsidR="00F767E7" w:rsidRPr="00E506B8" w:rsidRDefault="00F767E7" w:rsidP="00F767E7">
      <w:pPr>
        <w:spacing w:after="0" w:line="240" w:lineRule="auto"/>
        <w:ind w:left="284" w:hanging="284"/>
        <w:rPr>
          <w:rFonts w:ascii="Times New Roman" w:eastAsia="SimSun" w:hAnsi="Times New Roman" w:cs="Times New Roman"/>
          <w:sz w:val="24"/>
          <w:szCs w:val="24"/>
          <w:lang w:eastAsia="zh-CN"/>
        </w:rPr>
      </w:pPr>
      <w:r w:rsidRPr="00E506B8">
        <w:rPr>
          <w:rFonts w:ascii="Times New Roman" w:eastAsia="SimSun" w:hAnsi="Times New Roman" w:cs="Times New Roman"/>
          <w:sz w:val="24"/>
          <w:szCs w:val="24"/>
          <w:lang w:eastAsia="zh-CN"/>
        </w:rPr>
        <w:t xml:space="preserve">Cummins, C. (2000). </w:t>
      </w:r>
      <w:r w:rsidRPr="00E506B8">
        <w:rPr>
          <w:rFonts w:ascii="Times New Roman" w:eastAsia="SimSun" w:hAnsi="Times New Roman" w:cs="Times New Roman"/>
          <w:i/>
          <w:iCs/>
          <w:sz w:val="24"/>
          <w:szCs w:val="24"/>
          <w:lang w:eastAsia="zh-CN"/>
        </w:rPr>
        <w:t>Language, power and pedagogy: Bilingual children in the crossfire</w:t>
      </w:r>
      <w:r w:rsidRPr="00E506B8">
        <w:rPr>
          <w:rFonts w:ascii="Times New Roman" w:eastAsia="SimSun" w:hAnsi="Times New Roman" w:cs="Times New Roman"/>
          <w:sz w:val="24"/>
          <w:szCs w:val="24"/>
          <w:lang w:eastAsia="zh-CN"/>
        </w:rPr>
        <w:t>. Clevedon, UK: Multilingual Matters.</w:t>
      </w:r>
    </w:p>
    <w:p w:rsidR="00F767E7" w:rsidRPr="00E506B8" w:rsidRDefault="00F767E7" w:rsidP="00F767E7">
      <w:pPr>
        <w:kinsoku w:val="0"/>
        <w:overflowPunct w:val="0"/>
        <w:spacing w:after="0" w:line="240" w:lineRule="auto"/>
        <w:textAlignment w:val="baseline"/>
        <w:rPr>
          <w:rFonts w:ascii="Times New Roman" w:eastAsia="Times New Roman" w:hAnsi="Times New Roman" w:cs="Times New Roman"/>
          <w:i/>
          <w:sz w:val="24"/>
          <w:szCs w:val="24"/>
          <w:lang w:eastAsia="en-GB"/>
        </w:rPr>
      </w:pPr>
      <w:r w:rsidRPr="00E506B8">
        <w:rPr>
          <w:rFonts w:ascii="Times New Roman" w:eastAsia="Times New Roman" w:hAnsi="Times New Roman" w:cs="Times New Roman"/>
          <w:sz w:val="24"/>
          <w:szCs w:val="24"/>
          <w:lang w:eastAsia="en-GB"/>
        </w:rPr>
        <w:t xml:space="preserve">Curtain, H. and Dahlberg, C.A. (2015) </w:t>
      </w:r>
      <w:r w:rsidRPr="00E506B8">
        <w:rPr>
          <w:rFonts w:ascii="Times New Roman" w:eastAsia="Times New Roman" w:hAnsi="Times New Roman" w:cs="Times New Roman"/>
          <w:i/>
          <w:sz w:val="24"/>
          <w:szCs w:val="24"/>
          <w:lang w:eastAsia="en-GB"/>
        </w:rPr>
        <w:t>Languages and Children: Making the Match, New</w:t>
      </w:r>
    </w:p>
    <w:p w:rsidR="00F767E7" w:rsidRPr="00E506B8" w:rsidRDefault="00F767E7" w:rsidP="00F767E7">
      <w:pPr>
        <w:kinsoku w:val="0"/>
        <w:overflowPunct w:val="0"/>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i/>
          <w:sz w:val="24"/>
          <w:szCs w:val="24"/>
          <w:lang w:eastAsia="en-GB"/>
        </w:rPr>
        <w:t xml:space="preserve">     Languages for Young Learners, Grades K-8</w:t>
      </w:r>
      <w:r w:rsidRPr="00E506B8">
        <w:rPr>
          <w:rFonts w:ascii="Times New Roman" w:eastAsia="Times New Roman" w:hAnsi="Times New Roman" w:cs="Times New Roman"/>
          <w:sz w:val="24"/>
          <w:szCs w:val="24"/>
          <w:lang w:eastAsia="en-GB"/>
        </w:rPr>
        <w:t xml:space="preserve"> (5th Edition)</w:t>
      </w:r>
      <w:r w:rsidRPr="00E506B8">
        <w:rPr>
          <w:rFonts w:ascii="Times New Roman" w:eastAsia="Times New Roman" w:hAnsi="Times New Roman" w:cs="Times New Roman"/>
          <w:b/>
          <w:sz w:val="24"/>
          <w:szCs w:val="24"/>
          <w:lang w:eastAsia="en-GB"/>
        </w:rPr>
        <w:t xml:space="preserve">. </w:t>
      </w:r>
      <w:r w:rsidR="00943C5C" w:rsidRPr="00E506B8">
        <w:rPr>
          <w:rFonts w:ascii="Times New Roman" w:eastAsia="Times New Roman" w:hAnsi="Times New Roman" w:cs="Times New Roman"/>
          <w:sz w:val="24"/>
          <w:szCs w:val="24"/>
          <w:lang w:eastAsia="en-GB"/>
        </w:rPr>
        <w:t>New York: Pearson. </w:t>
      </w:r>
    </w:p>
    <w:p w:rsidR="008C7AC1" w:rsidRPr="00E506B8" w:rsidRDefault="00AE35CF" w:rsidP="00F767E7">
      <w:pPr>
        <w:kinsoku w:val="0"/>
        <w:overflowPunct w:val="0"/>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Darvin, R. and Norton, B. </w:t>
      </w:r>
      <w:r w:rsidR="008C7AC1" w:rsidRPr="00E506B8">
        <w:rPr>
          <w:rFonts w:ascii="Times New Roman" w:eastAsia="Times New Roman" w:hAnsi="Times New Roman" w:cs="Times New Roman"/>
          <w:sz w:val="24"/>
          <w:szCs w:val="24"/>
          <w:lang w:eastAsia="en-GB"/>
        </w:rPr>
        <w:t>(2015) Identity and a Model of Investment in Applied Linguistics.</w:t>
      </w:r>
    </w:p>
    <w:p w:rsidR="00AE35CF" w:rsidRPr="00E506B8" w:rsidRDefault="008C7AC1" w:rsidP="00F767E7">
      <w:pPr>
        <w:kinsoku w:val="0"/>
        <w:overflowPunct w:val="0"/>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Annual Review of Applied Linguistics (Cambridge University Press), 35, 36-56.</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Di Blas, N. and Ferrari, L. (2014) Digital storytelling at school: what kind of educational</w:t>
      </w:r>
    </w:p>
    <w:p w:rsidR="00F767E7" w:rsidRPr="00E506B8" w:rsidRDefault="00F767E7" w:rsidP="00F767E7">
      <w:pPr>
        <w:spacing w:after="0" w:line="240" w:lineRule="auto"/>
        <w:rPr>
          <w:rFonts w:ascii="Times New Roman" w:eastAsia="Times New Roman" w:hAnsi="Times New Roman" w:cs="Times New Roman"/>
          <w:spacing w:val="-15"/>
          <w:sz w:val="24"/>
          <w:szCs w:val="24"/>
          <w:lang w:eastAsia="en-GB"/>
        </w:rPr>
      </w:pPr>
      <w:r w:rsidRPr="00E506B8">
        <w:rPr>
          <w:rFonts w:ascii="Times New Roman" w:eastAsia="Times New Roman" w:hAnsi="Times New Roman" w:cs="Times New Roman"/>
          <w:sz w:val="24"/>
          <w:szCs w:val="24"/>
          <w:lang w:eastAsia="en-GB"/>
        </w:rPr>
        <w:t xml:space="preserve">     benefits?, </w:t>
      </w:r>
      <w:r w:rsidRPr="00E506B8">
        <w:rPr>
          <w:rFonts w:ascii="Times New Roman" w:eastAsia="Times New Roman" w:hAnsi="Times New Roman" w:cs="Times New Roman"/>
          <w:i/>
          <w:sz w:val="24"/>
          <w:szCs w:val="24"/>
          <w:lang w:eastAsia="en-GB"/>
        </w:rPr>
        <w:t>International  Journal of Arts and Technology</w:t>
      </w:r>
      <w:r w:rsidRPr="00E506B8">
        <w:rPr>
          <w:rFonts w:ascii="Times New Roman" w:eastAsia="Times New Roman" w:hAnsi="Times New Roman" w:cs="Times New Roman"/>
          <w:spacing w:val="-15"/>
          <w:sz w:val="24"/>
          <w:szCs w:val="24"/>
          <w:lang w:eastAsia="en-GB"/>
        </w:rPr>
        <w:t xml:space="preserve">, 7 (1), 38–54. </w:t>
      </w:r>
    </w:p>
    <w:p w:rsidR="00EC5F4C" w:rsidRPr="00E506B8" w:rsidRDefault="00EC5F4C" w:rsidP="00EC5F4C">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Dörnyei, Z. (2009) The L2 Motivational Self-System. In Z. Dörnyei and E. Ushioda (eds)</w:t>
      </w:r>
    </w:p>
    <w:p w:rsidR="00EC5F4C" w:rsidRPr="00E506B8" w:rsidRDefault="00EC5F4C" w:rsidP="00F767E7">
      <w:pPr>
        <w:spacing w:after="0" w:line="240" w:lineRule="auto"/>
        <w:rPr>
          <w:rFonts w:ascii="Times New Roman" w:eastAsia="Times New Roman" w:hAnsi="Times New Roman" w:cs="Times New Roman"/>
          <w:b/>
          <w:sz w:val="24"/>
          <w:szCs w:val="24"/>
          <w:lang w:eastAsia="en-GB"/>
        </w:rPr>
      </w:pPr>
      <w:r w:rsidRPr="00E506B8">
        <w:rPr>
          <w:rFonts w:ascii="Times New Roman" w:eastAsia="Times New Roman" w:hAnsi="Times New Roman" w:cs="Times New Roman"/>
          <w:sz w:val="24"/>
          <w:szCs w:val="24"/>
          <w:lang w:eastAsia="en-GB"/>
        </w:rPr>
        <w:t xml:space="preserve">     </w:t>
      </w:r>
      <w:r w:rsidRPr="00E506B8">
        <w:rPr>
          <w:rFonts w:ascii="Times New Roman" w:eastAsia="Times New Roman" w:hAnsi="Times New Roman" w:cs="Times New Roman"/>
          <w:i/>
          <w:sz w:val="24"/>
          <w:szCs w:val="24"/>
          <w:lang w:eastAsia="en-GB"/>
        </w:rPr>
        <w:t xml:space="preserve">Motivation, Language Identity and the L2 Self </w:t>
      </w:r>
      <w:r w:rsidRPr="00E506B8">
        <w:rPr>
          <w:rFonts w:ascii="Times New Roman" w:eastAsia="Times New Roman" w:hAnsi="Times New Roman" w:cs="Times New Roman"/>
          <w:sz w:val="24"/>
          <w:szCs w:val="24"/>
          <w:lang w:eastAsia="en-GB"/>
        </w:rPr>
        <w:t>(9-42). Bristol: Multilingual Matters.</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Evans, M. (Ed.) (2009). </w:t>
      </w:r>
      <w:r w:rsidRPr="00E506B8">
        <w:rPr>
          <w:rFonts w:ascii="Times New Roman" w:eastAsia="Times New Roman" w:hAnsi="Times New Roman" w:cs="Times New Roman"/>
          <w:i/>
          <w:sz w:val="24"/>
          <w:szCs w:val="24"/>
          <w:lang w:eastAsia="en-GB"/>
        </w:rPr>
        <w:t>Foreign language learning with digital technology</w:t>
      </w:r>
      <w:r w:rsidRPr="00E506B8">
        <w:rPr>
          <w:rFonts w:ascii="Times New Roman" w:eastAsia="Times New Roman" w:hAnsi="Times New Roman" w:cs="Times New Roman"/>
          <w:sz w:val="24"/>
          <w:szCs w:val="24"/>
          <w:lang w:eastAsia="en-GB"/>
        </w:rPr>
        <w:t>. London:</w:t>
      </w:r>
    </w:p>
    <w:p w:rsidR="00F767E7" w:rsidRPr="00E506B8" w:rsidRDefault="00F767E7" w:rsidP="00F767E7">
      <w:pPr>
        <w:spacing w:after="0" w:line="240" w:lineRule="auto"/>
        <w:rPr>
          <w:rFonts w:ascii="Times New Roman" w:eastAsia="Times New Roman" w:hAnsi="Times New Roman" w:cs="Times New Roman"/>
          <w:sz w:val="24"/>
          <w:szCs w:val="24"/>
          <w:lang w:val="en-US"/>
        </w:rPr>
      </w:pPr>
      <w:r w:rsidRPr="00E506B8">
        <w:rPr>
          <w:rFonts w:ascii="Times New Roman" w:eastAsia="Times New Roman" w:hAnsi="Times New Roman" w:cs="Times New Roman"/>
          <w:sz w:val="24"/>
          <w:szCs w:val="24"/>
          <w:lang w:eastAsia="en-GB"/>
        </w:rPr>
        <w:t xml:space="preserve">    Continuum.</w:t>
      </w:r>
    </w:p>
    <w:p w:rsidR="00F767E7" w:rsidRPr="00E506B8" w:rsidRDefault="00F767E7" w:rsidP="00F767E7">
      <w:pPr>
        <w:spacing w:after="0" w:line="240" w:lineRule="auto"/>
        <w:rPr>
          <w:rFonts w:ascii="Times New Roman" w:eastAsia="Times New Roman" w:hAnsi="Times New Roman" w:cs="Times New Roman"/>
          <w:sz w:val="24"/>
          <w:szCs w:val="24"/>
          <w:lang w:val="en-US"/>
        </w:rPr>
      </w:pPr>
      <w:r w:rsidRPr="00E506B8">
        <w:rPr>
          <w:rFonts w:ascii="Times New Roman" w:hAnsi="Times New Roman" w:cs="Times New Roman"/>
          <w:sz w:val="24"/>
          <w:szCs w:val="24"/>
        </w:rPr>
        <w:t xml:space="preserve">Garcia, O. (2009) </w:t>
      </w:r>
      <w:r w:rsidRPr="00E506B8">
        <w:rPr>
          <w:rFonts w:ascii="Times New Roman" w:hAnsi="Times New Roman" w:cs="Times New Roman"/>
          <w:i/>
          <w:sz w:val="24"/>
          <w:szCs w:val="24"/>
        </w:rPr>
        <w:t>Bilingual Education in the 21</w:t>
      </w:r>
      <w:r w:rsidRPr="00E506B8">
        <w:rPr>
          <w:rFonts w:ascii="Times New Roman" w:hAnsi="Times New Roman" w:cs="Times New Roman"/>
          <w:i/>
          <w:sz w:val="24"/>
          <w:szCs w:val="24"/>
          <w:vertAlign w:val="superscript"/>
        </w:rPr>
        <w:t>st</w:t>
      </w:r>
      <w:r w:rsidRPr="00E506B8">
        <w:rPr>
          <w:rFonts w:ascii="Times New Roman" w:hAnsi="Times New Roman" w:cs="Times New Roman"/>
          <w:i/>
          <w:sz w:val="24"/>
          <w:szCs w:val="24"/>
        </w:rPr>
        <w:t xml:space="preserve"> Century</w:t>
      </w:r>
      <w:r w:rsidRPr="00E506B8">
        <w:rPr>
          <w:rFonts w:ascii="Times New Roman" w:hAnsi="Times New Roman" w:cs="Times New Roman"/>
          <w:sz w:val="24"/>
          <w:szCs w:val="24"/>
        </w:rPr>
        <w:t>. Oxford: Wiley-Blackwell.</w:t>
      </w:r>
    </w:p>
    <w:p w:rsidR="00F767E7" w:rsidRPr="00E506B8" w:rsidRDefault="00F767E7" w:rsidP="00F767E7">
      <w:pPr>
        <w:spacing w:after="0" w:line="240" w:lineRule="auto"/>
        <w:rPr>
          <w:rFonts w:ascii="Times New Roman" w:eastAsia="PMingLiU" w:hAnsi="Times New Roman" w:cs="Times New Roman"/>
          <w:i/>
          <w:iCs/>
          <w:sz w:val="24"/>
          <w:szCs w:val="24"/>
          <w:lang w:eastAsia="zh-TW"/>
        </w:rPr>
      </w:pPr>
      <w:r w:rsidRPr="00E506B8">
        <w:rPr>
          <w:rFonts w:ascii="Times New Roman" w:eastAsia="PMingLiU" w:hAnsi="Times New Roman" w:cs="Times New Roman"/>
          <w:sz w:val="24"/>
          <w:szCs w:val="24"/>
          <w:lang w:eastAsia="zh-TW"/>
        </w:rPr>
        <w:t xml:space="preserve">Gonzales, N., Moll, L. and Amanti, C. (2005) </w:t>
      </w:r>
      <w:r w:rsidRPr="00E506B8">
        <w:rPr>
          <w:rFonts w:ascii="Times New Roman" w:eastAsia="PMingLiU" w:hAnsi="Times New Roman" w:cs="Times New Roman"/>
          <w:i/>
          <w:iCs/>
          <w:sz w:val="24"/>
          <w:szCs w:val="24"/>
          <w:lang w:eastAsia="zh-TW"/>
        </w:rPr>
        <w:t>Funds of Knowledge: Theorizing Practices in</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i/>
          <w:iCs/>
          <w:sz w:val="24"/>
          <w:szCs w:val="24"/>
          <w:lang w:eastAsia="zh-TW"/>
        </w:rPr>
        <w:t xml:space="preserve">      Households, Communities, and Classrooms</w:t>
      </w:r>
      <w:r w:rsidRPr="00E506B8">
        <w:rPr>
          <w:rFonts w:ascii="Times New Roman" w:eastAsia="PMingLiU" w:hAnsi="Times New Roman" w:cs="Times New Roman"/>
          <w:sz w:val="24"/>
          <w:szCs w:val="24"/>
          <w:lang w:eastAsia="zh-TW"/>
        </w:rPr>
        <w:t>. Mahwah, New Jersey: Lawrence Erlbaum.</w:t>
      </w:r>
    </w:p>
    <w:p w:rsidR="00F767E7" w:rsidRPr="00E506B8" w:rsidRDefault="00F767E7" w:rsidP="00F767E7">
      <w:pPr>
        <w:spacing w:after="0" w:line="240" w:lineRule="auto"/>
        <w:rPr>
          <w:rFonts w:ascii="Times New Roman" w:eastAsia="PMingLiU" w:hAnsi="Times New Roman" w:cs="Times New Roman"/>
          <w:spacing w:val="-2"/>
          <w:sz w:val="24"/>
          <w:szCs w:val="24"/>
          <w:lang w:eastAsia="zh-TW"/>
        </w:rPr>
      </w:pPr>
      <w:r w:rsidRPr="00E506B8">
        <w:rPr>
          <w:rFonts w:ascii="Times New Roman" w:eastAsia="PMingLiU" w:hAnsi="Times New Roman" w:cs="Times New Roman"/>
          <w:spacing w:val="-2"/>
          <w:sz w:val="24"/>
          <w:szCs w:val="24"/>
          <w:lang w:eastAsia="zh-TW"/>
        </w:rPr>
        <w:t xml:space="preserve">Grenfell, M. (ed.) (2002) </w:t>
      </w:r>
      <w:r w:rsidRPr="00E506B8">
        <w:rPr>
          <w:rFonts w:ascii="Times New Roman" w:eastAsia="PMingLiU" w:hAnsi="Times New Roman" w:cs="Times New Roman"/>
          <w:i/>
          <w:spacing w:val="-2"/>
          <w:sz w:val="24"/>
          <w:szCs w:val="24"/>
          <w:lang w:eastAsia="zh-TW"/>
        </w:rPr>
        <w:t>Modern Languages Across The Curriculum.</w:t>
      </w:r>
      <w:r w:rsidRPr="00E506B8">
        <w:rPr>
          <w:rFonts w:ascii="Times New Roman" w:eastAsia="PMingLiU" w:hAnsi="Times New Roman" w:cs="Times New Roman"/>
          <w:spacing w:val="-2"/>
          <w:sz w:val="24"/>
          <w:szCs w:val="24"/>
          <w:lang w:eastAsia="zh-TW"/>
        </w:rPr>
        <w:t xml:space="preserve"> London:</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pacing w:val="-2"/>
          <w:sz w:val="24"/>
          <w:szCs w:val="24"/>
          <w:lang w:eastAsia="zh-TW"/>
        </w:rPr>
        <w:t xml:space="preserve">     RoutledgeFalmer.</w:t>
      </w:r>
      <w:r w:rsidRPr="00E506B8">
        <w:rPr>
          <w:rFonts w:ascii="Times New Roman" w:eastAsia="PMingLiU" w:hAnsi="Times New Roman" w:cs="Times New Roman"/>
          <w:sz w:val="24"/>
          <w:szCs w:val="24"/>
          <w:lang w:eastAsia="zh-TW"/>
        </w:rPr>
        <w:t xml:space="preserve"> </w:t>
      </w:r>
    </w:p>
    <w:p w:rsidR="00A535DC" w:rsidRPr="00E506B8" w:rsidRDefault="00884A3B" w:rsidP="00F767E7">
      <w:pPr>
        <w:spacing w:after="0" w:line="240" w:lineRule="auto"/>
        <w:rPr>
          <w:rFonts w:ascii="Times New Roman" w:eastAsia="PMingLiU" w:hAnsi="Times New Roman" w:cs="Times New Roman"/>
          <w:sz w:val="24"/>
          <w:szCs w:val="24"/>
          <w:lang w:eastAsia="zh-TW"/>
        </w:rPr>
      </w:pPr>
      <w:r w:rsidRPr="00E506B8">
        <w:rPr>
          <w:rFonts w:ascii="Times New Roman" w:hAnsi="Times New Roman" w:cs="Times New Roman"/>
          <w:sz w:val="24"/>
          <w:szCs w:val="24"/>
          <w:shd w:val="clear" w:color="auto" w:fill="FFFFFF"/>
        </w:rPr>
        <w:t>Hawkins, M. (2004) Introduction. In M.</w:t>
      </w:r>
      <w:r w:rsidR="00A535DC" w:rsidRPr="00E506B8">
        <w:rPr>
          <w:rFonts w:ascii="Times New Roman" w:hAnsi="Times New Roman" w:cs="Times New Roman"/>
          <w:sz w:val="24"/>
          <w:szCs w:val="24"/>
          <w:shd w:val="clear" w:color="auto" w:fill="FFFFFF"/>
        </w:rPr>
        <w:t xml:space="preserve"> </w:t>
      </w:r>
      <w:r w:rsidRPr="00E506B8">
        <w:rPr>
          <w:rFonts w:ascii="Times New Roman" w:hAnsi="Times New Roman" w:cs="Times New Roman"/>
          <w:sz w:val="24"/>
          <w:szCs w:val="24"/>
          <w:shd w:val="clear" w:color="auto" w:fill="FFFFFF"/>
        </w:rPr>
        <w:t>Hawkins (Ed.)</w:t>
      </w:r>
      <w:r w:rsidRPr="00E506B8">
        <w:rPr>
          <w:rStyle w:val="apple-converted-space"/>
          <w:rFonts w:ascii="Times New Roman" w:hAnsi="Times New Roman" w:cs="Times New Roman"/>
          <w:sz w:val="24"/>
          <w:szCs w:val="24"/>
          <w:shd w:val="clear" w:color="auto" w:fill="FFFFFF"/>
        </w:rPr>
        <w:t> </w:t>
      </w:r>
      <w:r w:rsidRPr="00E506B8">
        <w:rPr>
          <w:rFonts w:ascii="Times New Roman" w:hAnsi="Times New Roman" w:cs="Times New Roman"/>
          <w:i/>
          <w:iCs/>
          <w:sz w:val="24"/>
          <w:szCs w:val="24"/>
          <w:shd w:val="clear" w:color="auto" w:fill="FFFFFF"/>
        </w:rPr>
        <w:t>Language Learning and Teacher Education</w:t>
      </w:r>
      <w:r w:rsidRPr="00E506B8">
        <w:rPr>
          <w:rFonts w:ascii="Times New Roman" w:hAnsi="Times New Roman" w:cs="Times New Roman"/>
          <w:sz w:val="24"/>
          <w:szCs w:val="24"/>
          <w:shd w:val="clear" w:color="auto" w:fill="FFFFFF"/>
        </w:rPr>
        <w:t>.(3-9) Clevedon: Multilingual Matters</w:t>
      </w:r>
      <w:r w:rsidR="00A535DC" w:rsidRPr="00E506B8">
        <w:rPr>
          <w:rFonts w:ascii="Times New Roman" w:hAnsi="Times New Roman" w:cs="Times New Roman"/>
          <w:sz w:val="24"/>
          <w:szCs w:val="24"/>
          <w:shd w:val="clear" w:color="auto" w:fill="FFFFFF"/>
        </w:rPr>
        <w:t>.</w:t>
      </w:r>
      <w:r w:rsidRPr="00E506B8">
        <w:rPr>
          <w:rFonts w:ascii="Times New Roman" w:eastAsia="PMingLiU" w:hAnsi="Times New Roman" w:cs="Times New Roman"/>
          <w:sz w:val="24"/>
          <w:szCs w:val="24"/>
          <w:lang w:eastAsia="zh-TW"/>
        </w:rPr>
        <w:t xml:space="preserve"> </w:t>
      </w: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Hanauer, D. I. (2012) Meaningful literacy: Writing poetry in the language classroom.</w:t>
      </w: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    </w:t>
      </w:r>
      <w:r w:rsidRPr="00E506B8">
        <w:rPr>
          <w:rFonts w:ascii="Times New Roman" w:eastAsia="PMingLiU" w:hAnsi="Times New Roman" w:cs="Times New Roman"/>
          <w:sz w:val="24"/>
          <w:szCs w:val="24"/>
          <w:lang w:eastAsia="zh-TW"/>
        </w:rPr>
        <w:t xml:space="preserve"> </w:t>
      </w:r>
      <w:r w:rsidRPr="00E506B8">
        <w:rPr>
          <w:rFonts w:ascii="Times New Roman" w:hAnsi="Times New Roman" w:cs="Times New Roman"/>
          <w:i/>
          <w:sz w:val="24"/>
          <w:szCs w:val="24"/>
        </w:rPr>
        <w:t>Language Teaching</w:t>
      </w:r>
      <w:r w:rsidRPr="00E506B8">
        <w:rPr>
          <w:rFonts w:ascii="Times New Roman" w:hAnsi="Times New Roman" w:cs="Times New Roman"/>
          <w:sz w:val="24"/>
          <w:szCs w:val="24"/>
        </w:rPr>
        <w:t xml:space="preserve">, 45(1), 105-115. </w:t>
      </w:r>
    </w:p>
    <w:p w:rsidR="0004319E" w:rsidRPr="00E506B8" w:rsidRDefault="00FD7A27" w:rsidP="00FD7A27">
      <w:pPr>
        <w:spacing w:after="0" w:line="240" w:lineRule="auto"/>
        <w:ind w:left="284" w:hanging="284"/>
        <w:rPr>
          <w:rFonts w:ascii="Times New Roman" w:hAnsi="Times New Roman" w:cs="Times New Roman"/>
          <w:sz w:val="24"/>
          <w:szCs w:val="24"/>
        </w:rPr>
      </w:pPr>
      <w:r w:rsidRPr="00E506B8">
        <w:rPr>
          <w:rFonts w:ascii="Times New Roman" w:hAnsi="Times New Roman" w:cs="Times New Roman"/>
          <w:sz w:val="24"/>
          <w:szCs w:val="24"/>
        </w:rPr>
        <w:lastRenderedPageBreak/>
        <w:t>Hornberger,</w:t>
      </w:r>
      <w:r w:rsidR="0004319E" w:rsidRPr="00E506B8">
        <w:rPr>
          <w:rFonts w:ascii="Times New Roman" w:hAnsi="Times New Roman" w:cs="Times New Roman"/>
          <w:sz w:val="24"/>
          <w:szCs w:val="24"/>
        </w:rPr>
        <w:t xml:space="preserve"> N.H. (1989</w:t>
      </w:r>
      <w:r w:rsidRPr="00E506B8">
        <w:rPr>
          <w:rFonts w:ascii="Times New Roman" w:hAnsi="Times New Roman" w:cs="Times New Roman"/>
          <w:sz w:val="24"/>
          <w:szCs w:val="24"/>
        </w:rPr>
        <w:t xml:space="preserve">) </w:t>
      </w:r>
      <w:r w:rsidR="0004319E" w:rsidRPr="00E506B8">
        <w:rPr>
          <w:rFonts w:ascii="Times New Roman" w:hAnsi="Times New Roman" w:cs="Times New Roman"/>
          <w:sz w:val="24"/>
          <w:szCs w:val="24"/>
        </w:rPr>
        <w:t xml:space="preserve">Continua of </w:t>
      </w:r>
      <w:r w:rsidR="00300BE4" w:rsidRPr="00E506B8">
        <w:rPr>
          <w:rFonts w:ascii="Times New Roman" w:hAnsi="Times New Roman" w:cs="Times New Roman"/>
          <w:sz w:val="24"/>
          <w:szCs w:val="24"/>
        </w:rPr>
        <w:t xml:space="preserve">biliteracy. </w:t>
      </w:r>
      <w:r w:rsidR="00300BE4" w:rsidRPr="00E506B8">
        <w:rPr>
          <w:rFonts w:ascii="Times New Roman" w:hAnsi="Times New Roman" w:cs="Times New Roman"/>
          <w:i/>
          <w:sz w:val="24"/>
          <w:szCs w:val="24"/>
        </w:rPr>
        <w:t xml:space="preserve">Review of Educational Research, </w:t>
      </w:r>
      <w:r w:rsidR="00300BE4" w:rsidRPr="00E506B8">
        <w:rPr>
          <w:rFonts w:ascii="Times New Roman" w:hAnsi="Times New Roman" w:cs="Times New Roman"/>
          <w:sz w:val="24"/>
          <w:szCs w:val="24"/>
        </w:rPr>
        <w:t>59 (3), 271-296.</w:t>
      </w:r>
    </w:p>
    <w:p w:rsidR="00D0294D" w:rsidRPr="00E506B8" w:rsidRDefault="00D0294D" w:rsidP="00FD7A27">
      <w:pPr>
        <w:spacing w:after="0" w:line="240" w:lineRule="auto"/>
        <w:ind w:left="284" w:hanging="284"/>
        <w:rPr>
          <w:rFonts w:ascii="Times New Roman" w:hAnsi="Times New Roman" w:cs="Times New Roman"/>
          <w:sz w:val="24"/>
          <w:szCs w:val="24"/>
        </w:rPr>
      </w:pPr>
      <w:r w:rsidRPr="00E506B8">
        <w:rPr>
          <w:rFonts w:ascii="Times New Roman" w:hAnsi="Times New Roman" w:cs="Times New Roman"/>
          <w:sz w:val="24"/>
          <w:szCs w:val="24"/>
        </w:rPr>
        <w:t xml:space="preserve">Janks, H. (2010) </w:t>
      </w:r>
      <w:r w:rsidRPr="00E506B8">
        <w:rPr>
          <w:rFonts w:ascii="Times New Roman" w:hAnsi="Times New Roman" w:cs="Times New Roman"/>
          <w:i/>
          <w:sz w:val="24"/>
          <w:szCs w:val="24"/>
        </w:rPr>
        <w:t xml:space="preserve">Literacy and Power. </w:t>
      </w:r>
      <w:r w:rsidRPr="00E506B8">
        <w:rPr>
          <w:rFonts w:ascii="Times New Roman" w:hAnsi="Times New Roman" w:cs="Times New Roman"/>
          <w:sz w:val="24"/>
          <w:szCs w:val="24"/>
        </w:rPr>
        <w:t>London: Routledge.</w:t>
      </w:r>
    </w:p>
    <w:p w:rsidR="00747F1F" w:rsidRPr="00E506B8" w:rsidRDefault="00F604B3" w:rsidP="00F604B3">
      <w:pPr>
        <w:spacing w:after="0" w:line="240" w:lineRule="auto"/>
        <w:rPr>
          <w:rFonts w:ascii="Times New Roman" w:eastAsia="PMingLiU" w:hAnsi="Times New Roman" w:cs="Times New Roman"/>
          <w:i/>
          <w:sz w:val="24"/>
          <w:szCs w:val="24"/>
          <w:lang w:eastAsia="zh-TW"/>
        </w:rPr>
      </w:pPr>
      <w:r w:rsidRPr="00E506B8">
        <w:rPr>
          <w:rFonts w:ascii="Times New Roman" w:eastAsia="PMingLiU" w:hAnsi="Times New Roman" w:cs="Times New Roman"/>
          <w:sz w:val="24"/>
          <w:szCs w:val="24"/>
          <w:lang w:eastAsia="zh-TW"/>
        </w:rPr>
        <w:t xml:space="preserve">Kenner, C. and Ruby, M. (2012) </w:t>
      </w:r>
      <w:r w:rsidRPr="00E506B8">
        <w:rPr>
          <w:rFonts w:ascii="Times New Roman" w:eastAsia="PMingLiU" w:hAnsi="Times New Roman" w:cs="Times New Roman"/>
          <w:i/>
          <w:sz w:val="24"/>
          <w:szCs w:val="24"/>
          <w:lang w:eastAsia="zh-TW"/>
        </w:rPr>
        <w:t>Interconnecting Worlds: Teacher partnerships for bilingual</w:t>
      </w:r>
    </w:p>
    <w:p w:rsidR="00F604B3" w:rsidRPr="00E506B8" w:rsidRDefault="00747F1F" w:rsidP="00F604B3">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i/>
          <w:sz w:val="24"/>
          <w:szCs w:val="24"/>
          <w:lang w:eastAsia="zh-TW"/>
        </w:rPr>
        <w:t xml:space="preserve">    </w:t>
      </w:r>
      <w:r w:rsidR="00F604B3" w:rsidRPr="00E506B8">
        <w:rPr>
          <w:rFonts w:ascii="Times New Roman" w:eastAsia="PMingLiU" w:hAnsi="Times New Roman" w:cs="Times New Roman"/>
          <w:i/>
          <w:sz w:val="24"/>
          <w:szCs w:val="24"/>
          <w:lang w:eastAsia="zh-TW"/>
        </w:rPr>
        <w:t xml:space="preserve"> learning</w:t>
      </w:r>
      <w:r w:rsidR="00F604B3" w:rsidRPr="00E506B8">
        <w:rPr>
          <w:rFonts w:ascii="Times New Roman" w:eastAsia="PMingLiU" w:hAnsi="Times New Roman" w:cs="Times New Roman"/>
          <w:sz w:val="24"/>
          <w:szCs w:val="24"/>
          <w:lang w:eastAsia="zh-TW"/>
        </w:rPr>
        <w:t>. Stoke on Trent: Trentham.</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Kern, R., Ware, P. and Warschauer, M. (2008) Network-Based Language Teaching. In N.</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Van Deusen-Scholl and N. H. Hornberger (eds), </w:t>
      </w:r>
      <w:r w:rsidRPr="00E506B8">
        <w:rPr>
          <w:rFonts w:ascii="Times New Roman" w:eastAsia="Times New Roman" w:hAnsi="Times New Roman" w:cs="Times New Roman"/>
          <w:i/>
          <w:sz w:val="24"/>
          <w:szCs w:val="24"/>
          <w:lang w:eastAsia="en-GB"/>
        </w:rPr>
        <w:t>Encyclopedia of Language and</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i/>
          <w:sz w:val="24"/>
          <w:szCs w:val="24"/>
          <w:lang w:eastAsia="en-GB"/>
        </w:rPr>
        <w:t xml:space="preserve">     Education</w:t>
      </w:r>
      <w:r w:rsidRPr="00E506B8">
        <w:rPr>
          <w:rFonts w:ascii="Times New Roman" w:eastAsia="Times New Roman" w:hAnsi="Times New Roman" w:cs="Times New Roman"/>
          <w:sz w:val="24"/>
          <w:szCs w:val="24"/>
          <w:lang w:eastAsia="en-GB"/>
        </w:rPr>
        <w:t>, 2nd Edition, Volume 4: Second and Foreign Language Education, 281–292.</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New York: Springer Science + Business Media LLC.</w:t>
      </w:r>
    </w:p>
    <w:p w:rsidR="00FB437C" w:rsidRPr="00E506B8" w:rsidRDefault="001630C3" w:rsidP="001630C3">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Kramsch, C. (1993) </w:t>
      </w:r>
      <w:r w:rsidR="00FB437C" w:rsidRPr="00E506B8">
        <w:rPr>
          <w:rFonts w:ascii="Times New Roman" w:eastAsia="PMingLiU" w:hAnsi="Times New Roman" w:cs="Times New Roman"/>
          <w:i/>
          <w:sz w:val="24"/>
          <w:szCs w:val="24"/>
          <w:lang w:eastAsia="zh-TW"/>
        </w:rPr>
        <w:t>Context and Culture in Language Teaching</w:t>
      </w:r>
      <w:r w:rsidR="00FB437C" w:rsidRPr="00E506B8">
        <w:rPr>
          <w:rFonts w:ascii="Times New Roman" w:eastAsia="PMingLiU" w:hAnsi="Times New Roman" w:cs="Times New Roman"/>
          <w:sz w:val="24"/>
          <w:szCs w:val="24"/>
          <w:lang w:eastAsia="zh-TW"/>
        </w:rPr>
        <w:t>. Oxford: Oxford University</w:t>
      </w:r>
    </w:p>
    <w:p w:rsidR="001630C3" w:rsidRPr="00E506B8" w:rsidRDefault="00FB437C" w:rsidP="001630C3">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 xml:space="preserve">     Press.</w:t>
      </w:r>
    </w:p>
    <w:p w:rsidR="00EA7175" w:rsidRPr="00E506B8" w:rsidRDefault="00EA7175" w:rsidP="00EA7175">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Kramsch, C. (2014) Teaching Foreign Languages in an Era of Globalisation: Introduction.</w:t>
      </w:r>
    </w:p>
    <w:p w:rsidR="00EA7175" w:rsidRPr="00E506B8" w:rsidRDefault="00EA7175" w:rsidP="00F767E7">
      <w:pPr>
        <w:spacing w:after="0" w:line="240" w:lineRule="auto"/>
        <w:rPr>
          <w:rFonts w:ascii="Times New Roman" w:eastAsia="Times New Roman" w:hAnsi="Times New Roman" w:cs="Times New Roman"/>
          <w:i/>
          <w:sz w:val="24"/>
          <w:szCs w:val="24"/>
          <w:lang w:eastAsia="en-GB"/>
        </w:rPr>
      </w:pPr>
      <w:r w:rsidRPr="00E506B8">
        <w:rPr>
          <w:rFonts w:ascii="Times New Roman" w:eastAsia="Times New Roman" w:hAnsi="Times New Roman" w:cs="Times New Roman"/>
          <w:sz w:val="24"/>
          <w:szCs w:val="24"/>
          <w:lang w:eastAsia="en-GB"/>
        </w:rPr>
        <w:t xml:space="preserve">     </w:t>
      </w:r>
      <w:r w:rsidRPr="00E506B8">
        <w:rPr>
          <w:rFonts w:ascii="Times New Roman" w:eastAsia="Times New Roman" w:hAnsi="Times New Roman" w:cs="Times New Roman"/>
          <w:i/>
          <w:sz w:val="24"/>
          <w:szCs w:val="24"/>
          <w:lang w:eastAsia="en-GB"/>
        </w:rPr>
        <w:t>The Modern Language Journal</w:t>
      </w:r>
      <w:r w:rsidRPr="00E506B8">
        <w:rPr>
          <w:rFonts w:ascii="Times New Roman" w:eastAsia="Times New Roman" w:hAnsi="Times New Roman" w:cs="Times New Roman"/>
          <w:sz w:val="24"/>
          <w:szCs w:val="24"/>
          <w:lang w:eastAsia="en-GB"/>
        </w:rPr>
        <w:t>, 98 (1), 296-311.</w:t>
      </w:r>
    </w:p>
    <w:p w:rsidR="00F767E7" w:rsidRPr="00E506B8" w:rsidRDefault="00F767E7" w:rsidP="00F767E7">
      <w:pPr>
        <w:spacing w:after="0" w:line="240" w:lineRule="auto"/>
        <w:rPr>
          <w:rFonts w:ascii="Times New Roman" w:eastAsia="PMingLiU" w:hAnsi="Times New Roman" w:cs="Times New Roman"/>
          <w:i/>
          <w:iCs/>
          <w:sz w:val="24"/>
          <w:szCs w:val="24"/>
          <w:lang w:eastAsia="zh-TW"/>
        </w:rPr>
      </w:pPr>
      <w:r w:rsidRPr="00E506B8">
        <w:rPr>
          <w:rFonts w:ascii="Times New Roman" w:eastAsia="PMingLiU" w:hAnsi="Times New Roman" w:cs="Times New Roman"/>
          <w:sz w:val="24"/>
          <w:szCs w:val="24"/>
          <w:lang w:eastAsia="zh-TW"/>
        </w:rPr>
        <w:t xml:space="preserve">Lave, J. and Wenger, E. (1991) </w:t>
      </w:r>
      <w:r w:rsidRPr="00E506B8">
        <w:rPr>
          <w:rFonts w:ascii="Times New Roman" w:eastAsia="PMingLiU" w:hAnsi="Times New Roman" w:cs="Times New Roman"/>
          <w:i/>
          <w:iCs/>
          <w:sz w:val="24"/>
          <w:szCs w:val="24"/>
          <w:lang w:eastAsia="zh-TW"/>
        </w:rPr>
        <w:t>Situated learning: Legitimate Peripheral Participation.</w:t>
      </w:r>
    </w:p>
    <w:p w:rsidR="00F767E7" w:rsidRPr="00E506B8" w:rsidRDefault="00F767E7" w:rsidP="00943C5C">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i/>
          <w:iCs/>
          <w:sz w:val="24"/>
          <w:szCs w:val="24"/>
          <w:lang w:eastAsia="zh-TW"/>
        </w:rPr>
        <w:t xml:space="preserve">     </w:t>
      </w:r>
      <w:r w:rsidRPr="00E506B8">
        <w:rPr>
          <w:rFonts w:ascii="Times New Roman" w:eastAsia="PMingLiU" w:hAnsi="Times New Roman" w:cs="Times New Roman"/>
          <w:sz w:val="24"/>
          <w:szCs w:val="24"/>
          <w:lang w:eastAsia="zh-TW"/>
        </w:rPr>
        <w:t>Cambrid</w:t>
      </w:r>
      <w:r w:rsidR="00943C5C" w:rsidRPr="00E506B8">
        <w:rPr>
          <w:rFonts w:ascii="Times New Roman" w:eastAsia="PMingLiU" w:hAnsi="Times New Roman" w:cs="Times New Roman"/>
          <w:sz w:val="24"/>
          <w:szCs w:val="24"/>
          <w:lang w:eastAsia="zh-TW"/>
        </w:rPr>
        <w:t>ge: Cambridge University Press.</w:t>
      </w:r>
    </w:p>
    <w:p w:rsidR="00AD3581" w:rsidRPr="00E506B8" w:rsidRDefault="00AD3581" w:rsidP="00AD3581">
      <w:pPr>
        <w:spacing w:after="0" w:line="240" w:lineRule="auto"/>
        <w:outlineLvl w:val="0"/>
        <w:rPr>
          <w:rFonts w:ascii="Times New Roman" w:eastAsia="Times New Roman" w:hAnsi="Times New Roman" w:cs="Times New Roman"/>
          <w:kern w:val="36"/>
          <w:sz w:val="24"/>
          <w:szCs w:val="24"/>
        </w:rPr>
      </w:pPr>
      <w:r w:rsidRPr="00E506B8">
        <w:rPr>
          <w:rFonts w:ascii="Times New Roman" w:eastAsia="Calibri" w:hAnsi="Times New Roman" w:cs="Times New Roman"/>
          <w:sz w:val="24"/>
          <w:szCs w:val="24"/>
        </w:rPr>
        <w:t>Liddicoat, A.J. and Scarino, A. (2013)</w:t>
      </w:r>
      <w:r w:rsidRPr="00E506B8">
        <w:rPr>
          <w:rFonts w:ascii="Times New Roman" w:eastAsia="Times New Roman" w:hAnsi="Times New Roman" w:cs="Times New Roman"/>
          <w:kern w:val="36"/>
          <w:sz w:val="24"/>
          <w:szCs w:val="24"/>
        </w:rPr>
        <w:t xml:space="preserve"> </w:t>
      </w:r>
      <w:r w:rsidRPr="00E506B8">
        <w:rPr>
          <w:rFonts w:ascii="Times New Roman" w:eastAsia="Times New Roman" w:hAnsi="Times New Roman" w:cs="Times New Roman"/>
          <w:i/>
          <w:kern w:val="36"/>
          <w:sz w:val="24"/>
          <w:szCs w:val="24"/>
        </w:rPr>
        <w:t>Intercultural Language Teaching and Learning.</w:t>
      </w:r>
      <w:r w:rsidR="00311B93">
        <w:rPr>
          <w:rFonts w:ascii="Times New Roman" w:eastAsia="Times New Roman" w:hAnsi="Times New Roman" w:cs="Times New Roman"/>
          <w:i/>
          <w:kern w:val="36"/>
          <w:sz w:val="24"/>
          <w:szCs w:val="24"/>
        </w:rPr>
        <w:t xml:space="preserve"> </w:t>
      </w:r>
      <w:r w:rsidR="00311B93">
        <w:rPr>
          <w:rFonts w:ascii="Times New Roman" w:eastAsia="Times New Roman" w:hAnsi="Times New Roman" w:cs="Times New Roman"/>
          <w:kern w:val="36"/>
          <w:sz w:val="24"/>
          <w:szCs w:val="24"/>
        </w:rPr>
        <w:t xml:space="preserve">Oxford: </w:t>
      </w:r>
      <w:r w:rsidRPr="00E506B8">
        <w:rPr>
          <w:rFonts w:ascii="Times New Roman" w:eastAsia="Times New Roman" w:hAnsi="Times New Roman" w:cs="Times New Roman"/>
          <w:kern w:val="36"/>
          <w:sz w:val="24"/>
          <w:szCs w:val="24"/>
        </w:rPr>
        <w:t>Wiley-Blackwell.</w:t>
      </w:r>
    </w:p>
    <w:p w:rsidR="00FE6F79" w:rsidRPr="00E506B8" w:rsidRDefault="00FE6F79" w:rsidP="00FE6F79">
      <w:pPr>
        <w:kinsoku w:val="0"/>
        <w:overflowPunct w:val="0"/>
        <w:spacing w:after="0" w:line="240" w:lineRule="auto"/>
        <w:ind w:left="720" w:hanging="720"/>
        <w:contextualSpacing/>
        <w:textAlignment w:val="baseline"/>
        <w:rPr>
          <w:rFonts w:ascii="Times New Roman" w:eastAsia="Tahoma" w:hAnsi="Times New Roman" w:cs="Times New Roman"/>
          <w:sz w:val="24"/>
          <w:szCs w:val="24"/>
          <w:lang w:eastAsia="en-GB"/>
        </w:rPr>
      </w:pPr>
      <w:r w:rsidRPr="00E506B8">
        <w:rPr>
          <w:rFonts w:ascii="Times New Roman" w:eastAsia="Tahoma" w:hAnsi="Times New Roman" w:cs="Times New Roman"/>
          <w:sz w:val="24"/>
          <w:szCs w:val="24"/>
          <w:lang w:eastAsia="en-GB"/>
        </w:rPr>
        <w:t xml:space="preserve">Louis, K.S. (2006). </w:t>
      </w:r>
      <w:r w:rsidRPr="00E506B8">
        <w:rPr>
          <w:rFonts w:ascii="Times New Roman" w:eastAsia="Tahoma" w:hAnsi="Times New Roman" w:cs="Times New Roman"/>
          <w:i/>
          <w:sz w:val="24"/>
          <w:szCs w:val="24"/>
          <w:lang w:eastAsia="en-GB"/>
        </w:rPr>
        <w:t>Organizing for school change</w:t>
      </w:r>
      <w:r w:rsidRPr="00E506B8">
        <w:rPr>
          <w:rFonts w:ascii="Times New Roman" w:eastAsia="Tahoma" w:hAnsi="Times New Roman" w:cs="Times New Roman"/>
          <w:sz w:val="24"/>
          <w:szCs w:val="24"/>
          <w:lang w:eastAsia="en-GB"/>
        </w:rPr>
        <w:t>. New York, NY: Routledge.</w:t>
      </w:r>
    </w:p>
    <w:p w:rsidR="000A37E8" w:rsidRPr="00E506B8" w:rsidRDefault="00CE3549" w:rsidP="00F767E7">
      <w:pPr>
        <w:spacing w:after="0" w:line="240" w:lineRule="auto"/>
        <w:outlineLvl w:val="3"/>
        <w:rPr>
          <w:rFonts w:ascii="Times New Roman" w:hAnsi="Times New Roman" w:cs="Times New Roman"/>
          <w:sz w:val="24"/>
          <w:szCs w:val="24"/>
          <w:shd w:val="clear" w:color="auto" w:fill="FFFFFF"/>
        </w:rPr>
      </w:pPr>
      <w:r w:rsidRPr="00E506B8">
        <w:rPr>
          <w:rFonts w:ascii="Times New Roman" w:hAnsi="Times New Roman" w:cs="Times New Roman"/>
          <w:sz w:val="24"/>
          <w:szCs w:val="24"/>
        </w:rPr>
        <w:t xml:space="preserve">Luke, A. </w:t>
      </w:r>
      <w:r w:rsidR="000A37E8" w:rsidRPr="00E506B8">
        <w:rPr>
          <w:rFonts w:ascii="Times New Roman" w:hAnsi="Times New Roman" w:cs="Times New Roman"/>
          <w:sz w:val="24"/>
          <w:szCs w:val="24"/>
          <w:shd w:val="clear" w:color="auto" w:fill="FFFFFF"/>
        </w:rPr>
        <w:t>(2013) Regrounding critical literacy: representation, facts and reality. In M.</w:t>
      </w:r>
    </w:p>
    <w:p w:rsidR="000A37E8" w:rsidRPr="00E506B8" w:rsidRDefault="000A37E8" w:rsidP="00F767E7">
      <w:pPr>
        <w:spacing w:after="0" w:line="240" w:lineRule="auto"/>
        <w:outlineLvl w:val="3"/>
        <w:rPr>
          <w:rFonts w:ascii="Times New Roman" w:hAnsi="Times New Roman" w:cs="Times New Roman"/>
          <w:i/>
          <w:iCs/>
          <w:sz w:val="24"/>
          <w:szCs w:val="24"/>
          <w:shd w:val="clear" w:color="auto" w:fill="FFFFFF"/>
        </w:rPr>
      </w:pPr>
      <w:r w:rsidRPr="00E506B8">
        <w:rPr>
          <w:rFonts w:ascii="Times New Roman" w:hAnsi="Times New Roman" w:cs="Times New Roman"/>
          <w:sz w:val="24"/>
          <w:szCs w:val="24"/>
          <w:shd w:val="clear" w:color="auto" w:fill="FFFFFF"/>
        </w:rPr>
        <w:t xml:space="preserve">     Hawkins, (Ed.) </w:t>
      </w:r>
      <w:r w:rsidRPr="00E506B8">
        <w:rPr>
          <w:rFonts w:ascii="Times New Roman" w:hAnsi="Times New Roman" w:cs="Times New Roman"/>
          <w:i/>
          <w:iCs/>
          <w:sz w:val="24"/>
          <w:szCs w:val="24"/>
          <w:shd w:val="clear" w:color="auto" w:fill="FFFFFF"/>
        </w:rPr>
        <w:t>Framing Languages and Literacies : Socially Situated Views and</w:t>
      </w:r>
    </w:p>
    <w:p w:rsidR="000A37E8" w:rsidRPr="00E506B8" w:rsidRDefault="000A37E8" w:rsidP="0033365A">
      <w:pPr>
        <w:spacing w:after="0" w:line="240" w:lineRule="auto"/>
        <w:outlineLvl w:val="3"/>
        <w:rPr>
          <w:rFonts w:ascii="Times New Roman" w:hAnsi="Times New Roman" w:cs="Times New Roman"/>
          <w:sz w:val="24"/>
          <w:szCs w:val="24"/>
          <w:shd w:val="clear" w:color="auto" w:fill="FFFFFF"/>
        </w:rPr>
      </w:pPr>
      <w:r w:rsidRPr="00E506B8">
        <w:rPr>
          <w:rFonts w:ascii="Times New Roman" w:hAnsi="Times New Roman" w:cs="Times New Roman"/>
          <w:i/>
          <w:iCs/>
          <w:sz w:val="24"/>
          <w:szCs w:val="24"/>
          <w:shd w:val="clear" w:color="auto" w:fill="FFFFFF"/>
        </w:rPr>
        <w:t xml:space="preserve">    Perspectives </w:t>
      </w:r>
      <w:r w:rsidRPr="00E506B8">
        <w:rPr>
          <w:rFonts w:ascii="Times New Roman" w:hAnsi="Times New Roman" w:cs="Times New Roman"/>
          <w:iCs/>
          <w:sz w:val="24"/>
          <w:szCs w:val="24"/>
          <w:shd w:val="clear" w:color="auto" w:fill="FFFFFF"/>
        </w:rPr>
        <w:t>(136-148).</w:t>
      </w:r>
      <w:r w:rsidRPr="00E506B8">
        <w:rPr>
          <w:rFonts w:ascii="Times New Roman" w:hAnsi="Times New Roman" w:cs="Times New Roman"/>
          <w:sz w:val="24"/>
          <w:szCs w:val="24"/>
          <w:shd w:val="clear" w:color="auto" w:fill="FFFFFF"/>
        </w:rPr>
        <w:t> Routledge, New York. </w:t>
      </w:r>
    </w:p>
    <w:p w:rsidR="00F767E7" w:rsidRPr="00E506B8" w:rsidRDefault="00F767E7" w:rsidP="00F767E7">
      <w:pPr>
        <w:spacing w:after="0" w:line="240" w:lineRule="auto"/>
        <w:rPr>
          <w:rFonts w:ascii="Times New Roman" w:eastAsia="Times New Roman" w:hAnsi="Times New Roman" w:cs="Times New Roman"/>
          <w:i/>
          <w:sz w:val="24"/>
          <w:szCs w:val="24"/>
          <w:lang w:eastAsia="en-GB"/>
        </w:rPr>
      </w:pPr>
      <w:r w:rsidRPr="00E506B8">
        <w:rPr>
          <w:rFonts w:ascii="Times New Roman" w:eastAsia="Times New Roman" w:hAnsi="Times New Roman" w:cs="Times New Roman"/>
          <w:sz w:val="24"/>
          <w:szCs w:val="24"/>
          <w:lang w:eastAsia="en-GB"/>
        </w:rPr>
        <w:t xml:space="preserve">Lytra, V. &amp; Martin, P. (Eds) (2010) </w:t>
      </w:r>
      <w:r w:rsidRPr="00E506B8">
        <w:rPr>
          <w:rFonts w:ascii="Times New Roman" w:eastAsia="Times New Roman" w:hAnsi="Times New Roman" w:cs="Times New Roman"/>
          <w:i/>
          <w:sz w:val="24"/>
          <w:szCs w:val="24"/>
          <w:lang w:eastAsia="en-GB"/>
        </w:rPr>
        <w:t>Sites of Multilingualism: Complementary Schools in</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i/>
          <w:sz w:val="24"/>
          <w:szCs w:val="24"/>
          <w:lang w:eastAsia="en-GB"/>
        </w:rPr>
        <w:t xml:space="preserve">     Britain Today.</w:t>
      </w:r>
      <w:r w:rsidRPr="00E506B8">
        <w:rPr>
          <w:rFonts w:ascii="Times New Roman" w:eastAsia="Times New Roman" w:hAnsi="Times New Roman" w:cs="Times New Roman"/>
          <w:sz w:val="24"/>
          <w:szCs w:val="24"/>
          <w:lang w:eastAsia="en-GB"/>
        </w:rPr>
        <w:t xml:space="preserve"> Trentham: Stoke on Trent.</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McGeoch, K. &amp; Hughes, J. (2009) Digital storytelling and drama. In M. Anderson, D,</w:t>
      </w:r>
    </w:p>
    <w:p w:rsidR="00F767E7" w:rsidRPr="00E506B8" w:rsidRDefault="00F767E7" w:rsidP="00F767E7">
      <w:pPr>
        <w:spacing w:after="0" w:line="240" w:lineRule="auto"/>
        <w:ind w:left="300"/>
        <w:rPr>
          <w:rFonts w:ascii="Times New Roman" w:eastAsia="Times New Roman" w:hAnsi="Times New Roman" w:cs="Times New Roman"/>
          <w:bCs/>
          <w:kern w:val="36"/>
          <w:sz w:val="24"/>
          <w:szCs w:val="24"/>
          <w:lang w:eastAsia="en-GB"/>
        </w:rPr>
      </w:pPr>
      <w:r w:rsidRPr="00E506B8">
        <w:rPr>
          <w:rFonts w:ascii="Times New Roman" w:eastAsia="Times New Roman" w:hAnsi="Times New Roman" w:cs="Times New Roman"/>
          <w:sz w:val="24"/>
          <w:szCs w:val="24"/>
          <w:lang w:eastAsia="en-GB"/>
        </w:rPr>
        <w:t xml:space="preserve">Cameron and J. Carroll (eds) </w:t>
      </w:r>
      <w:r w:rsidRPr="00E506B8">
        <w:rPr>
          <w:rFonts w:ascii="Times New Roman" w:eastAsia="Times New Roman" w:hAnsi="Times New Roman" w:cs="Times New Roman"/>
          <w:bCs/>
          <w:i/>
          <w:kern w:val="36"/>
          <w:sz w:val="24"/>
          <w:szCs w:val="24"/>
          <w:lang w:eastAsia="en-GB"/>
        </w:rPr>
        <w:t>Drama Education with Digital Technology</w:t>
      </w:r>
      <w:r w:rsidRPr="00E506B8">
        <w:rPr>
          <w:rFonts w:ascii="Times New Roman" w:eastAsia="Times New Roman" w:hAnsi="Times New Roman" w:cs="Times New Roman"/>
          <w:bCs/>
          <w:kern w:val="36"/>
          <w:sz w:val="24"/>
          <w:szCs w:val="24"/>
          <w:lang w:eastAsia="en-GB"/>
        </w:rPr>
        <w:t xml:space="preserve"> (113-128). London: Continuum.</w:t>
      </w: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Mercer, N. (2000). </w:t>
      </w:r>
      <w:r w:rsidRPr="00E506B8">
        <w:rPr>
          <w:rFonts w:ascii="Times New Roman" w:hAnsi="Times New Roman" w:cs="Times New Roman"/>
          <w:i/>
          <w:sz w:val="24"/>
          <w:szCs w:val="24"/>
        </w:rPr>
        <w:t xml:space="preserve">Words and Minds. </w:t>
      </w:r>
      <w:r w:rsidRPr="00E506B8">
        <w:rPr>
          <w:rFonts w:ascii="Times New Roman" w:hAnsi="Times New Roman" w:cs="Times New Roman"/>
          <w:sz w:val="24"/>
          <w:szCs w:val="24"/>
        </w:rPr>
        <w:t>London: Routledge.</w:t>
      </w:r>
    </w:p>
    <w:p w:rsidR="00FB437C" w:rsidRPr="00E506B8" w:rsidRDefault="00FB437C"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Mercer, S. (2016) Seeing the World Through Your Eyes: Empathy in Language Learning and</w:t>
      </w:r>
    </w:p>
    <w:p w:rsidR="00FB437C" w:rsidRPr="00E506B8" w:rsidRDefault="00FB437C" w:rsidP="00FB437C">
      <w:pPr>
        <w:spacing w:after="0" w:line="240" w:lineRule="auto"/>
        <w:ind w:left="300"/>
        <w:rPr>
          <w:rFonts w:ascii="Times New Roman" w:hAnsi="Times New Roman" w:cs="Times New Roman"/>
          <w:sz w:val="24"/>
          <w:szCs w:val="24"/>
        </w:rPr>
      </w:pPr>
      <w:r w:rsidRPr="00E506B8">
        <w:rPr>
          <w:rFonts w:ascii="Times New Roman" w:hAnsi="Times New Roman" w:cs="Times New Roman"/>
          <w:sz w:val="24"/>
          <w:szCs w:val="24"/>
        </w:rPr>
        <w:t xml:space="preserve">Teaching. In P.D. MacIntyre, T. Gregersen and S. Mercer (Eds) </w:t>
      </w:r>
      <w:r w:rsidRPr="00E506B8">
        <w:rPr>
          <w:rFonts w:ascii="Times New Roman" w:hAnsi="Times New Roman" w:cs="Times New Roman"/>
          <w:i/>
          <w:sz w:val="24"/>
          <w:szCs w:val="24"/>
        </w:rPr>
        <w:t xml:space="preserve">Positive Psychology in  SLA </w:t>
      </w:r>
      <w:r w:rsidRPr="00E506B8">
        <w:rPr>
          <w:rFonts w:ascii="Times New Roman" w:hAnsi="Times New Roman" w:cs="Times New Roman"/>
          <w:sz w:val="24"/>
          <w:szCs w:val="24"/>
        </w:rPr>
        <w:t>(91-111). Bristol: Multilingual Matters.</w:t>
      </w:r>
    </w:p>
    <w:p w:rsidR="00F767E7" w:rsidRPr="00E506B8" w:rsidRDefault="00F767E7" w:rsidP="00F767E7">
      <w:pPr>
        <w:spacing w:after="0" w:line="240" w:lineRule="auto"/>
        <w:rPr>
          <w:rFonts w:ascii="Times New Roman" w:eastAsia="PMingLiU" w:hAnsi="Times New Roman" w:cs="Times New Roman"/>
          <w:i/>
          <w:sz w:val="24"/>
          <w:szCs w:val="24"/>
          <w:lang w:eastAsia="zh-TW"/>
        </w:rPr>
      </w:pPr>
      <w:r w:rsidRPr="00E506B8">
        <w:rPr>
          <w:rFonts w:ascii="Times New Roman" w:eastAsia="PMingLiU" w:hAnsi="Times New Roman" w:cs="Times New Roman"/>
          <w:sz w:val="24"/>
          <w:szCs w:val="24"/>
          <w:lang w:eastAsia="zh-TW"/>
        </w:rPr>
        <w:t xml:space="preserve">Norton, B. &amp; Toohey, K. (2011) Identity, language learning  and social change. </w:t>
      </w:r>
      <w:r w:rsidRPr="00E506B8">
        <w:rPr>
          <w:rFonts w:ascii="Times New Roman" w:eastAsia="PMingLiU" w:hAnsi="Times New Roman" w:cs="Times New Roman"/>
          <w:i/>
          <w:sz w:val="24"/>
          <w:szCs w:val="24"/>
          <w:lang w:eastAsia="zh-TW"/>
        </w:rPr>
        <w:t>Language</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i/>
          <w:sz w:val="24"/>
          <w:szCs w:val="24"/>
          <w:lang w:eastAsia="zh-TW"/>
        </w:rPr>
        <w:t xml:space="preserve">    Teaching</w:t>
      </w:r>
      <w:r w:rsidRPr="00E506B8">
        <w:rPr>
          <w:rFonts w:ascii="Times New Roman" w:eastAsia="PMingLiU" w:hAnsi="Times New Roman" w:cs="Times New Roman"/>
          <w:sz w:val="24"/>
          <w:szCs w:val="24"/>
          <w:lang w:eastAsia="zh-TW"/>
        </w:rPr>
        <w:t>, 44(4), 412-446.</w:t>
      </w: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Oskoz, A. &amp; Elola, I. (2014) Integrating digital stories in the writing class: Towards a 21</w:t>
      </w:r>
      <w:r w:rsidRPr="00E506B8">
        <w:rPr>
          <w:rFonts w:ascii="Times New Roman" w:hAnsi="Times New Roman" w:cs="Times New Roman"/>
          <w:sz w:val="24"/>
          <w:szCs w:val="24"/>
          <w:vertAlign w:val="superscript"/>
        </w:rPr>
        <w:t>st</w:t>
      </w:r>
    </w:p>
    <w:p w:rsidR="00F767E7" w:rsidRPr="00E506B8" w:rsidRDefault="00F767E7" w:rsidP="00F767E7">
      <w:pPr>
        <w:spacing w:after="0" w:line="240" w:lineRule="auto"/>
        <w:ind w:left="300"/>
        <w:rPr>
          <w:rFonts w:ascii="Times New Roman" w:hAnsi="Times New Roman" w:cs="Times New Roman"/>
          <w:sz w:val="24"/>
          <w:szCs w:val="24"/>
        </w:rPr>
      </w:pPr>
      <w:r w:rsidRPr="00E506B8">
        <w:rPr>
          <w:rFonts w:ascii="Times New Roman" w:hAnsi="Times New Roman" w:cs="Times New Roman"/>
          <w:sz w:val="24"/>
          <w:szCs w:val="24"/>
        </w:rPr>
        <w:t xml:space="preserve">century literacy. In J.P. Guikema &amp; L. Williams (Eds), </w:t>
      </w:r>
      <w:r w:rsidRPr="00E506B8">
        <w:rPr>
          <w:rFonts w:ascii="Times New Roman" w:hAnsi="Times New Roman" w:cs="Times New Roman"/>
          <w:i/>
          <w:iCs/>
          <w:sz w:val="24"/>
          <w:szCs w:val="24"/>
        </w:rPr>
        <w:t>Digital Literacies in Foreign and Second Language Education: Research, perspectives, and best practices.</w:t>
      </w:r>
      <w:r w:rsidRPr="00E506B8">
        <w:rPr>
          <w:rFonts w:ascii="Times New Roman" w:hAnsi="Times New Roman" w:cs="Times New Roman"/>
          <w:sz w:val="24"/>
          <w:szCs w:val="24"/>
        </w:rPr>
        <w:t xml:space="preserve"> (pp. 179-200).  CALICO Monograph Series, Volume 12. San Marcos, TX: CALICO. Retrieved from</w:t>
      </w:r>
    </w:p>
    <w:p w:rsidR="00F767E7" w:rsidRPr="00E506B8" w:rsidRDefault="00A97023" w:rsidP="00F767E7">
      <w:pPr>
        <w:spacing w:after="0" w:line="240" w:lineRule="auto"/>
        <w:ind w:firstLine="300"/>
        <w:rPr>
          <w:rFonts w:ascii="Times New Roman" w:hAnsi="Times New Roman" w:cs="Times New Roman"/>
          <w:sz w:val="24"/>
          <w:szCs w:val="24"/>
        </w:rPr>
      </w:pPr>
      <w:hyperlink r:id="rId10" w:history="1">
        <w:r w:rsidR="00F767E7" w:rsidRPr="00E506B8">
          <w:rPr>
            <w:rFonts w:ascii="Times New Roman" w:hAnsi="Times New Roman" w:cs="Times New Roman"/>
            <w:sz w:val="24"/>
            <w:szCs w:val="24"/>
            <w:u w:val="single"/>
          </w:rPr>
          <w:t>https://calico.org/bookfiles/pdfs/DigitalLiteracies.pdf</w:t>
        </w:r>
      </w:hyperlink>
      <w:r w:rsidR="00F767E7" w:rsidRPr="00E506B8">
        <w:rPr>
          <w:rFonts w:ascii="Times New Roman" w:hAnsi="Times New Roman" w:cs="Times New Roman"/>
          <w:sz w:val="24"/>
          <w:szCs w:val="24"/>
          <w:u w:val="single"/>
        </w:rPr>
        <w:t xml:space="preserve"> </w:t>
      </w:r>
      <w:r w:rsidR="00F767E7" w:rsidRPr="00E506B8">
        <w:rPr>
          <w:rFonts w:ascii="Times New Roman" w:eastAsia="Times New Roman" w:hAnsi="Times New Roman" w:cs="Times New Roman"/>
          <w:sz w:val="28"/>
          <w:szCs w:val="24"/>
          <w:shd w:val="clear" w:color="auto" w:fill="FFFFFF"/>
          <w:lang w:eastAsia="en-GB"/>
        </w:rPr>
        <w:t>(1 August 2016)</w:t>
      </w:r>
    </w:p>
    <w:p w:rsidR="00F767E7" w:rsidRPr="00E506B8" w:rsidRDefault="00F767E7" w:rsidP="00F767E7">
      <w:pPr>
        <w:spacing w:after="0" w:line="240" w:lineRule="auto"/>
        <w:rPr>
          <w:rFonts w:ascii="Times New Roman" w:hAnsi="Times New Roman" w:cs="Times New Roman"/>
          <w:kern w:val="36"/>
          <w:sz w:val="24"/>
          <w:szCs w:val="24"/>
        </w:rPr>
      </w:pPr>
      <w:r w:rsidRPr="00E506B8">
        <w:rPr>
          <w:rFonts w:ascii="Times New Roman" w:hAnsi="Times New Roman" w:cs="Times New Roman"/>
          <w:kern w:val="36"/>
          <w:sz w:val="24"/>
          <w:szCs w:val="24"/>
        </w:rPr>
        <w:t xml:space="preserve">Pahl, K. &amp; Rowsell, J. (2012) </w:t>
      </w:r>
      <w:r w:rsidRPr="00E506B8">
        <w:rPr>
          <w:rFonts w:ascii="Times New Roman" w:hAnsi="Times New Roman" w:cs="Times New Roman"/>
          <w:i/>
          <w:kern w:val="36"/>
          <w:sz w:val="24"/>
          <w:szCs w:val="24"/>
        </w:rPr>
        <w:t xml:space="preserve">Literacy and Education </w:t>
      </w:r>
      <w:r w:rsidRPr="00E506B8">
        <w:rPr>
          <w:rFonts w:ascii="Times New Roman" w:hAnsi="Times New Roman" w:cs="Times New Roman"/>
          <w:kern w:val="36"/>
          <w:sz w:val="24"/>
          <w:szCs w:val="24"/>
        </w:rPr>
        <w:t>(2</w:t>
      </w:r>
      <w:r w:rsidRPr="00E506B8">
        <w:rPr>
          <w:rFonts w:ascii="Times New Roman" w:hAnsi="Times New Roman" w:cs="Times New Roman"/>
          <w:kern w:val="36"/>
          <w:sz w:val="24"/>
          <w:szCs w:val="24"/>
          <w:vertAlign w:val="superscript"/>
        </w:rPr>
        <w:t>nd</w:t>
      </w:r>
      <w:r w:rsidRPr="00E506B8">
        <w:rPr>
          <w:rFonts w:ascii="Times New Roman" w:hAnsi="Times New Roman" w:cs="Times New Roman"/>
          <w:kern w:val="36"/>
          <w:sz w:val="24"/>
          <w:szCs w:val="24"/>
        </w:rPr>
        <w:t xml:space="preserve"> edn)</w:t>
      </w:r>
      <w:r w:rsidRPr="00E506B8">
        <w:rPr>
          <w:rFonts w:ascii="Times New Roman" w:hAnsi="Times New Roman" w:cs="Times New Roman"/>
          <w:i/>
          <w:kern w:val="36"/>
          <w:sz w:val="24"/>
          <w:szCs w:val="24"/>
        </w:rPr>
        <w:t xml:space="preserve">. </w:t>
      </w:r>
      <w:r w:rsidRPr="00E506B8">
        <w:rPr>
          <w:rFonts w:ascii="Times New Roman" w:hAnsi="Times New Roman" w:cs="Times New Roman"/>
          <w:kern w:val="36"/>
          <w:sz w:val="24"/>
          <w:szCs w:val="24"/>
        </w:rPr>
        <w:t>London: Sage.</w:t>
      </w:r>
    </w:p>
    <w:p w:rsidR="0011311B" w:rsidRPr="00E506B8" w:rsidRDefault="00B20B8B" w:rsidP="00B20B8B">
      <w:pPr>
        <w:autoSpaceDE w:val="0"/>
        <w:autoSpaceDN w:val="0"/>
        <w:adjustRightInd w:val="0"/>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xml:space="preserve">Parlett, M. and Hamilton, D. (1976) Evaluation </w:t>
      </w:r>
      <w:r w:rsidR="0011311B" w:rsidRPr="00E506B8">
        <w:rPr>
          <w:rFonts w:ascii="Times New Roman" w:eastAsia="GalliardStd-Roman" w:hAnsi="Times New Roman" w:cs="Times New Roman"/>
          <w:sz w:val="24"/>
          <w:szCs w:val="24"/>
        </w:rPr>
        <w:t>as illumination. In D. Tawney (E</w:t>
      </w:r>
      <w:r w:rsidRPr="00E506B8">
        <w:rPr>
          <w:rFonts w:ascii="Times New Roman" w:eastAsia="GalliardStd-Roman" w:hAnsi="Times New Roman" w:cs="Times New Roman"/>
          <w:sz w:val="24"/>
          <w:szCs w:val="24"/>
        </w:rPr>
        <w:t>d.),</w:t>
      </w:r>
    </w:p>
    <w:p w:rsidR="0011311B" w:rsidRPr="00E506B8" w:rsidRDefault="0011311B" w:rsidP="00B20B8B">
      <w:pPr>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i/>
          <w:iCs/>
          <w:sz w:val="24"/>
          <w:szCs w:val="24"/>
        </w:rPr>
        <w:t xml:space="preserve">     </w:t>
      </w:r>
      <w:r w:rsidR="00B20B8B" w:rsidRPr="00E506B8">
        <w:rPr>
          <w:rFonts w:ascii="Times New Roman" w:eastAsia="GalliardStd-Roman" w:hAnsi="Times New Roman" w:cs="Times New Roman"/>
          <w:i/>
          <w:iCs/>
          <w:sz w:val="24"/>
          <w:szCs w:val="24"/>
        </w:rPr>
        <w:t xml:space="preserve">Curriculum Evaluation Today: Trends and Implications </w:t>
      </w:r>
      <w:r w:rsidR="00B20B8B" w:rsidRPr="00E506B8">
        <w:rPr>
          <w:rFonts w:ascii="Times New Roman" w:eastAsia="GalliardStd-Roman" w:hAnsi="Times New Roman" w:cs="Times New Roman"/>
          <w:sz w:val="24"/>
          <w:szCs w:val="24"/>
        </w:rPr>
        <w:t>(pp. 84–101). London:</w:t>
      </w:r>
    </w:p>
    <w:p w:rsidR="00B20B8B" w:rsidRPr="00E506B8" w:rsidRDefault="0011311B" w:rsidP="00B20B8B">
      <w:pPr>
        <w:spacing w:after="0" w:line="240" w:lineRule="auto"/>
        <w:rPr>
          <w:rFonts w:ascii="Times New Roman" w:hAnsi="Times New Roman" w:cs="Times New Roman"/>
          <w:kern w:val="36"/>
          <w:sz w:val="24"/>
          <w:szCs w:val="24"/>
        </w:rPr>
      </w:pPr>
      <w:r w:rsidRPr="00E506B8">
        <w:rPr>
          <w:rFonts w:ascii="Times New Roman" w:eastAsia="GalliardStd-Roman" w:hAnsi="Times New Roman" w:cs="Times New Roman"/>
          <w:sz w:val="24"/>
          <w:szCs w:val="24"/>
        </w:rPr>
        <w:t xml:space="preserve">   </w:t>
      </w:r>
      <w:r w:rsidR="00B20B8B" w:rsidRPr="00E506B8">
        <w:rPr>
          <w:rFonts w:ascii="Times New Roman" w:eastAsia="GalliardStd-Roman" w:hAnsi="Times New Roman" w:cs="Times New Roman"/>
          <w:sz w:val="24"/>
          <w:szCs w:val="24"/>
        </w:rPr>
        <w:t xml:space="preserve"> </w:t>
      </w:r>
      <w:r w:rsidRPr="00E506B8">
        <w:rPr>
          <w:rFonts w:ascii="Times New Roman" w:eastAsia="GalliardStd-Roman" w:hAnsi="Times New Roman" w:cs="Times New Roman"/>
          <w:sz w:val="24"/>
          <w:szCs w:val="24"/>
        </w:rPr>
        <w:t xml:space="preserve"> </w:t>
      </w:r>
      <w:r w:rsidR="00B20B8B" w:rsidRPr="00E506B8">
        <w:rPr>
          <w:rFonts w:ascii="Times New Roman" w:eastAsia="GalliardStd-Roman" w:hAnsi="Times New Roman" w:cs="Times New Roman"/>
          <w:sz w:val="24"/>
          <w:szCs w:val="24"/>
        </w:rPr>
        <w:t>Macmillan.</w:t>
      </w:r>
    </w:p>
    <w:p w:rsidR="00BF1679" w:rsidRPr="00E506B8" w:rsidRDefault="00BF1679" w:rsidP="00BF1679">
      <w:pPr>
        <w:shd w:val="clear" w:color="auto" w:fill="FFFFFF" w:themeFill="background1"/>
        <w:spacing w:after="0" w:line="240" w:lineRule="auto"/>
        <w:rPr>
          <w:rFonts w:ascii="Times New Roman" w:eastAsia="Times New Roman" w:hAnsi="Times New Roman" w:cs="Times New Roman"/>
          <w:sz w:val="24"/>
          <w:szCs w:val="24"/>
          <w:bdr w:val="none" w:sz="0" w:space="0" w:color="auto" w:frame="1"/>
          <w:lang w:eastAsia="en-GB"/>
        </w:rPr>
      </w:pPr>
      <w:r w:rsidRPr="00E506B8">
        <w:rPr>
          <w:rFonts w:ascii="Times New Roman" w:eastAsia="Times New Roman" w:hAnsi="Times New Roman" w:cs="Times New Roman"/>
          <w:sz w:val="24"/>
          <w:szCs w:val="24"/>
          <w:bdr w:val="none" w:sz="0" w:space="0" w:color="auto" w:frame="1"/>
          <w:lang w:eastAsia="en-GB"/>
        </w:rPr>
        <w:t>Reyes, A., Pich, E. &amp; García, M.D. (2012) Digital Storytelling as a Pedagogical Tool within a</w:t>
      </w:r>
    </w:p>
    <w:p w:rsidR="00BF1679" w:rsidRPr="00E506B8" w:rsidRDefault="00BF1679" w:rsidP="00BF1679">
      <w:pPr>
        <w:shd w:val="clear" w:color="auto" w:fill="FFFFFF" w:themeFill="background1"/>
        <w:spacing w:after="0" w:line="240" w:lineRule="auto"/>
        <w:rPr>
          <w:rFonts w:ascii="Times New Roman" w:eastAsia="Times New Roman" w:hAnsi="Times New Roman" w:cs="Times New Roman"/>
          <w:sz w:val="24"/>
          <w:szCs w:val="24"/>
          <w:bdr w:val="none" w:sz="0" w:space="0" w:color="auto" w:frame="1"/>
          <w:lang w:eastAsia="en-GB"/>
        </w:rPr>
      </w:pPr>
      <w:r w:rsidRPr="00E506B8">
        <w:rPr>
          <w:rFonts w:ascii="Times New Roman" w:eastAsia="Times New Roman" w:hAnsi="Times New Roman" w:cs="Times New Roman"/>
          <w:sz w:val="24"/>
          <w:szCs w:val="24"/>
          <w:bdr w:val="none" w:sz="0" w:space="0" w:color="auto" w:frame="1"/>
          <w:lang w:eastAsia="en-GB"/>
        </w:rPr>
        <w:t xml:space="preserve">     Didactic Sequence in Foreign Language Teaching. </w:t>
      </w:r>
      <w:r w:rsidRPr="00E506B8">
        <w:rPr>
          <w:rFonts w:ascii="Times New Roman" w:eastAsia="Times New Roman" w:hAnsi="Times New Roman" w:cs="Times New Roman"/>
          <w:i/>
          <w:iCs/>
          <w:spacing w:val="15"/>
          <w:sz w:val="24"/>
          <w:szCs w:val="24"/>
          <w:bdr w:val="none" w:sz="0" w:space="0" w:color="auto" w:frame="1"/>
          <w:lang w:eastAsia="en-GB"/>
        </w:rPr>
        <w:t>Digital Education Review</w:t>
      </w:r>
      <w:r w:rsidRPr="00E506B8">
        <w:rPr>
          <w:rFonts w:ascii="Times New Roman" w:eastAsia="Times New Roman" w:hAnsi="Times New Roman" w:cs="Times New Roman"/>
          <w:sz w:val="24"/>
          <w:szCs w:val="24"/>
          <w:bdr w:val="none" w:sz="0" w:space="0" w:color="auto" w:frame="1"/>
          <w:lang w:eastAsia="en-GB"/>
        </w:rPr>
        <w:t>, 22</w:t>
      </w:r>
      <w:r w:rsidRPr="00E506B8">
        <w:rPr>
          <w:rFonts w:ascii="Times New Roman" w:eastAsia="Times New Roman" w:hAnsi="Times New Roman" w:cs="Times New Roman"/>
          <w:i/>
          <w:iCs/>
          <w:sz w:val="24"/>
          <w:szCs w:val="24"/>
          <w:bdr w:val="none" w:sz="0" w:space="0" w:color="auto" w:frame="1"/>
          <w:lang w:eastAsia="en-GB"/>
        </w:rPr>
        <w:t> ,</w:t>
      </w:r>
      <w:r w:rsidRPr="00E506B8">
        <w:rPr>
          <w:rFonts w:ascii="Times New Roman" w:eastAsia="Times New Roman" w:hAnsi="Times New Roman" w:cs="Times New Roman"/>
          <w:sz w:val="24"/>
          <w:szCs w:val="24"/>
          <w:bdr w:val="none" w:sz="0" w:space="0" w:color="auto" w:frame="1"/>
          <w:lang w:eastAsia="en-GB"/>
        </w:rPr>
        <w:t>1-</w:t>
      </w:r>
    </w:p>
    <w:p w:rsidR="00BF1679" w:rsidRPr="00E506B8" w:rsidRDefault="00BF1679" w:rsidP="00BF1679">
      <w:pPr>
        <w:shd w:val="clear" w:color="auto" w:fill="FFFFFF" w:themeFill="background1"/>
        <w:spacing w:after="0" w:line="240" w:lineRule="auto"/>
        <w:rPr>
          <w:rFonts w:ascii="Times New Roman" w:eastAsia="Times New Roman" w:hAnsi="Times New Roman" w:cs="Times New Roman"/>
          <w:sz w:val="24"/>
          <w:szCs w:val="24"/>
          <w:bdr w:val="none" w:sz="0" w:space="0" w:color="auto" w:frame="1"/>
          <w:lang w:eastAsia="en-GB"/>
        </w:rPr>
      </w:pPr>
      <w:r w:rsidRPr="00E506B8">
        <w:rPr>
          <w:rFonts w:ascii="Times New Roman" w:eastAsia="Times New Roman" w:hAnsi="Times New Roman" w:cs="Times New Roman"/>
          <w:sz w:val="24"/>
          <w:szCs w:val="24"/>
          <w:bdr w:val="none" w:sz="0" w:space="0" w:color="auto" w:frame="1"/>
          <w:lang w:eastAsia="en-GB"/>
        </w:rPr>
        <w:t xml:space="preserve">     18. </w:t>
      </w:r>
    </w:p>
    <w:p w:rsidR="00305789" w:rsidRPr="00E506B8" w:rsidRDefault="00305789" w:rsidP="00BF1679">
      <w:pPr>
        <w:shd w:val="clear" w:color="auto" w:fill="FFFFFF" w:themeFill="background1"/>
        <w:spacing w:after="0" w:line="240" w:lineRule="auto"/>
        <w:rPr>
          <w:rFonts w:ascii="Times New Roman" w:eastAsia="GalliardStd-Roman" w:hAnsi="Times New Roman" w:cs="Times New Roman"/>
          <w:sz w:val="24"/>
          <w:szCs w:val="24"/>
        </w:rPr>
      </w:pPr>
      <w:r w:rsidRPr="00E506B8">
        <w:rPr>
          <w:rFonts w:ascii="Times New Roman" w:eastAsia="GalliardStd-Roman" w:hAnsi="Times New Roman" w:cs="Times New Roman"/>
          <w:sz w:val="24"/>
          <w:szCs w:val="24"/>
        </w:rPr>
        <w:t xml:space="preserve">Sefton-Green, J. (2013) </w:t>
      </w:r>
      <w:r w:rsidRPr="00E506B8">
        <w:rPr>
          <w:rFonts w:ascii="Times New Roman" w:eastAsia="GalliardStd-Roman" w:hAnsi="Times New Roman" w:cs="Times New Roman"/>
          <w:i/>
          <w:iCs/>
          <w:sz w:val="24"/>
          <w:szCs w:val="24"/>
        </w:rPr>
        <w:t xml:space="preserve">Mapping Digital Makers. </w:t>
      </w:r>
      <w:r w:rsidRPr="00E506B8">
        <w:rPr>
          <w:rFonts w:ascii="Times New Roman" w:eastAsia="GalliardStd-Roman" w:hAnsi="Times New Roman" w:cs="Times New Roman"/>
          <w:sz w:val="24"/>
          <w:szCs w:val="24"/>
        </w:rPr>
        <w:t>Oxford: Nominet Trust.</w:t>
      </w:r>
    </w:p>
    <w:p w:rsidR="0011311B" w:rsidRPr="00E506B8" w:rsidRDefault="00305789" w:rsidP="00305789">
      <w:pPr>
        <w:autoSpaceDE w:val="0"/>
        <w:autoSpaceDN w:val="0"/>
        <w:adjustRightInd w:val="0"/>
        <w:spacing w:after="0" w:line="240" w:lineRule="auto"/>
        <w:rPr>
          <w:rFonts w:ascii="Times New Roman" w:eastAsia="GalliardStd-Roman" w:hAnsi="Times New Roman" w:cs="Times New Roman"/>
          <w:i/>
          <w:iCs/>
          <w:sz w:val="24"/>
          <w:szCs w:val="24"/>
        </w:rPr>
      </w:pPr>
      <w:r w:rsidRPr="00E506B8">
        <w:rPr>
          <w:rFonts w:ascii="Times New Roman" w:eastAsia="GalliardStd-Roman" w:hAnsi="Times New Roman" w:cs="Times New Roman"/>
          <w:sz w:val="24"/>
          <w:szCs w:val="24"/>
        </w:rPr>
        <w:t xml:space="preserve">Sefton-Green, J. and Brown, L. (2014) </w:t>
      </w:r>
      <w:r w:rsidRPr="00E506B8">
        <w:rPr>
          <w:rFonts w:ascii="Times New Roman" w:eastAsia="GalliardStd-Roman" w:hAnsi="Times New Roman" w:cs="Times New Roman"/>
          <w:i/>
          <w:iCs/>
          <w:sz w:val="24"/>
          <w:szCs w:val="24"/>
        </w:rPr>
        <w:t>Mapping Learner Progression into Digital Creativity</w:t>
      </w:r>
    </w:p>
    <w:p w:rsidR="00305789" w:rsidRPr="00E506B8" w:rsidRDefault="0011311B" w:rsidP="0011311B">
      <w:pPr>
        <w:autoSpaceDE w:val="0"/>
        <w:autoSpaceDN w:val="0"/>
        <w:adjustRightInd w:val="0"/>
        <w:spacing w:after="0" w:line="240" w:lineRule="auto"/>
        <w:rPr>
          <w:rFonts w:ascii="Times New Roman" w:eastAsia="GalliardStd-Roman" w:hAnsi="Times New Roman" w:cs="Times New Roman"/>
          <w:i/>
          <w:iCs/>
          <w:sz w:val="24"/>
          <w:szCs w:val="24"/>
        </w:rPr>
      </w:pPr>
      <w:r w:rsidRPr="00E506B8">
        <w:rPr>
          <w:rFonts w:ascii="Times New Roman" w:eastAsia="GalliardStd-Roman" w:hAnsi="Times New Roman" w:cs="Times New Roman"/>
          <w:i/>
          <w:iCs/>
          <w:sz w:val="24"/>
          <w:szCs w:val="24"/>
        </w:rPr>
        <w:t xml:space="preserve">.    </w:t>
      </w:r>
      <w:r w:rsidR="00305789" w:rsidRPr="00E506B8">
        <w:rPr>
          <w:rFonts w:ascii="Times New Roman" w:eastAsia="GalliardStd-Roman" w:hAnsi="Times New Roman" w:cs="Times New Roman"/>
          <w:sz w:val="24"/>
          <w:szCs w:val="24"/>
        </w:rPr>
        <w:t>Oxford: Nominet Trust.</w:t>
      </w:r>
    </w:p>
    <w:p w:rsidR="00F767E7" w:rsidRPr="00E506B8" w:rsidRDefault="00F767E7" w:rsidP="00F767E7">
      <w:pPr>
        <w:spacing w:after="0" w:line="240" w:lineRule="auto"/>
        <w:rPr>
          <w:rFonts w:ascii="AvenirNextLTW01-Regular" w:eastAsia="Times New Roman" w:hAnsi="AvenirNextLTW01-Regular" w:cs="Times New Roman"/>
          <w:sz w:val="24"/>
          <w:szCs w:val="24"/>
          <w:shd w:val="clear" w:color="auto" w:fill="FFFFFF"/>
          <w:lang w:eastAsia="en-GB"/>
        </w:rPr>
      </w:pPr>
      <w:r w:rsidRPr="00E506B8">
        <w:rPr>
          <w:rFonts w:ascii="Times New Roman" w:eastAsia="Times New Roman" w:hAnsi="Times New Roman" w:cs="Times New Roman"/>
          <w:sz w:val="24"/>
          <w:szCs w:val="24"/>
          <w:shd w:val="clear" w:color="auto" w:fill="FFFFFF"/>
          <w:lang w:eastAsia="en-GB"/>
        </w:rPr>
        <w:t>Skinner, E. N., &amp; Ha</w:t>
      </w:r>
      <w:r w:rsidRPr="00E506B8">
        <w:rPr>
          <w:rFonts w:ascii="AvenirNextLTW01-Regular" w:eastAsia="Times New Roman" w:hAnsi="AvenirNextLTW01-Regular" w:cs="Times New Roman"/>
          <w:sz w:val="24"/>
          <w:szCs w:val="24"/>
          <w:shd w:val="clear" w:color="auto" w:fill="FFFFFF"/>
          <w:lang w:eastAsia="en-GB"/>
        </w:rPr>
        <w:t>good, M. C. (2008). Developing literate identities with English</w:t>
      </w:r>
    </w:p>
    <w:p w:rsidR="00F767E7" w:rsidRPr="00E506B8" w:rsidRDefault="00F767E7" w:rsidP="00F767E7">
      <w:pPr>
        <w:spacing w:after="0" w:line="240" w:lineRule="auto"/>
        <w:ind w:left="255"/>
        <w:rPr>
          <w:rFonts w:ascii="AvenirNextLTW01-Regular" w:eastAsia="Times New Roman" w:hAnsi="AvenirNextLTW01-Regular" w:cs="Times New Roman"/>
          <w:sz w:val="24"/>
          <w:szCs w:val="24"/>
          <w:shd w:val="clear" w:color="auto" w:fill="FFFFFF"/>
          <w:lang w:eastAsia="en-GB"/>
        </w:rPr>
      </w:pPr>
      <w:r w:rsidRPr="00E506B8">
        <w:rPr>
          <w:rFonts w:ascii="AvenirNextLTW01-Regular" w:eastAsia="Times New Roman" w:hAnsi="AvenirNextLTW01-Regular" w:cs="Times New Roman"/>
          <w:sz w:val="24"/>
          <w:szCs w:val="24"/>
          <w:shd w:val="clear" w:color="auto" w:fill="FFFFFF"/>
          <w:lang w:eastAsia="en-GB"/>
        </w:rPr>
        <w:t xml:space="preserve">LanguageLearners through digital storytelling. </w:t>
      </w:r>
      <w:r w:rsidRPr="00E506B8">
        <w:rPr>
          <w:rFonts w:ascii="AvenirNextLTW01-Regular" w:eastAsia="Times New Roman" w:hAnsi="AvenirNextLTW01-Regular" w:cs="Times New Roman"/>
          <w:i/>
          <w:sz w:val="24"/>
          <w:szCs w:val="24"/>
          <w:shd w:val="clear" w:color="auto" w:fill="FFFFFF"/>
          <w:lang w:eastAsia="en-GB"/>
        </w:rPr>
        <w:t>The Reading Matrix: An International Online Journal</w:t>
      </w:r>
      <w:r w:rsidRPr="00E506B8">
        <w:rPr>
          <w:rFonts w:ascii="AvenirNextLTW01-Regular" w:eastAsia="Times New Roman" w:hAnsi="AvenirNextLTW01-Regular" w:cs="Times New Roman"/>
          <w:sz w:val="24"/>
          <w:szCs w:val="24"/>
          <w:shd w:val="clear" w:color="auto" w:fill="FFFFFF"/>
          <w:lang w:eastAsia="en-GB"/>
        </w:rPr>
        <w:t xml:space="preserve"> 8 (2)</w:t>
      </w:r>
      <w:r w:rsidR="00311B93">
        <w:rPr>
          <w:rFonts w:ascii="AvenirNextLTW01-Regular" w:eastAsia="Times New Roman" w:hAnsi="AvenirNextLTW01-Regular" w:cs="Times New Roman"/>
          <w:sz w:val="24"/>
          <w:szCs w:val="24"/>
          <w:shd w:val="clear" w:color="auto" w:fill="FFFFFF"/>
          <w:lang w:eastAsia="en-GB"/>
        </w:rPr>
        <w:t>, 12-28</w:t>
      </w:r>
      <w:r w:rsidRPr="00E506B8">
        <w:rPr>
          <w:rFonts w:ascii="AvenirNextLTW01-Regular" w:eastAsia="Times New Roman" w:hAnsi="AvenirNextLTW01-Regular" w:cs="Times New Roman"/>
          <w:sz w:val="24"/>
          <w:szCs w:val="24"/>
          <w:shd w:val="clear" w:color="auto" w:fill="FFFFFF"/>
          <w:lang w:eastAsia="en-GB"/>
        </w:rPr>
        <w:t xml:space="preserve">. </w:t>
      </w:r>
    </w:p>
    <w:p w:rsidR="00F767E7" w:rsidRPr="00E506B8" w:rsidRDefault="00F767E7" w:rsidP="00F767E7">
      <w:pPr>
        <w:spacing w:after="0" w:line="240" w:lineRule="auto"/>
        <w:ind w:left="300"/>
        <w:rPr>
          <w:rFonts w:ascii="AvenirNextLTW01-Regular" w:eastAsia="Times New Roman" w:hAnsi="AvenirNextLTW01-Regular" w:cs="Times New Roman"/>
          <w:sz w:val="24"/>
          <w:szCs w:val="24"/>
          <w:shd w:val="clear" w:color="auto" w:fill="FFFFFF"/>
          <w:lang w:eastAsia="en-GB"/>
        </w:rPr>
      </w:pPr>
      <w:r w:rsidRPr="00E506B8">
        <w:rPr>
          <w:rFonts w:ascii="AvenirNextLTW01-Regular" w:eastAsia="Times New Roman" w:hAnsi="AvenirNextLTW01-Regular" w:cs="Times New Roman"/>
          <w:sz w:val="24"/>
          <w:szCs w:val="24"/>
          <w:shd w:val="clear" w:color="auto" w:fill="FFFFFF"/>
          <w:lang w:eastAsia="en-GB"/>
        </w:rPr>
        <w:t>Retrieved from</w:t>
      </w:r>
    </w:p>
    <w:p w:rsidR="00F767E7" w:rsidRPr="00E506B8" w:rsidRDefault="00A97023" w:rsidP="00F767E7">
      <w:pPr>
        <w:spacing w:after="0" w:line="240" w:lineRule="auto"/>
        <w:ind w:left="300"/>
        <w:rPr>
          <w:rFonts w:ascii="AvenirNextLTW01-Regular" w:eastAsia="Times New Roman" w:hAnsi="AvenirNextLTW01-Regular" w:cs="Times New Roman"/>
          <w:sz w:val="24"/>
          <w:szCs w:val="24"/>
          <w:shd w:val="clear" w:color="auto" w:fill="FFFFFF"/>
          <w:lang w:eastAsia="en-GB"/>
        </w:rPr>
      </w:pPr>
      <w:hyperlink r:id="rId11" w:history="1">
        <w:r w:rsidR="00F767E7" w:rsidRPr="00E506B8">
          <w:rPr>
            <w:rFonts w:ascii="AvenirNextLTW01-Regular" w:eastAsia="Times New Roman" w:hAnsi="AvenirNextLTW01-Regular" w:cs="Times New Roman"/>
            <w:sz w:val="24"/>
            <w:szCs w:val="24"/>
            <w:u w:val="single"/>
            <w:shd w:val="clear" w:color="auto" w:fill="FFFFFF"/>
            <w:lang w:eastAsia="en-GB"/>
          </w:rPr>
          <w:t>http://www.readingmatrix.com/articles/skinner_hagood/article.pdf</w:t>
        </w:r>
      </w:hyperlink>
      <w:r w:rsidR="00F767E7" w:rsidRPr="00E506B8">
        <w:rPr>
          <w:rFonts w:ascii="AvenirNextLTW01-Regular" w:eastAsia="Times New Roman" w:hAnsi="AvenirNextLTW01-Regular" w:cs="Times New Roman"/>
          <w:sz w:val="24"/>
          <w:szCs w:val="24"/>
          <w:shd w:val="clear" w:color="auto" w:fill="FFFFFF"/>
          <w:lang w:eastAsia="en-GB"/>
        </w:rPr>
        <w:t xml:space="preserve"> </w:t>
      </w:r>
      <w:r w:rsidR="00F767E7" w:rsidRPr="00E506B8">
        <w:rPr>
          <w:rFonts w:ascii="Times New Roman" w:eastAsia="Times New Roman" w:hAnsi="Times New Roman" w:cs="Times New Roman"/>
          <w:sz w:val="24"/>
          <w:szCs w:val="24"/>
          <w:shd w:val="clear" w:color="auto" w:fill="FFFFFF"/>
          <w:lang w:eastAsia="en-GB"/>
        </w:rPr>
        <w:t>(1 April 2016)</w:t>
      </w:r>
    </w:p>
    <w:p w:rsidR="00F767E7" w:rsidRPr="00E506B8" w:rsidRDefault="00F767E7" w:rsidP="00F767E7">
      <w:pPr>
        <w:spacing w:after="0" w:line="240" w:lineRule="auto"/>
        <w:rPr>
          <w:rFonts w:ascii="Times New Roman" w:eastAsia="PMingLiU" w:hAnsi="Times New Roman" w:cs="Times New Roman"/>
          <w:spacing w:val="-2"/>
          <w:sz w:val="24"/>
          <w:szCs w:val="24"/>
          <w:lang w:eastAsia="zh-TW"/>
        </w:rPr>
      </w:pPr>
      <w:r w:rsidRPr="00E506B8">
        <w:rPr>
          <w:rFonts w:ascii="Times New Roman" w:eastAsia="PMingLiU" w:hAnsi="Times New Roman" w:cs="Times New Roman"/>
          <w:spacing w:val="-2"/>
          <w:sz w:val="24"/>
          <w:szCs w:val="24"/>
          <w:lang w:eastAsia="zh-TW"/>
        </w:rPr>
        <w:lastRenderedPageBreak/>
        <w:t xml:space="preserve">Stevick, E. (1996) </w:t>
      </w:r>
      <w:r w:rsidRPr="00E506B8">
        <w:rPr>
          <w:rFonts w:ascii="Times New Roman" w:eastAsia="PMingLiU" w:hAnsi="Times New Roman" w:cs="Times New Roman"/>
          <w:i/>
          <w:iCs/>
          <w:spacing w:val="-2"/>
          <w:sz w:val="24"/>
          <w:szCs w:val="24"/>
          <w:lang w:eastAsia="zh-TW"/>
        </w:rPr>
        <w:t>Memory, meaning and method: A view of language teaching</w:t>
      </w:r>
      <w:r w:rsidRPr="00E506B8">
        <w:rPr>
          <w:rFonts w:ascii="Times New Roman" w:eastAsia="PMingLiU" w:hAnsi="Times New Roman" w:cs="Times New Roman"/>
          <w:spacing w:val="-2"/>
          <w:sz w:val="24"/>
          <w:szCs w:val="24"/>
          <w:lang w:eastAsia="zh-TW"/>
        </w:rPr>
        <w:t xml:space="preserve">  (2</w:t>
      </w:r>
      <w:r w:rsidRPr="00E506B8">
        <w:rPr>
          <w:rFonts w:ascii="Times New Roman" w:eastAsia="PMingLiU" w:hAnsi="Times New Roman" w:cs="Times New Roman"/>
          <w:spacing w:val="-2"/>
          <w:sz w:val="24"/>
          <w:szCs w:val="24"/>
          <w:vertAlign w:val="superscript"/>
          <w:lang w:eastAsia="zh-TW"/>
        </w:rPr>
        <w:t>nd</w:t>
      </w:r>
      <w:r w:rsidRPr="00E506B8">
        <w:rPr>
          <w:rFonts w:ascii="Times New Roman" w:eastAsia="PMingLiU" w:hAnsi="Times New Roman" w:cs="Times New Roman"/>
          <w:spacing w:val="-2"/>
          <w:sz w:val="24"/>
          <w:szCs w:val="24"/>
          <w:lang w:eastAsia="zh-TW"/>
        </w:rPr>
        <w:t xml:space="preserve"> edn).</w:t>
      </w:r>
    </w:p>
    <w:p w:rsidR="00F767E7" w:rsidRPr="00E506B8" w:rsidRDefault="00F767E7" w:rsidP="00F767E7">
      <w:pPr>
        <w:spacing w:after="0" w:line="240" w:lineRule="auto"/>
        <w:rPr>
          <w:rFonts w:ascii="Times New Roman" w:eastAsia="PMingLiU" w:hAnsi="Times New Roman" w:cs="Times New Roman"/>
          <w:spacing w:val="-2"/>
          <w:sz w:val="24"/>
          <w:szCs w:val="24"/>
          <w:lang w:eastAsia="zh-TW"/>
        </w:rPr>
      </w:pPr>
      <w:r w:rsidRPr="00E506B8">
        <w:rPr>
          <w:rFonts w:ascii="Times New Roman" w:eastAsia="PMingLiU" w:hAnsi="Times New Roman" w:cs="Times New Roman"/>
          <w:spacing w:val="-2"/>
          <w:sz w:val="24"/>
          <w:szCs w:val="24"/>
          <w:lang w:eastAsia="zh-TW"/>
        </w:rPr>
        <w:t xml:space="preserve">     Boston: Heinle and Heinle.</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sz w:val="24"/>
          <w:szCs w:val="24"/>
          <w:lang w:eastAsia="zh-TW"/>
        </w:rPr>
        <w:t>Thorne, S. (2010) The intercultural turn and language learning in the crucible of new media.</w:t>
      </w:r>
    </w:p>
    <w:p w:rsidR="00F767E7" w:rsidRPr="00E506B8" w:rsidRDefault="00F767E7" w:rsidP="00F767E7">
      <w:pPr>
        <w:spacing w:after="0" w:line="240" w:lineRule="auto"/>
        <w:rPr>
          <w:rFonts w:ascii="Times New Roman" w:eastAsia="PMingLiU" w:hAnsi="Times New Roman" w:cs="Times New Roman"/>
          <w:i/>
          <w:sz w:val="24"/>
          <w:szCs w:val="24"/>
          <w:lang w:eastAsia="zh-TW"/>
        </w:rPr>
      </w:pPr>
      <w:r w:rsidRPr="00E506B8">
        <w:rPr>
          <w:rFonts w:ascii="Times New Roman" w:eastAsia="PMingLiU" w:hAnsi="Times New Roman" w:cs="Times New Roman"/>
          <w:sz w:val="24"/>
          <w:szCs w:val="24"/>
          <w:lang w:eastAsia="zh-TW"/>
        </w:rPr>
        <w:t xml:space="preserve">     In S. Guth &amp; F. Helm (eds) </w:t>
      </w:r>
      <w:r w:rsidRPr="00E506B8">
        <w:rPr>
          <w:rFonts w:ascii="Times New Roman" w:eastAsia="PMingLiU" w:hAnsi="Times New Roman" w:cs="Times New Roman"/>
          <w:i/>
          <w:sz w:val="24"/>
          <w:szCs w:val="24"/>
          <w:lang w:eastAsia="zh-TW"/>
        </w:rPr>
        <w:t>Telecollaboration 2.0: Language and intercultural learning in</w:t>
      </w:r>
    </w:p>
    <w:p w:rsidR="00F767E7" w:rsidRPr="00E506B8" w:rsidRDefault="00F767E7" w:rsidP="00F767E7">
      <w:pPr>
        <w:spacing w:after="0" w:line="240" w:lineRule="auto"/>
        <w:rPr>
          <w:rFonts w:ascii="Times New Roman" w:eastAsia="PMingLiU" w:hAnsi="Times New Roman" w:cs="Times New Roman"/>
          <w:sz w:val="24"/>
          <w:szCs w:val="24"/>
          <w:lang w:eastAsia="zh-TW"/>
        </w:rPr>
      </w:pPr>
      <w:r w:rsidRPr="00E506B8">
        <w:rPr>
          <w:rFonts w:ascii="Times New Roman" w:eastAsia="PMingLiU" w:hAnsi="Times New Roman" w:cs="Times New Roman"/>
          <w:i/>
          <w:sz w:val="24"/>
          <w:szCs w:val="24"/>
          <w:lang w:eastAsia="zh-TW"/>
        </w:rPr>
        <w:t xml:space="preserve">     the 21</w:t>
      </w:r>
      <w:r w:rsidRPr="00E506B8">
        <w:rPr>
          <w:rFonts w:ascii="Times New Roman" w:eastAsia="PMingLiU" w:hAnsi="Times New Roman" w:cs="Times New Roman"/>
          <w:i/>
          <w:sz w:val="24"/>
          <w:szCs w:val="24"/>
          <w:vertAlign w:val="superscript"/>
          <w:lang w:eastAsia="zh-TW"/>
        </w:rPr>
        <w:t>st</w:t>
      </w:r>
      <w:r w:rsidRPr="00E506B8">
        <w:rPr>
          <w:rFonts w:ascii="Times New Roman" w:eastAsia="PMingLiU" w:hAnsi="Times New Roman" w:cs="Times New Roman"/>
          <w:i/>
          <w:sz w:val="24"/>
          <w:szCs w:val="24"/>
          <w:lang w:eastAsia="zh-TW"/>
        </w:rPr>
        <w:t xml:space="preserve"> century.</w:t>
      </w:r>
      <w:r w:rsidRPr="00E506B8">
        <w:rPr>
          <w:rFonts w:ascii="Times New Roman" w:eastAsia="PMingLiU" w:hAnsi="Times New Roman" w:cs="Times New Roman"/>
          <w:sz w:val="24"/>
          <w:szCs w:val="24"/>
          <w:lang w:eastAsia="zh-TW"/>
        </w:rPr>
        <w:t xml:space="preserve"> (139-165). Bern: Peter Lang.</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Tsou, W., Wang, W., &amp; Tzeng, Y. (2006). Applying a multimedia storytelling website in</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foreign language learning. </w:t>
      </w:r>
      <w:r w:rsidRPr="00E506B8">
        <w:rPr>
          <w:rFonts w:ascii="Times New Roman" w:eastAsia="Times New Roman" w:hAnsi="Times New Roman" w:cs="Times New Roman"/>
          <w:i/>
          <w:sz w:val="24"/>
          <w:szCs w:val="24"/>
          <w:lang w:eastAsia="en-GB"/>
        </w:rPr>
        <w:t>Computers &amp; Education</w:t>
      </w:r>
      <w:r w:rsidRPr="00E506B8">
        <w:rPr>
          <w:rFonts w:ascii="Times New Roman" w:eastAsia="Times New Roman" w:hAnsi="Times New Roman" w:cs="Times New Roman"/>
          <w:sz w:val="24"/>
          <w:szCs w:val="24"/>
          <w:lang w:eastAsia="en-GB"/>
        </w:rPr>
        <w:t>, 47, 17–28.</w:t>
      </w:r>
    </w:p>
    <w:p w:rsidR="00F767E7" w:rsidRPr="00E506B8" w:rsidRDefault="00F767E7" w:rsidP="00F767E7">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Vinogradova, P., Linville, H. &amp; Bickel, L. (2011) “Listen to my story and you will know</w:t>
      </w:r>
    </w:p>
    <w:p w:rsidR="00F767E7" w:rsidRPr="00E506B8" w:rsidRDefault="00F767E7" w:rsidP="00F767E7">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me”: Digital stories as student-centered collaborative projects.  </w:t>
      </w:r>
      <w:r w:rsidRPr="00E506B8">
        <w:rPr>
          <w:rFonts w:ascii="Times New Roman" w:eastAsia="Times New Roman" w:hAnsi="Times New Roman" w:cs="Times New Roman"/>
          <w:i/>
          <w:iCs/>
          <w:sz w:val="24"/>
          <w:szCs w:val="24"/>
          <w:lang w:eastAsia="en-GB"/>
        </w:rPr>
        <w:t>TESOL Journal</w:t>
      </w:r>
      <w:r w:rsidRPr="00E506B8">
        <w:rPr>
          <w:rFonts w:ascii="Times New Roman" w:eastAsia="Times New Roman" w:hAnsi="Times New Roman" w:cs="Times New Roman"/>
          <w:sz w:val="24"/>
          <w:szCs w:val="24"/>
          <w:lang w:eastAsia="en-GB"/>
        </w:rPr>
        <w:t xml:space="preserve">. </w:t>
      </w:r>
      <w:r w:rsidRPr="00E506B8">
        <w:rPr>
          <w:rFonts w:ascii="Times New Roman" w:eastAsia="Times New Roman" w:hAnsi="Times New Roman" w:cs="Times New Roman"/>
          <w:i/>
          <w:iCs/>
          <w:sz w:val="24"/>
          <w:szCs w:val="24"/>
          <w:lang w:eastAsia="en-GB"/>
        </w:rPr>
        <w:t>2</w:t>
      </w:r>
      <w:r w:rsidRPr="00E506B8">
        <w:rPr>
          <w:rFonts w:ascii="Times New Roman" w:eastAsia="Times New Roman" w:hAnsi="Times New Roman" w:cs="Times New Roman"/>
          <w:sz w:val="24"/>
          <w:szCs w:val="24"/>
          <w:lang w:eastAsia="en-GB"/>
        </w:rPr>
        <w:t>(2), 173-</w:t>
      </w:r>
    </w:p>
    <w:p w:rsidR="00F767E7" w:rsidRPr="00E506B8" w:rsidRDefault="00F767E7" w:rsidP="00F767E7">
      <w:pPr>
        <w:shd w:val="clear" w:color="auto" w:fill="FFFFFF"/>
        <w:spacing w:after="0" w:line="240" w:lineRule="auto"/>
        <w:textAlignment w:val="baseline"/>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     202.</w:t>
      </w:r>
    </w:p>
    <w:p w:rsidR="00F767E7" w:rsidRPr="00E506B8" w:rsidRDefault="00F767E7" w:rsidP="00F767E7">
      <w:pPr>
        <w:spacing w:after="0" w:line="240" w:lineRule="auto"/>
        <w:rPr>
          <w:rFonts w:ascii="Times New Roman" w:eastAsia="Times New Roman" w:hAnsi="Times New Roman" w:cs="Times New Roman"/>
          <w:sz w:val="24"/>
          <w:szCs w:val="24"/>
        </w:rPr>
      </w:pPr>
      <w:r w:rsidRPr="00E506B8">
        <w:rPr>
          <w:rFonts w:ascii="Times New Roman" w:eastAsia="Times New Roman" w:hAnsi="Times New Roman" w:cs="Times New Roman"/>
          <w:sz w:val="24"/>
          <w:szCs w:val="24"/>
        </w:rPr>
        <w:t xml:space="preserve">Wegerif, R.  (2013) </w:t>
      </w:r>
      <w:r w:rsidRPr="00E506B8">
        <w:rPr>
          <w:rFonts w:ascii="Times New Roman" w:eastAsia="Times New Roman" w:hAnsi="Times New Roman" w:cs="Times New Roman"/>
          <w:i/>
          <w:sz w:val="24"/>
          <w:szCs w:val="24"/>
        </w:rPr>
        <w:t>Dialogic: Education for the Internet Age</w:t>
      </w:r>
      <w:r w:rsidRPr="00E506B8">
        <w:rPr>
          <w:rFonts w:ascii="Times New Roman" w:eastAsia="Times New Roman" w:hAnsi="Times New Roman" w:cs="Times New Roman"/>
          <w:sz w:val="24"/>
          <w:szCs w:val="24"/>
        </w:rPr>
        <w:t>. London: Routledge.</w:t>
      </w:r>
    </w:p>
    <w:p w:rsidR="00F767E7" w:rsidRPr="00E506B8" w:rsidRDefault="00F767E7" w:rsidP="00F767E7">
      <w:pPr>
        <w:spacing w:after="0" w:line="240" w:lineRule="auto"/>
        <w:rPr>
          <w:rFonts w:ascii="Times New Roman" w:hAnsi="Times New Roman" w:cs="Times New Roman"/>
          <w:sz w:val="24"/>
          <w:szCs w:val="24"/>
        </w:rPr>
      </w:pPr>
      <w:r w:rsidRPr="00E506B8">
        <w:rPr>
          <w:rFonts w:ascii="Times New Roman" w:hAnsi="Times New Roman" w:cs="Times New Roman"/>
          <w:sz w:val="24"/>
          <w:szCs w:val="24"/>
        </w:rPr>
        <w:t xml:space="preserve">Wenger, E. (1998) </w:t>
      </w:r>
      <w:r w:rsidRPr="00E506B8">
        <w:rPr>
          <w:rFonts w:ascii="Times New Roman" w:hAnsi="Times New Roman" w:cs="Times New Roman"/>
          <w:i/>
          <w:sz w:val="24"/>
          <w:szCs w:val="24"/>
        </w:rPr>
        <w:t>Communities of Practice: Learning, Meaning and Identity</w:t>
      </w:r>
      <w:r w:rsidRPr="00E506B8">
        <w:rPr>
          <w:rFonts w:ascii="Times New Roman" w:hAnsi="Times New Roman" w:cs="Times New Roman"/>
          <w:sz w:val="24"/>
          <w:szCs w:val="24"/>
        </w:rPr>
        <w:t>. Cambridge:</w:t>
      </w:r>
    </w:p>
    <w:p w:rsidR="00F767E7" w:rsidRPr="00E506B8" w:rsidRDefault="00F767E7" w:rsidP="00F767E7">
      <w:pPr>
        <w:spacing w:after="0" w:line="240" w:lineRule="auto"/>
        <w:rPr>
          <w:rFonts w:ascii="Times New Roman" w:hAnsi="Times New Roman" w:cs="Times New Roman"/>
          <w:i/>
          <w:sz w:val="24"/>
          <w:szCs w:val="24"/>
        </w:rPr>
      </w:pPr>
      <w:r w:rsidRPr="00E506B8">
        <w:rPr>
          <w:rFonts w:ascii="Times New Roman" w:hAnsi="Times New Roman" w:cs="Times New Roman"/>
          <w:sz w:val="24"/>
          <w:szCs w:val="24"/>
        </w:rPr>
        <w:t xml:space="preserve">     Cambridge University Press.</w:t>
      </w:r>
    </w:p>
    <w:p w:rsidR="00F767E7" w:rsidRPr="00E506B8" w:rsidRDefault="00F767E7" w:rsidP="00F767E7">
      <w:pPr>
        <w:spacing w:after="0" w:line="240" w:lineRule="auto"/>
        <w:rPr>
          <w:rFonts w:ascii="Times New Roman" w:eastAsia="PMingLiU" w:hAnsi="Times New Roman" w:cs="Times New Roman"/>
          <w:i/>
          <w:iCs/>
          <w:spacing w:val="-2"/>
          <w:sz w:val="24"/>
          <w:szCs w:val="24"/>
          <w:lang w:eastAsia="zh-TW"/>
        </w:rPr>
      </w:pPr>
      <w:r w:rsidRPr="00E506B8">
        <w:rPr>
          <w:rFonts w:ascii="Times New Roman" w:eastAsia="PMingLiU" w:hAnsi="Times New Roman" w:cs="Times New Roman"/>
          <w:spacing w:val="-2"/>
          <w:sz w:val="24"/>
          <w:szCs w:val="24"/>
          <w:lang w:eastAsia="zh-TW"/>
        </w:rPr>
        <w:t xml:space="preserve">Williams, M. &amp; Burden, R. (1997) </w:t>
      </w:r>
      <w:r w:rsidRPr="00E506B8">
        <w:rPr>
          <w:rFonts w:ascii="Times New Roman" w:eastAsia="PMingLiU" w:hAnsi="Times New Roman" w:cs="Times New Roman"/>
          <w:i/>
          <w:iCs/>
          <w:spacing w:val="-2"/>
          <w:sz w:val="24"/>
          <w:szCs w:val="24"/>
          <w:lang w:eastAsia="zh-TW"/>
        </w:rPr>
        <w:t>Psychology for Language teachers: a social constructivist</w:t>
      </w:r>
    </w:p>
    <w:p w:rsidR="00F767E7" w:rsidRPr="00E506B8" w:rsidRDefault="00F767E7" w:rsidP="00F767E7">
      <w:pPr>
        <w:spacing w:after="0" w:line="240" w:lineRule="auto"/>
        <w:rPr>
          <w:rFonts w:ascii="Times New Roman" w:eastAsia="PMingLiU" w:hAnsi="Times New Roman" w:cs="Times New Roman"/>
          <w:spacing w:val="-2"/>
          <w:sz w:val="24"/>
          <w:szCs w:val="24"/>
          <w:lang w:eastAsia="zh-TW"/>
        </w:rPr>
      </w:pPr>
      <w:r w:rsidRPr="00E506B8">
        <w:rPr>
          <w:rFonts w:ascii="Times New Roman" w:eastAsia="PMingLiU" w:hAnsi="Times New Roman" w:cs="Times New Roman"/>
          <w:i/>
          <w:iCs/>
          <w:spacing w:val="-2"/>
          <w:sz w:val="24"/>
          <w:szCs w:val="24"/>
          <w:lang w:eastAsia="zh-TW"/>
        </w:rPr>
        <w:t xml:space="preserve">     approach</w:t>
      </w:r>
      <w:r w:rsidRPr="00E506B8">
        <w:rPr>
          <w:rFonts w:ascii="Times New Roman" w:eastAsia="PMingLiU" w:hAnsi="Times New Roman" w:cs="Times New Roman"/>
          <w:spacing w:val="-2"/>
          <w:sz w:val="24"/>
          <w:szCs w:val="24"/>
          <w:lang w:eastAsia="zh-TW"/>
        </w:rPr>
        <w:t>. Cambridge: CUP.</w:t>
      </w:r>
    </w:p>
    <w:p w:rsidR="00F767E7" w:rsidRPr="00E506B8" w:rsidRDefault="00F604B3" w:rsidP="00F767E7">
      <w:pPr>
        <w:spacing w:after="0" w:line="240" w:lineRule="auto"/>
        <w:rPr>
          <w:rFonts w:ascii="Times New Roman" w:eastAsia="Times New Roman" w:hAnsi="Times New Roman" w:cs="Times New Roman"/>
          <w:bCs/>
          <w:i/>
          <w:kern w:val="36"/>
          <w:sz w:val="24"/>
          <w:szCs w:val="24"/>
          <w:lang w:eastAsia="en-GB"/>
        </w:rPr>
      </w:pPr>
      <w:r w:rsidRPr="00E506B8">
        <w:rPr>
          <w:rFonts w:ascii="Times New Roman" w:eastAsia="Times New Roman" w:hAnsi="Times New Roman" w:cs="Times New Roman"/>
          <w:bCs/>
          <w:kern w:val="36"/>
          <w:sz w:val="24"/>
          <w:szCs w:val="24"/>
          <w:lang w:eastAsia="en-GB"/>
        </w:rPr>
        <w:t>Winston, J. &amp; Stinson, M. (E</w:t>
      </w:r>
      <w:r w:rsidR="00F767E7" w:rsidRPr="00E506B8">
        <w:rPr>
          <w:rFonts w:ascii="Times New Roman" w:eastAsia="Times New Roman" w:hAnsi="Times New Roman" w:cs="Times New Roman"/>
          <w:bCs/>
          <w:kern w:val="36"/>
          <w:sz w:val="24"/>
          <w:szCs w:val="24"/>
          <w:lang w:eastAsia="en-GB"/>
        </w:rPr>
        <w:t xml:space="preserve">ds) (2013) </w:t>
      </w:r>
      <w:r w:rsidR="00F767E7" w:rsidRPr="00E506B8">
        <w:rPr>
          <w:rFonts w:ascii="Times New Roman" w:eastAsia="Times New Roman" w:hAnsi="Times New Roman" w:cs="Times New Roman"/>
          <w:bCs/>
          <w:i/>
          <w:kern w:val="36"/>
          <w:sz w:val="24"/>
          <w:szCs w:val="24"/>
          <w:lang w:eastAsia="en-GB"/>
        </w:rPr>
        <w:t>Drama Education and Second Language</w:t>
      </w:r>
    </w:p>
    <w:p w:rsidR="00F767E7" w:rsidRPr="00E506B8" w:rsidRDefault="00F767E7" w:rsidP="00F767E7">
      <w:pPr>
        <w:tabs>
          <w:tab w:val="left" w:pos="284"/>
        </w:tabs>
        <w:spacing w:after="0" w:line="240" w:lineRule="auto"/>
        <w:rPr>
          <w:rFonts w:ascii="Times New Roman" w:eastAsia="Times New Roman" w:hAnsi="Times New Roman" w:cs="Times New Roman"/>
          <w:bCs/>
          <w:kern w:val="36"/>
          <w:sz w:val="24"/>
          <w:szCs w:val="24"/>
          <w:lang w:eastAsia="en-GB"/>
        </w:rPr>
      </w:pPr>
      <w:r w:rsidRPr="00E506B8">
        <w:rPr>
          <w:rFonts w:ascii="Times New Roman" w:eastAsia="Times New Roman" w:hAnsi="Times New Roman" w:cs="Times New Roman"/>
          <w:bCs/>
          <w:i/>
          <w:kern w:val="36"/>
          <w:sz w:val="24"/>
          <w:szCs w:val="24"/>
          <w:lang w:eastAsia="en-GB"/>
        </w:rPr>
        <w:t xml:space="preserve">     Learning. </w:t>
      </w:r>
      <w:r w:rsidRPr="00E506B8">
        <w:rPr>
          <w:rFonts w:ascii="Times New Roman" w:eastAsia="Times New Roman" w:hAnsi="Times New Roman" w:cs="Times New Roman"/>
          <w:bCs/>
          <w:kern w:val="36"/>
          <w:sz w:val="24"/>
          <w:szCs w:val="24"/>
          <w:lang w:eastAsia="en-GB"/>
        </w:rPr>
        <w:t>Oxford: Routledge.</w:t>
      </w:r>
    </w:p>
    <w:p w:rsidR="00F767E7" w:rsidRPr="00E506B8" w:rsidRDefault="00F767E7" w:rsidP="00F767E7">
      <w:pPr>
        <w:kinsoku w:val="0"/>
        <w:overflowPunct w:val="0"/>
        <w:spacing w:after="0" w:line="240" w:lineRule="auto"/>
        <w:textAlignment w:val="baseline"/>
        <w:rPr>
          <w:rFonts w:ascii="Times New Roman" w:eastAsia="SimSun" w:hAnsi="Times New Roman" w:cs="Times New Roman"/>
          <w:i/>
          <w:iCs/>
          <w:sz w:val="24"/>
          <w:szCs w:val="24"/>
          <w:lang w:eastAsia="zh-CN"/>
        </w:rPr>
      </w:pPr>
      <w:r w:rsidRPr="00E506B8">
        <w:rPr>
          <w:rFonts w:ascii="Times New Roman" w:eastAsia="SimSun" w:hAnsi="Times New Roman" w:cs="Times New Roman"/>
          <w:sz w:val="24"/>
          <w:szCs w:val="24"/>
          <w:lang w:eastAsia="zh-CN"/>
        </w:rPr>
        <w:t xml:space="preserve">Wood, D., Bruner, J.S. and Ross, G. (1976) The role of tutoring in problem-solving. </w:t>
      </w:r>
      <w:r w:rsidRPr="00E506B8">
        <w:rPr>
          <w:rFonts w:ascii="Times New Roman" w:eastAsia="SimSun" w:hAnsi="Times New Roman" w:cs="Times New Roman"/>
          <w:i/>
          <w:iCs/>
          <w:sz w:val="24"/>
          <w:szCs w:val="24"/>
          <w:lang w:eastAsia="zh-CN"/>
        </w:rPr>
        <w:t>Journal</w:t>
      </w:r>
    </w:p>
    <w:p w:rsidR="00F767E7" w:rsidRPr="00E506B8" w:rsidRDefault="00F767E7" w:rsidP="00447CCB">
      <w:pPr>
        <w:kinsoku w:val="0"/>
        <w:overflowPunct w:val="0"/>
        <w:spacing w:after="0" w:line="240" w:lineRule="auto"/>
        <w:textAlignment w:val="baseline"/>
        <w:rPr>
          <w:rFonts w:ascii="Times New Roman" w:eastAsia="Tahoma" w:hAnsi="Times New Roman" w:cs="Times New Roman"/>
          <w:sz w:val="24"/>
          <w:szCs w:val="24"/>
          <w:lang w:eastAsia="en-GB"/>
        </w:rPr>
      </w:pPr>
      <w:r w:rsidRPr="00E506B8">
        <w:rPr>
          <w:rFonts w:ascii="Times New Roman" w:eastAsia="SimSun" w:hAnsi="Times New Roman" w:cs="Times New Roman"/>
          <w:i/>
          <w:iCs/>
          <w:sz w:val="24"/>
          <w:szCs w:val="24"/>
          <w:lang w:eastAsia="zh-CN"/>
        </w:rPr>
        <w:t xml:space="preserve">     of Child Psychology and Psychiatry</w:t>
      </w:r>
      <w:r w:rsidRPr="00E506B8">
        <w:rPr>
          <w:rFonts w:ascii="Times New Roman" w:eastAsia="SimSun" w:hAnsi="Times New Roman" w:cs="Times New Roman"/>
          <w:sz w:val="24"/>
          <w:szCs w:val="24"/>
          <w:lang w:eastAsia="zh-CN"/>
        </w:rPr>
        <w:t xml:space="preserve"> 17: 89-100.</w:t>
      </w:r>
    </w:p>
    <w:p w:rsidR="00F767E7" w:rsidRPr="00E506B8" w:rsidRDefault="00F767E7" w:rsidP="00F767E7">
      <w:pPr>
        <w:spacing w:after="0" w:line="240" w:lineRule="auto"/>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Yang, Y. &amp; Wu, W. (2012) Digital storytelling for enhancing student academic</w:t>
      </w:r>
    </w:p>
    <w:p w:rsidR="00F767E7" w:rsidRPr="00E506B8" w:rsidRDefault="00F767E7" w:rsidP="00F767E7">
      <w:pPr>
        <w:spacing w:after="0" w:line="240" w:lineRule="auto"/>
        <w:ind w:left="300"/>
        <w:rPr>
          <w:rFonts w:ascii="Times New Roman" w:eastAsia="Times New Roman" w:hAnsi="Times New Roman" w:cs="Times New Roman"/>
          <w:sz w:val="24"/>
          <w:szCs w:val="24"/>
          <w:lang w:eastAsia="en-GB"/>
        </w:rPr>
      </w:pPr>
      <w:r w:rsidRPr="00E506B8">
        <w:rPr>
          <w:rFonts w:ascii="Times New Roman" w:eastAsia="Times New Roman" w:hAnsi="Times New Roman" w:cs="Times New Roman"/>
          <w:sz w:val="24"/>
          <w:szCs w:val="24"/>
          <w:lang w:eastAsia="en-GB"/>
        </w:rPr>
        <w:t xml:space="preserve">achievement, critical thinking, and learning motivation: A year-long experimental study. </w:t>
      </w:r>
      <w:r w:rsidRPr="00E506B8">
        <w:rPr>
          <w:rFonts w:ascii="Times New Roman" w:eastAsia="Times New Roman" w:hAnsi="Times New Roman" w:cs="Times New Roman"/>
          <w:i/>
          <w:sz w:val="26"/>
          <w:szCs w:val="26"/>
          <w:lang w:eastAsia="en-GB"/>
        </w:rPr>
        <w:t>Computers &amp; Education</w:t>
      </w:r>
      <w:r w:rsidRPr="00E506B8">
        <w:rPr>
          <w:rFonts w:ascii="Times New Roman" w:eastAsia="Times New Roman" w:hAnsi="Times New Roman" w:cs="Times New Roman"/>
          <w:sz w:val="26"/>
          <w:szCs w:val="26"/>
          <w:lang w:eastAsia="en-GB"/>
        </w:rPr>
        <w:t>, 59:</w:t>
      </w:r>
      <w:r w:rsidRPr="00E506B8">
        <w:rPr>
          <w:rFonts w:ascii="Times New Roman" w:eastAsia="Times New Roman" w:hAnsi="Times New Roman" w:cs="Times New Roman"/>
          <w:sz w:val="24"/>
          <w:szCs w:val="24"/>
          <w:lang w:eastAsia="en-GB"/>
        </w:rPr>
        <w:t xml:space="preserve"> </w:t>
      </w:r>
      <w:r w:rsidRPr="00E506B8">
        <w:rPr>
          <w:rFonts w:ascii="Times New Roman" w:eastAsia="Times New Roman" w:hAnsi="Times New Roman" w:cs="Times New Roman"/>
          <w:sz w:val="26"/>
          <w:szCs w:val="26"/>
          <w:lang w:eastAsia="en-GB"/>
        </w:rPr>
        <w:t>339-352.</w:t>
      </w:r>
    </w:p>
    <w:p w:rsidR="00B20B8B" w:rsidRPr="00E506B8" w:rsidRDefault="00B20B8B" w:rsidP="00F767E7">
      <w:pPr>
        <w:spacing w:after="0" w:line="240" w:lineRule="auto"/>
        <w:rPr>
          <w:rFonts w:ascii="Times New Roman" w:hAnsi="Times New Roman" w:cs="Times New Roman"/>
          <w:sz w:val="24"/>
          <w:szCs w:val="24"/>
        </w:rPr>
      </w:pPr>
    </w:p>
    <w:p w:rsidR="004238F9" w:rsidRPr="00E506B8" w:rsidRDefault="004238F9" w:rsidP="00F767E7">
      <w:pPr>
        <w:spacing w:after="0" w:line="240" w:lineRule="auto"/>
        <w:rPr>
          <w:rFonts w:ascii="Times New Roman" w:hAnsi="Times New Roman" w:cs="Times New Roman"/>
          <w:sz w:val="24"/>
          <w:szCs w:val="24"/>
        </w:rPr>
      </w:pPr>
    </w:p>
    <w:p w:rsidR="0004319E" w:rsidRPr="00E506B8" w:rsidRDefault="0004319E" w:rsidP="00F767E7">
      <w:pPr>
        <w:spacing w:after="0" w:line="240" w:lineRule="auto"/>
        <w:rPr>
          <w:rFonts w:ascii="Times New Roman" w:hAnsi="Times New Roman" w:cs="Times New Roman"/>
          <w:sz w:val="24"/>
          <w:szCs w:val="24"/>
        </w:rPr>
      </w:pPr>
    </w:p>
    <w:p w:rsidR="0004319E" w:rsidRPr="00E506B8" w:rsidRDefault="0004319E" w:rsidP="00F767E7">
      <w:pPr>
        <w:spacing w:after="0" w:line="240" w:lineRule="auto"/>
        <w:rPr>
          <w:rFonts w:ascii="Times New Roman" w:hAnsi="Times New Roman" w:cs="Times New Roman"/>
          <w:sz w:val="24"/>
          <w:szCs w:val="24"/>
        </w:rPr>
      </w:pPr>
    </w:p>
    <w:p w:rsidR="0004319E" w:rsidRPr="00E506B8" w:rsidRDefault="0004319E" w:rsidP="00F767E7">
      <w:pPr>
        <w:spacing w:after="0" w:line="240" w:lineRule="auto"/>
        <w:rPr>
          <w:rFonts w:ascii="Times New Roman" w:hAnsi="Times New Roman" w:cs="Times New Roman"/>
          <w:sz w:val="24"/>
          <w:szCs w:val="24"/>
        </w:rPr>
      </w:pPr>
    </w:p>
    <w:p w:rsidR="0004319E" w:rsidRPr="00E506B8" w:rsidRDefault="0004319E" w:rsidP="00F767E7">
      <w:pPr>
        <w:spacing w:after="0" w:line="240" w:lineRule="auto"/>
        <w:rPr>
          <w:rFonts w:ascii="Times New Roman" w:hAnsi="Times New Roman" w:cs="Times New Roman"/>
          <w:sz w:val="24"/>
          <w:szCs w:val="24"/>
        </w:rPr>
      </w:pPr>
    </w:p>
    <w:p w:rsidR="0004319E" w:rsidRPr="00E506B8" w:rsidRDefault="0004319E" w:rsidP="00F767E7">
      <w:pPr>
        <w:spacing w:after="0" w:line="240" w:lineRule="auto"/>
        <w:rPr>
          <w:rFonts w:ascii="Times New Roman" w:hAnsi="Times New Roman" w:cs="Times New Roman"/>
          <w:sz w:val="24"/>
          <w:szCs w:val="24"/>
        </w:rPr>
      </w:pPr>
    </w:p>
    <w:p w:rsidR="001945E7" w:rsidRPr="00E506B8" w:rsidRDefault="001945E7" w:rsidP="001945E7">
      <w:pPr>
        <w:spacing w:after="0" w:line="240" w:lineRule="auto"/>
        <w:rPr>
          <w:rFonts w:ascii="Tahoma" w:eastAsia="PMingLiU" w:hAnsi="Tahoma" w:cs="Tahoma"/>
          <w:sz w:val="24"/>
          <w:szCs w:val="24"/>
          <w:lang w:eastAsia="zh-TW"/>
        </w:rPr>
      </w:pPr>
      <w:r w:rsidRPr="00E506B8">
        <w:rPr>
          <w:rFonts w:ascii="Times New Roman" w:eastAsia="PMingLiU"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2EFDFA7E" wp14:editId="607F87EB">
                <wp:simplePos x="0" y="0"/>
                <wp:positionH relativeFrom="column">
                  <wp:posOffset>2730500</wp:posOffset>
                </wp:positionH>
                <wp:positionV relativeFrom="paragraph">
                  <wp:posOffset>91440</wp:posOffset>
                </wp:positionV>
                <wp:extent cx="711200" cy="25400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5E7" w:rsidRPr="00754939" w:rsidRDefault="001945E7" w:rsidP="001945E7">
                            <w:pPr>
                              <w:pStyle w:val="NormalWeb"/>
                              <w:kinsoku w:val="0"/>
                              <w:overflowPunct w:val="0"/>
                              <w:textAlignment w:val="baseline"/>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EFDFA7E" id="_x0000_s1038" type="#_x0000_t202" style="position:absolute;margin-left:215pt;margin-top:7.2pt;width:56pt;height:2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" filled="f" stroked="f">
                <v:textbox>
                  <w:txbxContent>
                    <w:p w:rsidR="001945E7" w:rsidRPr="00754939" w:rsidRDefault="001945E7" w:rsidP="001945E7">
                      <w:pPr>
                        <w:pStyle w:val="NormalWeb"/>
                        <w:kinsoku w:val="0"/>
                        <w:overflowPunct w:val="0"/>
                        <w:textAlignment w:val="baseline"/>
                      </w:pPr>
                    </w:p>
                  </w:txbxContent>
                </v:textbox>
              </v:shape>
            </w:pict>
          </mc:Fallback>
        </mc:AlternateContent>
      </w:r>
    </w:p>
    <w:p w:rsidR="001945E7" w:rsidRPr="00E506B8" w:rsidRDefault="001945E7" w:rsidP="001945E7">
      <w:pPr>
        <w:spacing w:after="0" w:line="240" w:lineRule="auto"/>
        <w:rPr>
          <w:rFonts w:ascii="Tahoma" w:eastAsia="PMingLiU" w:hAnsi="Tahoma" w:cs="Tahoma"/>
          <w:sz w:val="24"/>
          <w:szCs w:val="24"/>
          <w:lang w:eastAsia="zh-TW"/>
        </w:rPr>
      </w:pPr>
    </w:p>
    <w:p w:rsidR="001945E7" w:rsidRPr="00E506B8" w:rsidRDefault="001945E7" w:rsidP="001945E7">
      <w:pPr>
        <w:spacing w:after="0" w:line="240" w:lineRule="auto"/>
        <w:rPr>
          <w:rFonts w:ascii="Tahoma" w:eastAsia="PMingLiU" w:hAnsi="Tahoma" w:cs="Tahoma"/>
          <w:sz w:val="24"/>
          <w:szCs w:val="24"/>
          <w:lang w:eastAsia="zh-TW"/>
        </w:rPr>
      </w:pPr>
    </w:p>
    <w:p w:rsidR="001945E7" w:rsidRPr="00E506B8" w:rsidRDefault="001945E7" w:rsidP="001945E7">
      <w:pPr>
        <w:spacing w:after="0" w:line="240" w:lineRule="auto"/>
        <w:rPr>
          <w:rFonts w:ascii="Tahoma" w:eastAsia="PMingLiU" w:hAnsi="Tahoma" w:cs="Tahoma"/>
          <w:sz w:val="24"/>
          <w:szCs w:val="24"/>
          <w:lang w:eastAsia="zh-TW"/>
        </w:rPr>
      </w:pPr>
    </w:p>
    <w:p w:rsidR="001945E7" w:rsidRPr="00E506B8" w:rsidRDefault="001945E7" w:rsidP="001945E7">
      <w:pPr>
        <w:spacing w:after="0" w:line="240" w:lineRule="auto"/>
        <w:rPr>
          <w:rFonts w:ascii="Tahoma" w:eastAsia="PMingLiU" w:hAnsi="Tahoma" w:cs="Tahoma"/>
          <w:sz w:val="24"/>
          <w:szCs w:val="24"/>
          <w:lang w:eastAsia="zh-TW"/>
        </w:rPr>
      </w:pPr>
    </w:p>
    <w:p w:rsidR="001945E7" w:rsidRPr="00E506B8" w:rsidRDefault="001945E7" w:rsidP="001945E7">
      <w:pPr>
        <w:spacing w:after="0" w:line="240" w:lineRule="auto"/>
        <w:rPr>
          <w:rFonts w:ascii="Tahoma" w:eastAsia="PMingLiU" w:hAnsi="Tahoma" w:cs="Tahoma"/>
          <w:sz w:val="24"/>
          <w:szCs w:val="24"/>
          <w:lang w:eastAsia="zh-TW"/>
        </w:rPr>
      </w:pPr>
    </w:p>
    <w:p w:rsidR="00A724CC" w:rsidRPr="00E506B8" w:rsidRDefault="00A724CC"/>
    <w:sectPr w:rsidR="00A724CC" w:rsidRPr="00E506B8" w:rsidSect="00922FE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023" w:rsidRDefault="00A97023" w:rsidP="00434949">
      <w:pPr>
        <w:spacing w:after="0" w:line="240" w:lineRule="auto"/>
      </w:pPr>
      <w:r>
        <w:separator/>
      </w:r>
    </w:p>
  </w:endnote>
  <w:endnote w:type="continuationSeparator" w:id="0">
    <w:p w:rsidR="00A97023" w:rsidRDefault="00A97023" w:rsidP="0043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lliardStd-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venirNextLTW01-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023" w:rsidRDefault="00A97023" w:rsidP="00434949">
      <w:pPr>
        <w:spacing w:after="0" w:line="240" w:lineRule="auto"/>
      </w:pPr>
      <w:r>
        <w:separator/>
      </w:r>
    </w:p>
  </w:footnote>
  <w:footnote w:type="continuationSeparator" w:id="0">
    <w:p w:rsidR="00A97023" w:rsidRDefault="00A97023" w:rsidP="004349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637D"/>
    <w:multiLevelType w:val="hybridMultilevel"/>
    <w:tmpl w:val="9BC08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630C04"/>
    <w:multiLevelType w:val="hybridMultilevel"/>
    <w:tmpl w:val="4BD8FC44"/>
    <w:lvl w:ilvl="0" w:tplc="D0968D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E1FFB"/>
    <w:multiLevelType w:val="hybridMultilevel"/>
    <w:tmpl w:val="97E25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137C8"/>
    <w:multiLevelType w:val="hybridMultilevel"/>
    <w:tmpl w:val="7326D6E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B05844"/>
    <w:multiLevelType w:val="hybridMultilevel"/>
    <w:tmpl w:val="F34AECFA"/>
    <w:lvl w:ilvl="0" w:tplc="D4AA0A4C">
      <w:start w:val="1"/>
      <w:numFmt w:val="bullet"/>
      <w:lvlText w:val="•"/>
      <w:lvlJc w:val="left"/>
      <w:pPr>
        <w:tabs>
          <w:tab w:val="num" w:pos="360"/>
        </w:tabs>
        <w:ind w:left="360" w:hanging="360"/>
      </w:pPr>
      <w:rPr>
        <w:rFonts w:ascii="Arial" w:hAnsi="Arial" w:hint="default"/>
      </w:rPr>
    </w:lvl>
    <w:lvl w:ilvl="1" w:tplc="72BC0316" w:tentative="1">
      <w:start w:val="1"/>
      <w:numFmt w:val="bullet"/>
      <w:lvlText w:val="•"/>
      <w:lvlJc w:val="left"/>
      <w:pPr>
        <w:tabs>
          <w:tab w:val="num" w:pos="1080"/>
        </w:tabs>
        <w:ind w:left="1080" w:hanging="360"/>
      </w:pPr>
      <w:rPr>
        <w:rFonts w:ascii="Arial" w:hAnsi="Arial" w:hint="default"/>
      </w:rPr>
    </w:lvl>
    <w:lvl w:ilvl="2" w:tplc="C504B95A" w:tentative="1">
      <w:start w:val="1"/>
      <w:numFmt w:val="bullet"/>
      <w:lvlText w:val="•"/>
      <w:lvlJc w:val="left"/>
      <w:pPr>
        <w:tabs>
          <w:tab w:val="num" w:pos="1800"/>
        </w:tabs>
        <w:ind w:left="1800" w:hanging="360"/>
      </w:pPr>
      <w:rPr>
        <w:rFonts w:ascii="Arial" w:hAnsi="Arial" w:hint="default"/>
      </w:rPr>
    </w:lvl>
    <w:lvl w:ilvl="3" w:tplc="4370B090" w:tentative="1">
      <w:start w:val="1"/>
      <w:numFmt w:val="bullet"/>
      <w:lvlText w:val="•"/>
      <w:lvlJc w:val="left"/>
      <w:pPr>
        <w:tabs>
          <w:tab w:val="num" w:pos="2520"/>
        </w:tabs>
        <w:ind w:left="2520" w:hanging="360"/>
      </w:pPr>
      <w:rPr>
        <w:rFonts w:ascii="Arial" w:hAnsi="Arial" w:hint="default"/>
      </w:rPr>
    </w:lvl>
    <w:lvl w:ilvl="4" w:tplc="257E9B3E" w:tentative="1">
      <w:start w:val="1"/>
      <w:numFmt w:val="bullet"/>
      <w:lvlText w:val="•"/>
      <w:lvlJc w:val="left"/>
      <w:pPr>
        <w:tabs>
          <w:tab w:val="num" w:pos="3240"/>
        </w:tabs>
        <w:ind w:left="3240" w:hanging="360"/>
      </w:pPr>
      <w:rPr>
        <w:rFonts w:ascii="Arial" w:hAnsi="Arial" w:hint="default"/>
      </w:rPr>
    </w:lvl>
    <w:lvl w:ilvl="5" w:tplc="2C483C94" w:tentative="1">
      <w:start w:val="1"/>
      <w:numFmt w:val="bullet"/>
      <w:lvlText w:val="•"/>
      <w:lvlJc w:val="left"/>
      <w:pPr>
        <w:tabs>
          <w:tab w:val="num" w:pos="3960"/>
        </w:tabs>
        <w:ind w:left="3960" w:hanging="360"/>
      </w:pPr>
      <w:rPr>
        <w:rFonts w:ascii="Arial" w:hAnsi="Arial" w:hint="default"/>
      </w:rPr>
    </w:lvl>
    <w:lvl w:ilvl="6" w:tplc="8520C1FE" w:tentative="1">
      <w:start w:val="1"/>
      <w:numFmt w:val="bullet"/>
      <w:lvlText w:val="•"/>
      <w:lvlJc w:val="left"/>
      <w:pPr>
        <w:tabs>
          <w:tab w:val="num" w:pos="4680"/>
        </w:tabs>
        <w:ind w:left="4680" w:hanging="360"/>
      </w:pPr>
      <w:rPr>
        <w:rFonts w:ascii="Arial" w:hAnsi="Arial" w:hint="default"/>
      </w:rPr>
    </w:lvl>
    <w:lvl w:ilvl="7" w:tplc="C8DC3C06" w:tentative="1">
      <w:start w:val="1"/>
      <w:numFmt w:val="bullet"/>
      <w:lvlText w:val="•"/>
      <w:lvlJc w:val="left"/>
      <w:pPr>
        <w:tabs>
          <w:tab w:val="num" w:pos="5400"/>
        </w:tabs>
        <w:ind w:left="5400" w:hanging="360"/>
      </w:pPr>
      <w:rPr>
        <w:rFonts w:ascii="Arial" w:hAnsi="Arial" w:hint="default"/>
      </w:rPr>
    </w:lvl>
    <w:lvl w:ilvl="8" w:tplc="0622B3C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5F153D7"/>
    <w:multiLevelType w:val="hybridMultilevel"/>
    <w:tmpl w:val="6E44A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8F1160"/>
    <w:multiLevelType w:val="hybridMultilevel"/>
    <w:tmpl w:val="7D3CCBF2"/>
    <w:lvl w:ilvl="0" w:tplc="80E69188">
      <w:start w:val="1"/>
      <w:numFmt w:val="bullet"/>
      <w:lvlText w:val="•"/>
      <w:lvlJc w:val="left"/>
      <w:pPr>
        <w:tabs>
          <w:tab w:val="num" w:pos="360"/>
        </w:tabs>
        <w:ind w:left="360" w:hanging="360"/>
      </w:pPr>
      <w:rPr>
        <w:rFonts w:ascii="Arial" w:hAnsi="Arial" w:hint="default"/>
      </w:rPr>
    </w:lvl>
    <w:lvl w:ilvl="1" w:tplc="ACB2B698" w:tentative="1">
      <w:start w:val="1"/>
      <w:numFmt w:val="bullet"/>
      <w:lvlText w:val="•"/>
      <w:lvlJc w:val="left"/>
      <w:pPr>
        <w:tabs>
          <w:tab w:val="num" w:pos="1080"/>
        </w:tabs>
        <w:ind w:left="1080" w:hanging="360"/>
      </w:pPr>
      <w:rPr>
        <w:rFonts w:ascii="Arial" w:hAnsi="Arial" w:hint="default"/>
      </w:rPr>
    </w:lvl>
    <w:lvl w:ilvl="2" w:tplc="85D6FEAA" w:tentative="1">
      <w:start w:val="1"/>
      <w:numFmt w:val="bullet"/>
      <w:lvlText w:val="•"/>
      <w:lvlJc w:val="left"/>
      <w:pPr>
        <w:tabs>
          <w:tab w:val="num" w:pos="1800"/>
        </w:tabs>
        <w:ind w:left="1800" w:hanging="360"/>
      </w:pPr>
      <w:rPr>
        <w:rFonts w:ascii="Arial" w:hAnsi="Arial" w:hint="default"/>
      </w:rPr>
    </w:lvl>
    <w:lvl w:ilvl="3" w:tplc="672EB8F4" w:tentative="1">
      <w:start w:val="1"/>
      <w:numFmt w:val="bullet"/>
      <w:lvlText w:val="•"/>
      <w:lvlJc w:val="left"/>
      <w:pPr>
        <w:tabs>
          <w:tab w:val="num" w:pos="2520"/>
        </w:tabs>
        <w:ind w:left="2520" w:hanging="360"/>
      </w:pPr>
      <w:rPr>
        <w:rFonts w:ascii="Arial" w:hAnsi="Arial" w:hint="default"/>
      </w:rPr>
    </w:lvl>
    <w:lvl w:ilvl="4" w:tplc="ED70891C" w:tentative="1">
      <w:start w:val="1"/>
      <w:numFmt w:val="bullet"/>
      <w:lvlText w:val="•"/>
      <w:lvlJc w:val="left"/>
      <w:pPr>
        <w:tabs>
          <w:tab w:val="num" w:pos="3240"/>
        </w:tabs>
        <w:ind w:left="3240" w:hanging="360"/>
      </w:pPr>
      <w:rPr>
        <w:rFonts w:ascii="Arial" w:hAnsi="Arial" w:hint="default"/>
      </w:rPr>
    </w:lvl>
    <w:lvl w:ilvl="5" w:tplc="65E0A0F6" w:tentative="1">
      <w:start w:val="1"/>
      <w:numFmt w:val="bullet"/>
      <w:lvlText w:val="•"/>
      <w:lvlJc w:val="left"/>
      <w:pPr>
        <w:tabs>
          <w:tab w:val="num" w:pos="3960"/>
        </w:tabs>
        <w:ind w:left="3960" w:hanging="360"/>
      </w:pPr>
      <w:rPr>
        <w:rFonts w:ascii="Arial" w:hAnsi="Arial" w:hint="default"/>
      </w:rPr>
    </w:lvl>
    <w:lvl w:ilvl="6" w:tplc="891469EE" w:tentative="1">
      <w:start w:val="1"/>
      <w:numFmt w:val="bullet"/>
      <w:lvlText w:val="•"/>
      <w:lvlJc w:val="left"/>
      <w:pPr>
        <w:tabs>
          <w:tab w:val="num" w:pos="4680"/>
        </w:tabs>
        <w:ind w:left="4680" w:hanging="360"/>
      </w:pPr>
      <w:rPr>
        <w:rFonts w:ascii="Arial" w:hAnsi="Arial" w:hint="default"/>
      </w:rPr>
    </w:lvl>
    <w:lvl w:ilvl="7" w:tplc="3728755E" w:tentative="1">
      <w:start w:val="1"/>
      <w:numFmt w:val="bullet"/>
      <w:lvlText w:val="•"/>
      <w:lvlJc w:val="left"/>
      <w:pPr>
        <w:tabs>
          <w:tab w:val="num" w:pos="5400"/>
        </w:tabs>
        <w:ind w:left="5400" w:hanging="360"/>
      </w:pPr>
      <w:rPr>
        <w:rFonts w:ascii="Arial" w:hAnsi="Arial" w:hint="default"/>
      </w:rPr>
    </w:lvl>
    <w:lvl w:ilvl="8" w:tplc="2774FAD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A525539"/>
    <w:multiLevelType w:val="hybridMultilevel"/>
    <w:tmpl w:val="7332D0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E2367"/>
    <w:multiLevelType w:val="hybridMultilevel"/>
    <w:tmpl w:val="C5667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700E9"/>
    <w:multiLevelType w:val="hybridMultilevel"/>
    <w:tmpl w:val="5082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755"/>
    <w:multiLevelType w:val="hybridMultilevel"/>
    <w:tmpl w:val="A8623326"/>
    <w:lvl w:ilvl="0" w:tplc="B3D8F6D4">
      <w:start w:val="1"/>
      <w:numFmt w:val="bullet"/>
      <w:lvlText w:val="•"/>
      <w:lvlJc w:val="left"/>
      <w:pPr>
        <w:tabs>
          <w:tab w:val="num" w:pos="360"/>
        </w:tabs>
        <w:ind w:left="360" w:hanging="360"/>
      </w:pPr>
      <w:rPr>
        <w:rFonts w:ascii="Arial" w:hAnsi="Arial" w:hint="default"/>
      </w:rPr>
    </w:lvl>
    <w:lvl w:ilvl="1" w:tplc="CC5C6208" w:tentative="1">
      <w:start w:val="1"/>
      <w:numFmt w:val="bullet"/>
      <w:lvlText w:val="•"/>
      <w:lvlJc w:val="left"/>
      <w:pPr>
        <w:tabs>
          <w:tab w:val="num" w:pos="1080"/>
        </w:tabs>
        <w:ind w:left="1080" w:hanging="360"/>
      </w:pPr>
      <w:rPr>
        <w:rFonts w:ascii="Arial" w:hAnsi="Arial" w:hint="default"/>
      </w:rPr>
    </w:lvl>
    <w:lvl w:ilvl="2" w:tplc="3C24C4C2" w:tentative="1">
      <w:start w:val="1"/>
      <w:numFmt w:val="bullet"/>
      <w:lvlText w:val="•"/>
      <w:lvlJc w:val="left"/>
      <w:pPr>
        <w:tabs>
          <w:tab w:val="num" w:pos="1800"/>
        </w:tabs>
        <w:ind w:left="1800" w:hanging="360"/>
      </w:pPr>
      <w:rPr>
        <w:rFonts w:ascii="Arial" w:hAnsi="Arial" w:hint="default"/>
      </w:rPr>
    </w:lvl>
    <w:lvl w:ilvl="3" w:tplc="C3D8A800" w:tentative="1">
      <w:start w:val="1"/>
      <w:numFmt w:val="bullet"/>
      <w:lvlText w:val="•"/>
      <w:lvlJc w:val="left"/>
      <w:pPr>
        <w:tabs>
          <w:tab w:val="num" w:pos="2520"/>
        </w:tabs>
        <w:ind w:left="2520" w:hanging="360"/>
      </w:pPr>
      <w:rPr>
        <w:rFonts w:ascii="Arial" w:hAnsi="Arial" w:hint="default"/>
      </w:rPr>
    </w:lvl>
    <w:lvl w:ilvl="4" w:tplc="926CA09A" w:tentative="1">
      <w:start w:val="1"/>
      <w:numFmt w:val="bullet"/>
      <w:lvlText w:val="•"/>
      <w:lvlJc w:val="left"/>
      <w:pPr>
        <w:tabs>
          <w:tab w:val="num" w:pos="3240"/>
        </w:tabs>
        <w:ind w:left="3240" w:hanging="360"/>
      </w:pPr>
      <w:rPr>
        <w:rFonts w:ascii="Arial" w:hAnsi="Arial" w:hint="default"/>
      </w:rPr>
    </w:lvl>
    <w:lvl w:ilvl="5" w:tplc="B3DA3AD8" w:tentative="1">
      <w:start w:val="1"/>
      <w:numFmt w:val="bullet"/>
      <w:lvlText w:val="•"/>
      <w:lvlJc w:val="left"/>
      <w:pPr>
        <w:tabs>
          <w:tab w:val="num" w:pos="3960"/>
        </w:tabs>
        <w:ind w:left="3960" w:hanging="360"/>
      </w:pPr>
      <w:rPr>
        <w:rFonts w:ascii="Arial" w:hAnsi="Arial" w:hint="default"/>
      </w:rPr>
    </w:lvl>
    <w:lvl w:ilvl="6" w:tplc="FF064608" w:tentative="1">
      <w:start w:val="1"/>
      <w:numFmt w:val="bullet"/>
      <w:lvlText w:val="•"/>
      <w:lvlJc w:val="left"/>
      <w:pPr>
        <w:tabs>
          <w:tab w:val="num" w:pos="4680"/>
        </w:tabs>
        <w:ind w:left="4680" w:hanging="360"/>
      </w:pPr>
      <w:rPr>
        <w:rFonts w:ascii="Arial" w:hAnsi="Arial" w:hint="default"/>
      </w:rPr>
    </w:lvl>
    <w:lvl w:ilvl="7" w:tplc="FC68CF24" w:tentative="1">
      <w:start w:val="1"/>
      <w:numFmt w:val="bullet"/>
      <w:lvlText w:val="•"/>
      <w:lvlJc w:val="left"/>
      <w:pPr>
        <w:tabs>
          <w:tab w:val="num" w:pos="5400"/>
        </w:tabs>
        <w:ind w:left="5400" w:hanging="360"/>
      </w:pPr>
      <w:rPr>
        <w:rFonts w:ascii="Arial" w:hAnsi="Arial" w:hint="default"/>
      </w:rPr>
    </w:lvl>
    <w:lvl w:ilvl="8" w:tplc="0EA8B04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383580F"/>
    <w:multiLevelType w:val="hybridMultilevel"/>
    <w:tmpl w:val="728E3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8941DE"/>
    <w:multiLevelType w:val="hybridMultilevel"/>
    <w:tmpl w:val="563A6BF0"/>
    <w:lvl w:ilvl="0" w:tplc="D3EA5CE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095730"/>
    <w:multiLevelType w:val="hybridMultilevel"/>
    <w:tmpl w:val="1E54D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231D2C"/>
    <w:multiLevelType w:val="hybridMultilevel"/>
    <w:tmpl w:val="E99C8948"/>
    <w:lvl w:ilvl="0" w:tplc="DD7C8DE4">
      <w:start w:val="1"/>
      <w:numFmt w:val="decimal"/>
      <w:lvlText w:val="%1."/>
      <w:lvlJc w:val="left"/>
      <w:pPr>
        <w:ind w:left="360" w:hanging="360"/>
      </w:pPr>
      <w:rPr>
        <w:rFonts w:eastAsiaTheme="minorHAnsi"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9AC02ED"/>
    <w:multiLevelType w:val="hybridMultilevel"/>
    <w:tmpl w:val="C6D8D83A"/>
    <w:lvl w:ilvl="0" w:tplc="CDE20BC0">
      <w:start w:val="1"/>
      <w:numFmt w:val="bullet"/>
      <w:lvlText w:val="•"/>
      <w:lvlJc w:val="left"/>
      <w:pPr>
        <w:tabs>
          <w:tab w:val="num" w:pos="360"/>
        </w:tabs>
        <w:ind w:left="360" w:hanging="360"/>
      </w:pPr>
      <w:rPr>
        <w:rFonts w:ascii="Arial" w:hAnsi="Arial" w:hint="default"/>
      </w:rPr>
    </w:lvl>
    <w:lvl w:ilvl="1" w:tplc="092E8F40" w:tentative="1">
      <w:start w:val="1"/>
      <w:numFmt w:val="bullet"/>
      <w:lvlText w:val="•"/>
      <w:lvlJc w:val="left"/>
      <w:pPr>
        <w:tabs>
          <w:tab w:val="num" w:pos="1080"/>
        </w:tabs>
        <w:ind w:left="1080" w:hanging="360"/>
      </w:pPr>
      <w:rPr>
        <w:rFonts w:ascii="Arial" w:hAnsi="Arial" w:hint="default"/>
      </w:rPr>
    </w:lvl>
    <w:lvl w:ilvl="2" w:tplc="F5AEDD92" w:tentative="1">
      <w:start w:val="1"/>
      <w:numFmt w:val="bullet"/>
      <w:lvlText w:val="•"/>
      <w:lvlJc w:val="left"/>
      <w:pPr>
        <w:tabs>
          <w:tab w:val="num" w:pos="1800"/>
        </w:tabs>
        <w:ind w:left="1800" w:hanging="360"/>
      </w:pPr>
      <w:rPr>
        <w:rFonts w:ascii="Arial" w:hAnsi="Arial" w:hint="default"/>
      </w:rPr>
    </w:lvl>
    <w:lvl w:ilvl="3" w:tplc="AF3E6404" w:tentative="1">
      <w:start w:val="1"/>
      <w:numFmt w:val="bullet"/>
      <w:lvlText w:val="•"/>
      <w:lvlJc w:val="left"/>
      <w:pPr>
        <w:tabs>
          <w:tab w:val="num" w:pos="2520"/>
        </w:tabs>
        <w:ind w:left="2520" w:hanging="360"/>
      </w:pPr>
      <w:rPr>
        <w:rFonts w:ascii="Arial" w:hAnsi="Arial" w:hint="default"/>
      </w:rPr>
    </w:lvl>
    <w:lvl w:ilvl="4" w:tplc="781AEAB4" w:tentative="1">
      <w:start w:val="1"/>
      <w:numFmt w:val="bullet"/>
      <w:lvlText w:val="•"/>
      <w:lvlJc w:val="left"/>
      <w:pPr>
        <w:tabs>
          <w:tab w:val="num" w:pos="3240"/>
        </w:tabs>
        <w:ind w:left="3240" w:hanging="360"/>
      </w:pPr>
      <w:rPr>
        <w:rFonts w:ascii="Arial" w:hAnsi="Arial" w:hint="default"/>
      </w:rPr>
    </w:lvl>
    <w:lvl w:ilvl="5" w:tplc="B9B612C4" w:tentative="1">
      <w:start w:val="1"/>
      <w:numFmt w:val="bullet"/>
      <w:lvlText w:val="•"/>
      <w:lvlJc w:val="left"/>
      <w:pPr>
        <w:tabs>
          <w:tab w:val="num" w:pos="3960"/>
        </w:tabs>
        <w:ind w:left="3960" w:hanging="360"/>
      </w:pPr>
      <w:rPr>
        <w:rFonts w:ascii="Arial" w:hAnsi="Arial" w:hint="default"/>
      </w:rPr>
    </w:lvl>
    <w:lvl w:ilvl="6" w:tplc="5FAEEA02" w:tentative="1">
      <w:start w:val="1"/>
      <w:numFmt w:val="bullet"/>
      <w:lvlText w:val="•"/>
      <w:lvlJc w:val="left"/>
      <w:pPr>
        <w:tabs>
          <w:tab w:val="num" w:pos="4680"/>
        </w:tabs>
        <w:ind w:left="4680" w:hanging="360"/>
      </w:pPr>
      <w:rPr>
        <w:rFonts w:ascii="Arial" w:hAnsi="Arial" w:hint="default"/>
      </w:rPr>
    </w:lvl>
    <w:lvl w:ilvl="7" w:tplc="EDCC53C4" w:tentative="1">
      <w:start w:val="1"/>
      <w:numFmt w:val="bullet"/>
      <w:lvlText w:val="•"/>
      <w:lvlJc w:val="left"/>
      <w:pPr>
        <w:tabs>
          <w:tab w:val="num" w:pos="5400"/>
        </w:tabs>
        <w:ind w:left="5400" w:hanging="360"/>
      </w:pPr>
      <w:rPr>
        <w:rFonts w:ascii="Arial" w:hAnsi="Arial" w:hint="default"/>
      </w:rPr>
    </w:lvl>
    <w:lvl w:ilvl="8" w:tplc="044052A4"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4B065855"/>
    <w:multiLevelType w:val="hybridMultilevel"/>
    <w:tmpl w:val="E07ED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E37617"/>
    <w:multiLevelType w:val="hybridMultilevel"/>
    <w:tmpl w:val="440001D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3E7E39"/>
    <w:multiLevelType w:val="hybridMultilevel"/>
    <w:tmpl w:val="36188760"/>
    <w:lvl w:ilvl="0" w:tplc="F99ECDBA">
      <w:start w:val="1"/>
      <w:numFmt w:val="bullet"/>
      <w:lvlText w:val="•"/>
      <w:lvlJc w:val="left"/>
      <w:pPr>
        <w:tabs>
          <w:tab w:val="num" w:pos="360"/>
        </w:tabs>
        <w:ind w:left="360" w:hanging="360"/>
      </w:pPr>
      <w:rPr>
        <w:rFonts w:ascii="Arial" w:hAnsi="Arial" w:hint="default"/>
      </w:rPr>
    </w:lvl>
    <w:lvl w:ilvl="1" w:tplc="142ADC66" w:tentative="1">
      <w:start w:val="1"/>
      <w:numFmt w:val="bullet"/>
      <w:lvlText w:val="•"/>
      <w:lvlJc w:val="left"/>
      <w:pPr>
        <w:tabs>
          <w:tab w:val="num" w:pos="1080"/>
        </w:tabs>
        <w:ind w:left="1080" w:hanging="360"/>
      </w:pPr>
      <w:rPr>
        <w:rFonts w:ascii="Arial" w:hAnsi="Arial" w:hint="default"/>
      </w:rPr>
    </w:lvl>
    <w:lvl w:ilvl="2" w:tplc="F25E81E4" w:tentative="1">
      <w:start w:val="1"/>
      <w:numFmt w:val="bullet"/>
      <w:lvlText w:val="•"/>
      <w:lvlJc w:val="left"/>
      <w:pPr>
        <w:tabs>
          <w:tab w:val="num" w:pos="1800"/>
        </w:tabs>
        <w:ind w:left="1800" w:hanging="360"/>
      </w:pPr>
      <w:rPr>
        <w:rFonts w:ascii="Arial" w:hAnsi="Arial" w:hint="default"/>
      </w:rPr>
    </w:lvl>
    <w:lvl w:ilvl="3" w:tplc="6CC6424A" w:tentative="1">
      <w:start w:val="1"/>
      <w:numFmt w:val="bullet"/>
      <w:lvlText w:val="•"/>
      <w:lvlJc w:val="left"/>
      <w:pPr>
        <w:tabs>
          <w:tab w:val="num" w:pos="2520"/>
        </w:tabs>
        <w:ind w:left="2520" w:hanging="360"/>
      </w:pPr>
      <w:rPr>
        <w:rFonts w:ascii="Arial" w:hAnsi="Arial" w:hint="default"/>
      </w:rPr>
    </w:lvl>
    <w:lvl w:ilvl="4" w:tplc="A54852DC" w:tentative="1">
      <w:start w:val="1"/>
      <w:numFmt w:val="bullet"/>
      <w:lvlText w:val="•"/>
      <w:lvlJc w:val="left"/>
      <w:pPr>
        <w:tabs>
          <w:tab w:val="num" w:pos="3240"/>
        </w:tabs>
        <w:ind w:left="3240" w:hanging="360"/>
      </w:pPr>
      <w:rPr>
        <w:rFonts w:ascii="Arial" w:hAnsi="Arial" w:hint="default"/>
      </w:rPr>
    </w:lvl>
    <w:lvl w:ilvl="5" w:tplc="3D5A2DCA" w:tentative="1">
      <w:start w:val="1"/>
      <w:numFmt w:val="bullet"/>
      <w:lvlText w:val="•"/>
      <w:lvlJc w:val="left"/>
      <w:pPr>
        <w:tabs>
          <w:tab w:val="num" w:pos="3960"/>
        </w:tabs>
        <w:ind w:left="3960" w:hanging="360"/>
      </w:pPr>
      <w:rPr>
        <w:rFonts w:ascii="Arial" w:hAnsi="Arial" w:hint="default"/>
      </w:rPr>
    </w:lvl>
    <w:lvl w:ilvl="6" w:tplc="EA6A87D2" w:tentative="1">
      <w:start w:val="1"/>
      <w:numFmt w:val="bullet"/>
      <w:lvlText w:val="•"/>
      <w:lvlJc w:val="left"/>
      <w:pPr>
        <w:tabs>
          <w:tab w:val="num" w:pos="4680"/>
        </w:tabs>
        <w:ind w:left="4680" w:hanging="360"/>
      </w:pPr>
      <w:rPr>
        <w:rFonts w:ascii="Arial" w:hAnsi="Arial" w:hint="default"/>
      </w:rPr>
    </w:lvl>
    <w:lvl w:ilvl="7" w:tplc="08F6228A" w:tentative="1">
      <w:start w:val="1"/>
      <w:numFmt w:val="bullet"/>
      <w:lvlText w:val="•"/>
      <w:lvlJc w:val="left"/>
      <w:pPr>
        <w:tabs>
          <w:tab w:val="num" w:pos="5400"/>
        </w:tabs>
        <w:ind w:left="5400" w:hanging="360"/>
      </w:pPr>
      <w:rPr>
        <w:rFonts w:ascii="Arial" w:hAnsi="Arial" w:hint="default"/>
      </w:rPr>
    </w:lvl>
    <w:lvl w:ilvl="8" w:tplc="88C46588"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4DEE5702"/>
    <w:multiLevelType w:val="hybridMultilevel"/>
    <w:tmpl w:val="5CDCC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000E01"/>
    <w:multiLevelType w:val="hybridMultilevel"/>
    <w:tmpl w:val="C32056A8"/>
    <w:lvl w:ilvl="0" w:tplc="EF50559C">
      <w:start w:val="1"/>
      <w:numFmt w:val="bullet"/>
      <w:lvlText w:val="•"/>
      <w:lvlJc w:val="left"/>
      <w:pPr>
        <w:tabs>
          <w:tab w:val="num" w:pos="360"/>
        </w:tabs>
        <w:ind w:left="360" w:hanging="360"/>
      </w:pPr>
      <w:rPr>
        <w:rFonts w:ascii="Arial" w:hAnsi="Arial" w:hint="default"/>
      </w:rPr>
    </w:lvl>
    <w:lvl w:ilvl="1" w:tplc="BE00B9AC" w:tentative="1">
      <w:start w:val="1"/>
      <w:numFmt w:val="bullet"/>
      <w:lvlText w:val="•"/>
      <w:lvlJc w:val="left"/>
      <w:pPr>
        <w:tabs>
          <w:tab w:val="num" w:pos="1080"/>
        </w:tabs>
        <w:ind w:left="1080" w:hanging="360"/>
      </w:pPr>
      <w:rPr>
        <w:rFonts w:ascii="Arial" w:hAnsi="Arial" w:hint="default"/>
      </w:rPr>
    </w:lvl>
    <w:lvl w:ilvl="2" w:tplc="A9BAE330" w:tentative="1">
      <w:start w:val="1"/>
      <w:numFmt w:val="bullet"/>
      <w:lvlText w:val="•"/>
      <w:lvlJc w:val="left"/>
      <w:pPr>
        <w:tabs>
          <w:tab w:val="num" w:pos="1800"/>
        </w:tabs>
        <w:ind w:left="1800" w:hanging="360"/>
      </w:pPr>
      <w:rPr>
        <w:rFonts w:ascii="Arial" w:hAnsi="Arial" w:hint="default"/>
      </w:rPr>
    </w:lvl>
    <w:lvl w:ilvl="3" w:tplc="4A60C398" w:tentative="1">
      <w:start w:val="1"/>
      <w:numFmt w:val="bullet"/>
      <w:lvlText w:val="•"/>
      <w:lvlJc w:val="left"/>
      <w:pPr>
        <w:tabs>
          <w:tab w:val="num" w:pos="2520"/>
        </w:tabs>
        <w:ind w:left="2520" w:hanging="360"/>
      </w:pPr>
      <w:rPr>
        <w:rFonts w:ascii="Arial" w:hAnsi="Arial" w:hint="default"/>
      </w:rPr>
    </w:lvl>
    <w:lvl w:ilvl="4" w:tplc="394A4C04" w:tentative="1">
      <w:start w:val="1"/>
      <w:numFmt w:val="bullet"/>
      <w:lvlText w:val="•"/>
      <w:lvlJc w:val="left"/>
      <w:pPr>
        <w:tabs>
          <w:tab w:val="num" w:pos="3240"/>
        </w:tabs>
        <w:ind w:left="3240" w:hanging="360"/>
      </w:pPr>
      <w:rPr>
        <w:rFonts w:ascii="Arial" w:hAnsi="Arial" w:hint="default"/>
      </w:rPr>
    </w:lvl>
    <w:lvl w:ilvl="5" w:tplc="9670AC16" w:tentative="1">
      <w:start w:val="1"/>
      <w:numFmt w:val="bullet"/>
      <w:lvlText w:val="•"/>
      <w:lvlJc w:val="left"/>
      <w:pPr>
        <w:tabs>
          <w:tab w:val="num" w:pos="3960"/>
        </w:tabs>
        <w:ind w:left="3960" w:hanging="360"/>
      </w:pPr>
      <w:rPr>
        <w:rFonts w:ascii="Arial" w:hAnsi="Arial" w:hint="default"/>
      </w:rPr>
    </w:lvl>
    <w:lvl w:ilvl="6" w:tplc="32B0E6B4" w:tentative="1">
      <w:start w:val="1"/>
      <w:numFmt w:val="bullet"/>
      <w:lvlText w:val="•"/>
      <w:lvlJc w:val="left"/>
      <w:pPr>
        <w:tabs>
          <w:tab w:val="num" w:pos="4680"/>
        </w:tabs>
        <w:ind w:left="4680" w:hanging="360"/>
      </w:pPr>
      <w:rPr>
        <w:rFonts w:ascii="Arial" w:hAnsi="Arial" w:hint="default"/>
      </w:rPr>
    </w:lvl>
    <w:lvl w:ilvl="7" w:tplc="1AE64AAC" w:tentative="1">
      <w:start w:val="1"/>
      <w:numFmt w:val="bullet"/>
      <w:lvlText w:val="•"/>
      <w:lvlJc w:val="left"/>
      <w:pPr>
        <w:tabs>
          <w:tab w:val="num" w:pos="5400"/>
        </w:tabs>
        <w:ind w:left="5400" w:hanging="360"/>
      </w:pPr>
      <w:rPr>
        <w:rFonts w:ascii="Arial" w:hAnsi="Arial" w:hint="default"/>
      </w:rPr>
    </w:lvl>
    <w:lvl w:ilvl="8" w:tplc="401255E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E223988"/>
    <w:multiLevelType w:val="hybridMultilevel"/>
    <w:tmpl w:val="121C2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2D7A4E"/>
    <w:multiLevelType w:val="hybridMultilevel"/>
    <w:tmpl w:val="A2866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A8299C"/>
    <w:multiLevelType w:val="hybridMultilevel"/>
    <w:tmpl w:val="FD288B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5E51DB"/>
    <w:multiLevelType w:val="hybridMultilevel"/>
    <w:tmpl w:val="08E4788A"/>
    <w:lvl w:ilvl="0" w:tplc="7CAC2E2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B3A84"/>
    <w:multiLevelType w:val="hybridMultilevel"/>
    <w:tmpl w:val="4142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2E6955"/>
    <w:multiLevelType w:val="hybridMultilevel"/>
    <w:tmpl w:val="7AAA5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D15699"/>
    <w:multiLevelType w:val="hybridMultilevel"/>
    <w:tmpl w:val="7C1CB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D03D6B"/>
    <w:multiLevelType w:val="hybridMultilevel"/>
    <w:tmpl w:val="F8F67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2A87267"/>
    <w:multiLevelType w:val="hybridMultilevel"/>
    <w:tmpl w:val="4C32B16E"/>
    <w:lvl w:ilvl="0" w:tplc="7E2A97E6">
      <w:start w:val="1"/>
      <w:numFmt w:val="bullet"/>
      <w:lvlText w:val="•"/>
      <w:lvlJc w:val="left"/>
      <w:pPr>
        <w:tabs>
          <w:tab w:val="num" w:pos="360"/>
        </w:tabs>
        <w:ind w:left="360" w:hanging="360"/>
      </w:pPr>
      <w:rPr>
        <w:rFonts w:ascii="Arial" w:hAnsi="Arial" w:hint="default"/>
      </w:rPr>
    </w:lvl>
    <w:lvl w:ilvl="1" w:tplc="BEFC6798" w:tentative="1">
      <w:start w:val="1"/>
      <w:numFmt w:val="bullet"/>
      <w:lvlText w:val="•"/>
      <w:lvlJc w:val="left"/>
      <w:pPr>
        <w:tabs>
          <w:tab w:val="num" w:pos="1080"/>
        </w:tabs>
        <w:ind w:left="1080" w:hanging="360"/>
      </w:pPr>
      <w:rPr>
        <w:rFonts w:ascii="Arial" w:hAnsi="Arial" w:hint="default"/>
      </w:rPr>
    </w:lvl>
    <w:lvl w:ilvl="2" w:tplc="94AAD390" w:tentative="1">
      <w:start w:val="1"/>
      <w:numFmt w:val="bullet"/>
      <w:lvlText w:val="•"/>
      <w:lvlJc w:val="left"/>
      <w:pPr>
        <w:tabs>
          <w:tab w:val="num" w:pos="1800"/>
        </w:tabs>
        <w:ind w:left="1800" w:hanging="360"/>
      </w:pPr>
      <w:rPr>
        <w:rFonts w:ascii="Arial" w:hAnsi="Arial" w:hint="default"/>
      </w:rPr>
    </w:lvl>
    <w:lvl w:ilvl="3" w:tplc="D7DCC4F6" w:tentative="1">
      <w:start w:val="1"/>
      <w:numFmt w:val="bullet"/>
      <w:lvlText w:val="•"/>
      <w:lvlJc w:val="left"/>
      <w:pPr>
        <w:tabs>
          <w:tab w:val="num" w:pos="2520"/>
        </w:tabs>
        <w:ind w:left="2520" w:hanging="360"/>
      </w:pPr>
      <w:rPr>
        <w:rFonts w:ascii="Arial" w:hAnsi="Arial" w:hint="default"/>
      </w:rPr>
    </w:lvl>
    <w:lvl w:ilvl="4" w:tplc="A54E15C6" w:tentative="1">
      <w:start w:val="1"/>
      <w:numFmt w:val="bullet"/>
      <w:lvlText w:val="•"/>
      <w:lvlJc w:val="left"/>
      <w:pPr>
        <w:tabs>
          <w:tab w:val="num" w:pos="3240"/>
        </w:tabs>
        <w:ind w:left="3240" w:hanging="360"/>
      </w:pPr>
      <w:rPr>
        <w:rFonts w:ascii="Arial" w:hAnsi="Arial" w:hint="default"/>
      </w:rPr>
    </w:lvl>
    <w:lvl w:ilvl="5" w:tplc="98929EAA" w:tentative="1">
      <w:start w:val="1"/>
      <w:numFmt w:val="bullet"/>
      <w:lvlText w:val="•"/>
      <w:lvlJc w:val="left"/>
      <w:pPr>
        <w:tabs>
          <w:tab w:val="num" w:pos="3960"/>
        </w:tabs>
        <w:ind w:left="3960" w:hanging="360"/>
      </w:pPr>
      <w:rPr>
        <w:rFonts w:ascii="Arial" w:hAnsi="Arial" w:hint="default"/>
      </w:rPr>
    </w:lvl>
    <w:lvl w:ilvl="6" w:tplc="62F02EAA" w:tentative="1">
      <w:start w:val="1"/>
      <w:numFmt w:val="bullet"/>
      <w:lvlText w:val="•"/>
      <w:lvlJc w:val="left"/>
      <w:pPr>
        <w:tabs>
          <w:tab w:val="num" w:pos="4680"/>
        </w:tabs>
        <w:ind w:left="4680" w:hanging="360"/>
      </w:pPr>
      <w:rPr>
        <w:rFonts w:ascii="Arial" w:hAnsi="Arial" w:hint="default"/>
      </w:rPr>
    </w:lvl>
    <w:lvl w:ilvl="7" w:tplc="BB960E02" w:tentative="1">
      <w:start w:val="1"/>
      <w:numFmt w:val="bullet"/>
      <w:lvlText w:val="•"/>
      <w:lvlJc w:val="left"/>
      <w:pPr>
        <w:tabs>
          <w:tab w:val="num" w:pos="5400"/>
        </w:tabs>
        <w:ind w:left="5400" w:hanging="360"/>
      </w:pPr>
      <w:rPr>
        <w:rFonts w:ascii="Arial" w:hAnsi="Arial" w:hint="default"/>
      </w:rPr>
    </w:lvl>
    <w:lvl w:ilvl="8" w:tplc="E806C172" w:tentative="1">
      <w:start w:val="1"/>
      <w:numFmt w:val="bullet"/>
      <w:lvlText w:val="•"/>
      <w:lvlJc w:val="left"/>
      <w:pPr>
        <w:tabs>
          <w:tab w:val="num" w:pos="6120"/>
        </w:tabs>
        <w:ind w:left="6120" w:hanging="360"/>
      </w:pPr>
      <w:rPr>
        <w:rFonts w:ascii="Arial" w:hAnsi="Arial" w:hint="default"/>
      </w:rPr>
    </w:lvl>
  </w:abstractNum>
  <w:abstractNum w:abstractNumId="30" w15:restartNumberingAfterBreak="0">
    <w:nsid w:val="744E228C"/>
    <w:multiLevelType w:val="hybridMultilevel"/>
    <w:tmpl w:val="502C00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CED7088"/>
    <w:multiLevelType w:val="hybridMultilevel"/>
    <w:tmpl w:val="0FE4E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A74F5A"/>
    <w:multiLevelType w:val="hybridMultilevel"/>
    <w:tmpl w:val="0A8CF8B6"/>
    <w:lvl w:ilvl="0" w:tplc="D3EA5CE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4"/>
  </w:num>
  <w:num w:numId="3">
    <w:abstractNumId w:val="3"/>
  </w:num>
  <w:num w:numId="4">
    <w:abstractNumId w:val="1"/>
  </w:num>
  <w:num w:numId="5">
    <w:abstractNumId w:val="13"/>
  </w:num>
  <w:num w:numId="6">
    <w:abstractNumId w:val="31"/>
  </w:num>
  <w:num w:numId="7">
    <w:abstractNumId w:val="14"/>
  </w:num>
  <w:num w:numId="8">
    <w:abstractNumId w:val="16"/>
  </w:num>
  <w:num w:numId="9">
    <w:abstractNumId w:val="30"/>
  </w:num>
  <w:num w:numId="10">
    <w:abstractNumId w:val="26"/>
  </w:num>
  <w:num w:numId="11">
    <w:abstractNumId w:val="6"/>
  </w:num>
  <w:num w:numId="12">
    <w:abstractNumId w:val="12"/>
  </w:num>
  <w:num w:numId="13">
    <w:abstractNumId w:val="29"/>
  </w:num>
  <w:num w:numId="14">
    <w:abstractNumId w:val="20"/>
  </w:num>
  <w:num w:numId="15">
    <w:abstractNumId w:val="15"/>
  </w:num>
  <w:num w:numId="16">
    <w:abstractNumId w:val="4"/>
  </w:num>
  <w:num w:numId="17">
    <w:abstractNumId w:val="18"/>
  </w:num>
  <w:num w:numId="18">
    <w:abstractNumId w:val="10"/>
  </w:num>
  <w:num w:numId="19">
    <w:abstractNumId w:val="32"/>
  </w:num>
  <w:num w:numId="20">
    <w:abstractNumId w:val="8"/>
  </w:num>
  <w:num w:numId="21">
    <w:abstractNumId w:val="25"/>
  </w:num>
  <w:num w:numId="22">
    <w:abstractNumId w:val="17"/>
  </w:num>
  <w:num w:numId="23">
    <w:abstractNumId w:val="28"/>
  </w:num>
  <w:num w:numId="24">
    <w:abstractNumId w:val="22"/>
  </w:num>
  <w:num w:numId="25">
    <w:abstractNumId w:val="11"/>
  </w:num>
  <w:num w:numId="26">
    <w:abstractNumId w:val="5"/>
  </w:num>
  <w:num w:numId="27">
    <w:abstractNumId w:val="0"/>
  </w:num>
  <w:num w:numId="28">
    <w:abstractNumId w:val="21"/>
  </w:num>
  <w:num w:numId="29">
    <w:abstractNumId w:val="27"/>
  </w:num>
  <w:num w:numId="30">
    <w:abstractNumId w:val="7"/>
  </w:num>
  <w:num w:numId="31">
    <w:abstractNumId w:val="2"/>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E7"/>
    <w:rsid w:val="000056DC"/>
    <w:rsid w:val="0000758A"/>
    <w:rsid w:val="0001458B"/>
    <w:rsid w:val="0003445D"/>
    <w:rsid w:val="00034B00"/>
    <w:rsid w:val="0004319E"/>
    <w:rsid w:val="000431B4"/>
    <w:rsid w:val="000508B4"/>
    <w:rsid w:val="00053252"/>
    <w:rsid w:val="00063C5C"/>
    <w:rsid w:val="00066405"/>
    <w:rsid w:val="00071207"/>
    <w:rsid w:val="00071D67"/>
    <w:rsid w:val="0007569E"/>
    <w:rsid w:val="00075C03"/>
    <w:rsid w:val="000964D8"/>
    <w:rsid w:val="00097C7D"/>
    <w:rsid w:val="000A37E8"/>
    <w:rsid w:val="000A4F70"/>
    <w:rsid w:val="000A659D"/>
    <w:rsid w:val="000A7EFD"/>
    <w:rsid w:val="000B4577"/>
    <w:rsid w:val="000B50E1"/>
    <w:rsid w:val="000D5C0B"/>
    <w:rsid w:val="000E416D"/>
    <w:rsid w:val="000E6CDE"/>
    <w:rsid w:val="000F7090"/>
    <w:rsid w:val="001053F2"/>
    <w:rsid w:val="0011311B"/>
    <w:rsid w:val="001134B3"/>
    <w:rsid w:val="001204EA"/>
    <w:rsid w:val="001252B0"/>
    <w:rsid w:val="0013082B"/>
    <w:rsid w:val="001329F5"/>
    <w:rsid w:val="00146CFE"/>
    <w:rsid w:val="001567D0"/>
    <w:rsid w:val="00160DDC"/>
    <w:rsid w:val="00162F13"/>
    <w:rsid w:val="001630C3"/>
    <w:rsid w:val="0016489B"/>
    <w:rsid w:val="0016606D"/>
    <w:rsid w:val="001731DE"/>
    <w:rsid w:val="001825E1"/>
    <w:rsid w:val="001945E7"/>
    <w:rsid w:val="001A4CE1"/>
    <w:rsid w:val="001A7027"/>
    <w:rsid w:val="001B4E01"/>
    <w:rsid w:val="001C20FF"/>
    <w:rsid w:val="001C4FB9"/>
    <w:rsid w:val="001C59DB"/>
    <w:rsid w:val="001D14B3"/>
    <w:rsid w:val="001D4A17"/>
    <w:rsid w:val="001D6CCB"/>
    <w:rsid w:val="001E1005"/>
    <w:rsid w:val="001E595E"/>
    <w:rsid w:val="001E7F51"/>
    <w:rsid w:val="00213EAA"/>
    <w:rsid w:val="00245ADD"/>
    <w:rsid w:val="00247570"/>
    <w:rsid w:val="0025516E"/>
    <w:rsid w:val="002606DB"/>
    <w:rsid w:val="00262C3E"/>
    <w:rsid w:val="00263946"/>
    <w:rsid w:val="00270806"/>
    <w:rsid w:val="002720A0"/>
    <w:rsid w:val="00272795"/>
    <w:rsid w:val="0027329D"/>
    <w:rsid w:val="00296ABA"/>
    <w:rsid w:val="002A3244"/>
    <w:rsid w:val="002A5CA3"/>
    <w:rsid w:val="002B19E2"/>
    <w:rsid w:val="002C00C8"/>
    <w:rsid w:val="002C1669"/>
    <w:rsid w:val="002C6F5E"/>
    <w:rsid w:val="002D7EC5"/>
    <w:rsid w:val="002E2718"/>
    <w:rsid w:val="002F0759"/>
    <w:rsid w:val="002F2331"/>
    <w:rsid w:val="002F2593"/>
    <w:rsid w:val="002F59F4"/>
    <w:rsid w:val="00300BE4"/>
    <w:rsid w:val="00300F23"/>
    <w:rsid w:val="00305789"/>
    <w:rsid w:val="00311B93"/>
    <w:rsid w:val="00320F40"/>
    <w:rsid w:val="003226AE"/>
    <w:rsid w:val="00331D8B"/>
    <w:rsid w:val="00333104"/>
    <w:rsid w:val="0033365A"/>
    <w:rsid w:val="00334973"/>
    <w:rsid w:val="00334B75"/>
    <w:rsid w:val="00347E8A"/>
    <w:rsid w:val="0035321C"/>
    <w:rsid w:val="00353938"/>
    <w:rsid w:val="003738DD"/>
    <w:rsid w:val="003739D0"/>
    <w:rsid w:val="00376645"/>
    <w:rsid w:val="003776D8"/>
    <w:rsid w:val="003828A2"/>
    <w:rsid w:val="00382C96"/>
    <w:rsid w:val="003835C9"/>
    <w:rsid w:val="003862B2"/>
    <w:rsid w:val="003A0FE3"/>
    <w:rsid w:val="003B21AA"/>
    <w:rsid w:val="003C06F6"/>
    <w:rsid w:val="003C09CB"/>
    <w:rsid w:val="003C4E0B"/>
    <w:rsid w:val="003D0DE4"/>
    <w:rsid w:val="003D1489"/>
    <w:rsid w:val="003D7A79"/>
    <w:rsid w:val="003E01C6"/>
    <w:rsid w:val="003E4ADD"/>
    <w:rsid w:val="003F0B04"/>
    <w:rsid w:val="003F0EFF"/>
    <w:rsid w:val="00403321"/>
    <w:rsid w:val="00407048"/>
    <w:rsid w:val="0040706A"/>
    <w:rsid w:val="004162A6"/>
    <w:rsid w:val="004238F9"/>
    <w:rsid w:val="0043163B"/>
    <w:rsid w:val="004320FF"/>
    <w:rsid w:val="00432BD0"/>
    <w:rsid w:val="00433C67"/>
    <w:rsid w:val="0043430E"/>
    <w:rsid w:val="00434949"/>
    <w:rsid w:val="004408D4"/>
    <w:rsid w:val="00441062"/>
    <w:rsid w:val="00441350"/>
    <w:rsid w:val="0044157D"/>
    <w:rsid w:val="00443B69"/>
    <w:rsid w:val="00443C1F"/>
    <w:rsid w:val="00447CCB"/>
    <w:rsid w:val="004535A4"/>
    <w:rsid w:val="00453F4A"/>
    <w:rsid w:val="004625BA"/>
    <w:rsid w:val="00464716"/>
    <w:rsid w:val="004770DA"/>
    <w:rsid w:val="00485DE6"/>
    <w:rsid w:val="004938AD"/>
    <w:rsid w:val="0049500D"/>
    <w:rsid w:val="00496016"/>
    <w:rsid w:val="00496B76"/>
    <w:rsid w:val="004C1A9E"/>
    <w:rsid w:val="004D1ED3"/>
    <w:rsid w:val="004E0FD3"/>
    <w:rsid w:val="004E417F"/>
    <w:rsid w:val="004F25EF"/>
    <w:rsid w:val="0050117D"/>
    <w:rsid w:val="00507148"/>
    <w:rsid w:val="005141D4"/>
    <w:rsid w:val="0051653D"/>
    <w:rsid w:val="00524454"/>
    <w:rsid w:val="00525B85"/>
    <w:rsid w:val="005300C1"/>
    <w:rsid w:val="0053261F"/>
    <w:rsid w:val="005350B3"/>
    <w:rsid w:val="005454B6"/>
    <w:rsid w:val="00545C0A"/>
    <w:rsid w:val="00552FDB"/>
    <w:rsid w:val="005553FC"/>
    <w:rsid w:val="0055621B"/>
    <w:rsid w:val="00564065"/>
    <w:rsid w:val="0056698B"/>
    <w:rsid w:val="00566BB6"/>
    <w:rsid w:val="00574A83"/>
    <w:rsid w:val="00576AB7"/>
    <w:rsid w:val="00576CBE"/>
    <w:rsid w:val="00590C01"/>
    <w:rsid w:val="00592439"/>
    <w:rsid w:val="00594408"/>
    <w:rsid w:val="00597E2E"/>
    <w:rsid w:val="005B3D03"/>
    <w:rsid w:val="005C0AF4"/>
    <w:rsid w:val="005C2F75"/>
    <w:rsid w:val="005D184E"/>
    <w:rsid w:val="005D2A87"/>
    <w:rsid w:val="005D332F"/>
    <w:rsid w:val="005E4ED2"/>
    <w:rsid w:val="005F1A50"/>
    <w:rsid w:val="005F4A31"/>
    <w:rsid w:val="00604080"/>
    <w:rsid w:val="00613A5C"/>
    <w:rsid w:val="00614E3C"/>
    <w:rsid w:val="00627480"/>
    <w:rsid w:val="00633AE2"/>
    <w:rsid w:val="006342E4"/>
    <w:rsid w:val="00652886"/>
    <w:rsid w:val="00655685"/>
    <w:rsid w:val="0066177A"/>
    <w:rsid w:val="0066725E"/>
    <w:rsid w:val="00667423"/>
    <w:rsid w:val="006721BB"/>
    <w:rsid w:val="00672FA5"/>
    <w:rsid w:val="006750E3"/>
    <w:rsid w:val="0067656F"/>
    <w:rsid w:val="00687C28"/>
    <w:rsid w:val="00690CFA"/>
    <w:rsid w:val="006926F6"/>
    <w:rsid w:val="00695B92"/>
    <w:rsid w:val="006A4A21"/>
    <w:rsid w:val="006B5026"/>
    <w:rsid w:val="006C007B"/>
    <w:rsid w:val="006C123A"/>
    <w:rsid w:val="006C452C"/>
    <w:rsid w:val="006D6FD2"/>
    <w:rsid w:val="006E28A1"/>
    <w:rsid w:val="006E78E2"/>
    <w:rsid w:val="006E7D62"/>
    <w:rsid w:val="006F237D"/>
    <w:rsid w:val="006F3E64"/>
    <w:rsid w:val="007009C5"/>
    <w:rsid w:val="00701AED"/>
    <w:rsid w:val="007021C1"/>
    <w:rsid w:val="007077DC"/>
    <w:rsid w:val="00713AEA"/>
    <w:rsid w:val="0072205A"/>
    <w:rsid w:val="00727E20"/>
    <w:rsid w:val="007349D3"/>
    <w:rsid w:val="00747C2B"/>
    <w:rsid w:val="00747F1F"/>
    <w:rsid w:val="0075183A"/>
    <w:rsid w:val="00751AA4"/>
    <w:rsid w:val="0075488F"/>
    <w:rsid w:val="0076651C"/>
    <w:rsid w:val="007666E8"/>
    <w:rsid w:val="00780C36"/>
    <w:rsid w:val="00781C1D"/>
    <w:rsid w:val="007879B7"/>
    <w:rsid w:val="00787D74"/>
    <w:rsid w:val="007A47CE"/>
    <w:rsid w:val="007B322C"/>
    <w:rsid w:val="007B632C"/>
    <w:rsid w:val="007C01D6"/>
    <w:rsid w:val="007C3BA8"/>
    <w:rsid w:val="007C463D"/>
    <w:rsid w:val="007D203E"/>
    <w:rsid w:val="007F440E"/>
    <w:rsid w:val="00811326"/>
    <w:rsid w:val="00816C51"/>
    <w:rsid w:val="00817D16"/>
    <w:rsid w:val="00821BF5"/>
    <w:rsid w:val="0083721F"/>
    <w:rsid w:val="00837D3C"/>
    <w:rsid w:val="00845720"/>
    <w:rsid w:val="0085321A"/>
    <w:rsid w:val="00855112"/>
    <w:rsid w:val="008659E4"/>
    <w:rsid w:val="00865DCF"/>
    <w:rsid w:val="00874F31"/>
    <w:rsid w:val="00884A3B"/>
    <w:rsid w:val="00896FB9"/>
    <w:rsid w:val="008B3E06"/>
    <w:rsid w:val="008B5B8A"/>
    <w:rsid w:val="008C007E"/>
    <w:rsid w:val="008C5C03"/>
    <w:rsid w:val="008C7AC1"/>
    <w:rsid w:val="008D599A"/>
    <w:rsid w:val="008E0324"/>
    <w:rsid w:val="008E3BCB"/>
    <w:rsid w:val="008F6407"/>
    <w:rsid w:val="008F6CF8"/>
    <w:rsid w:val="008F6E12"/>
    <w:rsid w:val="008F7ED9"/>
    <w:rsid w:val="00902C52"/>
    <w:rsid w:val="00904504"/>
    <w:rsid w:val="009126C5"/>
    <w:rsid w:val="00916015"/>
    <w:rsid w:val="00922FE6"/>
    <w:rsid w:val="0092442E"/>
    <w:rsid w:val="00924432"/>
    <w:rsid w:val="00926144"/>
    <w:rsid w:val="00927173"/>
    <w:rsid w:val="0093333A"/>
    <w:rsid w:val="009359D4"/>
    <w:rsid w:val="00936E35"/>
    <w:rsid w:val="00937909"/>
    <w:rsid w:val="00943A2F"/>
    <w:rsid w:val="00943A78"/>
    <w:rsid w:val="00943C5C"/>
    <w:rsid w:val="00944BEE"/>
    <w:rsid w:val="009474CC"/>
    <w:rsid w:val="00950434"/>
    <w:rsid w:val="00955024"/>
    <w:rsid w:val="009571B5"/>
    <w:rsid w:val="00965A9C"/>
    <w:rsid w:val="00972D54"/>
    <w:rsid w:val="00974C01"/>
    <w:rsid w:val="00977CB7"/>
    <w:rsid w:val="00981556"/>
    <w:rsid w:val="00981D2E"/>
    <w:rsid w:val="00991B91"/>
    <w:rsid w:val="0099368A"/>
    <w:rsid w:val="00993D57"/>
    <w:rsid w:val="00995666"/>
    <w:rsid w:val="009A2C4C"/>
    <w:rsid w:val="009A4444"/>
    <w:rsid w:val="009B48DF"/>
    <w:rsid w:val="009B4FE5"/>
    <w:rsid w:val="009C64D2"/>
    <w:rsid w:val="009D72ED"/>
    <w:rsid w:val="009D7398"/>
    <w:rsid w:val="009D778A"/>
    <w:rsid w:val="009E59A5"/>
    <w:rsid w:val="009F008B"/>
    <w:rsid w:val="009F0767"/>
    <w:rsid w:val="009F0A36"/>
    <w:rsid w:val="009F1678"/>
    <w:rsid w:val="009F23CE"/>
    <w:rsid w:val="009F3142"/>
    <w:rsid w:val="009F61EE"/>
    <w:rsid w:val="00A00315"/>
    <w:rsid w:val="00A00357"/>
    <w:rsid w:val="00A021B5"/>
    <w:rsid w:val="00A02B40"/>
    <w:rsid w:val="00A261B9"/>
    <w:rsid w:val="00A32A08"/>
    <w:rsid w:val="00A34973"/>
    <w:rsid w:val="00A37442"/>
    <w:rsid w:val="00A535DC"/>
    <w:rsid w:val="00A60031"/>
    <w:rsid w:val="00A61238"/>
    <w:rsid w:val="00A71646"/>
    <w:rsid w:val="00A724CC"/>
    <w:rsid w:val="00A813C3"/>
    <w:rsid w:val="00A8609C"/>
    <w:rsid w:val="00A97023"/>
    <w:rsid w:val="00AB1297"/>
    <w:rsid w:val="00AB1D42"/>
    <w:rsid w:val="00AC0296"/>
    <w:rsid w:val="00AC17D0"/>
    <w:rsid w:val="00AC6D38"/>
    <w:rsid w:val="00AD3581"/>
    <w:rsid w:val="00AE35CF"/>
    <w:rsid w:val="00AF0650"/>
    <w:rsid w:val="00B00381"/>
    <w:rsid w:val="00B05E1B"/>
    <w:rsid w:val="00B13A80"/>
    <w:rsid w:val="00B13C5F"/>
    <w:rsid w:val="00B16534"/>
    <w:rsid w:val="00B20B8B"/>
    <w:rsid w:val="00B21EE0"/>
    <w:rsid w:val="00B26DC4"/>
    <w:rsid w:val="00B43A02"/>
    <w:rsid w:val="00B50C77"/>
    <w:rsid w:val="00B52553"/>
    <w:rsid w:val="00B609EA"/>
    <w:rsid w:val="00B620F4"/>
    <w:rsid w:val="00B62F95"/>
    <w:rsid w:val="00B66955"/>
    <w:rsid w:val="00B67970"/>
    <w:rsid w:val="00B734EB"/>
    <w:rsid w:val="00B77A66"/>
    <w:rsid w:val="00B8590A"/>
    <w:rsid w:val="00B8758F"/>
    <w:rsid w:val="00B91589"/>
    <w:rsid w:val="00B94563"/>
    <w:rsid w:val="00BA1D3E"/>
    <w:rsid w:val="00BA547A"/>
    <w:rsid w:val="00BA6EC4"/>
    <w:rsid w:val="00BC4573"/>
    <w:rsid w:val="00BC5612"/>
    <w:rsid w:val="00BD05F4"/>
    <w:rsid w:val="00BD4C6D"/>
    <w:rsid w:val="00BD775E"/>
    <w:rsid w:val="00BE13C2"/>
    <w:rsid w:val="00BE5F0E"/>
    <w:rsid w:val="00BE6468"/>
    <w:rsid w:val="00BE77EA"/>
    <w:rsid w:val="00BF049C"/>
    <w:rsid w:val="00BF1679"/>
    <w:rsid w:val="00BF75E1"/>
    <w:rsid w:val="00C01750"/>
    <w:rsid w:val="00C10909"/>
    <w:rsid w:val="00C11DF1"/>
    <w:rsid w:val="00C143D7"/>
    <w:rsid w:val="00C1753E"/>
    <w:rsid w:val="00C25DF3"/>
    <w:rsid w:val="00C324E1"/>
    <w:rsid w:val="00C341D6"/>
    <w:rsid w:val="00C34397"/>
    <w:rsid w:val="00C4050D"/>
    <w:rsid w:val="00C41BE9"/>
    <w:rsid w:val="00C42BB4"/>
    <w:rsid w:val="00C45108"/>
    <w:rsid w:val="00C5152A"/>
    <w:rsid w:val="00C51CD7"/>
    <w:rsid w:val="00C561DF"/>
    <w:rsid w:val="00C6106C"/>
    <w:rsid w:val="00C640A3"/>
    <w:rsid w:val="00C74E45"/>
    <w:rsid w:val="00C758AB"/>
    <w:rsid w:val="00C763E8"/>
    <w:rsid w:val="00C774FE"/>
    <w:rsid w:val="00C81729"/>
    <w:rsid w:val="00C95603"/>
    <w:rsid w:val="00CA0FEB"/>
    <w:rsid w:val="00CA1B5B"/>
    <w:rsid w:val="00CA5FC1"/>
    <w:rsid w:val="00CB010B"/>
    <w:rsid w:val="00CB0D57"/>
    <w:rsid w:val="00CB51B5"/>
    <w:rsid w:val="00CC1DB9"/>
    <w:rsid w:val="00CC7190"/>
    <w:rsid w:val="00CE3549"/>
    <w:rsid w:val="00CE6470"/>
    <w:rsid w:val="00CF2E43"/>
    <w:rsid w:val="00CF4618"/>
    <w:rsid w:val="00CF597D"/>
    <w:rsid w:val="00CF61AA"/>
    <w:rsid w:val="00D012CA"/>
    <w:rsid w:val="00D0197D"/>
    <w:rsid w:val="00D0294D"/>
    <w:rsid w:val="00D03464"/>
    <w:rsid w:val="00D116BE"/>
    <w:rsid w:val="00D122FD"/>
    <w:rsid w:val="00D13456"/>
    <w:rsid w:val="00D21F85"/>
    <w:rsid w:val="00D254BE"/>
    <w:rsid w:val="00D4089A"/>
    <w:rsid w:val="00D41C43"/>
    <w:rsid w:val="00D44B3F"/>
    <w:rsid w:val="00D4635C"/>
    <w:rsid w:val="00D51E3C"/>
    <w:rsid w:val="00D52550"/>
    <w:rsid w:val="00D570A6"/>
    <w:rsid w:val="00D57B8D"/>
    <w:rsid w:val="00D63E9F"/>
    <w:rsid w:val="00D64FE7"/>
    <w:rsid w:val="00D71592"/>
    <w:rsid w:val="00D76734"/>
    <w:rsid w:val="00D76B2D"/>
    <w:rsid w:val="00D860FF"/>
    <w:rsid w:val="00D931AA"/>
    <w:rsid w:val="00D94BFE"/>
    <w:rsid w:val="00D9528A"/>
    <w:rsid w:val="00DA0BCA"/>
    <w:rsid w:val="00DA2763"/>
    <w:rsid w:val="00DA2A42"/>
    <w:rsid w:val="00DA30BE"/>
    <w:rsid w:val="00DA3B68"/>
    <w:rsid w:val="00DB349B"/>
    <w:rsid w:val="00DB482B"/>
    <w:rsid w:val="00DB59E2"/>
    <w:rsid w:val="00DB5BBF"/>
    <w:rsid w:val="00DB63B3"/>
    <w:rsid w:val="00DB77DB"/>
    <w:rsid w:val="00DB7A11"/>
    <w:rsid w:val="00DC07D7"/>
    <w:rsid w:val="00DC111D"/>
    <w:rsid w:val="00DC3B23"/>
    <w:rsid w:val="00DC6CDD"/>
    <w:rsid w:val="00DC7DA6"/>
    <w:rsid w:val="00DD6AA4"/>
    <w:rsid w:val="00DF0813"/>
    <w:rsid w:val="00DF1170"/>
    <w:rsid w:val="00DF1AEB"/>
    <w:rsid w:val="00DF25A4"/>
    <w:rsid w:val="00E051C7"/>
    <w:rsid w:val="00E31347"/>
    <w:rsid w:val="00E41773"/>
    <w:rsid w:val="00E47F7A"/>
    <w:rsid w:val="00E506B8"/>
    <w:rsid w:val="00E531F3"/>
    <w:rsid w:val="00E533EB"/>
    <w:rsid w:val="00E558CF"/>
    <w:rsid w:val="00E7594F"/>
    <w:rsid w:val="00E86733"/>
    <w:rsid w:val="00E96B73"/>
    <w:rsid w:val="00EA67E4"/>
    <w:rsid w:val="00EA7175"/>
    <w:rsid w:val="00EB625E"/>
    <w:rsid w:val="00EC13D7"/>
    <w:rsid w:val="00EC413B"/>
    <w:rsid w:val="00EC5F4C"/>
    <w:rsid w:val="00ED2502"/>
    <w:rsid w:val="00ED30C2"/>
    <w:rsid w:val="00ED73D3"/>
    <w:rsid w:val="00EE5F81"/>
    <w:rsid w:val="00EF5973"/>
    <w:rsid w:val="00F0021F"/>
    <w:rsid w:val="00F01722"/>
    <w:rsid w:val="00F04CCA"/>
    <w:rsid w:val="00F11C79"/>
    <w:rsid w:val="00F15CE9"/>
    <w:rsid w:val="00F245AE"/>
    <w:rsid w:val="00F27DCB"/>
    <w:rsid w:val="00F326B2"/>
    <w:rsid w:val="00F34B0E"/>
    <w:rsid w:val="00F351CC"/>
    <w:rsid w:val="00F4022D"/>
    <w:rsid w:val="00F4501A"/>
    <w:rsid w:val="00F450BB"/>
    <w:rsid w:val="00F463A4"/>
    <w:rsid w:val="00F50BF0"/>
    <w:rsid w:val="00F5384C"/>
    <w:rsid w:val="00F555B5"/>
    <w:rsid w:val="00F5644E"/>
    <w:rsid w:val="00F604B3"/>
    <w:rsid w:val="00F61A58"/>
    <w:rsid w:val="00F71119"/>
    <w:rsid w:val="00F72A06"/>
    <w:rsid w:val="00F72FA2"/>
    <w:rsid w:val="00F767E7"/>
    <w:rsid w:val="00F82DD9"/>
    <w:rsid w:val="00F83418"/>
    <w:rsid w:val="00F8662E"/>
    <w:rsid w:val="00F93994"/>
    <w:rsid w:val="00F95E76"/>
    <w:rsid w:val="00FA547B"/>
    <w:rsid w:val="00FB2714"/>
    <w:rsid w:val="00FB437C"/>
    <w:rsid w:val="00FC4DFD"/>
    <w:rsid w:val="00FC63E3"/>
    <w:rsid w:val="00FC670D"/>
    <w:rsid w:val="00FD1D4A"/>
    <w:rsid w:val="00FD5AF4"/>
    <w:rsid w:val="00FD7A27"/>
    <w:rsid w:val="00FD7C19"/>
    <w:rsid w:val="00FE19D3"/>
    <w:rsid w:val="00FE6F79"/>
    <w:rsid w:val="00FF52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908C7-1D0B-441C-80CE-CF221DA7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76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7E7"/>
    <w:rPr>
      <w:rFonts w:ascii="Tahoma" w:hAnsi="Tahoma" w:cs="Tahoma"/>
      <w:sz w:val="16"/>
      <w:szCs w:val="16"/>
    </w:rPr>
  </w:style>
  <w:style w:type="paragraph" w:styleId="ListParagraph">
    <w:name w:val="List Paragraph"/>
    <w:basedOn w:val="Normal"/>
    <w:uiPriority w:val="34"/>
    <w:qFormat/>
    <w:rsid w:val="00821BF5"/>
    <w:pPr>
      <w:ind w:left="720"/>
      <w:contextualSpacing/>
    </w:pPr>
  </w:style>
  <w:style w:type="paragraph" w:styleId="NormalWeb">
    <w:name w:val="Normal (Web)"/>
    <w:basedOn w:val="Normal"/>
    <w:uiPriority w:val="99"/>
    <w:unhideWhenUsed/>
    <w:rsid w:val="009474CC"/>
    <w:rPr>
      <w:rFonts w:ascii="Times New Roman" w:hAnsi="Times New Roman" w:cs="Times New Roman"/>
      <w:sz w:val="24"/>
      <w:szCs w:val="24"/>
    </w:rPr>
  </w:style>
  <w:style w:type="character" w:styleId="Hyperlink">
    <w:name w:val="Hyperlink"/>
    <w:basedOn w:val="DefaultParagraphFont"/>
    <w:uiPriority w:val="99"/>
    <w:unhideWhenUsed/>
    <w:rsid w:val="00865DCF"/>
    <w:rPr>
      <w:color w:val="0000FF" w:themeColor="hyperlink"/>
      <w:u w:val="single"/>
    </w:rPr>
  </w:style>
  <w:style w:type="paragraph" w:styleId="Header">
    <w:name w:val="header"/>
    <w:basedOn w:val="Normal"/>
    <w:link w:val="HeaderChar"/>
    <w:uiPriority w:val="99"/>
    <w:unhideWhenUsed/>
    <w:rsid w:val="00434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949"/>
  </w:style>
  <w:style w:type="paragraph" w:styleId="Footer">
    <w:name w:val="footer"/>
    <w:basedOn w:val="Normal"/>
    <w:link w:val="FooterChar"/>
    <w:uiPriority w:val="99"/>
    <w:unhideWhenUsed/>
    <w:rsid w:val="00434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949"/>
  </w:style>
  <w:style w:type="character" w:styleId="Strong">
    <w:name w:val="Strong"/>
    <w:basedOn w:val="DefaultParagraphFont"/>
    <w:uiPriority w:val="22"/>
    <w:qFormat/>
    <w:rsid w:val="00E533EB"/>
    <w:rPr>
      <w:b/>
      <w:bCs/>
    </w:rPr>
  </w:style>
  <w:style w:type="character" w:customStyle="1" w:styleId="apple-converted-space">
    <w:name w:val="apple-converted-space"/>
    <w:basedOn w:val="DefaultParagraphFont"/>
    <w:rsid w:val="00884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518417">
      <w:bodyDiv w:val="1"/>
      <w:marLeft w:val="0"/>
      <w:marRight w:val="0"/>
      <w:marTop w:val="0"/>
      <w:marBottom w:val="0"/>
      <w:divBdr>
        <w:top w:val="none" w:sz="0" w:space="0" w:color="auto"/>
        <w:left w:val="none" w:sz="0" w:space="0" w:color="auto"/>
        <w:bottom w:val="none" w:sz="0" w:space="0" w:color="auto"/>
        <w:right w:val="none" w:sz="0" w:space="0" w:color="auto"/>
      </w:divBdr>
      <w:divsChild>
        <w:div w:id="501702237">
          <w:marLeft w:val="0"/>
          <w:marRight w:val="0"/>
          <w:marTop w:val="0"/>
          <w:marBottom w:val="0"/>
          <w:divBdr>
            <w:top w:val="none" w:sz="0" w:space="0" w:color="auto"/>
            <w:left w:val="none" w:sz="0" w:space="0" w:color="auto"/>
            <w:bottom w:val="none" w:sz="0" w:space="0" w:color="auto"/>
            <w:right w:val="none" w:sz="0" w:space="0" w:color="auto"/>
          </w:divBdr>
        </w:div>
        <w:div w:id="797987353">
          <w:marLeft w:val="0"/>
          <w:marRight w:val="0"/>
          <w:marTop w:val="0"/>
          <w:marBottom w:val="0"/>
          <w:divBdr>
            <w:top w:val="none" w:sz="0" w:space="0" w:color="auto"/>
            <w:left w:val="none" w:sz="0" w:space="0" w:color="auto"/>
            <w:bottom w:val="none" w:sz="0" w:space="0" w:color="auto"/>
            <w:right w:val="none" w:sz="0" w:space="0" w:color="auto"/>
          </w:divBdr>
        </w:div>
        <w:div w:id="737748326">
          <w:marLeft w:val="0"/>
          <w:marRight w:val="0"/>
          <w:marTop w:val="0"/>
          <w:marBottom w:val="0"/>
          <w:divBdr>
            <w:top w:val="none" w:sz="0" w:space="0" w:color="auto"/>
            <w:left w:val="none" w:sz="0" w:space="0" w:color="auto"/>
            <w:bottom w:val="none" w:sz="0" w:space="0" w:color="auto"/>
            <w:right w:val="none" w:sz="0" w:space="0" w:color="auto"/>
          </w:divBdr>
        </w:div>
        <w:div w:id="1238245438">
          <w:marLeft w:val="0"/>
          <w:marRight w:val="0"/>
          <w:marTop w:val="0"/>
          <w:marBottom w:val="0"/>
          <w:divBdr>
            <w:top w:val="none" w:sz="0" w:space="0" w:color="auto"/>
            <w:left w:val="none" w:sz="0" w:space="0" w:color="auto"/>
            <w:bottom w:val="none" w:sz="0" w:space="0" w:color="auto"/>
            <w:right w:val="none" w:sz="0" w:space="0" w:color="auto"/>
          </w:divBdr>
        </w:div>
        <w:div w:id="1945960678">
          <w:marLeft w:val="0"/>
          <w:marRight w:val="0"/>
          <w:marTop w:val="0"/>
          <w:marBottom w:val="0"/>
          <w:divBdr>
            <w:top w:val="none" w:sz="0" w:space="0" w:color="auto"/>
            <w:left w:val="none" w:sz="0" w:space="0" w:color="auto"/>
            <w:bottom w:val="none" w:sz="0" w:space="0" w:color="auto"/>
            <w:right w:val="none" w:sz="0" w:space="0" w:color="auto"/>
          </w:divBdr>
        </w:div>
        <w:div w:id="14236579">
          <w:marLeft w:val="0"/>
          <w:marRight w:val="0"/>
          <w:marTop w:val="0"/>
          <w:marBottom w:val="0"/>
          <w:divBdr>
            <w:top w:val="none" w:sz="0" w:space="0" w:color="auto"/>
            <w:left w:val="none" w:sz="0" w:space="0" w:color="auto"/>
            <w:bottom w:val="none" w:sz="0" w:space="0" w:color="auto"/>
            <w:right w:val="none" w:sz="0" w:space="0" w:color="auto"/>
          </w:divBdr>
        </w:div>
        <w:div w:id="7216558">
          <w:marLeft w:val="0"/>
          <w:marRight w:val="0"/>
          <w:marTop w:val="0"/>
          <w:marBottom w:val="0"/>
          <w:divBdr>
            <w:top w:val="none" w:sz="0" w:space="0" w:color="auto"/>
            <w:left w:val="none" w:sz="0" w:space="0" w:color="auto"/>
            <w:bottom w:val="none" w:sz="0" w:space="0" w:color="auto"/>
            <w:right w:val="none" w:sz="0" w:space="0" w:color="auto"/>
          </w:divBdr>
        </w:div>
        <w:div w:id="67010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gold.ac.uk/228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ldsmithsmdst.wordpres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ingmatrix.com/articles/skinner_hagood/article.pdf" TargetMode="External"/><Relationship Id="rId5" Type="http://schemas.openxmlformats.org/officeDocument/2006/relationships/footnotes" Target="footnotes.xml"/><Relationship Id="rId10" Type="http://schemas.openxmlformats.org/officeDocument/2006/relationships/hyperlink" Target="https://calico.org/bookfiles/pdfs/DigitalLiteracies.pdf" TargetMode="External"/><Relationship Id="rId4" Type="http://schemas.openxmlformats.org/officeDocument/2006/relationships/webSettings" Target="webSettings.xml"/><Relationship Id="rId9" Type="http://schemas.openxmlformats.org/officeDocument/2006/relationships/hyperlink" Target="https://goldsmithsmdst.wordpress.com/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16</Pages>
  <Words>8337</Words>
  <Characters>47523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Anderson</dc:creator>
  <cp:lastModifiedBy>Vicky O</cp:lastModifiedBy>
  <cp:revision>8</cp:revision>
  <cp:lastPrinted>2018-01-11T14:18:00Z</cp:lastPrinted>
  <dcterms:created xsi:type="dcterms:W3CDTF">2018-01-15T11:13:00Z</dcterms:created>
  <dcterms:modified xsi:type="dcterms:W3CDTF">2018-01-31T21:37:00Z</dcterms:modified>
</cp:coreProperties>
</file>