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9597415" w14:textId="77777777" w:rsidR="001940FF" w:rsidRPr="001940FF" w:rsidRDefault="001940FF" w:rsidP="00F029E8">
      <w:pPr>
        <w:spacing w:line="360" w:lineRule="auto"/>
        <w:jc w:val="center"/>
        <w:rPr>
          <w:rFonts w:ascii="Times" w:hAnsi="Times"/>
          <w:sz w:val="32"/>
          <w:szCs w:val="32"/>
        </w:rPr>
      </w:pPr>
      <w:r w:rsidRPr="001940FF">
        <w:rPr>
          <w:rFonts w:ascii="Times" w:hAnsi="Times"/>
          <w:sz w:val="32"/>
          <w:szCs w:val="32"/>
        </w:rPr>
        <w:t>Maria Shevtsova</w:t>
      </w:r>
    </w:p>
    <w:p w14:paraId="07C71F20" w14:textId="77777777" w:rsidR="001940FF" w:rsidRPr="001940FF" w:rsidRDefault="001940FF" w:rsidP="00F029E8">
      <w:pPr>
        <w:spacing w:line="360" w:lineRule="auto"/>
        <w:jc w:val="center"/>
        <w:rPr>
          <w:rFonts w:ascii="Times" w:hAnsi="Times"/>
          <w:sz w:val="32"/>
          <w:szCs w:val="32"/>
        </w:rPr>
      </w:pPr>
    </w:p>
    <w:p w14:paraId="7D01CBC3" w14:textId="77777777" w:rsidR="001940FF" w:rsidRPr="001940FF" w:rsidRDefault="001940FF" w:rsidP="00F029E8">
      <w:pPr>
        <w:spacing w:line="360" w:lineRule="auto"/>
        <w:jc w:val="center"/>
        <w:rPr>
          <w:rFonts w:ascii="Times" w:hAnsi="Times"/>
          <w:sz w:val="32"/>
          <w:szCs w:val="32"/>
        </w:rPr>
      </w:pPr>
    </w:p>
    <w:p w14:paraId="48F3006F" w14:textId="77777777" w:rsidR="001940FF" w:rsidRPr="001940FF" w:rsidRDefault="001940FF" w:rsidP="00F029E8">
      <w:pPr>
        <w:spacing w:line="360" w:lineRule="auto"/>
        <w:jc w:val="center"/>
        <w:rPr>
          <w:rFonts w:ascii="Times" w:hAnsi="Times"/>
          <w:sz w:val="32"/>
          <w:szCs w:val="32"/>
        </w:rPr>
      </w:pPr>
    </w:p>
    <w:p w14:paraId="2D648143" w14:textId="77777777" w:rsidR="001940FF" w:rsidRPr="001940FF" w:rsidRDefault="001940FF" w:rsidP="00F029E8">
      <w:pPr>
        <w:spacing w:line="360" w:lineRule="auto"/>
        <w:jc w:val="center"/>
        <w:rPr>
          <w:rFonts w:ascii="Times" w:hAnsi="Times"/>
          <w:sz w:val="32"/>
          <w:szCs w:val="32"/>
        </w:rPr>
      </w:pPr>
    </w:p>
    <w:p w14:paraId="03BFA024" w14:textId="77777777" w:rsidR="00C91C23" w:rsidRPr="001940FF" w:rsidRDefault="001940FF" w:rsidP="00F029E8">
      <w:pPr>
        <w:spacing w:line="360" w:lineRule="auto"/>
        <w:jc w:val="center"/>
        <w:rPr>
          <w:rFonts w:ascii="Times" w:hAnsi="Times"/>
          <w:sz w:val="32"/>
          <w:szCs w:val="32"/>
        </w:rPr>
      </w:pPr>
      <w:r w:rsidRPr="001940FF">
        <w:rPr>
          <w:rFonts w:ascii="Times" w:hAnsi="Times"/>
          <w:sz w:val="32"/>
          <w:szCs w:val="32"/>
        </w:rPr>
        <w:t>INTERDISCIPLINARY APPROACHES AND THE</w:t>
      </w:r>
      <w:r w:rsidR="00C91C23" w:rsidRPr="001940FF">
        <w:rPr>
          <w:rFonts w:ascii="Times" w:hAnsi="Times"/>
          <w:sz w:val="32"/>
          <w:szCs w:val="32"/>
        </w:rPr>
        <w:t xml:space="preserve"> </w:t>
      </w:r>
      <w:r w:rsidRPr="001940FF">
        <w:rPr>
          <w:rFonts w:ascii="Times" w:hAnsi="Times"/>
          <w:sz w:val="32"/>
          <w:szCs w:val="32"/>
        </w:rPr>
        <w:t>SOCIOLOGY OF THEATRE PRACTICES</w:t>
      </w:r>
      <w:r w:rsidR="00C91C23" w:rsidRPr="001940FF">
        <w:rPr>
          <w:rFonts w:ascii="Times" w:hAnsi="Times"/>
          <w:sz w:val="32"/>
          <w:szCs w:val="32"/>
        </w:rPr>
        <w:t xml:space="preserve"> </w:t>
      </w:r>
    </w:p>
    <w:p w14:paraId="696F2C6A" w14:textId="77777777" w:rsidR="001940FF" w:rsidRPr="001940FF" w:rsidRDefault="001940FF" w:rsidP="00F029E8">
      <w:pPr>
        <w:spacing w:line="360" w:lineRule="auto"/>
        <w:jc w:val="both"/>
        <w:rPr>
          <w:rFonts w:ascii="Times" w:hAnsi="Times"/>
        </w:rPr>
      </w:pPr>
    </w:p>
    <w:p w14:paraId="6907C635" w14:textId="77777777" w:rsidR="001940FF" w:rsidRDefault="001940FF" w:rsidP="00F029E8">
      <w:pPr>
        <w:spacing w:line="360" w:lineRule="auto"/>
        <w:jc w:val="both"/>
        <w:rPr>
          <w:rFonts w:ascii="Times" w:hAnsi="Times"/>
        </w:rPr>
      </w:pPr>
    </w:p>
    <w:p w14:paraId="6A4BC814" w14:textId="77777777" w:rsidR="001940FF" w:rsidRDefault="001940FF" w:rsidP="00F029E8">
      <w:pPr>
        <w:spacing w:line="360" w:lineRule="auto"/>
        <w:jc w:val="both"/>
        <w:rPr>
          <w:rFonts w:ascii="Times" w:hAnsi="Times"/>
        </w:rPr>
      </w:pPr>
    </w:p>
    <w:p w14:paraId="78478586" w14:textId="77777777" w:rsidR="001940FF" w:rsidRDefault="001940FF" w:rsidP="00F029E8">
      <w:pPr>
        <w:spacing w:line="360" w:lineRule="auto"/>
        <w:jc w:val="both"/>
        <w:rPr>
          <w:rFonts w:ascii="Times" w:hAnsi="Times"/>
        </w:rPr>
      </w:pPr>
    </w:p>
    <w:p w14:paraId="6ADA52D9" w14:textId="77777777" w:rsidR="001940FF" w:rsidRDefault="001940FF" w:rsidP="00F029E8">
      <w:pPr>
        <w:spacing w:line="360" w:lineRule="auto"/>
        <w:jc w:val="both"/>
        <w:rPr>
          <w:rFonts w:ascii="Times" w:hAnsi="Times"/>
        </w:rPr>
      </w:pPr>
    </w:p>
    <w:p w14:paraId="54A941B2" w14:textId="77777777" w:rsidR="001940FF" w:rsidRDefault="001940FF" w:rsidP="00F029E8">
      <w:pPr>
        <w:spacing w:line="360" w:lineRule="auto"/>
        <w:jc w:val="both"/>
        <w:rPr>
          <w:rFonts w:ascii="Times" w:hAnsi="Times"/>
        </w:rPr>
      </w:pPr>
    </w:p>
    <w:p w14:paraId="7C4A3508" w14:textId="77777777" w:rsidR="001940FF" w:rsidRDefault="001940FF" w:rsidP="00F029E8">
      <w:pPr>
        <w:spacing w:line="360" w:lineRule="auto"/>
        <w:jc w:val="both"/>
        <w:rPr>
          <w:rFonts w:ascii="Times" w:hAnsi="Times"/>
        </w:rPr>
      </w:pPr>
    </w:p>
    <w:p w14:paraId="45E17F46" w14:textId="77777777" w:rsidR="001940FF" w:rsidRDefault="001940FF" w:rsidP="00F029E8">
      <w:pPr>
        <w:spacing w:line="360" w:lineRule="auto"/>
        <w:jc w:val="both"/>
        <w:rPr>
          <w:rFonts w:ascii="Times" w:hAnsi="Times"/>
        </w:rPr>
      </w:pPr>
    </w:p>
    <w:p w14:paraId="76DC7492" w14:textId="77777777" w:rsidR="001940FF" w:rsidRDefault="001940FF" w:rsidP="00F029E8">
      <w:pPr>
        <w:spacing w:line="360" w:lineRule="auto"/>
        <w:jc w:val="both"/>
        <w:rPr>
          <w:rFonts w:ascii="Times" w:hAnsi="Times"/>
        </w:rPr>
      </w:pPr>
    </w:p>
    <w:p w14:paraId="02710492" w14:textId="77777777" w:rsidR="001940FF" w:rsidRDefault="001940FF" w:rsidP="00F029E8">
      <w:pPr>
        <w:spacing w:line="360" w:lineRule="auto"/>
        <w:jc w:val="both"/>
        <w:rPr>
          <w:rFonts w:ascii="Times" w:hAnsi="Times"/>
        </w:rPr>
      </w:pPr>
    </w:p>
    <w:p w14:paraId="44C90E82" w14:textId="77777777" w:rsidR="001940FF" w:rsidRDefault="001940FF" w:rsidP="00F029E8">
      <w:pPr>
        <w:spacing w:line="360" w:lineRule="auto"/>
        <w:jc w:val="both"/>
        <w:rPr>
          <w:rFonts w:ascii="Times" w:hAnsi="Times"/>
        </w:rPr>
      </w:pPr>
    </w:p>
    <w:p w14:paraId="703E7747" w14:textId="77777777" w:rsidR="001940FF" w:rsidRDefault="001940FF" w:rsidP="00F029E8">
      <w:pPr>
        <w:spacing w:line="360" w:lineRule="auto"/>
        <w:jc w:val="both"/>
        <w:rPr>
          <w:rFonts w:ascii="Times" w:hAnsi="Times"/>
        </w:rPr>
      </w:pPr>
    </w:p>
    <w:p w14:paraId="2772DEC6" w14:textId="77777777" w:rsidR="001940FF" w:rsidRDefault="001940FF" w:rsidP="00F029E8">
      <w:pPr>
        <w:spacing w:line="360" w:lineRule="auto"/>
        <w:jc w:val="both"/>
        <w:rPr>
          <w:rFonts w:ascii="Times" w:hAnsi="Times"/>
        </w:rPr>
      </w:pPr>
    </w:p>
    <w:p w14:paraId="7CD90EB1" w14:textId="77777777" w:rsidR="001940FF" w:rsidRDefault="001940FF" w:rsidP="00F029E8">
      <w:pPr>
        <w:spacing w:line="360" w:lineRule="auto"/>
        <w:jc w:val="both"/>
        <w:rPr>
          <w:rFonts w:ascii="Times" w:hAnsi="Times"/>
        </w:rPr>
      </w:pPr>
    </w:p>
    <w:p w14:paraId="2E15A86B" w14:textId="77777777" w:rsidR="001940FF" w:rsidRDefault="001940FF" w:rsidP="00F029E8">
      <w:pPr>
        <w:spacing w:line="360" w:lineRule="auto"/>
        <w:jc w:val="both"/>
        <w:rPr>
          <w:rFonts w:ascii="Times" w:hAnsi="Times"/>
        </w:rPr>
      </w:pPr>
    </w:p>
    <w:p w14:paraId="0FEADE20" w14:textId="77777777" w:rsidR="001940FF" w:rsidRDefault="001940FF" w:rsidP="00F029E8">
      <w:pPr>
        <w:spacing w:line="360" w:lineRule="auto"/>
        <w:jc w:val="both"/>
        <w:rPr>
          <w:rFonts w:ascii="Times" w:hAnsi="Times"/>
        </w:rPr>
      </w:pPr>
    </w:p>
    <w:p w14:paraId="40582F84" w14:textId="77777777" w:rsidR="001940FF" w:rsidRDefault="001940FF" w:rsidP="00F029E8">
      <w:pPr>
        <w:spacing w:line="360" w:lineRule="auto"/>
        <w:jc w:val="both"/>
        <w:rPr>
          <w:rFonts w:ascii="Times" w:hAnsi="Times"/>
        </w:rPr>
      </w:pPr>
    </w:p>
    <w:p w14:paraId="1223B625" w14:textId="77777777" w:rsidR="001940FF" w:rsidRDefault="001940FF" w:rsidP="00F029E8">
      <w:pPr>
        <w:spacing w:line="360" w:lineRule="auto"/>
        <w:jc w:val="both"/>
        <w:rPr>
          <w:rFonts w:ascii="Times" w:hAnsi="Times"/>
        </w:rPr>
      </w:pPr>
    </w:p>
    <w:p w14:paraId="7F0F5F16" w14:textId="77777777" w:rsidR="001940FF" w:rsidRDefault="001940FF" w:rsidP="00F029E8">
      <w:pPr>
        <w:spacing w:line="360" w:lineRule="auto"/>
        <w:jc w:val="both"/>
        <w:rPr>
          <w:rFonts w:ascii="Times" w:hAnsi="Times"/>
        </w:rPr>
      </w:pPr>
    </w:p>
    <w:p w14:paraId="0BBFD14C" w14:textId="77777777" w:rsidR="001940FF" w:rsidRDefault="001940FF" w:rsidP="00F029E8">
      <w:pPr>
        <w:spacing w:line="360" w:lineRule="auto"/>
        <w:jc w:val="both"/>
        <w:rPr>
          <w:rFonts w:ascii="Times" w:hAnsi="Times"/>
        </w:rPr>
      </w:pPr>
    </w:p>
    <w:p w14:paraId="58CCFF4A" w14:textId="77777777" w:rsidR="001940FF" w:rsidRDefault="001940FF" w:rsidP="00F029E8">
      <w:pPr>
        <w:spacing w:line="360" w:lineRule="auto"/>
        <w:jc w:val="both"/>
        <w:rPr>
          <w:rFonts w:ascii="Times" w:hAnsi="Times"/>
        </w:rPr>
      </w:pPr>
    </w:p>
    <w:p w14:paraId="4B6A99F1" w14:textId="77777777" w:rsidR="001940FF" w:rsidRDefault="001940FF" w:rsidP="00F029E8">
      <w:pPr>
        <w:spacing w:line="360" w:lineRule="auto"/>
        <w:jc w:val="both"/>
        <w:rPr>
          <w:rFonts w:ascii="Times" w:hAnsi="Times"/>
        </w:rPr>
      </w:pPr>
    </w:p>
    <w:p w14:paraId="53A08725" w14:textId="77777777" w:rsidR="001940FF" w:rsidRDefault="001940FF" w:rsidP="00F029E8">
      <w:pPr>
        <w:spacing w:line="360" w:lineRule="auto"/>
        <w:jc w:val="both"/>
        <w:rPr>
          <w:rFonts w:ascii="Times" w:hAnsi="Times"/>
        </w:rPr>
      </w:pPr>
    </w:p>
    <w:p w14:paraId="506D730D" w14:textId="62070FBD" w:rsidR="00C91C23" w:rsidRPr="00C37F49" w:rsidRDefault="00C91C23" w:rsidP="00F029E8">
      <w:pPr>
        <w:spacing w:before="240" w:line="360" w:lineRule="auto"/>
        <w:jc w:val="both"/>
        <w:rPr>
          <w:rFonts w:ascii="Times" w:hAnsi="Times"/>
        </w:rPr>
      </w:pPr>
      <w:r w:rsidRPr="00C37F49">
        <w:rPr>
          <w:rFonts w:ascii="Times" w:hAnsi="Times"/>
        </w:rPr>
        <w:lastRenderedPageBreak/>
        <w:t>The time has come when the term ‘sociology’ is no longer automatically met in the presence of</w:t>
      </w:r>
      <w:r w:rsidR="00F029E8">
        <w:rPr>
          <w:rFonts w:ascii="Times" w:hAnsi="Times"/>
        </w:rPr>
        <w:t xml:space="preserve"> academics working in</w:t>
      </w:r>
      <w:r w:rsidRPr="00C37F49">
        <w:rPr>
          <w:rFonts w:ascii="Times" w:hAnsi="Times"/>
        </w:rPr>
        <w:t xml:space="preserve"> Theatre and</w:t>
      </w:r>
      <w:r>
        <w:rPr>
          <w:rFonts w:ascii="Times" w:hAnsi="Times"/>
        </w:rPr>
        <w:t>/or</w:t>
      </w:r>
      <w:r w:rsidRPr="00C37F49">
        <w:rPr>
          <w:rFonts w:ascii="Times" w:hAnsi="Times"/>
        </w:rPr>
        <w:t xml:space="preserve"> Performance Studies with an ironic smile</w:t>
      </w:r>
      <w:r w:rsidR="00F029E8">
        <w:rPr>
          <w:rFonts w:ascii="Times" w:hAnsi="Times"/>
        </w:rPr>
        <w:t xml:space="preserve"> </w:t>
      </w:r>
      <w:r w:rsidR="00F029E8">
        <w:rPr>
          <w:rFonts w:ascii="Times" w:hAnsi="Times"/>
        </w:rPr>
        <w:softHyphen/>
        <w:t xml:space="preserve">– </w:t>
      </w:r>
      <w:r>
        <w:rPr>
          <w:rFonts w:ascii="Times" w:hAnsi="Times"/>
        </w:rPr>
        <w:t>a</w:t>
      </w:r>
      <w:r w:rsidRPr="00C37F49">
        <w:rPr>
          <w:rFonts w:ascii="Times" w:hAnsi="Times"/>
        </w:rPr>
        <w:t xml:space="preserve"> polite manifestation of dismissal</w:t>
      </w:r>
      <w:r w:rsidR="00B95BD5">
        <w:rPr>
          <w:rFonts w:ascii="Times" w:hAnsi="Times"/>
        </w:rPr>
        <w:t>,</w:t>
      </w:r>
      <w:r w:rsidR="00F029E8">
        <w:rPr>
          <w:rFonts w:ascii="Times" w:hAnsi="Times"/>
        </w:rPr>
        <w:t xml:space="preserve"> among others that, over the years have been less courteous</w:t>
      </w:r>
      <w:r w:rsidRPr="00C37F49">
        <w:rPr>
          <w:rFonts w:ascii="Times" w:hAnsi="Times"/>
        </w:rPr>
        <w:t>. In the later decades of the twentieth century, the mere breath of the word invariably elicited the response that sociology was fundamentally about facts, graphs, and, worse still, statistics, and was thus alien to the</w:t>
      </w:r>
      <w:r>
        <w:rPr>
          <w:rFonts w:ascii="Times" w:hAnsi="Times"/>
        </w:rPr>
        <w:t xml:space="preserve"> creativity,</w:t>
      </w:r>
      <w:r w:rsidRPr="00C37F49">
        <w:rPr>
          <w:rFonts w:ascii="Times" w:hAnsi="Times"/>
        </w:rPr>
        <w:t xml:space="preserve"> artistic</w:t>
      </w:r>
      <w:r>
        <w:rPr>
          <w:rFonts w:ascii="Times" w:hAnsi="Times"/>
        </w:rPr>
        <w:t xml:space="preserve"> </w:t>
      </w:r>
      <w:r w:rsidRPr="00C37F49">
        <w:rPr>
          <w:rFonts w:ascii="Times" w:hAnsi="Times"/>
        </w:rPr>
        <w:t>motivations, genres, forms, styles and processes of rehearsal and construction integral to the making of theatre. Sociology, then, was pictured in a comical reduction of its intellectual range to confirm</w:t>
      </w:r>
      <w:r>
        <w:rPr>
          <w:rFonts w:ascii="Times" w:hAnsi="Times"/>
        </w:rPr>
        <w:t xml:space="preserve"> </w:t>
      </w:r>
      <w:r w:rsidRPr="00C37F49">
        <w:rPr>
          <w:rFonts w:ascii="Times" w:hAnsi="Times"/>
        </w:rPr>
        <w:t>the theatre</w:t>
      </w:r>
      <w:r>
        <w:rPr>
          <w:rFonts w:ascii="Times" w:hAnsi="Times"/>
        </w:rPr>
        <w:t>’s unique identity.</w:t>
      </w:r>
      <w:r w:rsidRPr="00C37F49">
        <w:rPr>
          <w:rFonts w:ascii="Times" w:hAnsi="Times"/>
        </w:rPr>
        <w:t xml:space="preserve">  </w:t>
      </w:r>
    </w:p>
    <w:p w14:paraId="11E3A70C" w14:textId="77777777" w:rsidR="00F029E8" w:rsidRDefault="00F029E8" w:rsidP="00F029E8">
      <w:pPr>
        <w:spacing w:before="240" w:line="360" w:lineRule="auto"/>
        <w:contextualSpacing/>
        <w:jc w:val="both"/>
        <w:rPr>
          <w:rFonts w:ascii="Times" w:hAnsi="Times"/>
        </w:rPr>
      </w:pPr>
    </w:p>
    <w:p w14:paraId="658C2B5C" w14:textId="6EA0CA45" w:rsidR="00C91C23" w:rsidRPr="00C37F49" w:rsidRDefault="00C91C23" w:rsidP="00F029E8">
      <w:pPr>
        <w:spacing w:before="240" w:line="360" w:lineRule="auto"/>
        <w:contextualSpacing/>
        <w:jc w:val="both"/>
        <w:rPr>
          <w:rFonts w:ascii="Times" w:hAnsi="Times"/>
        </w:rPr>
      </w:pPr>
      <w:r w:rsidRPr="00C37F49">
        <w:rPr>
          <w:rFonts w:ascii="Times" w:hAnsi="Times"/>
        </w:rPr>
        <w:t>It was presumed,</w:t>
      </w:r>
      <w:r>
        <w:rPr>
          <w:rFonts w:ascii="Times" w:hAnsi="Times"/>
        </w:rPr>
        <w:t xml:space="preserve"> furthermore,</w:t>
      </w:r>
      <w:r w:rsidRPr="00C37F49">
        <w:rPr>
          <w:rFonts w:ascii="Times" w:hAnsi="Times"/>
        </w:rPr>
        <w:t xml:space="preserve"> that theatre centered on its own affairs</w:t>
      </w:r>
      <w:r w:rsidR="00A33F28">
        <w:rPr>
          <w:rFonts w:ascii="Times" w:hAnsi="Times"/>
        </w:rPr>
        <w:t xml:space="preserve">, cocooned in its </w:t>
      </w:r>
      <w:r w:rsidR="00695109">
        <w:rPr>
          <w:rFonts w:ascii="Times" w:hAnsi="Times"/>
        </w:rPr>
        <w:t>isolation</w:t>
      </w:r>
      <w:r w:rsidRPr="00C37F49">
        <w:rPr>
          <w:rFonts w:ascii="Times" w:hAnsi="Times"/>
        </w:rPr>
        <w:t xml:space="preserve">. When its accent was not on text and dramaturgy but on </w:t>
      </w:r>
      <w:r w:rsidRPr="00C37F49">
        <w:rPr>
          <w:rFonts w:ascii="Times" w:hAnsi="Times"/>
          <w:i/>
        </w:rPr>
        <w:t>performance</w:t>
      </w:r>
      <w:r w:rsidRPr="00C37F49">
        <w:rPr>
          <w:rFonts w:ascii="Times" w:hAnsi="Times"/>
        </w:rPr>
        <w:t xml:space="preserve">, </w:t>
      </w:r>
      <w:r>
        <w:rPr>
          <w:rFonts w:ascii="Times" w:hAnsi="Times"/>
        </w:rPr>
        <w:t xml:space="preserve">that is, </w:t>
      </w:r>
      <w:r w:rsidRPr="00C37F49">
        <w:rPr>
          <w:rFonts w:ascii="Times" w:hAnsi="Times"/>
        </w:rPr>
        <w:t xml:space="preserve">on the </w:t>
      </w:r>
      <w:r w:rsidRPr="00C37F49">
        <w:rPr>
          <w:rFonts w:ascii="Times" w:hAnsi="Times"/>
          <w:i/>
        </w:rPr>
        <w:t>doing,</w:t>
      </w:r>
      <w:r w:rsidRPr="00C37F49">
        <w:rPr>
          <w:rFonts w:ascii="Times" w:hAnsi="Times"/>
        </w:rPr>
        <w:t xml:space="preserve"> here and now, of both imagined and concrete actions in a dialogical relationship with spectators</w:t>
      </w:r>
      <w:r>
        <w:rPr>
          <w:rFonts w:ascii="Times" w:hAnsi="Times"/>
        </w:rPr>
        <w:t xml:space="preserve"> (</w:t>
      </w:r>
      <w:r w:rsidRPr="00C37F49">
        <w:rPr>
          <w:rFonts w:ascii="Times" w:hAnsi="Times"/>
          <w:i/>
        </w:rPr>
        <w:t>spectacles</w:t>
      </w:r>
      <w:r w:rsidRPr="00C37F49">
        <w:rPr>
          <w:rFonts w:ascii="Times" w:hAnsi="Times"/>
        </w:rPr>
        <w:t xml:space="preserve"> or </w:t>
      </w:r>
      <w:proofErr w:type="spellStart"/>
      <w:r w:rsidRPr="00C37F49">
        <w:rPr>
          <w:rFonts w:ascii="Times" w:hAnsi="Times"/>
          <w:i/>
        </w:rPr>
        <w:t>spettacoli</w:t>
      </w:r>
      <w:proofErr w:type="spellEnd"/>
      <w:r w:rsidRPr="00C37F49">
        <w:rPr>
          <w:rFonts w:ascii="Times" w:hAnsi="Times"/>
          <w:i/>
        </w:rPr>
        <w:t xml:space="preserve"> </w:t>
      </w:r>
      <w:r w:rsidRPr="00C37F49">
        <w:rPr>
          <w:rFonts w:ascii="Times" w:hAnsi="Times"/>
        </w:rPr>
        <w:t xml:space="preserve">are the appropriate terms whose exact equivalent </w:t>
      </w:r>
      <w:r>
        <w:rPr>
          <w:rFonts w:ascii="Times" w:hAnsi="Times"/>
        </w:rPr>
        <w:t xml:space="preserve">is inexistent in English) – </w:t>
      </w:r>
      <w:r w:rsidRPr="00C37F49">
        <w:rPr>
          <w:rFonts w:ascii="Times" w:hAnsi="Times"/>
        </w:rPr>
        <w:t xml:space="preserve">when </w:t>
      </w:r>
      <w:r w:rsidRPr="0043177B">
        <w:rPr>
          <w:rFonts w:ascii="Times" w:hAnsi="Times"/>
          <w:i/>
        </w:rPr>
        <w:t>performance</w:t>
      </w:r>
      <w:r>
        <w:rPr>
          <w:rFonts w:ascii="Times" w:hAnsi="Times"/>
          <w:i/>
        </w:rPr>
        <w:t xml:space="preserve"> </w:t>
      </w:r>
      <w:r w:rsidRPr="00C37F49">
        <w:rPr>
          <w:rFonts w:ascii="Times" w:hAnsi="Times"/>
        </w:rPr>
        <w:t>happened, theatre asserted its character of practice, which its practitioners took to be its</w:t>
      </w:r>
      <w:r>
        <w:rPr>
          <w:rFonts w:ascii="Times" w:hAnsi="Times"/>
        </w:rPr>
        <w:t xml:space="preserve"> </w:t>
      </w:r>
      <w:r w:rsidRPr="00C37F49">
        <w:rPr>
          <w:rFonts w:ascii="Times" w:hAnsi="Times"/>
        </w:rPr>
        <w:t>specifying feature. Researchers, whether in tacit or overt accord with this totally accurate premise, thought more about what might be called the internal dynamics of productions, devised pieces, mime, dance, media interactive art, fantasy interjections and anything else that could be located as ‘performance’ than about the social impetus</w:t>
      </w:r>
      <w:r w:rsidR="00F029E8">
        <w:rPr>
          <w:rFonts w:ascii="Times" w:hAnsi="Times"/>
        </w:rPr>
        <w:t xml:space="preserve"> and impulses involved in them. </w:t>
      </w:r>
      <w:r w:rsidRPr="00C37F49">
        <w:rPr>
          <w:rFonts w:ascii="Times" w:hAnsi="Times"/>
        </w:rPr>
        <w:t>B</w:t>
      </w:r>
      <w:r>
        <w:rPr>
          <w:rFonts w:ascii="Times" w:hAnsi="Times"/>
        </w:rPr>
        <w:t xml:space="preserve">y the same token, little attention was paid </w:t>
      </w:r>
      <w:r w:rsidRPr="00C37F49">
        <w:rPr>
          <w:rFonts w:ascii="Times" w:hAnsi="Times"/>
        </w:rPr>
        <w:t>to the question of how theatre/performance was</w:t>
      </w:r>
      <w:r>
        <w:rPr>
          <w:rFonts w:ascii="Times" w:hAnsi="Times"/>
        </w:rPr>
        <w:t xml:space="preserve"> uniquely</w:t>
      </w:r>
      <w:r w:rsidRPr="00C37F49">
        <w:rPr>
          <w:rFonts w:ascii="Times" w:hAnsi="Times"/>
        </w:rPr>
        <w:t xml:space="preserve"> itself, so to speak, while </w:t>
      </w:r>
      <w:r>
        <w:rPr>
          <w:rFonts w:ascii="Times" w:hAnsi="Times"/>
        </w:rPr>
        <w:t>it a</w:t>
      </w:r>
      <w:r w:rsidRPr="00C37F49">
        <w:rPr>
          <w:rFonts w:ascii="Times" w:hAnsi="Times"/>
        </w:rPr>
        <w:t>lso fully</w:t>
      </w:r>
      <w:r>
        <w:rPr>
          <w:rFonts w:ascii="Times" w:hAnsi="Times"/>
        </w:rPr>
        <w:t xml:space="preserve"> contributed</w:t>
      </w:r>
      <w:r w:rsidRPr="00C37F49">
        <w:rPr>
          <w:rFonts w:ascii="Times" w:hAnsi="Times"/>
        </w:rPr>
        <w:t xml:space="preserve"> to the societal dynamics within which it was </w:t>
      </w:r>
      <w:r w:rsidR="00B95BD5">
        <w:rPr>
          <w:rFonts w:ascii="Times" w:hAnsi="Times"/>
        </w:rPr>
        <w:t>practis</w:t>
      </w:r>
      <w:r w:rsidR="00A33F28">
        <w:rPr>
          <w:rFonts w:ascii="Times" w:hAnsi="Times"/>
        </w:rPr>
        <w:t xml:space="preserve">ed and, </w:t>
      </w:r>
      <w:r w:rsidR="00B95BD5">
        <w:rPr>
          <w:rFonts w:ascii="Times" w:hAnsi="Times"/>
        </w:rPr>
        <w:t xml:space="preserve">which, </w:t>
      </w:r>
      <w:r w:rsidR="00A33F28">
        <w:rPr>
          <w:rFonts w:ascii="Times" w:hAnsi="Times"/>
        </w:rPr>
        <w:t>in some way or other, refracted those dynamics, placing theatre/performance practice</w:t>
      </w:r>
      <w:r w:rsidRPr="00C37F49">
        <w:rPr>
          <w:rFonts w:ascii="Times" w:hAnsi="Times"/>
        </w:rPr>
        <w:t xml:space="preserve"> </w:t>
      </w:r>
      <w:r w:rsidR="002D6065">
        <w:rPr>
          <w:rFonts w:ascii="Times" w:hAnsi="Times"/>
        </w:rPr>
        <w:t>in the context of</w:t>
      </w:r>
      <w:r w:rsidR="00A33F28">
        <w:rPr>
          <w:rFonts w:ascii="Times" w:hAnsi="Times"/>
        </w:rPr>
        <w:t xml:space="preserve"> time-space and place.</w:t>
      </w:r>
      <w:r w:rsidR="00A33F28">
        <w:rPr>
          <w:rFonts w:ascii="Times" w:hAnsi="Times"/>
        </w:rPr>
        <w:tab/>
      </w:r>
    </w:p>
    <w:p w14:paraId="4D684482" w14:textId="77777777" w:rsidR="00F029E8" w:rsidRDefault="00F029E8" w:rsidP="00F029E8">
      <w:pPr>
        <w:spacing w:before="240" w:line="360" w:lineRule="auto"/>
        <w:contextualSpacing/>
        <w:jc w:val="both"/>
        <w:rPr>
          <w:rFonts w:ascii="Times" w:hAnsi="Times"/>
        </w:rPr>
      </w:pPr>
    </w:p>
    <w:p w14:paraId="34191222" w14:textId="77777777" w:rsidR="00C91C23" w:rsidRPr="00C37F49" w:rsidRDefault="00C91C23" w:rsidP="00F029E8">
      <w:pPr>
        <w:spacing w:before="240" w:line="360" w:lineRule="auto"/>
        <w:contextualSpacing/>
        <w:jc w:val="both"/>
        <w:rPr>
          <w:rFonts w:ascii="Times" w:hAnsi="Times"/>
        </w:rPr>
      </w:pPr>
      <w:r w:rsidRPr="00C37F49">
        <w:rPr>
          <w:rFonts w:ascii="Times" w:hAnsi="Times"/>
        </w:rPr>
        <w:t>Indeed, researchers of the late twentieth century usually did not recognize the principle of the ‘social’ at all, unless they were theatre historians</w:t>
      </w:r>
      <w:r>
        <w:rPr>
          <w:rFonts w:ascii="Times" w:hAnsi="Times"/>
        </w:rPr>
        <w:t>, who were a notable exception to the general rule</w:t>
      </w:r>
      <w:r w:rsidRPr="00C37F49">
        <w:rPr>
          <w:rFonts w:ascii="Times" w:hAnsi="Times"/>
        </w:rPr>
        <w:t>. Simple factors like budgets and box-office receipts, on w</w:t>
      </w:r>
      <w:r>
        <w:rPr>
          <w:rFonts w:ascii="Times" w:hAnsi="Times"/>
        </w:rPr>
        <w:t>hich the very existence not only of established theatres but also</w:t>
      </w:r>
      <w:r w:rsidRPr="00C37F49">
        <w:rPr>
          <w:rFonts w:ascii="Times" w:hAnsi="Times"/>
        </w:rPr>
        <w:t xml:space="preserve"> bourgeoning experimental companies</w:t>
      </w:r>
      <w:r>
        <w:rPr>
          <w:rFonts w:ascii="Times" w:hAnsi="Times"/>
        </w:rPr>
        <w:t xml:space="preserve"> or individuals</w:t>
      </w:r>
      <w:r w:rsidRPr="00C37F49">
        <w:rPr>
          <w:rFonts w:ascii="Times" w:hAnsi="Times"/>
        </w:rPr>
        <w:t xml:space="preserve"> relied, were cast as financial, infrastructural concerns that, yes, affected the survival of practitioners</w:t>
      </w:r>
      <w:r w:rsidR="00A33F28">
        <w:rPr>
          <w:rFonts w:ascii="Times" w:hAnsi="Times"/>
        </w:rPr>
        <w:t>,</w:t>
      </w:r>
      <w:r w:rsidRPr="00C37F49">
        <w:rPr>
          <w:rFonts w:ascii="Times" w:hAnsi="Times"/>
        </w:rPr>
        <w:t xml:space="preserve"> but were on the outskirts of theatre practice as such. In other words, what I have called the principle of the ‘social’ was decentered or just simply extraneous – a matter for fund-raisers, administrators, ideologues and even politicians, when political interests like cultural policies and </w:t>
      </w:r>
      <w:r>
        <w:rPr>
          <w:rFonts w:ascii="Times" w:hAnsi="Times"/>
        </w:rPr>
        <w:t>electorate</w:t>
      </w:r>
      <w:r w:rsidR="00A33F28">
        <w:rPr>
          <w:rFonts w:ascii="Times" w:hAnsi="Times"/>
        </w:rPr>
        <w:t xml:space="preserve"> audiences were at stake. It was not, however, f</w:t>
      </w:r>
      <w:r w:rsidRPr="00C37F49">
        <w:rPr>
          <w:rFonts w:ascii="Times" w:hAnsi="Times"/>
        </w:rPr>
        <w:t xml:space="preserve">or theatre artists devoted to their </w:t>
      </w:r>
      <w:r w:rsidR="00A33F28">
        <w:rPr>
          <w:rFonts w:ascii="Times" w:hAnsi="Times"/>
        </w:rPr>
        <w:t>creative processes, skills and art or craft</w:t>
      </w:r>
      <w:r w:rsidRPr="00C37F49">
        <w:rPr>
          <w:rFonts w:ascii="Times" w:hAnsi="Times"/>
        </w:rPr>
        <w:t>, or for researchers concentrated on theatre scholarship</w:t>
      </w:r>
      <w:r w:rsidR="00A86729">
        <w:rPr>
          <w:rFonts w:ascii="Times" w:hAnsi="Times"/>
        </w:rPr>
        <w:t>, which they</w:t>
      </w:r>
      <w:r w:rsidR="00A33F28">
        <w:rPr>
          <w:rFonts w:ascii="Times" w:hAnsi="Times"/>
        </w:rPr>
        <w:t xml:space="preserve"> similarly considered to be</w:t>
      </w:r>
      <w:r>
        <w:rPr>
          <w:rFonts w:ascii="Times" w:hAnsi="Times"/>
        </w:rPr>
        <w:t xml:space="preserve"> removed from</w:t>
      </w:r>
      <w:r w:rsidRPr="00C37F49">
        <w:rPr>
          <w:rFonts w:ascii="Times" w:hAnsi="Times"/>
        </w:rPr>
        <w:t xml:space="preserve"> </w:t>
      </w:r>
      <w:r>
        <w:rPr>
          <w:rFonts w:ascii="Times" w:hAnsi="Times"/>
        </w:rPr>
        <w:t>mundane preoccupations.</w:t>
      </w:r>
      <w:r w:rsidRPr="00C37F49">
        <w:rPr>
          <w:rFonts w:ascii="Times" w:hAnsi="Times"/>
        </w:rPr>
        <w:t xml:space="preserve"> </w:t>
      </w:r>
    </w:p>
    <w:p w14:paraId="40D97333" w14:textId="77777777" w:rsidR="00A33F28" w:rsidRDefault="00A33F28" w:rsidP="00F029E8">
      <w:pPr>
        <w:spacing w:before="240" w:line="360" w:lineRule="auto"/>
        <w:contextualSpacing/>
        <w:jc w:val="both"/>
        <w:rPr>
          <w:rFonts w:ascii="Times" w:hAnsi="Times"/>
        </w:rPr>
      </w:pPr>
    </w:p>
    <w:p w14:paraId="712544FD" w14:textId="12EEB8FD" w:rsidR="00A86729" w:rsidRDefault="00C91C23" w:rsidP="00F029E8">
      <w:pPr>
        <w:spacing w:before="240" w:line="360" w:lineRule="auto"/>
        <w:contextualSpacing/>
        <w:jc w:val="both"/>
        <w:rPr>
          <w:rFonts w:ascii="Times" w:hAnsi="Times"/>
        </w:rPr>
      </w:pPr>
      <w:r w:rsidRPr="00C37F49">
        <w:rPr>
          <w:rFonts w:ascii="Times" w:hAnsi="Times"/>
        </w:rPr>
        <w:t xml:space="preserve">Yet, decentering of this kind has lead to myopia, like not noticing, for example, that Grotowski’s ‘poor theatre’ was not solely tied up with aesthetic choice, and so with the anti-aesthetics of bare space, few props and </w:t>
      </w:r>
      <w:proofErr w:type="spellStart"/>
      <w:r w:rsidRPr="00C37F49">
        <w:rPr>
          <w:rFonts w:ascii="Times" w:hAnsi="Times"/>
        </w:rPr>
        <w:t>sobre</w:t>
      </w:r>
      <w:proofErr w:type="spellEnd"/>
      <w:r w:rsidRPr="00C37F49">
        <w:rPr>
          <w:rFonts w:ascii="Times" w:hAnsi="Times"/>
        </w:rPr>
        <w:t xml:space="preserve"> dress. Nor were the anti-aesthetics</w:t>
      </w:r>
      <w:r>
        <w:rPr>
          <w:rFonts w:ascii="Times" w:hAnsi="Times"/>
        </w:rPr>
        <w:t xml:space="preserve"> – the ‘poor’ semioses–</w:t>
      </w:r>
      <w:r w:rsidRPr="00C37F49">
        <w:rPr>
          <w:rFonts w:ascii="Times" w:hAnsi="Times"/>
        </w:rPr>
        <w:t xml:space="preserve"> cultivated by the Theatre of Thirteen Rows founded with Ludwig Flaszen in Opole in 1957 exclusively to do with a quest for a more genuine</w:t>
      </w:r>
      <w:r w:rsidR="002D6065">
        <w:rPr>
          <w:rFonts w:ascii="Times" w:hAnsi="Times"/>
        </w:rPr>
        <w:t xml:space="preserve">, </w:t>
      </w:r>
      <w:r w:rsidRPr="00C37F49">
        <w:rPr>
          <w:rFonts w:ascii="Times" w:hAnsi="Times"/>
        </w:rPr>
        <w:t xml:space="preserve">‘pure’ type of theatre, unshackled from </w:t>
      </w:r>
      <w:r w:rsidR="00A86729">
        <w:rPr>
          <w:rFonts w:ascii="Times" w:hAnsi="Times"/>
        </w:rPr>
        <w:t>convention. T</w:t>
      </w:r>
      <w:r w:rsidRPr="00C37F49">
        <w:rPr>
          <w:rFonts w:ascii="Times" w:hAnsi="Times"/>
        </w:rPr>
        <w:t>hey were, as well, a socio-political protest against ‘official ‘ culture. ‘Poor theatre’, for all its explorative powers</w:t>
      </w:r>
      <w:r w:rsidR="00A86729">
        <w:rPr>
          <w:rFonts w:ascii="Times" w:hAnsi="Times"/>
        </w:rPr>
        <w:t>, which Grotowski developed in the 1950s</w:t>
      </w:r>
      <w:r w:rsidRPr="00C37F49">
        <w:rPr>
          <w:rFonts w:ascii="Times" w:hAnsi="Times"/>
        </w:rPr>
        <w:t xml:space="preserve"> and subsequently, was, in addition, closely bound up with a lack of material resources, money included.  </w:t>
      </w:r>
    </w:p>
    <w:p w14:paraId="3DD49978" w14:textId="77777777" w:rsidR="00A86729" w:rsidRDefault="00A86729" w:rsidP="00F029E8">
      <w:pPr>
        <w:spacing w:before="240" w:line="360" w:lineRule="auto"/>
        <w:contextualSpacing/>
        <w:jc w:val="both"/>
        <w:rPr>
          <w:rFonts w:ascii="Times" w:hAnsi="Times"/>
        </w:rPr>
      </w:pPr>
    </w:p>
    <w:p w14:paraId="2010584D" w14:textId="2256B0AD" w:rsidR="00C91C23" w:rsidRPr="00C37F49" w:rsidRDefault="00C91C23" w:rsidP="00F029E8">
      <w:pPr>
        <w:spacing w:before="240" w:line="360" w:lineRule="auto"/>
        <w:contextualSpacing/>
        <w:jc w:val="both"/>
        <w:rPr>
          <w:rFonts w:ascii="Times" w:hAnsi="Times"/>
        </w:rPr>
      </w:pPr>
      <w:r w:rsidRPr="00C37F49">
        <w:rPr>
          <w:rFonts w:ascii="Times" w:hAnsi="Times"/>
        </w:rPr>
        <w:t>Artistic inspiration and the creative possibilities within actual, quite restricted socioeconomic circumstances went hand in glove; and these circumstances initiated to some degree what was to become a definitive working process and also, let us not forget, a potent brand name. Flaszen was to refer</w:t>
      </w:r>
      <w:r w:rsidR="001D3531">
        <w:rPr>
          <w:rFonts w:ascii="Times" w:hAnsi="Times"/>
        </w:rPr>
        <w:t>, sometimes</w:t>
      </w:r>
      <w:r w:rsidRPr="00C37F49">
        <w:rPr>
          <w:rFonts w:ascii="Times" w:hAnsi="Times"/>
        </w:rPr>
        <w:t xml:space="preserve"> quite maliciously</w:t>
      </w:r>
      <w:r w:rsidR="001D3531">
        <w:rPr>
          <w:rFonts w:ascii="Times" w:hAnsi="Times"/>
        </w:rPr>
        <w:t>,</w:t>
      </w:r>
      <w:r w:rsidRPr="00C37F49">
        <w:rPr>
          <w:rFonts w:ascii="Times" w:hAnsi="Times"/>
        </w:rPr>
        <w:t xml:space="preserve"> to the mystique of ‘poor theatre’ perpetuated by Groto</w:t>
      </w:r>
      <w:r>
        <w:rPr>
          <w:rFonts w:ascii="Times" w:hAnsi="Times"/>
        </w:rPr>
        <w:t>wski disciples who were unaware</w:t>
      </w:r>
      <w:r w:rsidRPr="00710377">
        <w:rPr>
          <w:rFonts w:ascii="Times" w:hAnsi="Times"/>
        </w:rPr>
        <w:t xml:space="preserve"> </w:t>
      </w:r>
      <w:r w:rsidRPr="00C37F49">
        <w:rPr>
          <w:rFonts w:ascii="Times" w:hAnsi="Times"/>
        </w:rPr>
        <w:t xml:space="preserve">of its beginnings </w:t>
      </w:r>
      <w:r>
        <w:rPr>
          <w:rFonts w:ascii="Times" w:hAnsi="Times"/>
        </w:rPr>
        <w:t>in very real poverty</w:t>
      </w:r>
      <w:r w:rsidR="00A86729">
        <w:rPr>
          <w:rFonts w:ascii="Times" w:hAnsi="Times"/>
        </w:rPr>
        <w:t xml:space="preserve"> (Flaszen</w:t>
      </w:r>
      <w:r w:rsidR="003B2546">
        <w:rPr>
          <w:rFonts w:ascii="Times" w:hAnsi="Times"/>
        </w:rPr>
        <w:t xml:space="preserve"> 2010</w:t>
      </w:r>
      <w:r w:rsidR="00556F5F">
        <w:rPr>
          <w:rFonts w:ascii="Times" w:hAnsi="Times"/>
        </w:rPr>
        <w:t>;</w:t>
      </w:r>
      <w:r w:rsidR="00C97A8B">
        <w:rPr>
          <w:rFonts w:ascii="Times" w:hAnsi="Times"/>
        </w:rPr>
        <w:t xml:space="preserve"> </w:t>
      </w:r>
      <w:r w:rsidR="003B2546">
        <w:rPr>
          <w:rFonts w:ascii="Times" w:hAnsi="Times"/>
        </w:rPr>
        <w:t>92-3</w:t>
      </w:r>
      <w:r w:rsidR="00A86729">
        <w:rPr>
          <w:rFonts w:ascii="Times" w:hAnsi="Times"/>
        </w:rPr>
        <w:t xml:space="preserve">). </w:t>
      </w:r>
      <w:r>
        <w:rPr>
          <w:rFonts w:ascii="Times" w:hAnsi="Times"/>
        </w:rPr>
        <w:t xml:space="preserve">And, let it be added, that there were those who </w:t>
      </w:r>
      <w:r w:rsidR="00A86729">
        <w:rPr>
          <w:rFonts w:ascii="Times" w:hAnsi="Times"/>
        </w:rPr>
        <w:t>probably</w:t>
      </w:r>
      <w:r w:rsidRPr="00C37F49">
        <w:rPr>
          <w:rFonts w:ascii="Times" w:hAnsi="Times"/>
        </w:rPr>
        <w:t xml:space="preserve"> did not wish to know, for fear of downgrading the exalted status </w:t>
      </w:r>
      <w:r>
        <w:rPr>
          <w:rFonts w:ascii="Times" w:hAnsi="Times"/>
        </w:rPr>
        <w:t>which ‘poor theatre’ had acquired.</w:t>
      </w:r>
    </w:p>
    <w:p w14:paraId="2E18554B" w14:textId="77777777" w:rsidR="00A86729" w:rsidRDefault="00A86729" w:rsidP="00F029E8">
      <w:pPr>
        <w:spacing w:before="240" w:line="360" w:lineRule="auto"/>
        <w:contextualSpacing/>
        <w:jc w:val="both"/>
        <w:rPr>
          <w:rFonts w:ascii="Times" w:hAnsi="Times"/>
        </w:rPr>
      </w:pPr>
    </w:p>
    <w:p w14:paraId="768CF77C" w14:textId="62BCEC84" w:rsidR="00903808" w:rsidRDefault="00C91C23" w:rsidP="00F029E8">
      <w:pPr>
        <w:spacing w:before="240" w:line="360" w:lineRule="auto"/>
        <w:contextualSpacing/>
        <w:jc w:val="both"/>
        <w:rPr>
          <w:rFonts w:ascii="Times" w:hAnsi="Times"/>
        </w:rPr>
      </w:pPr>
      <w:r w:rsidRPr="00C37F49">
        <w:rPr>
          <w:rFonts w:ascii="Times" w:hAnsi="Times"/>
        </w:rPr>
        <w:t>Here, in this small example, can be found the usefulness of perception that is open to, if not rooted in, sociological</w:t>
      </w:r>
      <w:r>
        <w:rPr>
          <w:rFonts w:ascii="Times" w:hAnsi="Times"/>
        </w:rPr>
        <w:t xml:space="preserve"> thinking</w:t>
      </w:r>
      <w:r w:rsidRPr="00C37F49">
        <w:rPr>
          <w:rFonts w:ascii="Times" w:hAnsi="Times"/>
        </w:rPr>
        <w:t xml:space="preserve"> for a clearer, more sharply contoured understanding of theatre/performance</w:t>
      </w:r>
      <w:r>
        <w:rPr>
          <w:rFonts w:ascii="Times" w:hAnsi="Times"/>
        </w:rPr>
        <w:t xml:space="preserve"> practices</w:t>
      </w:r>
      <w:r w:rsidRPr="00C37F49">
        <w:rPr>
          <w:rFonts w:ascii="Times" w:hAnsi="Times"/>
        </w:rPr>
        <w:t>. Given the established habits of compartmentalized perception, where entities have their separate niches, it is not in the least surprising that sociology could</w:t>
      </w:r>
      <w:r>
        <w:rPr>
          <w:rFonts w:ascii="Times" w:hAnsi="Times"/>
        </w:rPr>
        <w:t xml:space="preserve"> have</w:t>
      </w:r>
      <w:r w:rsidRPr="00C37F49">
        <w:rPr>
          <w:rFonts w:ascii="Times" w:hAnsi="Times"/>
        </w:rPr>
        <w:t xml:space="preserve"> be</w:t>
      </w:r>
      <w:r>
        <w:rPr>
          <w:rFonts w:ascii="Times" w:hAnsi="Times"/>
        </w:rPr>
        <w:t>en</w:t>
      </w:r>
      <w:r w:rsidRPr="00C37F49">
        <w:rPr>
          <w:rFonts w:ascii="Times" w:hAnsi="Times"/>
        </w:rPr>
        <w:t xml:space="preserve"> viewed as an unwelcome intruder on theatre/performance</w:t>
      </w:r>
      <w:r w:rsidR="00903808">
        <w:rPr>
          <w:rFonts w:ascii="Times" w:hAnsi="Times"/>
        </w:rPr>
        <w:t xml:space="preserve"> in its distinction from other fields of activity or fields of  ‘positions’ and ‘forces’, i</w:t>
      </w:r>
      <w:r>
        <w:rPr>
          <w:rFonts w:ascii="Times" w:hAnsi="Times"/>
        </w:rPr>
        <w:t>n Pierre Bourdieu’s words</w:t>
      </w:r>
      <w:r w:rsidR="00A86729">
        <w:rPr>
          <w:rFonts w:ascii="Times" w:hAnsi="Times"/>
        </w:rPr>
        <w:t xml:space="preserve"> (</w:t>
      </w:r>
      <w:r w:rsidR="00903808">
        <w:rPr>
          <w:rFonts w:ascii="Times" w:hAnsi="Times"/>
        </w:rPr>
        <w:t>1993: 30).</w:t>
      </w:r>
      <w:r w:rsidRPr="00C37F49">
        <w:rPr>
          <w:rFonts w:ascii="Times" w:hAnsi="Times"/>
        </w:rPr>
        <w:t xml:space="preserve"> </w:t>
      </w:r>
      <w:r>
        <w:rPr>
          <w:rFonts w:ascii="Times" w:hAnsi="Times"/>
        </w:rPr>
        <w:t xml:space="preserve">The idea </w:t>
      </w:r>
      <w:r w:rsidRPr="00C37F49">
        <w:rPr>
          <w:rFonts w:ascii="Times" w:hAnsi="Times"/>
        </w:rPr>
        <w:t xml:space="preserve">that sociology is something ‘other’, something </w:t>
      </w:r>
      <w:r w:rsidRPr="00C37F49">
        <w:rPr>
          <w:rFonts w:ascii="Times" w:hAnsi="Times"/>
          <w:i/>
        </w:rPr>
        <w:t>extrinsic</w:t>
      </w:r>
      <w:r w:rsidRPr="00C37F49">
        <w:rPr>
          <w:rFonts w:ascii="Times" w:hAnsi="Times"/>
        </w:rPr>
        <w:t xml:space="preserve"> rather than </w:t>
      </w:r>
      <w:r w:rsidRPr="00C37F49">
        <w:rPr>
          <w:rFonts w:ascii="Times" w:hAnsi="Times"/>
          <w:i/>
        </w:rPr>
        <w:t>intrinsic</w:t>
      </w:r>
      <w:r w:rsidRPr="00C37F49">
        <w:rPr>
          <w:rFonts w:ascii="Times" w:hAnsi="Times"/>
        </w:rPr>
        <w:t xml:space="preserve"> to theatre/performance, is</w:t>
      </w:r>
      <w:r w:rsidR="00903808">
        <w:rPr>
          <w:rFonts w:ascii="Times" w:hAnsi="Times"/>
        </w:rPr>
        <w:t xml:space="preserve">, where such a notion </w:t>
      </w:r>
      <w:r>
        <w:rPr>
          <w:rFonts w:ascii="Times" w:hAnsi="Times"/>
        </w:rPr>
        <w:t>survives in the present,</w:t>
      </w:r>
      <w:r w:rsidRPr="00C37F49">
        <w:rPr>
          <w:rFonts w:ascii="Times" w:hAnsi="Times"/>
        </w:rPr>
        <w:t xml:space="preserve"> generally implicit, </w:t>
      </w:r>
      <w:r w:rsidR="00903808">
        <w:rPr>
          <w:rFonts w:ascii="Times" w:hAnsi="Times"/>
        </w:rPr>
        <w:t xml:space="preserve">an </w:t>
      </w:r>
      <w:r w:rsidRPr="00C37F49">
        <w:rPr>
          <w:rFonts w:ascii="Times" w:hAnsi="Times"/>
        </w:rPr>
        <w:t>assimilated rather than</w:t>
      </w:r>
      <w:r w:rsidR="00903808">
        <w:rPr>
          <w:rFonts w:ascii="Times" w:hAnsi="Times"/>
        </w:rPr>
        <w:t xml:space="preserve"> a</w:t>
      </w:r>
      <w:r w:rsidRPr="00C37F49">
        <w:rPr>
          <w:rFonts w:ascii="Times" w:hAnsi="Times"/>
        </w:rPr>
        <w:t xml:space="preserve"> consciously propagated</w:t>
      </w:r>
      <w:r w:rsidR="00903808">
        <w:rPr>
          <w:rFonts w:ascii="Times" w:hAnsi="Times"/>
        </w:rPr>
        <w:t xml:space="preserve"> one.</w:t>
      </w:r>
      <w:r>
        <w:rPr>
          <w:rFonts w:ascii="Times" w:hAnsi="Times"/>
        </w:rPr>
        <w:t xml:space="preserve"> Which does not p</w:t>
      </w:r>
      <w:r w:rsidR="002D6065">
        <w:rPr>
          <w:rFonts w:ascii="Times" w:hAnsi="Times"/>
        </w:rPr>
        <w:t>revent this</w:t>
      </w:r>
      <w:r w:rsidR="00B95BD5">
        <w:rPr>
          <w:rFonts w:ascii="Times" w:hAnsi="Times"/>
        </w:rPr>
        <w:t xml:space="preserve"> idea</w:t>
      </w:r>
      <w:r>
        <w:rPr>
          <w:rFonts w:ascii="Times" w:hAnsi="Times"/>
        </w:rPr>
        <w:t xml:space="preserve"> from </w:t>
      </w:r>
      <w:proofErr w:type="spellStart"/>
      <w:r>
        <w:rPr>
          <w:rFonts w:ascii="Times" w:hAnsi="Times"/>
        </w:rPr>
        <w:t>harbouring</w:t>
      </w:r>
      <w:proofErr w:type="spellEnd"/>
      <w:r w:rsidRPr="00C37F49">
        <w:rPr>
          <w:rFonts w:ascii="Times" w:hAnsi="Times"/>
        </w:rPr>
        <w:t xml:space="preserve"> an anachronistic kind of protectionism rega</w:t>
      </w:r>
      <w:r>
        <w:rPr>
          <w:rFonts w:ascii="Times" w:hAnsi="Times"/>
        </w:rPr>
        <w:t xml:space="preserve">rding theatre/performance. </w:t>
      </w:r>
    </w:p>
    <w:p w14:paraId="18FF36B4" w14:textId="77777777" w:rsidR="00903808" w:rsidRDefault="00903808" w:rsidP="00F029E8">
      <w:pPr>
        <w:spacing w:before="240" w:line="360" w:lineRule="auto"/>
        <w:contextualSpacing/>
        <w:jc w:val="both"/>
        <w:rPr>
          <w:rFonts w:ascii="Times" w:hAnsi="Times"/>
        </w:rPr>
      </w:pPr>
    </w:p>
    <w:p w14:paraId="11E2452D" w14:textId="77777777" w:rsidR="00C91C23" w:rsidRDefault="00C91C23" w:rsidP="00F029E8">
      <w:pPr>
        <w:spacing w:before="240" w:line="360" w:lineRule="auto"/>
        <w:contextualSpacing/>
        <w:jc w:val="both"/>
        <w:rPr>
          <w:rFonts w:ascii="Times" w:hAnsi="Times"/>
        </w:rPr>
      </w:pPr>
      <w:r>
        <w:rPr>
          <w:rFonts w:ascii="Times" w:hAnsi="Times"/>
        </w:rPr>
        <w:t>T</w:t>
      </w:r>
      <w:r w:rsidRPr="00C37F49">
        <w:rPr>
          <w:rFonts w:ascii="Times" w:hAnsi="Times"/>
        </w:rPr>
        <w:t>his</w:t>
      </w:r>
      <w:r w:rsidR="00903808">
        <w:rPr>
          <w:rFonts w:ascii="Times" w:hAnsi="Times"/>
        </w:rPr>
        <w:t xml:space="preserve"> onward-looking</w:t>
      </w:r>
      <w:r w:rsidRPr="00C37F49">
        <w:rPr>
          <w:rFonts w:ascii="Times" w:hAnsi="Times"/>
        </w:rPr>
        <w:t xml:space="preserve"> attitude is all the more anomalous because theatre/performance today consists of multiplying practices </w:t>
      </w:r>
      <w:r>
        <w:rPr>
          <w:rFonts w:ascii="Times" w:hAnsi="Times"/>
        </w:rPr>
        <w:t>that</w:t>
      </w:r>
      <w:r w:rsidRPr="00C37F49">
        <w:rPr>
          <w:rFonts w:ascii="Times" w:hAnsi="Times"/>
        </w:rPr>
        <w:t xml:space="preserve"> an ever-expanding arch of denominators</w:t>
      </w:r>
      <w:r w:rsidRPr="00710377">
        <w:rPr>
          <w:rFonts w:ascii="Times" w:hAnsi="Times"/>
        </w:rPr>
        <w:t xml:space="preserve"> </w:t>
      </w:r>
      <w:r>
        <w:rPr>
          <w:rFonts w:ascii="Times" w:hAnsi="Times"/>
        </w:rPr>
        <w:t>attempts to grasp and secure. A</w:t>
      </w:r>
      <w:r w:rsidRPr="00C37F49">
        <w:rPr>
          <w:rFonts w:ascii="Times" w:hAnsi="Times"/>
        </w:rPr>
        <w:t xml:space="preserve">mong </w:t>
      </w:r>
      <w:r>
        <w:rPr>
          <w:rFonts w:ascii="Times" w:hAnsi="Times"/>
        </w:rPr>
        <w:t xml:space="preserve">them are </w:t>
      </w:r>
      <w:r w:rsidRPr="00C37F49">
        <w:rPr>
          <w:rFonts w:ascii="Times" w:hAnsi="Times"/>
        </w:rPr>
        <w:t>‘art’, ‘entertainment’, ‘event’</w:t>
      </w:r>
      <w:r>
        <w:rPr>
          <w:rFonts w:ascii="Times" w:hAnsi="Times"/>
        </w:rPr>
        <w:t xml:space="preserve"> ‘performance art’</w:t>
      </w:r>
      <w:r w:rsidRPr="00C37F49">
        <w:rPr>
          <w:rFonts w:ascii="Times" w:hAnsi="Times"/>
        </w:rPr>
        <w:t xml:space="preserve"> and ‘perf</w:t>
      </w:r>
      <w:r>
        <w:rPr>
          <w:rFonts w:ascii="Times" w:hAnsi="Times"/>
        </w:rPr>
        <w:t>ormativity’,</w:t>
      </w:r>
      <w:r w:rsidR="00903808">
        <w:rPr>
          <w:rFonts w:ascii="Times" w:hAnsi="Times"/>
        </w:rPr>
        <w:t xml:space="preserve"> with numerous less imposing identifying terms</w:t>
      </w:r>
      <w:r>
        <w:rPr>
          <w:rFonts w:ascii="Times" w:hAnsi="Times"/>
        </w:rPr>
        <w:t xml:space="preserve"> </w:t>
      </w:r>
      <w:r w:rsidR="00903808">
        <w:rPr>
          <w:rFonts w:ascii="Times" w:hAnsi="Times"/>
        </w:rPr>
        <w:t>marked in</w:t>
      </w:r>
      <w:r w:rsidR="004E3973">
        <w:rPr>
          <w:rFonts w:ascii="Times" w:hAnsi="Times"/>
        </w:rPr>
        <w:t>to the picture</w:t>
      </w:r>
      <w:r w:rsidR="00903808">
        <w:rPr>
          <w:rFonts w:ascii="Times" w:hAnsi="Times"/>
        </w:rPr>
        <w:t xml:space="preserve">, </w:t>
      </w:r>
      <w:r>
        <w:rPr>
          <w:rFonts w:ascii="Times" w:hAnsi="Times"/>
        </w:rPr>
        <w:t>many with uncertainty as to where or how they are to be placed</w:t>
      </w:r>
      <w:r w:rsidRPr="00C37F49">
        <w:rPr>
          <w:rFonts w:ascii="Times" w:hAnsi="Times"/>
        </w:rPr>
        <w:t>. The proliferation of practices brings down the borders of what is – or was – ‘intrins</w:t>
      </w:r>
      <w:r>
        <w:rPr>
          <w:rFonts w:ascii="Times" w:hAnsi="Times"/>
        </w:rPr>
        <w:t>ic’</w:t>
      </w:r>
      <w:r w:rsidR="004E3973">
        <w:rPr>
          <w:rFonts w:ascii="Times" w:hAnsi="Times"/>
        </w:rPr>
        <w:t xml:space="preserve"> </w:t>
      </w:r>
      <w:r>
        <w:rPr>
          <w:rFonts w:ascii="Times" w:hAnsi="Times"/>
        </w:rPr>
        <w:t>to theatre/performance</w:t>
      </w:r>
      <w:r w:rsidR="004E3973">
        <w:rPr>
          <w:rFonts w:ascii="Times" w:hAnsi="Times"/>
        </w:rPr>
        <w:t xml:space="preserve"> and thus more or less fixed in perception</w:t>
      </w:r>
      <w:r>
        <w:rPr>
          <w:rFonts w:ascii="Times" w:hAnsi="Times"/>
        </w:rPr>
        <w:t>. I</w:t>
      </w:r>
      <w:r w:rsidRPr="00C37F49">
        <w:rPr>
          <w:rFonts w:ascii="Times" w:hAnsi="Times"/>
        </w:rPr>
        <w:t xml:space="preserve">n doing so, </w:t>
      </w:r>
      <w:r>
        <w:rPr>
          <w:rFonts w:ascii="Times" w:hAnsi="Times"/>
        </w:rPr>
        <w:t xml:space="preserve">it </w:t>
      </w:r>
      <w:r w:rsidRPr="00C37F49">
        <w:rPr>
          <w:rFonts w:ascii="Times" w:hAnsi="Times"/>
        </w:rPr>
        <w:t>questions the validity of any notion determining where the</w:t>
      </w:r>
      <w:r>
        <w:rPr>
          <w:rFonts w:ascii="Times" w:hAnsi="Times"/>
        </w:rPr>
        <w:t xml:space="preserve"> limits might lie</w:t>
      </w:r>
      <w:r w:rsidRPr="00C37F49">
        <w:rPr>
          <w:rFonts w:ascii="Times" w:hAnsi="Times"/>
        </w:rPr>
        <w:t xml:space="preserve"> of what is</w:t>
      </w:r>
      <w:r>
        <w:rPr>
          <w:rFonts w:ascii="Times" w:hAnsi="Times"/>
        </w:rPr>
        <w:t xml:space="preserve"> – or was – believed to be ‘extrinsic’</w:t>
      </w:r>
      <w:r w:rsidR="004E3973">
        <w:rPr>
          <w:rFonts w:ascii="Times" w:hAnsi="Times"/>
        </w:rPr>
        <w:t>, elsewhere and thus beyond view</w:t>
      </w:r>
      <w:r>
        <w:rPr>
          <w:rFonts w:ascii="Times" w:hAnsi="Times"/>
        </w:rPr>
        <w:t>.</w:t>
      </w:r>
      <w:r w:rsidRPr="00C37F49">
        <w:rPr>
          <w:rFonts w:ascii="Times" w:hAnsi="Times"/>
        </w:rPr>
        <w:t xml:space="preserve"> </w:t>
      </w:r>
    </w:p>
    <w:p w14:paraId="30848226" w14:textId="77777777" w:rsidR="004E3973" w:rsidRDefault="004E3973" w:rsidP="00F029E8">
      <w:pPr>
        <w:spacing w:before="240" w:line="360" w:lineRule="auto"/>
        <w:contextualSpacing/>
        <w:jc w:val="both"/>
        <w:rPr>
          <w:rFonts w:ascii="Times" w:hAnsi="Times"/>
        </w:rPr>
      </w:pPr>
    </w:p>
    <w:p w14:paraId="6681CB7C" w14:textId="77777777" w:rsidR="00FD740B" w:rsidRDefault="00C91C23" w:rsidP="00F029E8">
      <w:pPr>
        <w:spacing w:before="240" w:line="360" w:lineRule="auto"/>
        <w:contextualSpacing/>
        <w:jc w:val="both"/>
        <w:rPr>
          <w:rFonts w:ascii="Times" w:hAnsi="Times"/>
        </w:rPr>
      </w:pPr>
      <w:r>
        <w:rPr>
          <w:rFonts w:ascii="Times" w:hAnsi="Times"/>
        </w:rPr>
        <w:t xml:space="preserve">Rimini </w:t>
      </w:r>
      <w:proofErr w:type="spellStart"/>
      <w:r>
        <w:rPr>
          <w:rFonts w:ascii="Times" w:hAnsi="Times"/>
        </w:rPr>
        <w:t>Protocoll’s</w:t>
      </w:r>
      <w:proofErr w:type="spellEnd"/>
      <w:r>
        <w:rPr>
          <w:rFonts w:ascii="Times" w:hAnsi="Times"/>
        </w:rPr>
        <w:t xml:space="preserve"> work in and out of Germany is a case in point, almost made to measure for my discussion. Take</w:t>
      </w:r>
      <w:r w:rsidRPr="00C37F49">
        <w:rPr>
          <w:rFonts w:ascii="Times" w:hAnsi="Times"/>
        </w:rPr>
        <w:t xml:space="preserve"> </w:t>
      </w:r>
      <w:r>
        <w:rPr>
          <w:rFonts w:ascii="Times" w:hAnsi="Times"/>
        </w:rPr>
        <w:t xml:space="preserve">the company’s </w:t>
      </w:r>
      <w:r w:rsidRPr="00C37F49">
        <w:rPr>
          <w:rFonts w:ascii="Times" w:hAnsi="Times"/>
        </w:rPr>
        <w:t xml:space="preserve">city series, which includes </w:t>
      </w:r>
      <w:r w:rsidRPr="00C37F49">
        <w:rPr>
          <w:rFonts w:ascii="Times" w:hAnsi="Times"/>
          <w:i/>
        </w:rPr>
        <w:t>100 Berlin</w:t>
      </w:r>
      <w:r w:rsidR="004E3973">
        <w:rPr>
          <w:rFonts w:ascii="Times" w:hAnsi="Times"/>
        </w:rPr>
        <w:t xml:space="preserve"> </w:t>
      </w:r>
      <w:r w:rsidRPr="00C37F49">
        <w:rPr>
          <w:rFonts w:ascii="Times" w:hAnsi="Times"/>
        </w:rPr>
        <w:t>(2008)</w:t>
      </w:r>
      <w:r>
        <w:rPr>
          <w:rFonts w:ascii="Times" w:hAnsi="Times"/>
        </w:rPr>
        <w:t xml:space="preserve"> </w:t>
      </w:r>
      <w:r w:rsidRPr="00C37F49">
        <w:rPr>
          <w:rFonts w:ascii="Times" w:hAnsi="Times"/>
        </w:rPr>
        <w:t xml:space="preserve">and </w:t>
      </w:r>
      <w:r w:rsidRPr="00C37F49">
        <w:rPr>
          <w:rFonts w:ascii="Times" w:hAnsi="Times"/>
          <w:i/>
        </w:rPr>
        <w:t>100 London</w:t>
      </w:r>
      <w:r w:rsidRPr="00C37F49">
        <w:rPr>
          <w:rFonts w:ascii="Times" w:hAnsi="Times"/>
        </w:rPr>
        <w:t xml:space="preserve"> (2012)</w:t>
      </w:r>
      <w:r>
        <w:rPr>
          <w:rFonts w:ascii="Times" w:hAnsi="Times"/>
        </w:rPr>
        <w:t>,</w:t>
      </w:r>
      <w:r w:rsidR="004E3973">
        <w:rPr>
          <w:rFonts w:ascii="Times" w:hAnsi="Times"/>
        </w:rPr>
        <w:t xml:space="preserve"> and which raise the question of</w:t>
      </w:r>
      <w:r w:rsidRPr="00C37F49">
        <w:rPr>
          <w:rFonts w:ascii="Times" w:hAnsi="Times"/>
        </w:rPr>
        <w:t xml:space="preserve"> where performance ends and sociology begins</w:t>
      </w:r>
      <w:r>
        <w:rPr>
          <w:rFonts w:ascii="Times" w:hAnsi="Times"/>
        </w:rPr>
        <w:t xml:space="preserve"> in their, nevertheless, theatre-intended, stage-designated productions. Rimini </w:t>
      </w:r>
      <w:proofErr w:type="spellStart"/>
      <w:r>
        <w:rPr>
          <w:rFonts w:ascii="Times" w:hAnsi="Times"/>
        </w:rPr>
        <w:t>Protocoll’s</w:t>
      </w:r>
      <w:proofErr w:type="spellEnd"/>
      <w:r>
        <w:rPr>
          <w:rFonts w:ascii="Times" w:hAnsi="Times"/>
        </w:rPr>
        <w:t xml:space="preserve"> idea of sociology is, moreover, one that </w:t>
      </w:r>
      <w:r w:rsidRPr="00B95BD5">
        <w:rPr>
          <w:rFonts w:ascii="Times" w:hAnsi="Times"/>
          <w:i/>
        </w:rPr>
        <w:t>welcomes</w:t>
      </w:r>
      <w:r>
        <w:rPr>
          <w:rFonts w:ascii="Times" w:hAnsi="Times"/>
        </w:rPr>
        <w:t xml:space="preserve"> rather than dismisses statistics, since the ethnic composition, gender, age and profession of each city’s inhabitants are projected on a pie chart on a screen, accompanied by a voice-off telling audiences t</w:t>
      </w:r>
      <w:r w:rsidR="004E3973">
        <w:rPr>
          <w:rFonts w:ascii="Times" w:hAnsi="Times"/>
        </w:rPr>
        <w:t>he percentages of each category. Or else the fa</w:t>
      </w:r>
      <w:r w:rsidR="00FD740B">
        <w:rPr>
          <w:rFonts w:ascii="Times" w:hAnsi="Times"/>
        </w:rPr>
        <w:t>cts and</w:t>
      </w:r>
      <w:r w:rsidR="004E3973">
        <w:rPr>
          <w:rFonts w:ascii="Times" w:hAnsi="Times"/>
        </w:rPr>
        <w:t xml:space="preserve"> figures are given as</w:t>
      </w:r>
      <w:r w:rsidR="00FD740B">
        <w:rPr>
          <w:rFonts w:ascii="Times" w:hAnsi="Times"/>
        </w:rPr>
        <w:t xml:space="preserve"> sheets of computer-projected information.</w:t>
      </w:r>
      <w:r>
        <w:rPr>
          <w:rFonts w:ascii="Times" w:hAnsi="Times"/>
        </w:rPr>
        <w:t xml:space="preserve"> </w:t>
      </w:r>
    </w:p>
    <w:p w14:paraId="1C685287" w14:textId="77777777" w:rsidR="00FD740B" w:rsidRDefault="00FD740B" w:rsidP="00F029E8">
      <w:pPr>
        <w:spacing w:before="240" w:line="360" w:lineRule="auto"/>
        <w:contextualSpacing/>
        <w:jc w:val="both"/>
        <w:rPr>
          <w:rFonts w:ascii="Times" w:hAnsi="Times"/>
        </w:rPr>
      </w:pPr>
    </w:p>
    <w:p w14:paraId="6932CFE5" w14:textId="63B37873" w:rsidR="00FB7911" w:rsidRDefault="00C91C23" w:rsidP="00F029E8">
      <w:pPr>
        <w:spacing w:before="240" w:line="360" w:lineRule="auto"/>
        <w:contextualSpacing/>
        <w:jc w:val="both"/>
        <w:rPr>
          <w:rFonts w:ascii="Times" w:hAnsi="Times"/>
        </w:rPr>
      </w:pPr>
      <w:r>
        <w:rPr>
          <w:rFonts w:ascii="Times" w:hAnsi="Times"/>
        </w:rPr>
        <w:t>Meanwhile</w:t>
      </w:r>
      <w:r w:rsidR="00FD740B">
        <w:rPr>
          <w:rFonts w:ascii="Times" w:hAnsi="Times"/>
        </w:rPr>
        <w:t>, the sociological and</w:t>
      </w:r>
      <w:r w:rsidR="009D0E1A">
        <w:rPr>
          <w:rFonts w:ascii="Times" w:hAnsi="Times"/>
        </w:rPr>
        <w:t xml:space="preserve"> so</w:t>
      </w:r>
      <w:r w:rsidR="002D6065">
        <w:rPr>
          <w:rFonts w:ascii="Times" w:hAnsi="Times"/>
        </w:rPr>
        <w:t>,</w:t>
      </w:r>
      <w:r w:rsidR="009D0E1A">
        <w:rPr>
          <w:rFonts w:ascii="Times" w:hAnsi="Times"/>
        </w:rPr>
        <w:t xml:space="preserve"> also</w:t>
      </w:r>
      <w:r w:rsidR="002D6065">
        <w:rPr>
          <w:rFonts w:ascii="Times" w:hAnsi="Times"/>
        </w:rPr>
        <w:t>,</w:t>
      </w:r>
      <w:r w:rsidR="00FD740B">
        <w:rPr>
          <w:rFonts w:ascii="Times" w:hAnsi="Times"/>
        </w:rPr>
        <w:t xml:space="preserve"> demographical </w:t>
      </w:r>
      <w:r>
        <w:rPr>
          <w:rFonts w:ascii="Times" w:hAnsi="Times"/>
        </w:rPr>
        <w:t>categories</w:t>
      </w:r>
      <w:r w:rsidR="00FD740B">
        <w:rPr>
          <w:rFonts w:ascii="Times" w:hAnsi="Times"/>
        </w:rPr>
        <w:t xml:space="preserve"> of ethnicity, and so on,</w:t>
      </w:r>
      <w:r>
        <w:rPr>
          <w:rFonts w:ascii="Times" w:hAnsi="Times"/>
        </w:rPr>
        <w:t xml:space="preserve"> are illustrated by the groupings of the ordinary people off the streets who have volunteered their services as non-actors for the show. They form living parts of the pie, clustering together</w:t>
      </w:r>
      <w:r w:rsidR="00FD740B">
        <w:rPr>
          <w:rFonts w:ascii="Times" w:hAnsi="Times"/>
        </w:rPr>
        <w:t xml:space="preserve"> on the stage to shape and reshape the pie and/ or any other diagram offered for contemplation</w:t>
      </w:r>
      <w:r>
        <w:rPr>
          <w:rFonts w:ascii="Times" w:hAnsi="Times"/>
        </w:rPr>
        <w:t xml:space="preserve"> according to the statistics read out. Perhaps</w:t>
      </w:r>
      <w:r w:rsidR="00FD740B">
        <w:rPr>
          <w:rFonts w:ascii="Times" w:hAnsi="Times"/>
        </w:rPr>
        <w:t>, in fact,</w:t>
      </w:r>
      <w:r>
        <w:rPr>
          <w:rFonts w:ascii="Times" w:hAnsi="Times"/>
        </w:rPr>
        <w:t xml:space="preserve"> Rimini Protocoll has invented a new genre, the </w:t>
      </w:r>
      <w:r w:rsidR="00FD740B">
        <w:rPr>
          <w:rFonts w:ascii="Times" w:hAnsi="Times"/>
        </w:rPr>
        <w:t xml:space="preserve">genre of sociological theatre? </w:t>
      </w:r>
    </w:p>
    <w:p w14:paraId="5D5E6FA3" w14:textId="77777777" w:rsidR="00FB7911" w:rsidRDefault="00FB7911" w:rsidP="00F029E8">
      <w:pPr>
        <w:spacing w:before="240" w:line="360" w:lineRule="auto"/>
        <w:contextualSpacing/>
        <w:jc w:val="both"/>
        <w:rPr>
          <w:rFonts w:ascii="Times" w:hAnsi="Times"/>
        </w:rPr>
      </w:pPr>
    </w:p>
    <w:p w14:paraId="0AEDAC31" w14:textId="77777777" w:rsidR="00C91C23" w:rsidRDefault="00FD740B" w:rsidP="00F029E8">
      <w:pPr>
        <w:spacing w:before="240" w:line="360" w:lineRule="auto"/>
        <w:contextualSpacing/>
        <w:jc w:val="both"/>
        <w:rPr>
          <w:rFonts w:ascii="Times" w:hAnsi="Times"/>
        </w:rPr>
      </w:pPr>
      <w:r>
        <w:rPr>
          <w:rFonts w:ascii="Times" w:hAnsi="Times"/>
        </w:rPr>
        <w:t xml:space="preserve">The idea is worth entertaining, since this performance company is quite confident in its re-assessment of how the theatre can be in the present time, when it does not follow the conventions of professional actor-centered, </w:t>
      </w:r>
      <w:r w:rsidR="0076369F">
        <w:rPr>
          <w:rFonts w:ascii="Times" w:hAnsi="Times"/>
        </w:rPr>
        <w:t>groomed and polished work.</w:t>
      </w:r>
      <w:r w:rsidR="00A061A6">
        <w:rPr>
          <w:rFonts w:ascii="Times" w:hAnsi="Times"/>
        </w:rPr>
        <w:t xml:space="preserve"> Furthermore, Rimini Protocoll re-evaluates the status of ordinary, everyday people who have no pretensions to visible status by assigning the role of ‘actors’ to them. That is to say that, by becoming ‘actors’ in the theatrical sense of the</w:t>
      </w:r>
      <w:r w:rsidR="00FB7911">
        <w:rPr>
          <w:rFonts w:ascii="Times" w:hAnsi="Times"/>
        </w:rPr>
        <w:t xml:space="preserve"> word (</w:t>
      </w:r>
      <w:r w:rsidR="00A061A6">
        <w:rPr>
          <w:rFonts w:ascii="Times" w:hAnsi="Times"/>
        </w:rPr>
        <w:t>they ‘act’ by doing something in the full view of others</w:t>
      </w:r>
      <w:r w:rsidR="00FB7911">
        <w:rPr>
          <w:rFonts w:ascii="Times" w:hAnsi="Times"/>
        </w:rPr>
        <w:t>, who are spectators),</w:t>
      </w:r>
      <w:r w:rsidR="00A061A6">
        <w:rPr>
          <w:rFonts w:ascii="Times" w:hAnsi="Times"/>
        </w:rPr>
        <w:t xml:space="preserve"> they become agents of action – ‘actors’</w:t>
      </w:r>
      <w:r w:rsidR="00FB7911">
        <w:rPr>
          <w:rFonts w:ascii="Times" w:hAnsi="Times"/>
        </w:rPr>
        <w:t xml:space="preserve"> –</w:t>
      </w:r>
      <w:r w:rsidR="00A061A6">
        <w:rPr>
          <w:rFonts w:ascii="Times" w:hAnsi="Times"/>
        </w:rPr>
        <w:t xml:space="preserve"> </w:t>
      </w:r>
      <w:r w:rsidR="00A061A6">
        <w:rPr>
          <w:rFonts w:ascii="Times" w:hAnsi="Times"/>
        </w:rPr>
        <w:softHyphen/>
      </w:r>
      <w:r w:rsidR="00FB7911">
        <w:rPr>
          <w:rFonts w:ascii="Times" w:hAnsi="Times"/>
        </w:rPr>
        <w:t>in a social sense</w:t>
      </w:r>
      <w:r w:rsidR="00A061A6">
        <w:rPr>
          <w:rFonts w:ascii="Times" w:hAnsi="Times"/>
        </w:rPr>
        <w:t xml:space="preserve"> </w:t>
      </w:r>
      <w:r w:rsidR="00FB7911">
        <w:rPr>
          <w:rFonts w:ascii="Times" w:hAnsi="Times"/>
        </w:rPr>
        <w:t>(</w:t>
      </w:r>
      <w:r w:rsidR="00A061A6">
        <w:rPr>
          <w:rFonts w:ascii="Times" w:hAnsi="Times"/>
        </w:rPr>
        <w:t>they</w:t>
      </w:r>
      <w:r w:rsidR="00FB7911">
        <w:rPr>
          <w:rFonts w:ascii="Times" w:hAnsi="Times"/>
        </w:rPr>
        <w:t xml:space="preserve"> assume responsibility for themselves by embodying as well as providing information about themselves). In  </w:t>
      </w:r>
      <w:r w:rsidR="00A061A6">
        <w:rPr>
          <w:rFonts w:ascii="Times" w:hAnsi="Times"/>
        </w:rPr>
        <w:t xml:space="preserve"> </w:t>
      </w:r>
      <w:r w:rsidR="00C91C23">
        <w:rPr>
          <w:rFonts w:ascii="Times" w:hAnsi="Times"/>
        </w:rPr>
        <w:t>doing its socia</w:t>
      </w:r>
      <w:r w:rsidR="00FB7911">
        <w:rPr>
          <w:rFonts w:ascii="Times" w:hAnsi="Times"/>
        </w:rPr>
        <w:t>lly oriented production-events – this hyphenated term best covers</w:t>
      </w:r>
      <w:r w:rsidR="00C91C23">
        <w:rPr>
          <w:rFonts w:ascii="Times" w:hAnsi="Times"/>
        </w:rPr>
        <w:t xml:space="preserve"> </w:t>
      </w:r>
      <w:r w:rsidR="00FB7911">
        <w:rPr>
          <w:rFonts w:ascii="Times" w:hAnsi="Times"/>
        </w:rPr>
        <w:t xml:space="preserve">the company’s very particular way of doing things </w:t>
      </w:r>
      <w:r w:rsidR="00FB7911">
        <w:rPr>
          <w:rFonts w:ascii="Times" w:hAnsi="Times"/>
        </w:rPr>
        <w:softHyphen/>
        <w:t>– Rimini Protocoll</w:t>
      </w:r>
      <w:r w:rsidR="00C91C23">
        <w:rPr>
          <w:rFonts w:ascii="Times" w:hAnsi="Times"/>
        </w:rPr>
        <w:t xml:space="preserve"> makes it quite clear that it</w:t>
      </w:r>
      <w:r w:rsidR="00FB7911">
        <w:rPr>
          <w:rFonts w:ascii="Times" w:hAnsi="Times"/>
        </w:rPr>
        <w:t>s intentions include the goal of democratizing</w:t>
      </w:r>
      <w:r w:rsidR="00E263DF">
        <w:rPr>
          <w:rFonts w:ascii="Times" w:hAnsi="Times"/>
        </w:rPr>
        <w:t xml:space="preserve"> theatre. This not only entails</w:t>
      </w:r>
      <w:r w:rsidR="00C91C23">
        <w:rPr>
          <w:rFonts w:ascii="Times" w:hAnsi="Times"/>
        </w:rPr>
        <w:t xml:space="preserve"> </w:t>
      </w:r>
      <w:r w:rsidR="00E263DF">
        <w:rPr>
          <w:rFonts w:ascii="Times" w:hAnsi="Times"/>
        </w:rPr>
        <w:t>having theatre</w:t>
      </w:r>
      <w:r w:rsidR="00C91C23">
        <w:rPr>
          <w:rFonts w:ascii="Times" w:hAnsi="Times"/>
        </w:rPr>
        <w:t xml:space="preserve"> accessible</w:t>
      </w:r>
      <w:r w:rsidR="00E263DF">
        <w:rPr>
          <w:rFonts w:ascii="Times" w:hAnsi="Times"/>
        </w:rPr>
        <w:t>, by its interest,</w:t>
      </w:r>
      <w:r w:rsidR="00C91C23">
        <w:rPr>
          <w:rFonts w:ascii="Times" w:hAnsi="Times"/>
        </w:rPr>
        <w:t xml:space="preserve"> to everybody, but </w:t>
      </w:r>
      <w:r w:rsidR="00E263DF">
        <w:rPr>
          <w:rFonts w:ascii="Times" w:hAnsi="Times"/>
        </w:rPr>
        <w:t>having it</w:t>
      </w:r>
      <w:r w:rsidR="00C91C23">
        <w:rPr>
          <w:rFonts w:ascii="Times" w:hAnsi="Times"/>
        </w:rPr>
        <w:t xml:space="preserve"> </w:t>
      </w:r>
      <w:r w:rsidR="00E263DF">
        <w:rPr>
          <w:rFonts w:ascii="Times" w:hAnsi="Times"/>
        </w:rPr>
        <w:t>open to be makeable</w:t>
      </w:r>
      <w:r w:rsidR="00C91C23">
        <w:rPr>
          <w:rFonts w:ascii="Times" w:hAnsi="Times"/>
        </w:rPr>
        <w:t xml:space="preserve"> by everybody: theatre is not exclusive to the professionals of the field, but is inclusive of the creativity in all human beings. </w:t>
      </w:r>
    </w:p>
    <w:p w14:paraId="68299F49" w14:textId="77777777" w:rsidR="00D87E65" w:rsidRDefault="00D87E65" w:rsidP="00F029E8">
      <w:pPr>
        <w:spacing w:before="240" w:line="360" w:lineRule="auto"/>
        <w:contextualSpacing/>
        <w:jc w:val="both"/>
        <w:rPr>
          <w:rFonts w:ascii="Times" w:hAnsi="Times"/>
        </w:rPr>
      </w:pPr>
    </w:p>
    <w:p w14:paraId="1099F4F0" w14:textId="7720BC73" w:rsidR="00D87E65" w:rsidRDefault="00C91C23" w:rsidP="00F029E8">
      <w:pPr>
        <w:spacing w:before="240" w:line="360" w:lineRule="auto"/>
        <w:contextualSpacing/>
        <w:jc w:val="both"/>
        <w:rPr>
          <w:rFonts w:ascii="Times" w:hAnsi="Times"/>
        </w:rPr>
      </w:pPr>
      <w:r>
        <w:rPr>
          <w:rFonts w:ascii="Times" w:hAnsi="Times"/>
        </w:rPr>
        <w:t xml:space="preserve">Contemplate, now, Rimini </w:t>
      </w:r>
      <w:proofErr w:type="spellStart"/>
      <w:r>
        <w:rPr>
          <w:rFonts w:ascii="Times" w:hAnsi="Times"/>
        </w:rPr>
        <w:t>Protocoll’s</w:t>
      </w:r>
      <w:proofErr w:type="spellEnd"/>
      <w:r>
        <w:rPr>
          <w:rFonts w:ascii="Times" w:hAnsi="Times"/>
        </w:rPr>
        <w:t xml:space="preserve"> </w:t>
      </w:r>
      <w:r w:rsidRPr="00C37F49">
        <w:rPr>
          <w:rFonts w:ascii="Times" w:hAnsi="Times"/>
          <w:i/>
        </w:rPr>
        <w:t>Remote New York</w:t>
      </w:r>
      <w:r w:rsidR="00D87E65">
        <w:rPr>
          <w:rFonts w:ascii="Times" w:hAnsi="Times"/>
        </w:rPr>
        <w:t xml:space="preserve"> (2015), which the company</w:t>
      </w:r>
      <w:r w:rsidRPr="00C37F49">
        <w:rPr>
          <w:rFonts w:ascii="Times" w:hAnsi="Times"/>
        </w:rPr>
        <w:t xml:space="preserve"> </w:t>
      </w:r>
      <w:r>
        <w:rPr>
          <w:rFonts w:ascii="Times" w:hAnsi="Times"/>
        </w:rPr>
        <w:t>calls</w:t>
      </w:r>
      <w:r w:rsidRPr="00C37F49">
        <w:rPr>
          <w:rFonts w:ascii="Times" w:hAnsi="Times"/>
        </w:rPr>
        <w:t xml:space="preserve"> a </w:t>
      </w:r>
      <w:r w:rsidRPr="00C37F49">
        <w:rPr>
          <w:rFonts w:ascii="Times" w:eastAsia="Times New Roman" w:hAnsi="Times" w:cs="Times New Roman"/>
        </w:rPr>
        <w:t>‘pedestrian-based live art experience’</w:t>
      </w:r>
      <w:r>
        <w:rPr>
          <w:rFonts w:ascii="Times" w:eastAsia="Times New Roman" w:hAnsi="Times" w:cs="Times New Roman"/>
        </w:rPr>
        <w:t>, but which can also be described, with less brio and more prosaically, as a ‘</w:t>
      </w:r>
      <w:r w:rsidRPr="00C37F49">
        <w:rPr>
          <w:rFonts w:ascii="Times" w:hAnsi="Times"/>
        </w:rPr>
        <w:t>walking tour</w:t>
      </w:r>
      <w:r>
        <w:rPr>
          <w:rFonts w:ascii="Times" w:hAnsi="Times"/>
        </w:rPr>
        <w:t xml:space="preserve"> f</w:t>
      </w:r>
      <w:r w:rsidR="00D87E65">
        <w:rPr>
          <w:rFonts w:ascii="Times" w:hAnsi="Times"/>
        </w:rPr>
        <w:t>or people wearing headphones’ (</w:t>
      </w:r>
      <w:r w:rsidR="00D87E65" w:rsidRPr="00D87E65">
        <w:rPr>
          <w:rFonts w:ascii="Times" w:hAnsi="Times"/>
          <w:i/>
        </w:rPr>
        <w:t>New York Times</w:t>
      </w:r>
      <w:r w:rsidR="00D87E65">
        <w:rPr>
          <w:rFonts w:ascii="Times" w:hAnsi="Times"/>
        </w:rPr>
        <w:t>, 12 March 2015).</w:t>
      </w:r>
      <w:r>
        <w:rPr>
          <w:rFonts w:ascii="Times" w:hAnsi="Times"/>
        </w:rPr>
        <w:t xml:space="preserve"> </w:t>
      </w:r>
      <w:r w:rsidR="00D87E65">
        <w:rPr>
          <w:rFonts w:ascii="Times" w:hAnsi="Times"/>
        </w:rPr>
        <w:t xml:space="preserve">Such a tour, which goes </w:t>
      </w:r>
      <w:r>
        <w:rPr>
          <w:rFonts w:ascii="Times" w:hAnsi="Times"/>
        </w:rPr>
        <w:t xml:space="preserve">from </w:t>
      </w:r>
      <w:r w:rsidR="00D87E65">
        <w:rPr>
          <w:rFonts w:ascii="Times" w:hAnsi="Times"/>
        </w:rPr>
        <w:t xml:space="preserve">Brooklyn to Greenwich Village, </w:t>
      </w:r>
      <w:r>
        <w:rPr>
          <w:rFonts w:ascii="Times" w:hAnsi="Times"/>
        </w:rPr>
        <w:t>is a variation on the headphone ‘discovery’ walks of town, country and, on occasion, major highways, organ</w:t>
      </w:r>
      <w:r w:rsidR="00D87E65">
        <w:rPr>
          <w:rFonts w:ascii="Times" w:hAnsi="Times"/>
        </w:rPr>
        <w:t>ized for the past fifteen years in</w:t>
      </w:r>
      <w:r>
        <w:rPr>
          <w:rFonts w:ascii="Times" w:hAnsi="Times"/>
        </w:rPr>
        <w:t xml:space="preserve"> </w:t>
      </w:r>
      <w:r w:rsidR="00D87E65">
        <w:rPr>
          <w:rFonts w:ascii="Times" w:hAnsi="Times"/>
        </w:rPr>
        <w:t>Britain, and it</w:t>
      </w:r>
      <w:r>
        <w:rPr>
          <w:rFonts w:ascii="Times" w:hAnsi="Times"/>
        </w:rPr>
        <w:t xml:space="preserve"> demonstrate</w:t>
      </w:r>
      <w:r w:rsidR="00D87E65">
        <w:rPr>
          <w:rFonts w:ascii="Times" w:hAnsi="Times"/>
        </w:rPr>
        <w:t>s</w:t>
      </w:r>
      <w:r>
        <w:rPr>
          <w:rFonts w:ascii="Times" w:hAnsi="Times"/>
        </w:rPr>
        <w:t xml:space="preserve"> the fluidity of conceptions of performance</w:t>
      </w:r>
      <w:r w:rsidR="00D87E65">
        <w:rPr>
          <w:rFonts w:ascii="Times" w:hAnsi="Times"/>
        </w:rPr>
        <w:t xml:space="preserve"> at the beginning of the twenty-first century</w:t>
      </w:r>
      <w:r>
        <w:rPr>
          <w:rFonts w:ascii="Times" w:hAnsi="Times"/>
        </w:rPr>
        <w:t>. Selected, directed walks like these are meant to ask, as well, what constitutes theatre</w:t>
      </w:r>
      <w:r w:rsidR="00D87E65">
        <w:rPr>
          <w:rFonts w:ascii="Times" w:hAnsi="Times"/>
        </w:rPr>
        <w:t xml:space="preserve"> when the </w:t>
      </w:r>
      <w:r w:rsidR="00AE1EFF">
        <w:rPr>
          <w:rFonts w:ascii="Times" w:hAnsi="Times"/>
        </w:rPr>
        <w:t>‘old’ theatre of sitting in front</w:t>
      </w:r>
      <w:r w:rsidR="00D87E65">
        <w:rPr>
          <w:rFonts w:ascii="Times" w:hAnsi="Times"/>
        </w:rPr>
        <w:t xml:space="preserve"> of a </w:t>
      </w:r>
      <w:r w:rsidR="00AE1EFF">
        <w:rPr>
          <w:rFonts w:ascii="Times" w:hAnsi="Times"/>
        </w:rPr>
        <w:t>proscenium</w:t>
      </w:r>
      <w:r w:rsidR="00D87E65">
        <w:rPr>
          <w:rFonts w:ascii="Times" w:hAnsi="Times"/>
        </w:rPr>
        <w:t xml:space="preserve"> arch</w:t>
      </w:r>
      <w:r w:rsidR="002D6065">
        <w:rPr>
          <w:rFonts w:ascii="Times" w:hAnsi="Times"/>
        </w:rPr>
        <w:t xml:space="preserve"> theatre</w:t>
      </w:r>
      <w:r w:rsidR="00AE1EFF">
        <w:rPr>
          <w:rFonts w:ascii="Times" w:hAnsi="Times"/>
        </w:rPr>
        <w:t xml:space="preserve"> is replaced by a participant mode of enactment.</w:t>
      </w:r>
      <w:r>
        <w:rPr>
          <w:rFonts w:ascii="Times" w:hAnsi="Times"/>
        </w:rPr>
        <w:t xml:space="preserve"> </w:t>
      </w:r>
    </w:p>
    <w:p w14:paraId="765BFBAA" w14:textId="77777777" w:rsidR="00D87E65" w:rsidRDefault="00D87E65" w:rsidP="00F029E8">
      <w:pPr>
        <w:spacing w:before="240" w:line="360" w:lineRule="auto"/>
        <w:contextualSpacing/>
        <w:jc w:val="both"/>
        <w:rPr>
          <w:rFonts w:ascii="Times" w:hAnsi="Times"/>
        </w:rPr>
      </w:pPr>
    </w:p>
    <w:p w14:paraId="5AF37D76" w14:textId="68026A47" w:rsidR="00C91C23" w:rsidRDefault="00C91C23" w:rsidP="00F029E8">
      <w:pPr>
        <w:spacing w:before="240" w:line="360" w:lineRule="auto"/>
        <w:contextualSpacing/>
        <w:jc w:val="both"/>
        <w:rPr>
          <w:rFonts w:ascii="Times" w:hAnsi="Times"/>
        </w:rPr>
      </w:pPr>
      <w:r>
        <w:rPr>
          <w:rFonts w:ascii="Times" w:hAnsi="Times"/>
        </w:rPr>
        <w:t xml:space="preserve">Rimini </w:t>
      </w:r>
      <w:proofErr w:type="spellStart"/>
      <w:r>
        <w:rPr>
          <w:rFonts w:ascii="Times" w:hAnsi="Times"/>
        </w:rPr>
        <w:t>Protocoll’s</w:t>
      </w:r>
      <w:proofErr w:type="spellEnd"/>
      <w:r>
        <w:rPr>
          <w:rFonts w:ascii="Times" w:hAnsi="Times"/>
        </w:rPr>
        <w:t xml:space="preserve"> interest in </w:t>
      </w:r>
      <w:proofErr w:type="spellStart"/>
      <w:r>
        <w:rPr>
          <w:rFonts w:ascii="Times" w:hAnsi="Times"/>
        </w:rPr>
        <w:t>urbanscapes</w:t>
      </w:r>
      <w:proofErr w:type="spellEnd"/>
      <w:r>
        <w:rPr>
          <w:rFonts w:ascii="Times" w:hAnsi="Times"/>
        </w:rPr>
        <w:t xml:space="preserve"> intersects the perspecti</w:t>
      </w:r>
      <w:r w:rsidR="00D87E65">
        <w:rPr>
          <w:rFonts w:ascii="Times" w:hAnsi="Times"/>
        </w:rPr>
        <w:t xml:space="preserve">ves of urban architects keen on </w:t>
      </w:r>
      <w:r>
        <w:rPr>
          <w:rFonts w:ascii="Times" w:hAnsi="Times"/>
        </w:rPr>
        <w:t xml:space="preserve">rendering cities ‘performative’. Architects of this kind </w:t>
      </w:r>
      <w:r w:rsidR="00AE1EFF">
        <w:rPr>
          <w:rFonts w:ascii="Times" w:hAnsi="Times"/>
        </w:rPr>
        <w:t>activate cities</w:t>
      </w:r>
      <w:r>
        <w:rPr>
          <w:rFonts w:ascii="Times" w:hAnsi="Times"/>
        </w:rPr>
        <w:t xml:space="preserve"> in order, on the one hand, to raise city-population awareness of surrounding spaces and, on the other, to regenerate cities by recovering and reconstructing spaces that are decrepit</w:t>
      </w:r>
      <w:r w:rsidR="00B95BD5">
        <w:rPr>
          <w:rFonts w:ascii="Times" w:hAnsi="Times"/>
        </w:rPr>
        <w:t>,</w:t>
      </w:r>
      <w:r>
        <w:rPr>
          <w:rFonts w:ascii="Times" w:hAnsi="Times"/>
        </w:rPr>
        <w:t xml:space="preserve"> or dying, or lost. The two goals are, of course, interrelated, although the question </w:t>
      </w:r>
      <w:r w:rsidR="00AE1EFF">
        <w:rPr>
          <w:rFonts w:ascii="Times" w:hAnsi="Times"/>
        </w:rPr>
        <w:t xml:space="preserve">arises </w:t>
      </w:r>
      <w:r>
        <w:rPr>
          <w:rFonts w:ascii="Times" w:hAnsi="Times"/>
        </w:rPr>
        <w:t xml:space="preserve">of </w:t>
      </w:r>
      <w:proofErr w:type="gramStart"/>
      <w:r w:rsidR="00AE1EFF">
        <w:rPr>
          <w:rFonts w:ascii="Times" w:hAnsi="Times"/>
        </w:rPr>
        <w:t>who</w:t>
      </w:r>
      <w:proofErr w:type="gramEnd"/>
      <w:r w:rsidR="00AE1EFF">
        <w:rPr>
          <w:rFonts w:ascii="Times" w:hAnsi="Times"/>
        </w:rPr>
        <w:t>, exactly, benefits from revitalized urban spaces</w:t>
      </w:r>
      <w:r w:rsidR="002D6065">
        <w:rPr>
          <w:rFonts w:ascii="Times" w:hAnsi="Times"/>
        </w:rPr>
        <w:t>?</w:t>
      </w:r>
      <w:r w:rsidR="00B95BD5">
        <w:rPr>
          <w:rFonts w:ascii="Times" w:hAnsi="Times"/>
        </w:rPr>
        <w:t xml:space="preserve"> </w:t>
      </w:r>
      <w:r w:rsidR="00AE1EFF">
        <w:rPr>
          <w:rFonts w:ascii="Times" w:hAnsi="Times"/>
        </w:rPr>
        <w:t xml:space="preserve">Are they </w:t>
      </w:r>
      <w:r>
        <w:rPr>
          <w:rFonts w:ascii="Times" w:hAnsi="Times"/>
        </w:rPr>
        <w:t>real-estate moguls, the homeless, or whoever lies between these</w:t>
      </w:r>
      <w:r w:rsidR="00AE1EFF">
        <w:rPr>
          <w:rFonts w:ascii="Times" w:hAnsi="Times"/>
        </w:rPr>
        <w:t xml:space="preserve"> social extremes? And this very question</w:t>
      </w:r>
      <w:r>
        <w:rPr>
          <w:rFonts w:ascii="Times" w:hAnsi="Times"/>
        </w:rPr>
        <w:t xml:space="preserve"> questions</w:t>
      </w:r>
      <w:r w:rsidR="00AE1EFF">
        <w:rPr>
          <w:rFonts w:ascii="Times" w:hAnsi="Times"/>
        </w:rPr>
        <w:t xml:space="preserve"> the </w:t>
      </w:r>
      <w:r w:rsidR="00AE1EFF" w:rsidRPr="00AE1EFF">
        <w:rPr>
          <w:rFonts w:ascii="Times" w:hAnsi="Times"/>
          <w:i/>
        </w:rPr>
        <w:t>modus vivendi</w:t>
      </w:r>
      <w:r w:rsidR="00AE1EFF">
        <w:rPr>
          <w:rFonts w:ascii="Times" w:hAnsi="Times"/>
        </w:rPr>
        <w:t xml:space="preserve"> of the ‘performative’: </w:t>
      </w:r>
      <w:r w:rsidR="00B95BD5">
        <w:rPr>
          <w:rFonts w:ascii="Times" w:hAnsi="Times"/>
        </w:rPr>
        <w:t>W</w:t>
      </w:r>
      <w:r>
        <w:rPr>
          <w:rFonts w:ascii="Times" w:hAnsi="Times"/>
        </w:rPr>
        <w:t xml:space="preserve">hat, exactly, </w:t>
      </w:r>
      <w:r w:rsidR="00AE1EFF">
        <w:rPr>
          <w:rFonts w:ascii="Times" w:hAnsi="Times"/>
        </w:rPr>
        <w:t xml:space="preserve">is </w:t>
      </w:r>
      <w:r>
        <w:rPr>
          <w:rFonts w:ascii="Times" w:hAnsi="Times"/>
        </w:rPr>
        <w:t>the ‘p</w:t>
      </w:r>
      <w:r w:rsidR="00AE1EFF">
        <w:rPr>
          <w:rFonts w:ascii="Times" w:hAnsi="Times"/>
        </w:rPr>
        <w:t>erformative’</w:t>
      </w:r>
      <w:r>
        <w:rPr>
          <w:rFonts w:ascii="Times" w:hAnsi="Times"/>
        </w:rPr>
        <w:t xml:space="preserve"> and how, exactly, </w:t>
      </w:r>
      <w:r w:rsidR="00B95BD5">
        <w:rPr>
          <w:rFonts w:ascii="Times" w:hAnsi="Times"/>
        </w:rPr>
        <w:t>does it shed</w:t>
      </w:r>
      <w:r w:rsidR="00AE1EFF">
        <w:rPr>
          <w:rFonts w:ascii="Times" w:hAnsi="Times"/>
        </w:rPr>
        <w:t xml:space="preserve"> light on (or redefine? or rejuvenate?) theatre practice? </w:t>
      </w:r>
      <w:r>
        <w:rPr>
          <w:rFonts w:ascii="Times" w:hAnsi="Times"/>
        </w:rPr>
        <w:t xml:space="preserve"> It is evident that conterminous questions like these of a sociological nature raise their head</w:t>
      </w:r>
      <w:r w:rsidR="00AE1EFF">
        <w:rPr>
          <w:rFonts w:ascii="Times" w:hAnsi="Times"/>
        </w:rPr>
        <w:t xml:space="preserve"> the moment Rimini Protocoll intervenes in the </w:t>
      </w:r>
      <w:proofErr w:type="spellStart"/>
      <w:r w:rsidR="00AE1EFF">
        <w:rPr>
          <w:rFonts w:ascii="Times" w:hAnsi="Times"/>
        </w:rPr>
        <w:t>urbanscape</w:t>
      </w:r>
      <w:proofErr w:type="spellEnd"/>
      <w:r>
        <w:rPr>
          <w:rFonts w:ascii="Times" w:hAnsi="Times"/>
        </w:rPr>
        <w:t xml:space="preserve">, </w:t>
      </w:r>
      <w:r w:rsidR="009B4256">
        <w:rPr>
          <w:rFonts w:ascii="Times" w:hAnsi="Times"/>
        </w:rPr>
        <w:t xml:space="preserve">wherever it may be (it does not have to be New York), </w:t>
      </w:r>
      <w:r>
        <w:rPr>
          <w:rFonts w:ascii="Times" w:hAnsi="Times"/>
        </w:rPr>
        <w:t>as do the sociological infere</w:t>
      </w:r>
      <w:r w:rsidR="009B4256">
        <w:rPr>
          <w:rFonts w:ascii="Times" w:hAnsi="Times"/>
        </w:rPr>
        <w:t>nces that can be drawn from the questions posed</w:t>
      </w:r>
      <w:r>
        <w:rPr>
          <w:rFonts w:ascii="Times" w:hAnsi="Times"/>
        </w:rPr>
        <w:t>.</w:t>
      </w:r>
    </w:p>
    <w:p w14:paraId="44AF8FE0" w14:textId="77777777" w:rsidR="000B3FDD" w:rsidRDefault="000B3FDD" w:rsidP="00F029E8">
      <w:pPr>
        <w:spacing w:before="240" w:line="360" w:lineRule="auto"/>
        <w:contextualSpacing/>
        <w:jc w:val="both"/>
        <w:rPr>
          <w:rFonts w:ascii="Times" w:hAnsi="Times"/>
        </w:rPr>
      </w:pPr>
    </w:p>
    <w:p w14:paraId="4A20F168" w14:textId="2836FB42" w:rsidR="00C91C23" w:rsidRPr="00C37F49" w:rsidRDefault="009B4256" w:rsidP="00F029E8">
      <w:pPr>
        <w:spacing w:before="240" w:line="360" w:lineRule="auto"/>
        <w:contextualSpacing/>
        <w:jc w:val="both"/>
        <w:rPr>
          <w:rFonts w:ascii="Times" w:hAnsi="Times"/>
        </w:rPr>
      </w:pPr>
      <w:r>
        <w:rPr>
          <w:rFonts w:ascii="Times" w:hAnsi="Times"/>
        </w:rPr>
        <w:t xml:space="preserve">Rimini Protocoll provides the spaces for a </w:t>
      </w:r>
      <w:r w:rsidR="00C91C23">
        <w:rPr>
          <w:rFonts w:ascii="Times" w:hAnsi="Times"/>
        </w:rPr>
        <w:t>something ‘inter’</w:t>
      </w:r>
      <w:r>
        <w:rPr>
          <w:rFonts w:ascii="Times" w:hAnsi="Times"/>
        </w:rPr>
        <w:t xml:space="preserve"> that can be</w:t>
      </w:r>
      <w:r w:rsidR="00C91C23">
        <w:rPr>
          <w:rFonts w:ascii="Times" w:hAnsi="Times"/>
        </w:rPr>
        <w:t xml:space="preserve"> devised for theatre/performance</w:t>
      </w:r>
      <w:r w:rsidR="002D6065">
        <w:rPr>
          <w:rFonts w:ascii="Times" w:hAnsi="Times"/>
        </w:rPr>
        <w:t>. I</w:t>
      </w:r>
      <w:r>
        <w:rPr>
          <w:rFonts w:ascii="Times" w:hAnsi="Times"/>
        </w:rPr>
        <w:t>n this company’s case, the ‘inter’ of performance-non-actor-but-social-actor</w:t>
      </w:r>
      <w:r w:rsidR="00B95BD5">
        <w:rPr>
          <w:rFonts w:ascii="Times" w:hAnsi="Times"/>
        </w:rPr>
        <w:t>, which overlaps</w:t>
      </w:r>
      <w:r>
        <w:rPr>
          <w:rFonts w:ascii="Times" w:hAnsi="Times"/>
        </w:rPr>
        <w:t xml:space="preserve"> with sociology and the politics of </w:t>
      </w:r>
      <w:proofErr w:type="spellStart"/>
      <w:r>
        <w:rPr>
          <w:rFonts w:ascii="Times" w:hAnsi="Times"/>
        </w:rPr>
        <w:t>democrac</w:t>
      </w:r>
      <w:proofErr w:type="spellEnd"/>
      <w:r w:rsidR="00B95BD5">
        <w:rPr>
          <w:rFonts w:ascii="Times" w:hAnsi="Times"/>
        </w:rPr>
        <w:t>,</w:t>
      </w:r>
      <w:r>
        <w:rPr>
          <w:rFonts w:ascii="Times" w:hAnsi="Times"/>
        </w:rPr>
        <w:t xml:space="preserve"> holds sway. </w:t>
      </w:r>
      <w:r w:rsidR="00C91C23">
        <w:rPr>
          <w:rFonts w:ascii="Times" w:hAnsi="Times"/>
        </w:rPr>
        <w:t>But the academy,</w:t>
      </w:r>
      <w:r>
        <w:rPr>
          <w:rFonts w:ascii="Times" w:hAnsi="Times"/>
        </w:rPr>
        <w:t xml:space="preserve"> too, </w:t>
      </w:r>
      <w:r w:rsidR="00950229">
        <w:rPr>
          <w:rFonts w:ascii="Times" w:hAnsi="Times"/>
        </w:rPr>
        <w:t xml:space="preserve">taken </w:t>
      </w:r>
      <w:r w:rsidR="00C91C23">
        <w:rPr>
          <w:rFonts w:ascii="Times" w:hAnsi="Times"/>
        </w:rPr>
        <w:t>as a composite institution, whether surveyed on national territory or along the vistas of the networked, globalized and globalizing world, has developed its particular version of the ‘inter’</w:t>
      </w:r>
      <w:r w:rsidR="00C97A8B">
        <w:rPr>
          <w:rFonts w:ascii="Times" w:hAnsi="Times"/>
        </w:rPr>
        <w:t xml:space="preserve"> – the ‘interdisci</w:t>
      </w:r>
      <w:r w:rsidR="000B3FDD">
        <w:rPr>
          <w:rFonts w:ascii="Times" w:hAnsi="Times"/>
        </w:rPr>
        <w:t>plinary’ – and</w:t>
      </w:r>
      <w:r w:rsidR="00C91C23">
        <w:rPr>
          <w:rFonts w:ascii="Times" w:hAnsi="Times"/>
        </w:rPr>
        <w:t xml:space="preserve"> so much so, in fact, that ‘interdisciplinarity’ is the order of the day, The t</w:t>
      </w:r>
      <w:r w:rsidR="00C91C23" w:rsidRPr="00C37F49">
        <w:rPr>
          <w:rFonts w:ascii="Times" w:hAnsi="Times"/>
        </w:rPr>
        <w:t>rend</w:t>
      </w:r>
      <w:r w:rsidR="00C91C23">
        <w:rPr>
          <w:rFonts w:ascii="Times" w:hAnsi="Times"/>
        </w:rPr>
        <w:t xml:space="preserve"> seems to be particularly strong in British universities</w:t>
      </w:r>
      <w:r w:rsidR="00C91C23" w:rsidRPr="00C37F49">
        <w:rPr>
          <w:rFonts w:ascii="Times" w:hAnsi="Times"/>
        </w:rPr>
        <w:t>,</w:t>
      </w:r>
      <w:r w:rsidR="00C91C23">
        <w:rPr>
          <w:rFonts w:ascii="Times" w:hAnsi="Times"/>
        </w:rPr>
        <w:t xml:space="preserve"> and to query</w:t>
      </w:r>
      <w:r w:rsidR="00C91C23" w:rsidRPr="00C37F49">
        <w:rPr>
          <w:rFonts w:ascii="Times" w:hAnsi="Times"/>
        </w:rPr>
        <w:t xml:space="preserve"> it, let alone to refute it, is to</w:t>
      </w:r>
      <w:r w:rsidR="00C91C23">
        <w:rPr>
          <w:rFonts w:ascii="Times" w:hAnsi="Times"/>
        </w:rPr>
        <w:t xml:space="preserve"> be open to the </w:t>
      </w:r>
      <w:r w:rsidR="00C91C23" w:rsidRPr="00C37F49">
        <w:rPr>
          <w:rFonts w:ascii="Times" w:hAnsi="Times"/>
        </w:rPr>
        <w:t>charges of ‘conservatism’, ‘traditionalism’</w:t>
      </w:r>
      <w:r w:rsidR="00C91C23">
        <w:rPr>
          <w:rFonts w:ascii="Times" w:hAnsi="Times"/>
        </w:rPr>
        <w:t>, ‘backwardness’, and the rest. So invasive is</w:t>
      </w:r>
      <w:r w:rsidR="00C91C23" w:rsidRPr="00C37F49">
        <w:rPr>
          <w:rFonts w:ascii="Times" w:hAnsi="Times"/>
        </w:rPr>
        <w:t xml:space="preserve"> the call to be interdisciplinary</w:t>
      </w:r>
      <w:r w:rsidR="00C91C23">
        <w:rPr>
          <w:rFonts w:ascii="Times" w:hAnsi="Times"/>
        </w:rPr>
        <w:t xml:space="preserve"> that it looks</w:t>
      </w:r>
      <w:r w:rsidR="00C91C23" w:rsidRPr="00C37F49">
        <w:rPr>
          <w:rFonts w:ascii="Times" w:hAnsi="Times"/>
        </w:rPr>
        <w:t xml:space="preserve"> more like</w:t>
      </w:r>
      <w:r w:rsidR="00B95BD5">
        <w:rPr>
          <w:rFonts w:ascii="Times" w:hAnsi="Times"/>
        </w:rPr>
        <w:t xml:space="preserve"> a matter of</w:t>
      </w:r>
      <w:r w:rsidR="000B3FDD">
        <w:rPr>
          <w:rFonts w:ascii="Times" w:hAnsi="Times"/>
        </w:rPr>
        <w:t xml:space="preserve"> command and</w:t>
      </w:r>
      <w:r w:rsidR="00C91C23" w:rsidRPr="00C37F49">
        <w:rPr>
          <w:rFonts w:ascii="Times" w:hAnsi="Times"/>
        </w:rPr>
        <w:t xml:space="preserve"> coercion than a</w:t>
      </w:r>
      <w:r w:rsidR="00C91C23">
        <w:rPr>
          <w:rFonts w:ascii="Times" w:hAnsi="Times"/>
        </w:rPr>
        <w:t>n invitation to the</w:t>
      </w:r>
      <w:r w:rsidR="00C91C23" w:rsidRPr="00C37F49">
        <w:rPr>
          <w:rFonts w:ascii="Times" w:hAnsi="Times"/>
        </w:rPr>
        <w:t xml:space="preserve"> free embrace of interdisciplinary delights. </w:t>
      </w:r>
    </w:p>
    <w:p w14:paraId="5F845453" w14:textId="77777777" w:rsidR="000B3FDD" w:rsidRDefault="000B3FDD" w:rsidP="00F029E8">
      <w:pPr>
        <w:spacing w:before="240" w:line="360" w:lineRule="auto"/>
        <w:contextualSpacing/>
        <w:jc w:val="both"/>
        <w:rPr>
          <w:rFonts w:ascii="Times" w:hAnsi="Times"/>
        </w:rPr>
      </w:pPr>
    </w:p>
    <w:p w14:paraId="02E2DC4B" w14:textId="77777777" w:rsidR="00CB38EA" w:rsidRDefault="00C91C23" w:rsidP="00F029E8">
      <w:pPr>
        <w:spacing w:before="240" w:line="360" w:lineRule="auto"/>
        <w:contextualSpacing/>
        <w:jc w:val="both"/>
        <w:rPr>
          <w:rFonts w:ascii="Times" w:hAnsi="Times"/>
        </w:rPr>
      </w:pPr>
      <w:r w:rsidRPr="00C37F49">
        <w:rPr>
          <w:rFonts w:ascii="Times" w:hAnsi="Times"/>
        </w:rPr>
        <w:t>Theatre and Performance Studies have been far from immune to these</w:t>
      </w:r>
      <w:r w:rsidR="00CB38EA">
        <w:rPr>
          <w:rFonts w:ascii="Times" w:hAnsi="Times"/>
        </w:rPr>
        <w:t xml:space="preserve"> extremely noticeable pressures in Britain today, and they have been</w:t>
      </w:r>
      <w:r>
        <w:rPr>
          <w:rFonts w:ascii="Times" w:hAnsi="Times"/>
        </w:rPr>
        <w:t xml:space="preserve"> exer</w:t>
      </w:r>
      <w:r w:rsidR="00CB38EA">
        <w:rPr>
          <w:rFonts w:ascii="Times" w:hAnsi="Times"/>
        </w:rPr>
        <w:t xml:space="preserve">ted across all fields of study, </w:t>
      </w:r>
      <w:r>
        <w:rPr>
          <w:rFonts w:ascii="Times" w:hAnsi="Times"/>
        </w:rPr>
        <w:t>including mathematics</w:t>
      </w:r>
      <w:r w:rsidR="00CB38EA">
        <w:rPr>
          <w:rFonts w:ascii="Times" w:hAnsi="Times"/>
        </w:rPr>
        <w:t>, the intellectual discipline seemingly least likely to step out of its specialist domain</w:t>
      </w:r>
      <w:r>
        <w:rPr>
          <w:rFonts w:ascii="Times" w:hAnsi="Times"/>
        </w:rPr>
        <w:t>. Of course, interdisciplinary work has</w:t>
      </w:r>
      <w:r w:rsidRPr="00C37F49">
        <w:rPr>
          <w:rFonts w:ascii="Times" w:hAnsi="Times"/>
        </w:rPr>
        <w:t xml:space="preserve"> to do with opening minds, broadening horizons and expanding knowledge</w:t>
      </w:r>
      <w:r>
        <w:rPr>
          <w:rFonts w:ascii="Times" w:hAnsi="Times"/>
        </w:rPr>
        <w:t>. At the same time, it appears, at least in Britain</w:t>
      </w:r>
      <w:r w:rsidRPr="00C37F49">
        <w:rPr>
          <w:rFonts w:ascii="Times" w:hAnsi="Times"/>
        </w:rPr>
        <w:t xml:space="preserve">, </w:t>
      </w:r>
      <w:r>
        <w:rPr>
          <w:rFonts w:ascii="Times" w:hAnsi="Times"/>
        </w:rPr>
        <w:t xml:space="preserve">to </w:t>
      </w:r>
      <w:r w:rsidRPr="00C37F49">
        <w:rPr>
          <w:rFonts w:ascii="Times" w:hAnsi="Times"/>
        </w:rPr>
        <w:t>have</w:t>
      </w:r>
      <w:r w:rsidR="00CB38EA">
        <w:rPr>
          <w:rFonts w:ascii="Times" w:hAnsi="Times"/>
        </w:rPr>
        <w:t xml:space="preserve"> as much</w:t>
      </w:r>
      <w:r>
        <w:rPr>
          <w:rFonts w:ascii="Times" w:hAnsi="Times"/>
        </w:rPr>
        <w:t xml:space="preserve"> to do </w:t>
      </w:r>
      <w:r w:rsidRPr="00C37F49">
        <w:rPr>
          <w:rFonts w:ascii="Times" w:hAnsi="Times"/>
        </w:rPr>
        <w:t>with such institutional imperatives as cutting</w:t>
      </w:r>
      <w:r w:rsidR="00CB38EA">
        <w:rPr>
          <w:rFonts w:ascii="Times" w:hAnsi="Times"/>
        </w:rPr>
        <w:t xml:space="preserve"> university costs; it could even be said that the financial drive</w:t>
      </w:r>
      <w:r>
        <w:rPr>
          <w:rFonts w:ascii="Times" w:hAnsi="Times"/>
        </w:rPr>
        <w:t xml:space="preserve"> </w:t>
      </w:r>
      <w:r w:rsidR="00CB38EA">
        <w:rPr>
          <w:rFonts w:ascii="Times" w:hAnsi="Times"/>
        </w:rPr>
        <w:t>is operative</w:t>
      </w:r>
      <w:r w:rsidR="00CB38EA" w:rsidRPr="00C37F49">
        <w:rPr>
          <w:rFonts w:ascii="Times" w:hAnsi="Times"/>
        </w:rPr>
        <w:t xml:space="preserve"> in a more persistent and accele</w:t>
      </w:r>
      <w:r w:rsidR="00CB38EA">
        <w:rPr>
          <w:rFonts w:ascii="Times" w:hAnsi="Times"/>
        </w:rPr>
        <w:t xml:space="preserve">rated fashion than the intellectual one, which interdisciplinary ventures are assumed to promote. </w:t>
      </w:r>
    </w:p>
    <w:p w14:paraId="642540F7" w14:textId="77777777" w:rsidR="00CB38EA" w:rsidRDefault="00CB38EA" w:rsidP="00F029E8">
      <w:pPr>
        <w:spacing w:before="240" w:line="360" w:lineRule="auto"/>
        <w:contextualSpacing/>
        <w:jc w:val="both"/>
        <w:rPr>
          <w:rFonts w:ascii="Times" w:hAnsi="Times"/>
        </w:rPr>
      </w:pPr>
    </w:p>
    <w:p w14:paraId="6CD9FEF1" w14:textId="36A70808" w:rsidR="00C91C23" w:rsidRPr="00C37F49" w:rsidRDefault="00C91C23" w:rsidP="00F029E8">
      <w:pPr>
        <w:spacing w:before="240" w:line="360" w:lineRule="auto"/>
        <w:contextualSpacing/>
        <w:jc w:val="both"/>
        <w:rPr>
          <w:rFonts w:ascii="Times" w:hAnsi="Times"/>
        </w:rPr>
      </w:pPr>
      <w:r>
        <w:rPr>
          <w:rFonts w:ascii="Times" w:hAnsi="Times"/>
        </w:rPr>
        <w:t>One example</w:t>
      </w:r>
      <w:r w:rsidR="00CB38EA">
        <w:rPr>
          <w:rFonts w:ascii="Times" w:hAnsi="Times"/>
        </w:rPr>
        <w:t xml:space="preserve"> of financial consideration</w:t>
      </w:r>
      <w:r>
        <w:rPr>
          <w:rFonts w:ascii="Times" w:hAnsi="Times"/>
        </w:rPr>
        <w:t xml:space="preserve"> may</w:t>
      </w:r>
      <w:r w:rsidR="00CB38EA">
        <w:rPr>
          <w:rFonts w:ascii="Times" w:hAnsi="Times"/>
        </w:rPr>
        <w:t xml:space="preserve"> here</w:t>
      </w:r>
      <w:r w:rsidRPr="00C37F49">
        <w:rPr>
          <w:rFonts w:ascii="Times" w:hAnsi="Times"/>
        </w:rPr>
        <w:t xml:space="preserve"> suffice, that of collecting much larger numbers of students in one centralized  ‘interdisciplinary’ course rather than</w:t>
      </w:r>
      <w:r>
        <w:rPr>
          <w:rFonts w:ascii="Times" w:hAnsi="Times"/>
        </w:rPr>
        <w:t xml:space="preserve"> squandering labour on so-called </w:t>
      </w:r>
      <w:r w:rsidRPr="00C37F49">
        <w:rPr>
          <w:rFonts w:ascii="Times" w:hAnsi="Times"/>
        </w:rPr>
        <w:t xml:space="preserve">duplicated courses across smaller classes in different </w:t>
      </w:r>
      <w:r w:rsidR="00CB38EA">
        <w:rPr>
          <w:rFonts w:ascii="Times" w:hAnsi="Times"/>
        </w:rPr>
        <w:t>disciplines. After all, interdisc</w:t>
      </w:r>
      <w:r w:rsidRPr="00C37F49">
        <w:rPr>
          <w:rFonts w:ascii="Times" w:hAnsi="Times"/>
        </w:rPr>
        <w:t>iplinary courses pool teachers</w:t>
      </w:r>
      <w:r w:rsidR="00CB38EA">
        <w:rPr>
          <w:rFonts w:ascii="Times" w:hAnsi="Times"/>
        </w:rPr>
        <w:t>,</w:t>
      </w:r>
      <w:r w:rsidRPr="00C37F49">
        <w:rPr>
          <w:rFonts w:ascii="Times" w:hAnsi="Times"/>
        </w:rPr>
        <w:t xml:space="preserve"> who will give one or two classes in their specialism</w:t>
      </w:r>
      <w:r>
        <w:rPr>
          <w:rFonts w:ascii="Times" w:hAnsi="Times"/>
        </w:rPr>
        <w:t xml:space="preserve"> within</w:t>
      </w:r>
      <w:r w:rsidRPr="00C37F49">
        <w:rPr>
          <w:rFonts w:ascii="Times" w:hAnsi="Times"/>
        </w:rPr>
        <w:t xml:space="preserve">, say, </w:t>
      </w:r>
      <w:r>
        <w:rPr>
          <w:rFonts w:ascii="Times" w:hAnsi="Times"/>
        </w:rPr>
        <w:t xml:space="preserve">Theatre Studies, </w:t>
      </w:r>
      <w:r w:rsidR="00CB38EA">
        <w:rPr>
          <w:rFonts w:ascii="Times" w:hAnsi="Times"/>
        </w:rPr>
        <w:t>S</w:t>
      </w:r>
      <w:r w:rsidRPr="00C37F49">
        <w:rPr>
          <w:rFonts w:ascii="Times" w:hAnsi="Times"/>
        </w:rPr>
        <w:t>ociology</w:t>
      </w:r>
      <w:r>
        <w:rPr>
          <w:rFonts w:ascii="Times" w:hAnsi="Times"/>
        </w:rPr>
        <w:t xml:space="preserve">, </w:t>
      </w:r>
      <w:r w:rsidR="00CB38EA">
        <w:rPr>
          <w:rFonts w:ascii="Times" w:hAnsi="Times"/>
        </w:rPr>
        <w:t>P</w:t>
      </w:r>
      <w:r w:rsidRPr="00C37F49">
        <w:rPr>
          <w:rFonts w:ascii="Times" w:hAnsi="Times"/>
        </w:rPr>
        <w:t>hilosophy</w:t>
      </w:r>
      <w:r w:rsidR="00CB38EA">
        <w:rPr>
          <w:rFonts w:ascii="Times" w:hAnsi="Times"/>
        </w:rPr>
        <w:t xml:space="preserve"> or Visual A</w:t>
      </w:r>
      <w:r>
        <w:rPr>
          <w:rFonts w:ascii="Times" w:hAnsi="Times"/>
        </w:rPr>
        <w:t>rts</w:t>
      </w:r>
      <w:r w:rsidRPr="00C37F49">
        <w:rPr>
          <w:rFonts w:ascii="Times" w:hAnsi="Times"/>
        </w:rPr>
        <w:t xml:space="preserve">, </w:t>
      </w:r>
      <w:r w:rsidR="00CB1972">
        <w:rPr>
          <w:rFonts w:ascii="Times" w:hAnsi="Times"/>
        </w:rPr>
        <w:t xml:space="preserve">to a given interdisciplinary course </w:t>
      </w:r>
      <w:r w:rsidRPr="00C37F49">
        <w:rPr>
          <w:rFonts w:ascii="Times" w:hAnsi="Times"/>
        </w:rPr>
        <w:t>o</w:t>
      </w:r>
      <w:r w:rsidR="00CB1972">
        <w:rPr>
          <w:rFonts w:ascii="Times" w:hAnsi="Times"/>
        </w:rPr>
        <w:t>ver the ten weeks of a trimester</w:t>
      </w:r>
      <w:r w:rsidRPr="00C37F49">
        <w:rPr>
          <w:rFonts w:ascii="Times" w:hAnsi="Times"/>
        </w:rPr>
        <w:t>, thereby freeing them to teach additional classes in their</w:t>
      </w:r>
      <w:r>
        <w:rPr>
          <w:rFonts w:ascii="Times" w:hAnsi="Times"/>
        </w:rPr>
        <w:t xml:space="preserve"> ‘home’ discipline during the same</w:t>
      </w:r>
      <w:r w:rsidRPr="00C37F49">
        <w:rPr>
          <w:rFonts w:ascii="Times" w:hAnsi="Times"/>
        </w:rPr>
        <w:t xml:space="preserve"> ten-</w:t>
      </w:r>
      <w:r w:rsidR="00CB1972">
        <w:rPr>
          <w:rFonts w:ascii="Times" w:hAnsi="Times"/>
        </w:rPr>
        <w:t>week period. In the meantime,</w:t>
      </w:r>
      <w:r>
        <w:rPr>
          <w:rFonts w:ascii="Times" w:hAnsi="Times"/>
        </w:rPr>
        <w:t xml:space="preserve"> new students to fill the new slots</w:t>
      </w:r>
      <w:r w:rsidR="00CB1972">
        <w:rPr>
          <w:rFonts w:ascii="Times" w:hAnsi="Times"/>
        </w:rPr>
        <w:t xml:space="preserve"> opened up by a teacher’s having more available time</w:t>
      </w:r>
      <w:r>
        <w:rPr>
          <w:rFonts w:ascii="Times" w:hAnsi="Times"/>
        </w:rPr>
        <w:t xml:space="preserve"> will have been</w:t>
      </w:r>
      <w:r w:rsidRPr="00C37F49">
        <w:rPr>
          <w:rFonts w:ascii="Times" w:hAnsi="Times"/>
        </w:rPr>
        <w:t xml:space="preserve"> recru</w:t>
      </w:r>
      <w:r>
        <w:rPr>
          <w:rFonts w:ascii="Times" w:hAnsi="Times"/>
        </w:rPr>
        <w:t>ited by</w:t>
      </w:r>
      <w:r w:rsidRPr="00C37F49">
        <w:rPr>
          <w:rFonts w:ascii="Times" w:hAnsi="Times"/>
        </w:rPr>
        <w:t xml:space="preserve"> the drive for expansion. Currently, expansion is designed not only to cover university costs and prevent failure (‘failing ‘institutions, like ‘failing’ departments in them, are closed), but also to make profits and ensure sustainability in the</w:t>
      </w:r>
      <w:r>
        <w:rPr>
          <w:rFonts w:ascii="Times" w:hAnsi="Times"/>
        </w:rPr>
        <w:t xml:space="preserve"> increasingly</w:t>
      </w:r>
      <w:r w:rsidRPr="00C37F49">
        <w:rPr>
          <w:rFonts w:ascii="Times" w:hAnsi="Times"/>
        </w:rPr>
        <w:t xml:space="preserve"> aggressive competition between universities</w:t>
      </w:r>
      <w:r>
        <w:rPr>
          <w:rFonts w:ascii="Times" w:hAnsi="Times"/>
        </w:rPr>
        <w:t>.</w:t>
      </w:r>
      <w:r w:rsidRPr="00C37F49">
        <w:rPr>
          <w:rFonts w:ascii="Times" w:hAnsi="Times"/>
        </w:rPr>
        <w:t xml:space="preserve"> </w:t>
      </w:r>
      <w:r w:rsidR="00CB1972">
        <w:rPr>
          <w:rFonts w:ascii="Times" w:hAnsi="Times"/>
        </w:rPr>
        <w:t>Never has the competition for students been so strong in Britain as now, 2015.</w:t>
      </w:r>
    </w:p>
    <w:p w14:paraId="4DFA385C" w14:textId="77777777" w:rsidR="00CB1972" w:rsidRDefault="00CB1972" w:rsidP="00F029E8">
      <w:pPr>
        <w:spacing w:before="240" w:line="360" w:lineRule="auto"/>
        <w:contextualSpacing/>
        <w:jc w:val="both"/>
        <w:rPr>
          <w:rFonts w:ascii="Times" w:hAnsi="Times"/>
        </w:rPr>
      </w:pPr>
      <w:r>
        <w:rPr>
          <w:rFonts w:ascii="Times" w:hAnsi="Times"/>
        </w:rPr>
        <w:t xml:space="preserve"> </w:t>
      </w:r>
    </w:p>
    <w:p w14:paraId="02164D6E" w14:textId="3A6CB93D" w:rsidR="00C91C23" w:rsidRDefault="00C91C23" w:rsidP="00F029E8">
      <w:pPr>
        <w:spacing w:before="240" w:line="360" w:lineRule="auto"/>
        <w:contextualSpacing/>
        <w:jc w:val="both"/>
        <w:rPr>
          <w:rFonts w:ascii="Times" w:hAnsi="Times"/>
        </w:rPr>
      </w:pPr>
      <w:r w:rsidRPr="00C37F49">
        <w:rPr>
          <w:rFonts w:ascii="Times" w:hAnsi="Times"/>
        </w:rPr>
        <w:t>There is no need to be cynical as regards realities; these</w:t>
      </w:r>
      <w:r w:rsidR="00CB1972">
        <w:rPr>
          <w:rFonts w:ascii="Times" w:hAnsi="Times"/>
        </w:rPr>
        <w:t xml:space="preserve"> realities</w:t>
      </w:r>
      <w:r w:rsidRPr="00C37F49">
        <w:rPr>
          <w:rFonts w:ascii="Times" w:hAnsi="Times"/>
        </w:rPr>
        <w:t xml:space="preserve"> are bad enough without the debilitating effects of cynicism</w:t>
      </w:r>
      <w:r>
        <w:rPr>
          <w:rFonts w:ascii="Times" w:hAnsi="Times"/>
        </w:rPr>
        <w:t xml:space="preserve">. </w:t>
      </w:r>
      <w:r w:rsidRPr="00C37F49">
        <w:rPr>
          <w:rFonts w:ascii="Times" w:hAnsi="Times"/>
        </w:rPr>
        <w:t>Even so, much can be said against this type of piecemeal interdisciplinarity where a bit of this and a bit of that from disparate areas are more or le</w:t>
      </w:r>
      <w:r>
        <w:rPr>
          <w:rFonts w:ascii="Times" w:hAnsi="Times"/>
        </w:rPr>
        <w:t>ss set side b</w:t>
      </w:r>
      <w:r w:rsidRPr="00C37F49">
        <w:rPr>
          <w:rFonts w:ascii="Times" w:hAnsi="Times"/>
        </w:rPr>
        <w:t>y side, and somet</w:t>
      </w:r>
      <w:r w:rsidR="00CB1972">
        <w:rPr>
          <w:rFonts w:ascii="Times" w:hAnsi="Times"/>
        </w:rPr>
        <w:t>imes juxtaposed against each other,</w:t>
      </w:r>
      <w:r>
        <w:rPr>
          <w:rFonts w:ascii="Times" w:hAnsi="Times"/>
        </w:rPr>
        <w:t xml:space="preserve"> mostly so as</w:t>
      </w:r>
      <w:r w:rsidRPr="00C37F49">
        <w:rPr>
          <w:rFonts w:ascii="Times" w:hAnsi="Times"/>
        </w:rPr>
        <w:t xml:space="preserve"> to look at</w:t>
      </w:r>
      <w:r>
        <w:rPr>
          <w:rFonts w:ascii="Times" w:hAnsi="Times"/>
        </w:rPr>
        <w:t xml:space="preserve"> topics</w:t>
      </w:r>
      <w:r w:rsidRPr="00C37F49">
        <w:rPr>
          <w:rFonts w:ascii="Times" w:hAnsi="Times"/>
        </w:rPr>
        <w:t xml:space="preserve"> A, B, and C from different disciplinary angles. These angles may well encourage a plurality of views, adding layers to </w:t>
      </w:r>
      <w:r>
        <w:rPr>
          <w:rFonts w:ascii="Times" w:hAnsi="Times"/>
        </w:rPr>
        <w:t>A, B, and C, or breaking them</w:t>
      </w:r>
      <w:r w:rsidRPr="00C37F49">
        <w:rPr>
          <w:rFonts w:ascii="Times" w:hAnsi="Times"/>
        </w:rPr>
        <w:t xml:space="preserve"> up in kaleidoscopic fashion to render them more complex than at first meets the eye. This smorgasbord of sightlines may certainly be instructive to varying degrees of success.  Meanwhile, the alternative approaches presented by</w:t>
      </w:r>
      <w:r>
        <w:rPr>
          <w:rFonts w:ascii="Times" w:hAnsi="Times"/>
        </w:rPr>
        <w:t xml:space="preserve"> teachers X, Y and Z </w:t>
      </w:r>
      <w:r w:rsidRPr="00C37F49">
        <w:rPr>
          <w:rFonts w:ascii="Times" w:hAnsi="Times"/>
        </w:rPr>
        <w:t>are not only disconnected from each other, but there is no continuity of thesis, thought and argument in respect of object A or question C</w:t>
      </w:r>
      <w:r w:rsidR="00CB1972">
        <w:rPr>
          <w:rFonts w:ascii="Times" w:hAnsi="Times"/>
        </w:rPr>
        <w:t>. In</w:t>
      </w:r>
      <w:r w:rsidRPr="00C37F49">
        <w:rPr>
          <w:rFonts w:ascii="Times" w:hAnsi="Times"/>
        </w:rPr>
        <w:t xml:space="preserve"> short, </w:t>
      </w:r>
      <w:r w:rsidR="00CB1972">
        <w:rPr>
          <w:rFonts w:ascii="Times" w:hAnsi="Times"/>
        </w:rPr>
        <w:t>t</w:t>
      </w:r>
      <w:r w:rsidR="0007723E">
        <w:rPr>
          <w:rFonts w:ascii="Times" w:hAnsi="Times"/>
        </w:rPr>
        <w:t>here is</w:t>
      </w:r>
      <w:r w:rsidR="00CB1972" w:rsidRPr="00C37F49">
        <w:rPr>
          <w:rFonts w:ascii="Times" w:hAnsi="Times"/>
        </w:rPr>
        <w:t xml:space="preserve"> </w:t>
      </w:r>
      <w:r w:rsidRPr="00C37F49">
        <w:rPr>
          <w:rFonts w:ascii="Times" w:hAnsi="Times"/>
        </w:rPr>
        <w:t xml:space="preserve">little </w:t>
      </w:r>
      <w:r>
        <w:rPr>
          <w:rFonts w:ascii="Times" w:hAnsi="Times"/>
        </w:rPr>
        <w:t>or no capacity available for</w:t>
      </w:r>
      <w:r w:rsidRPr="00C37F49">
        <w:rPr>
          <w:rFonts w:ascii="Times" w:hAnsi="Times"/>
        </w:rPr>
        <w:t xml:space="preserve"> depth</w:t>
      </w:r>
      <w:r w:rsidR="00CB1972">
        <w:rPr>
          <w:rFonts w:ascii="Times" w:hAnsi="Times"/>
        </w:rPr>
        <w:t xml:space="preserve"> and for</w:t>
      </w:r>
      <w:r>
        <w:rPr>
          <w:rFonts w:ascii="Times" w:hAnsi="Times"/>
        </w:rPr>
        <w:t xml:space="preserve"> something resembling the synthesis and</w:t>
      </w:r>
      <w:r w:rsidR="00B95BD5">
        <w:rPr>
          <w:rFonts w:ascii="Times" w:hAnsi="Times"/>
        </w:rPr>
        <w:t xml:space="preserve"> the</w:t>
      </w:r>
      <w:r>
        <w:rPr>
          <w:rFonts w:ascii="Times" w:hAnsi="Times"/>
        </w:rPr>
        <w:t xml:space="preserve"> integrated approach</w:t>
      </w:r>
      <w:r w:rsidRPr="00C37F49">
        <w:rPr>
          <w:rFonts w:ascii="Times" w:hAnsi="Times"/>
        </w:rPr>
        <w:t xml:space="preserve"> of </w:t>
      </w:r>
      <w:r>
        <w:rPr>
          <w:rFonts w:ascii="Times" w:hAnsi="Times"/>
        </w:rPr>
        <w:t>the holistic cast of mind that should, desirably, be driving interdisciplinary work</w:t>
      </w:r>
      <w:r w:rsidRPr="00C37F49">
        <w:rPr>
          <w:rFonts w:ascii="Times" w:hAnsi="Times"/>
        </w:rPr>
        <w:t xml:space="preserve">. </w:t>
      </w:r>
    </w:p>
    <w:p w14:paraId="16AD5AB7" w14:textId="77777777" w:rsidR="00CB1972" w:rsidRDefault="00CB1972" w:rsidP="00F029E8">
      <w:pPr>
        <w:spacing w:before="240" w:line="360" w:lineRule="auto"/>
        <w:contextualSpacing/>
        <w:jc w:val="both"/>
        <w:rPr>
          <w:rFonts w:ascii="Times" w:hAnsi="Times"/>
        </w:rPr>
      </w:pPr>
    </w:p>
    <w:p w14:paraId="412D80FF" w14:textId="3780EF77" w:rsidR="00B51BE2" w:rsidRDefault="00C91C23" w:rsidP="00F029E8">
      <w:pPr>
        <w:spacing w:before="240" w:line="360" w:lineRule="auto"/>
        <w:contextualSpacing/>
        <w:jc w:val="both"/>
        <w:rPr>
          <w:rFonts w:ascii="Times" w:hAnsi="Times"/>
        </w:rPr>
      </w:pPr>
      <w:r w:rsidRPr="00C37F49">
        <w:rPr>
          <w:rFonts w:ascii="Times" w:hAnsi="Times"/>
        </w:rPr>
        <w:t>In the end, the methodology</w:t>
      </w:r>
      <w:r>
        <w:rPr>
          <w:rFonts w:ascii="Times" w:hAnsi="Times"/>
        </w:rPr>
        <w:t xml:space="preserve"> of the interdisciplinarity fervently promoted as innovative for our times</w:t>
      </w:r>
      <w:r w:rsidRPr="00C37F49">
        <w:rPr>
          <w:rFonts w:ascii="Times" w:hAnsi="Times"/>
        </w:rPr>
        <w:t xml:space="preserve"> is</w:t>
      </w:r>
      <w:r>
        <w:rPr>
          <w:rFonts w:ascii="Times" w:hAnsi="Times"/>
        </w:rPr>
        <w:t>,</w:t>
      </w:r>
      <w:r w:rsidRPr="00C37F49">
        <w:rPr>
          <w:rFonts w:ascii="Times" w:hAnsi="Times"/>
        </w:rPr>
        <w:t xml:space="preserve"> </w:t>
      </w:r>
      <w:r>
        <w:rPr>
          <w:rFonts w:ascii="Times" w:hAnsi="Times"/>
        </w:rPr>
        <w:t xml:space="preserve">in actual fact, a re-run, albeit with adjustments to contemporary idioms, </w:t>
      </w:r>
      <w:r w:rsidRPr="00C37F49">
        <w:rPr>
          <w:rFonts w:ascii="Times" w:hAnsi="Times"/>
        </w:rPr>
        <w:t>of the i</w:t>
      </w:r>
      <w:r>
        <w:rPr>
          <w:rFonts w:ascii="Times" w:hAnsi="Times"/>
        </w:rPr>
        <w:t>nterdisciplinarity born of the 1960s and the 1970s. Within that</w:t>
      </w:r>
      <w:r w:rsidR="0007723E">
        <w:rPr>
          <w:rFonts w:ascii="Times" w:hAnsi="Times"/>
        </w:rPr>
        <w:t xml:space="preserve"> past</w:t>
      </w:r>
      <w:r>
        <w:rPr>
          <w:rFonts w:ascii="Times" w:hAnsi="Times"/>
        </w:rPr>
        <w:t xml:space="preserve"> frame, </w:t>
      </w:r>
      <w:proofErr w:type="spellStart"/>
      <w:r w:rsidRPr="00C37F49">
        <w:rPr>
          <w:rFonts w:ascii="Times" w:hAnsi="Times"/>
          <w:i/>
        </w:rPr>
        <w:t>Hedda</w:t>
      </w:r>
      <w:proofErr w:type="spellEnd"/>
      <w:r w:rsidRPr="00C37F49">
        <w:rPr>
          <w:rFonts w:ascii="Times" w:hAnsi="Times"/>
          <w:i/>
        </w:rPr>
        <w:t xml:space="preserve"> </w:t>
      </w:r>
      <w:proofErr w:type="spellStart"/>
      <w:r w:rsidRPr="00C37F49">
        <w:rPr>
          <w:rFonts w:ascii="Times" w:hAnsi="Times"/>
          <w:i/>
        </w:rPr>
        <w:t>Gabler</w:t>
      </w:r>
      <w:proofErr w:type="spellEnd"/>
      <w:r>
        <w:rPr>
          <w:rFonts w:ascii="Times" w:hAnsi="Times"/>
        </w:rPr>
        <w:t>, for instance, was analyzed</w:t>
      </w:r>
      <w:r w:rsidRPr="00C37F49">
        <w:rPr>
          <w:rFonts w:ascii="Times" w:hAnsi="Times"/>
        </w:rPr>
        <w:t xml:space="preserve"> from a Theatre Studies viewpoint (structuralist semiotics for the 1970s), then from Feminist Studies, then from Psychoanalysis, then from</w:t>
      </w:r>
      <w:r w:rsidR="00B95BD5">
        <w:rPr>
          <w:rFonts w:ascii="Times" w:hAnsi="Times"/>
        </w:rPr>
        <w:t xml:space="preserve"> another </w:t>
      </w:r>
      <w:proofErr w:type="spellStart"/>
      <w:r w:rsidR="00B95BD5">
        <w:rPr>
          <w:rFonts w:ascii="Times" w:hAnsi="Times"/>
        </w:rPr>
        <w:t>subjec</w:t>
      </w:r>
      <w:proofErr w:type="spellEnd"/>
      <w:r>
        <w:rPr>
          <w:rFonts w:ascii="Times" w:hAnsi="Times"/>
        </w:rPr>
        <w:t xml:space="preserve"> – today it would be the Cognitive Sciences and Neuroscience –</w:t>
      </w:r>
      <w:r w:rsidRPr="00C37F49">
        <w:rPr>
          <w:rFonts w:ascii="Times" w:hAnsi="Times"/>
        </w:rPr>
        <w:t xml:space="preserve"> and so on. The</w:t>
      </w:r>
      <w:r>
        <w:rPr>
          <w:rFonts w:ascii="Times" w:hAnsi="Times"/>
        </w:rPr>
        <w:t xml:space="preserve"> components might change, but the</w:t>
      </w:r>
      <w:r w:rsidRPr="00C37F49">
        <w:rPr>
          <w:rFonts w:ascii="Times" w:hAnsi="Times"/>
        </w:rPr>
        <w:t xml:space="preserve"> methodology is still one of compartmentalization or, in the words of a popular</w:t>
      </w:r>
      <w:r>
        <w:rPr>
          <w:rFonts w:ascii="Times" w:hAnsi="Times"/>
        </w:rPr>
        <w:t xml:space="preserve"> protest song sung by</w:t>
      </w:r>
      <w:r w:rsidRPr="00C37F49">
        <w:rPr>
          <w:rFonts w:ascii="Times" w:hAnsi="Times"/>
        </w:rPr>
        <w:t xml:space="preserve"> </w:t>
      </w:r>
      <w:r>
        <w:rPr>
          <w:rFonts w:ascii="Times" w:hAnsi="Times"/>
        </w:rPr>
        <w:t>Pete Seeger in</w:t>
      </w:r>
      <w:r w:rsidRPr="00C37F49">
        <w:rPr>
          <w:rFonts w:ascii="Times" w:hAnsi="Times"/>
        </w:rPr>
        <w:t xml:space="preserve"> </w:t>
      </w:r>
      <w:r>
        <w:rPr>
          <w:rFonts w:ascii="Times" w:hAnsi="Times"/>
        </w:rPr>
        <w:t>1963</w:t>
      </w:r>
      <w:r w:rsidRPr="00C37F49">
        <w:rPr>
          <w:rFonts w:ascii="Times" w:hAnsi="Times"/>
        </w:rPr>
        <w:t>,</w:t>
      </w:r>
      <w:r>
        <w:rPr>
          <w:rFonts w:ascii="Times" w:hAnsi="Times"/>
        </w:rPr>
        <w:t xml:space="preserve"> it is</w:t>
      </w:r>
      <w:r w:rsidRPr="00C37F49">
        <w:rPr>
          <w:rFonts w:ascii="Times" w:hAnsi="Times"/>
        </w:rPr>
        <w:t xml:space="preserve"> the methodology of ‘little boxes, little boxes</w:t>
      </w:r>
      <w:r>
        <w:rPr>
          <w:rFonts w:ascii="Times" w:hAnsi="Times"/>
        </w:rPr>
        <w:t>’</w:t>
      </w:r>
      <w:r w:rsidR="00B95BD5">
        <w:rPr>
          <w:rFonts w:ascii="Times" w:hAnsi="Times"/>
        </w:rPr>
        <w:t>,</w:t>
      </w:r>
      <w:r w:rsidRPr="00C37F49">
        <w:rPr>
          <w:rFonts w:ascii="Times" w:hAnsi="Times"/>
        </w:rPr>
        <w:t xml:space="preserve"> </w:t>
      </w:r>
      <w:r>
        <w:rPr>
          <w:rFonts w:ascii="Times" w:hAnsi="Times"/>
        </w:rPr>
        <w:t>even if they are not ostensibly ‘</w:t>
      </w:r>
      <w:r w:rsidRPr="00C37F49">
        <w:rPr>
          <w:rFonts w:ascii="Times" w:hAnsi="Times"/>
        </w:rPr>
        <w:t>all</w:t>
      </w:r>
      <w:r>
        <w:rPr>
          <w:rFonts w:ascii="Times" w:hAnsi="Times"/>
        </w:rPr>
        <w:t xml:space="preserve"> the same’ (their fate in Seeger’s song). </w:t>
      </w:r>
    </w:p>
    <w:p w14:paraId="56B55970" w14:textId="77777777" w:rsidR="00B51BE2" w:rsidRDefault="00B51BE2" w:rsidP="00F029E8">
      <w:pPr>
        <w:spacing w:before="240" w:line="360" w:lineRule="auto"/>
        <w:contextualSpacing/>
        <w:jc w:val="both"/>
        <w:rPr>
          <w:rFonts w:ascii="Times" w:hAnsi="Times"/>
        </w:rPr>
      </w:pPr>
    </w:p>
    <w:p w14:paraId="2CA51B67" w14:textId="09BA9A12" w:rsidR="00C91C23" w:rsidRPr="00C37F49" w:rsidRDefault="00C91C23" w:rsidP="00F029E8">
      <w:pPr>
        <w:spacing w:before="240" w:line="360" w:lineRule="auto"/>
        <w:contextualSpacing/>
        <w:jc w:val="both"/>
        <w:rPr>
          <w:rFonts w:ascii="Times" w:hAnsi="Times"/>
        </w:rPr>
      </w:pPr>
      <w:r>
        <w:rPr>
          <w:rFonts w:ascii="Times" w:hAnsi="Times"/>
        </w:rPr>
        <w:t>Va</w:t>
      </w:r>
      <w:r w:rsidRPr="00C37F49">
        <w:rPr>
          <w:rFonts w:ascii="Times" w:hAnsi="Times"/>
        </w:rPr>
        <w:t>lue</w:t>
      </w:r>
      <w:r>
        <w:rPr>
          <w:rFonts w:ascii="Times" w:hAnsi="Times"/>
        </w:rPr>
        <w:t xml:space="preserve"> is always to be had from another content, even, allow me the joke,</w:t>
      </w:r>
      <w:r w:rsidR="00B51BE2">
        <w:rPr>
          <w:rFonts w:ascii="Times" w:hAnsi="Times"/>
        </w:rPr>
        <w:t xml:space="preserve"> when it comes</w:t>
      </w:r>
      <w:r>
        <w:rPr>
          <w:rFonts w:ascii="Times" w:hAnsi="Times"/>
        </w:rPr>
        <w:t xml:space="preserve"> from Pandor</w:t>
      </w:r>
      <w:r w:rsidR="0007723E">
        <w:rPr>
          <w:rFonts w:ascii="Times" w:hAnsi="Times"/>
        </w:rPr>
        <w:t>a’s box. However,</w:t>
      </w:r>
      <w:r w:rsidRPr="00C37F49">
        <w:rPr>
          <w:rFonts w:ascii="Times" w:hAnsi="Times"/>
        </w:rPr>
        <w:t xml:space="preserve"> w</w:t>
      </w:r>
      <w:r>
        <w:rPr>
          <w:rFonts w:ascii="Times" w:hAnsi="Times"/>
        </w:rPr>
        <w:t>here is the ‘inter’ of the enterprise</w:t>
      </w:r>
      <w:r w:rsidRPr="00C37F49">
        <w:rPr>
          <w:rFonts w:ascii="Times" w:hAnsi="Times"/>
        </w:rPr>
        <w:t xml:space="preserve">? </w:t>
      </w:r>
      <w:r>
        <w:rPr>
          <w:rFonts w:ascii="Times" w:hAnsi="Times"/>
        </w:rPr>
        <w:t xml:space="preserve">Where are simultaneously flowing </w:t>
      </w:r>
      <w:r w:rsidRPr="00C37F49">
        <w:rPr>
          <w:rFonts w:ascii="Times" w:hAnsi="Times"/>
        </w:rPr>
        <w:t>interchange</w:t>
      </w:r>
      <w:r>
        <w:rPr>
          <w:rFonts w:ascii="Times" w:hAnsi="Times"/>
        </w:rPr>
        <w:t xml:space="preserve"> and exchange</w:t>
      </w:r>
      <w:r w:rsidRPr="00C37F49">
        <w:rPr>
          <w:rFonts w:ascii="Times" w:hAnsi="Times"/>
        </w:rPr>
        <w:t>, the dialogical to and fro</w:t>
      </w:r>
      <w:r>
        <w:rPr>
          <w:rFonts w:ascii="Times" w:hAnsi="Times"/>
        </w:rPr>
        <w:t xml:space="preserve"> amid diversity, the texture of threads weaving in and out of debate, </w:t>
      </w:r>
      <w:r w:rsidRPr="00C37F49">
        <w:rPr>
          <w:rFonts w:ascii="Times" w:hAnsi="Times"/>
        </w:rPr>
        <w:t>and the dialectical urge for</w:t>
      </w:r>
      <w:r w:rsidR="0007723E">
        <w:rPr>
          <w:rFonts w:ascii="Times" w:hAnsi="Times"/>
        </w:rPr>
        <w:t xml:space="preserve"> engagement and</w:t>
      </w:r>
      <w:r w:rsidRPr="00C37F49">
        <w:rPr>
          <w:rFonts w:ascii="Times" w:hAnsi="Times"/>
        </w:rPr>
        <w:t xml:space="preserve"> interconnection</w:t>
      </w:r>
      <w:r w:rsidR="0007723E">
        <w:rPr>
          <w:rFonts w:ascii="Times" w:hAnsi="Times"/>
        </w:rPr>
        <w:t>?</w:t>
      </w:r>
      <w:r>
        <w:rPr>
          <w:rFonts w:ascii="Times" w:hAnsi="Times"/>
        </w:rPr>
        <w:t xml:space="preserve"> </w:t>
      </w:r>
      <w:r w:rsidR="0007723E">
        <w:rPr>
          <w:rFonts w:ascii="Times" w:hAnsi="Times"/>
        </w:rPr>
        <w:t xml:space="preserve">Where are these processes, since </w:t>
      </w:r>
      <w:r>
        <w:rPr>
          <w:rFonts w:ascii="Times" w:hAnsi="Times"/>
        </w:rPr>
        <w:t>all</w:t>
      </w:r>
      <w:r w:rsidR="0007723E">
        <w:rPr>
          <w:rFonts w:ascii="Times" w:hAnsi="Times"/>
        </w:rPr>
        <w:t xml:space="preserve"> of them</w:t>
      </w:r>
      <w:r>
        <w:rPr>
          <w:rFonts w:ascii="Times" w:hAnsi="Times"/>
        </w:rPr>
        <w:t xml:space="preserve"> precipitate formulation, transform concepts, </w:t>
      </w:r>
      <w:r w:rsidR="0007723E">
        <w:rPr>
          <w:rFonts w:ascii="Times" w:hAnsi="Times"/>
        </w:rPr>
        <w:t xml:space="preserve">highlight neglected or even unnoticed aspects of areas, or whole areas, </w:t>
      </w:r>
      <w:r>
        <w:rPr>
          <w:rFonts w:ascii="Times" w:hAnsi="Times"/>
        </w:rPr>
        <w:t>and advance</w:t>
      </w:r>
      <w:r w:rsidRPr="00C37F49">
        <w:rPr>
          <w:rFonts w:ascii="Times" w:hAnsi="Times"/>
        </w:rPr>
        <w:t xml:space="preserve"> thought? </w:t>
      </w:r>
    </w:p>
    <w:p w14:paraId="34A7E139" w14:textId="77777777" w:rsidR="0007723E" w:rsidRDefault="0007723E" w:rsidP="00F029E8">
      <w:pPr>
        <w:spacing w:before="240" w:line="360" w:lineRule="auto"/>
        <w:contextualSpacing/>
        <w:jc w:val="both"/>
        <w:rPr>
          <w:rFonts w:ascii="Times" w:hAnsi="Times"/>
        </w:rPr>
      </w:pPr>
    </w:p>
    <w:p w14:paraId="5518F8DD" w14:textId="7FE7CAE5" w:rsidR="00C91C23" w:rsidRDefault="00C91C23" w:rsidP="00F029E8">
      <w:pPr>
        <w:spacing w:before="240" w:line="360" w:lineRule="auto"/>
        <w:contextualSpacing/>
        <w:jc w:val="both"/>
        <w:rPr>
          <w:rFonts w:ascii="Times" w:hAnsi="Times"/>
        </w:rPr>
      </w:pPr>
      <w:r w:rsidRPr="00C37F49">
        <w:rPr>
          <w:rFonts w:ascii="Times" w:hAnsi="Times"/>
        </w:rPr>
        <w:t>It is not my intention to offer you a ‘history’ of interdisci</w:t>
      </w:r>
      <w:r>
        <w:rPr>
          <w:rFonts w:ascii="Times" w:hAnsi="Times"/>
        </w:rPr>
        <w:t>plinarity, inte</w:t>
      </w:r>
      <w:r w:rsidR="0007723E">
        <w:rPr>
          <w:rFonts w:ascii="Times" w:hAnsi="Times"/>
        </w:rPr>
        <w:t>resting though the subject may</w:t>
      </w:r>
      <w:r>
        <w:rPr>
          <w:rFonts w:ascii="Times" w:hAnsi="Times"/>
        </w:rPr>
        <w:t xml:space="preserve"> be. Yet my remarks are necessary in order to indicate how the principle of the ‘social’ referred to earlier is imbricated, right there, unavoidably, one might say, in the very terms guiding this conference</w:t>
      </w:r>
      <w:r w:rsidR="0007723E">
        <w:rPr>
          <w:rFonts w:ascii="Times" w:hAnsi="Times"/>
        </w:rPr>
        <w:t>, their key term being ‘</w:t>
      </w:r>
      <w:proofErr w:type="spellStart"/>
      <w:r w:rsidR="0007723E">
        <w:rPr>
          <w:rFonts w:ascii="Times" w:hAnsi="Times"/>
        </w:rPr>
        <w:t>theatrology</w:t>
      </w:r>
      <w:proofErr w:type="spellEnd"/>
      <w:r w:rsidR="0007723E">
        <w:rPr>
          <w:rFonts w:ascii="Times" w:hAnsi="Times"/>
        </w:rPr>
        <w:t>’</w:t>
      </w:r>
      <w:r>
        <w:rPr>
          <w:rFonts w:ascii="Times" w:hAnsi="Times"/>
        </w:rPr>
        <w:t>. ‘</w:t>
      </w:r>
      <w:proofErr w:type="spellStart"/>
      <w:r>
        <w:rPr>
          <w:rFonts w:ascii="Times" w:hAnsi="Times"/>
        </w:rPr>
        <w:t>Theatrology</w:t>
      </w:r>
      <w:proofErr w:type="spellEnd"/>
      <w:r>
        <w:rPr>
          <w:rFonts w:ascii="Times" w:hAnsi="Times"/>
        </w:rPr>
        <w:t xml:space="preserve">’, by the way, is not an English </w:t>
      </w:r>
      <w:r w:rsidR="0007723E">
        <w:rPr>
          <w:rFonts w:ascii="Times" w:hAnsi="Times"/>
        </w:rPr>
        <w:t xml:space="preserve">word, but the study of theatre </w:t>
      </w:r>
      <w:r>
        <w:rPr>
          <w:rFonts w:ascii="Times" w:hAnsi="Times"/>
        </w:rPr>
        <w:t>(‘-ology’) implied by it is at the heart of this conference; and i</w:t>
      </w:r>
      <w:r w:rsidR="0007723E">
        <w:rPr>
          <w:rFonts w:ascii="Times" w:hAnsi="Times"/>
        </w:rPr>
        <w:t>f there were no academic sector (devoted to a</w:t>
      </w:r>
      <w:r w:rsidR="00B51BE2">
        <w:rPr>
          <w:rFonts w:ascii="Times" w:hAnsi="Times"/>
        </w:rPr>
        <w:t>n intellectual</w:t>
      </w:r>
      <w:r w:rsidR="0007723E">
        <w:rPr>
          <w:rFonts w:ascii="Times" w:hAnsi="Times"/>
        </w:rPr>
        <w:t xml:space="preserve"> discipline) </w:t>
      </w:r>
      <w:r>
        <w:rPr>
          <w:rFonts w:ascii="Times" w:hAnsi="Times"/>
        </w:rPr>
        <w:t>to study it, we would not be here, ‘thinking the theatre’. We might never have existed, or we might have been sacked, by now, as proponents of a ‘failing’ discipline because it had not generated enough capital. It is plain that, even without lost employment, increasing stress on profitability will eventually have consequences for the very content, form, and methods</w:t>
      </w:r>
      <w:r w:rsidR="00B51BE2">
        <w:rPr>
          <w:rFonts w:ascii="Times" w:hAnsi="Times"/>
        </w:rPr>
        <w:t xml:space="preserve"> of study</w:t>
      </w:r>
      <w:r>
        <w:rPr>
          <w:rFonts w:ascii="Times" w:hAnsi="Times"/>
        </w:rPr>
        <w:t>, not to menti</w:t>
      </w:r>
      <w:r w:rsidR="00B51BE2">
        <w:rPr>
          <w:rFonts w:ascii="Times" w:hAnsi="Times"/>
        </w:rPr>
        <w:t>on, crucially, their quality, defining</w:t>
      </w:r>
      <w:r>
        <w:rPr>
          <w:rFonts w:ascii="Times" w:hAnsi="Times"/>
        </w:rPr>
        <w:t xml:space="preserve"> our collective bod</w:t>
      </w:r>
      <w:r w:rsidR="00B51BE2">
        <w:rPr>
          <w:rFonts w:ascii="Times" w:hAnsi="Times"/>
        </w:rPr>
        <w:t>y of knowledge and thus, too,</w:t>
      </w:r>
      <w:r>
        <w:rPr>
          <w:rFonts w:ascii="Times" w:hAnsi="Times"/>
        </w:rPr>
        <w:t xml:space="preserve"> our ‘-olog</w:t>
      </w:r>
      <w:r w:rsidR="00B51BE2">
        <w:rPr>
          <w:rFonts w:ascii="Times" w:hAnsi="Times"/>
        </w:rPr>
        <w:t>y</w:t>
      </w:r>
      <w:r>
        <w:rPr>
          <w:rFonts w:ascii="Times" w:hAnsi="Times"/>
        </w:rPr>
        <w:t>.</w:t>
      </w:r>
      <w:r w:rsidRPr="00C37F49">
        <w:rPr>
          <w:rFonts w:ascii="Times" w:hAnsi="Times"/>
        </w:rPr>
        <w:t xml:space="preserve"> </w:t>
      </w:r>
      <w:r>
        <w:rPr>
          <w:rFonts w:ascii="Times" w:hAnsi="Times"/>
        </w:rPr>
        <w:t>So my observations are very much to the point.</w:t>
      </w:r>
    </w:p>
    <w:p w14:paraId="063500AC" w14:textId="77777777" w:rsidR="00B51BE2" w:rsidRDefault="00C91C23" w:rsidP="00F029E8">
      <w:pPr>
        <w:spacing w:before="240" w:line="360" w:lineRule="auto"/>
        <w:contextualSpacing/>
        <w:jc w:val="both"/>
        <w:rPr>
          <w:rFonts w:ascii="Times" w:hAnsi="Times"/>
        </w:rPr>
      </w:pPr>
      <w:r>
        <w:rPr>
          <w:rFonts w:ascii="Times" w:hAnsi="Times"/>
        </w:rPr>
        <w:tab/>
        <w:t xml:space="preserve"> </w:t>
      </w:r>
    </w:p>
    <w:p w14:paraId="3A101AD7" w14:textId="554B752C" w:rsidR="00C91C23" w:rsidRPr="00C37F49" w:rsidRDefault="00C91C23" w:rsidP="00F029E8">
      <w:pPr>
        <w:spacing w:before="240" w:line="360" w:lineRule="auto"/>
        <w:contextualSpacing/>
        <w:jc w:val="both"/>
        <w:rPr>
          <w:rFonts w:ascii="Times" w:hAnsi="Times"/>
        </w:rPr>
      </w:pPr>
      <w:r>
        <w:rPr>
          <w:rFonts w:ascii="Times" w:hAnsi="Times"/>
        </w:rPr>
        <w:t xml:space="preserve">Nor, within the area of the interdisciplinary, will I chart the </w:t>
      </w:r>
      <w:r w:rsidRPr="00C37F49">
        <w:rPr>
          <w:rFonts w:ascii="Times" w:hAnsi="Times"/>
        </w:rPr>
        <w:t>emergence</w:t>
      </w:r>
      <w:r>
        <w:rPr>
          <w:rFonts w:ascii="Times" w:hAnsi="Times"/>
        </w:rPr>
        <w:t xml:space="preserve"> and spread</w:t>
      </w:r>
      <w:r w:rsidRPr="00C37F49">
        <w:rPr>
          <w:rFonts w:ascii="Times" w:hAnsi="Times"/>
        </w:rPr>
        <w:t xml:space="preserve"> of ‘interdisciplinary performance’, as it came to be known some ten</w:t>
      </w:r>
      <w:r>
        <w:rPr>
          <w:rFonts w:ascii="Times" w:hAnsi="Times"/>
        </w:rPr>
        <w:t xml:space="preserve"> years ago in Britain, following </w:t>
      </w:r>
      <w:r w:rsidRPr="00C37F49">
        <w:rPr>
          <w:rFonts w:ascii="Times" w:hAnsi="Times"/>
        </w:rPr>
        <w:t>such</w:t>
      </w:r>
      <w:r>
        <w:rPr>
          <w:rFonts w:ascii="Times" w:hAnsi="Times"/>
        </w:rPr>
        <w:t xml:space="preserve"> internationally disseminated</w:t>
      </w:r>
      <w:r w:rsidRPr="00C37F49">
        <w:rPr>
          <w:rFonts w:ascii="Times" w:hAnsi="Times"/>
        </w:rPr>
        <w:t xml:space="preserve"> synonyms, or near-synonyms, as ‘inter-art’, inter-media’</w:t>
      </w:r>
      <w:r>
        <w:rPr>
          <w:rFonts w:ascii="Times" w:hAnsi="Times"/>
        </w:rPr>
        <w:t>,</w:t>
      </w:r>
      <w:r w:rsidRPr="00C37F49">
        <w:rPr>
          <w:rFonts w:ascii="Times" w:hAnsi="Times"/>
        </w:rPr>
        <w:t xml:space="preserve"> ‘</w:t>
      </w:r>
      <w:r>
        <w:rPr>
          <w:rFonts w:ascii="Times" w:hAnsi="Times"/>
        </w:rPr>
        <w:t>multi-media’, ‘mixed media’</w:t>
      </w:r>
      <w:r w:rsidRPr="00C37F49">
        <w:rPr>
          <w:rFonts w:ascii="Times" w:hAnsi="Times"/>
        </w:rPr>
        <w:t xml:space="preserve"> or ‘</w:t>
      </w:r>
      <w:r>
        <w:rPr>
          <w:rFonts w:ascii="Times" w:hAnsi="Times"/>
        </w:rPr>
        <w:t>hybrid’ performance. T</w:t>
      </w:r>
      <w:r w:rsidRPr="00C37F49">
        <w:rPr>
          <w:rFonts w:ascii="Times" w:hAnsi="Times"/>
        </w:rPr>
        <w:t>he notion</w:t>
      </w:r>
      <w:r>
        <w:rPr>
          <w:rFonts w:ascii="Times" w:hAnsi="Times"/>
        </w:rPr>
        <w:t xml:space="preserve"> of the ‘hybrid’ has circulated for decades, having grown out of, and become</w:t>
      </w:r>
      <w:r w:rsidRPr="00C37F49">
        <w:rPr>
          <w:rFonts w:ascii="Times" w:hAnsi="Times"/>
        </w:rPr>
        <w:t xml:space="preserve"> applicable to</w:t>
      </w:r>
      <w:r>
        <w:rPr>
          <w:rFonts w:ascii="Times" w:hAnsi="Times"/>
        </w:rPr>
        <w:t>,</w:t>
      </w:r>
      <w:r w:rsidRPr="00C37F49">
        <w:rPr>
          <w:rFonts w:ascii="Times" w:hAnsi="Times"/>
        </w:rPr>
        <w:t xml:space="preserve"> Robert Wilson’s astonishing subversion</w:t>
      </w:r>
      <w:r>
        <w:rPr>
          <w:rFonts w:ascii="Times" w:hAnsi="Times"/>
        </w:rPr>
        <w:t>, from the earliest 1960s,</w:t>
      </w:r>
      <w:r w:rsidRPr="00C37F49">
        <w:rPr>
          <w:rFonts w:ascii="Times" w:hAnsi="Times"/>
        </w:rPr>
        <w:t xml:space="preserve"> of fixed artistic categories</w:t>
      </w:r>
      <w:r w:rsidR="00B51BE2">
        <w:rPr>
          <w:rFonts w:ascii="Times" w:hAnsi="Times"/>
        </w:rPr>
        <w:t>. The merger of categories and so the dissolution of boundaries b</w:t>
      </w:r>
      <w:r w:rsidR="00B95BD5">
        <w:rPr>
          <w:rFonts w:ascii="Times" w:hAnsi="Times"/>
        </w:rPr>
        <w:t xml:space="preserve">etween them, which is typical of Wilson’s work, </w:t>
      </w:r>
      <w:r w:rsidR="00B51BE2">
        <w:rPr>
          <w:rFonts w:ascii="Times" w:hAnsi="Times"/>
        </w:rPr>
        <w:t>provided significant challenges</w:t>
      </w:r>
      <w:r w:rsidR="00B95BD5">
        <w:rPr>
          <w:rFonts w:ascii="Times" w:hAnsi="Times"/>
        </w:rPr>
        <w:t>.</w:t>
      </w:r>
      <w:r w:rsidRPr="00C37F49">
        <w:rPr>
          <w:rFonts w:ascii="Times" w:hAnsi="Times"/>
        </w:rPr>
        <w:t xml:space="preserve"> </w:t>
      </w:r>
      <w:r w:rsidR="00B95BD5">
        <w:rPr>
          <w:rFonts w:ascii="Times" w:hAnsi="Times"/>
        </w:rPr>
        <w:t xml:space="preserve">Thus, </w:t>
      </w:r>
      <w:r w:rsidRPr="00C37F49">
        <w:rPr>
          <w:rFonts w:ascii="Times" w:hAnsi="Times"/>
        </w:rPr>
        <w:t>what was possibly an installation was also a</w:t>
      </w:r>
      <w:r>
        <w:rPr>
          <w:rFonts w:ascii="Times" w:hAnsi="Times"/>
        </w:rPr>
        <w:t xml:space="preserve"> sculpture, was also a</w:t>
      </w:r>
      <w:r w:rsidRPr="00C37F49">
        <w:rPr>
          <w:rFonts w:ascii="Times" w:hAnsi="Times"/>
        </w:rPr>
        <w:t xml:space="preserve"> painting, was also performance art, was also dance, was also opera; and his d</w:t>
      </w:r>
      <w:r>
        <w:rPr>
          <w:rFonts w:ascii="Times" w:hAnsi="Times"/>
        </w:rPr>
        <w:t>estabilization of forms, together with</w:t>
      </w:r>
      <w:r w:rsidRPr="00C37F49">
        <w:rPr>
          <w:rFonts w:ascii="Times" w:hAnsi="Times"/>
        </w:rPr>
        <w:t xml:space="preserve"> their reinvention</w:t>
      </w:r>
      <w:r w:rsidR="00B51BE2">
        <w:rPr>
          <w:rFonts w:ascii="Times" w:hAnsi="Times"/>
        </w:rPr>
        <w:t xml:space="preserve"> in new</w:t>
      </w:r>
      <w:r w:rsidR="00C45846">
        <w:rPr>
          <w:rFonts w:ascii="Times" w:hAnsi="Times"/>
        </w:rPr>
        <w:t xml:space="preserve"> co-ordinations</w:t>
      </w:r>
      <w:r>
        <w:rPr>
          <w:rFonts w:ascii="Times" w:hAnsi="Times"/>
        </w:rPr>
        <w:t>,</w:t>
      </w:r>
      <w:r w:rsidRPr="00C37F49">
        <w:rPr>
          <w:rFonts w:ascii="Times" w:hAnsi="Times"/>
        </w:rPr>
        <w:t xml:space="preserve"> continue</w:t>
      </w:r>
      <w:r>
        <w:rPr>
          <w:rFonts w:ascii="Times" w:hAnsi="Times"/>
        </w:rPr>
        <w:t xml:space="preserve"> to</w:t>
      </w:r>
      <w:r w:rsidRPr="00C37F49">
        <w:rPr>
          <w:rFonts w:ascii="Times" w:hAnsi="Times"/>
        </w:rPr>
        <w:t xml:space="preserve"> </w:t>
      </w:r>
      <w:r>
        <w:rPr>
          <w:rFonts w:ascii="Times" w:hAnsi="Times"/>
        </w:rPr>
        <w:t>inspire artists of different kinds to</w:t>
      </w:r>
      <w:r w:rsidRPr="00C37F49">
        <w:rPr>
          <w:rFonts w:ascii="Times" w:hAnsi="Times"/>
        </w:rPr>
        <w:t xml:space="preserve"> this day</w:t>
      </w:r>
      <w:r>
        <w:rPr>
          <w:rFonts w:ascii="Times" w:hAnsi="Times"/>
        </w:rPr>
        <w:t xml:space="preserve">. This area of ‘performance’ warrants its history too, but my rapid observations serve the purpose of embedding the </w:t>
      </w:r>
      <w:r w:rsidRPr="00C37F49">
        <w:rPr>
          <w:rFonts w:ascii="Times" w:hAnsi="Times"/>
        </w:rPr>
        <w:t>‘s</w:t>
      </w:r>
      <w:r>
        <w:rPr>
          <w:rFonts w:ascii="Times" w:hAnsi="Times"/>
        </w:rPr>
        <w:t xml:space="preserve">ociology of theatre practices’ </w:t>
      </w:r>
      <w:r w:rsidR="00C45846">
        <w:rPr>
          <w:rFonts w:ascii="Times" w:hAnsi="Times"/>
        </w:rPr>
        <w:t xml:space="preserve">which is integral to my </w:t>
      </w:r>
      <w:r w:rsidR="00B95BD5">
        <w:rPr>
          <w:rFonts w:ascii="Times" w:hAnsi="Times"/>
        </w:rPr>
        <w:t xml:space="preserve">argument </w:t>
      </w:r>
      <w:r w:rsidR="00C45846">
        <w:rPr>
          <w:rFonts w:ascii="Times" w:hAnsi="Times"/>
        </w:rPr>
        <w:t>and</w:t>
      </w:r>
      <w:r>
        <w:rPr>
          <w:rFonts w:ascii="Times" w:hAnsi="Times"/>
        </w:rPr>
        <w:t xml:space="preserve"> which now comes briefly into focus. </w:t>
      </w:r>
    </w:p>
    <w:p w14:paraId="779A441E" w14:textId="77777777" w:rsidR="00765CBA" w:rsidRDefault="00765CBA" w:rsidP="00F029E8">
      <w:pPr>
        <w:spacing w:line="360" w:lineRule="auto"/>
        <w:contextualSpacing/>
        <w:jc w:val="both"/>
        <w:rPr>
          <w:rFonts w:ascii="Times" w:hAnsi="Times"/>
        </w:rPr>
      </w:pPr>
    </w:p>
    <w:p w14:paraId="163BB1B2" w14:textId="571C66A2" w:rsidR="00C45846" w:rsidRDefault="00C91C23" w:rsidP="00F029E8">
      <w:pPr>
        <w:spacing w:line="360" w:lineRule="auto"/>
        <w:contextualSpacing/>
        <w:jc w:val="both"/>
        <w:rPr>
          <w:rFonts w:ascii="Times" w:hAnsi="Times"/>
        </w:rPr>
      </w:pPr>
      <w:r>
        <w:rPr>
          <w:rFonts w:ascii="Times" w:hAnsi="Times"/>
        </w:rPr>
        <w:t>The s</w:t>
      </w:r>
      <w:r w:rsidR="00C45846">
        <w:rPr>
          <w:rFonts w:ascii="Times" w:hAnsi="Times"/>
        </w:rPr>
        <w:t>ociological dimension of my discourse</w:t>
      </w:r>
      <w:r>
        <w:rPr>
          <w:rFonts w:ascii="Times" w:hAnsi="Times"/>
        </w:rPr>
        <w:t xml:space="preserve"> has been present all along, sometimes rather unobtrusively</w:t>
      </w:r>
      <w:r w:rsidR="00C45846">
        <w:rPr>
          <w:rFonts w:ascii="Times" w:hAnsi="Times"/>
        </w:rPr>
        <w:t>, since it was necessary to establish the frames of reference first</w:t>
      </w:r>
      <w:r>
        <w:rPr>
          <w:rFonts w:ascii="Times" w:hAnsi="Times"/>
        </w:rPr>
        <w:t>.</w:t>
      </w:r>
      <w:r w:rsidRPr="00C37F49">
        <w:rPr>
          <w:rFonts w:ascii="Times" w:hAnsi="Times"/>
        </w:rPr>
        <w:t xml:space="preserve"> Sociology is the study of societies in their many </w:t>
      </w:r>
      <w:r>
        <w:rPr>
          <w:rFonts w:ascii="Times" w:hAnsi="Times"/>
        </w:rPr>
        <w:t>varietie</w:t>
      </w:r>
      <w:r w:rsidRPr="00C37F49">
        <w:rPr>
          <w:rFonts w:ascii="Times" w:hAnsi="Times"/>
        </w:rPr>
        <w:t>s and varying dynamics, and several question</w:t>
      </w:r>
      <w:r>
        <w:rPr>
          <w:rFonts w:ascii="Times" w:hAnsi="Times"/>
        </w:rPr>
        <w:t>s</w:t>
      </w:r>
      <w:r w:rsidRPr="00C37F49">
        <w:rPr>
          <w:rFonts w:ascii="Times" w:hAnsi="Times"/>
        </w:rPr>
        <w:t xml:space="preserve"> </w:t>
      </w:r>
      <w:r>
        <w:rPr>
          <w:rFonts w:ascii="Times" w:hAnsi="Times"/>
        </w:rPr>
        <w:t>press forward</w:t>
      </w:r>
      <w:r w:rsidRPr="00C37F49">
        <w:rPr>
          <w:rFonts w:ascii="Times" w:hAnsi="Times"/>
        </w:rPr>
        <w:t xml:space="preserve">: What, other than history, could be more multi-layered, more complex, more fraught with difficulties, contradictions and problems than societies – their structures, systems, institutions, peoples and the lives of people going about their business in finite time, </w:t>
      </w:r>
      <w:r>
        <w:rPr>
          <w:rFonts w:ascii="Times" w:hAnsi="Times"/>
        </w:rPr>
        <w:t>space</w:t>
      </w:r>
      <w:r w:rsidRPr="00C37F49">
        <w:rPr>
          <w:rFonts w:ascii="Times" w:hAnsi="Times"/>
        </w:rPr>
        <w:t xml:space="preserve"> and </w:t>
      </w:r>
      <w:r>
        <w:rPr>
          <w:rFonts w:ascii="Times" w:hAnsi="Times"/>
        </w:rPr>
        <w:t>place</w:t>
      </w:r>
      <w:r w:rsidRPr="00C37F49">
        <w:rPr>
          <w:rFonts w:ascii="Times" w:hAnsi="Times"/>
        </w:rPr>
        <w:t xml:space="preserve">?  </w:t>
      </w:r>
    </w:p>
    <w:p w14:paraId="69868914" w14:textId="77777777" w:rsidR="00C45846" w:rsidRDefault="00C45846" w:rsidP="00F029E8">
      <w:pPr>
        <w:spacing w:line="360" w:lineRule="auto"/>
        <w:contextualSpacing/>
        <w:jc w:val="both"/>
        <w:rPr>
          <w:rFonts w:ascii="Times" w:hAnsi="Times"/>
        </w:rPr>
      </w:pPr>
    </w:p>
    <w:p w14:paraId="6945BF72" w14:textId="77777777" w:rsidR="00C45846" w:rsidRDefault="00C91C23" w:rsidP="00F029E8">
      <w:pPr>
        <w:spacing w:line="360" w:lineRule="auto"/>
        <w:contextualSpacing/>
        <w:jc w:val="both"/>
        <w:rPr>
          <w:rFonts w:ascii="Times" w:hAnsi="Times"/>
        </w:rPr>
      </w:pPr>
      <w:r w:rsidRPr="00C37F49">
        <w:rPr>
          <w:rFonts w:ascii="Times" w:hAnsi="Times"/>
        </w:rPr>
        <w:t>Is sociology an interdisciplinary study by virtue of what it studies, that is, societal phenomena</w:t>
      </w:r>
      <w:r>
        <w:rPr>
          <w:rFonts w:ascii="Times" w:hAnsi="Times"/>
        </w:rPr>
        <w:t>? H</w:t>
      </w:r>
      <w:r w:rsidRPr="00C37F49">
        <w:rPr>
          <w:rFonts w:ascii="Times" w:hAnsi="Times"/>
        </w:rPr>
        <w:t>ow can such phenomena</w:t>
      </w:r>
      <w:r>
        <w:rPr>
          <w:rFonts w:ascii="Times" w:hAnsi="Times"/>
        </w:rPr>
        <w:t>, which incorporate theatre practice,</w:t>
      </w:r>
      <w:r w:rsidRPr="00C37F49">
        <w:rPr>
          <w:rFonts w:ascii="Times" w:hAnsi="Times"/>
        </w:rPr>
        <w:t xml:space="preserve"> be understood, explained and appraised without at least some recourse to the tenets of h</w:t>
      </w:r>
      <w:r>
        <w:rPr>
          <w:rFonts w:ascii="Times" w:hAnsi="Times"/>
        </w:rPr>
        <w:t xml:space="preserve">istory, economics, politics, </w:t>
      </w:r>
      <w:r w:rsidRPr="00C37F49">
        <w:rPr>
          <w:rFonts w:ascii="Times" w:hAnsi="Times"/>
        </w:rPr>
        <w:t xml:space="preserve">anthropology and more, depending on what, exactly, is the subject of study? Since theatre is made within a discernable conglomerate of people known as ‘society’ by practitioners who exercise their agency  – they are </w:t>
      </w:r>
      <w:r w:rsidRPr="008C3297">
        <w:rPr>
          <w:rFonts w:ascii="Times" w:hAnsi="Times"/>
          <w:i/>
        </w:rPr>
        <w:t xml:space="preserve">doers </w:t>
      </w:r>
      <w:r w:rsidRPr="00C37F49">
        <w:rPr>
          <w:rFonts w:ascii="Times" w:hAnsi="Times"/>
        </w:rPr>
        <w:t xml:space="preserve">of </w:t>
      </w:r>
      <w:r>
        <w:rPr>
          <w:rFonts w:ascii="Times" w:hAnsi="Times"/>
        </w:rPr>
        <w:t xml:space="preserve">meaningful </w:t>
      </w:r>
      <w:r w:rsidRPr="00C37F49">
        <w:rPr>
          <w:rFonts w:ascii="Times" w:hAnsi="Times"/>
        </w:rPr>
        <w:t>action</w:t>
      </w:r>
      <w:r>
        <w:rPr>
          <w:rFonts w:ascii="Times" w:hAnsi="Times"/>
        </w:rPr>
        <w:t>s in society</w:t>
      </w:r>
      <w:r w:rsidRPr="00C37F49">
        <w:rPr>
          <w:rFonts w:ascii="Times" w:hAnsi="Times"/>
        </w:rPr>
        <w:t xml:space="preserve"> and</w:t>
      </w:r>
      <w:r>
        <w:rPr>
          <w:rFonts w:ascii="Times" w:hAnsi="Times"/>
        </w:rPr>
        <w:t xml:space="preserve"> are</w:t>
      </w:r>
      <w:r w:rsidRPr="00C37F49">
        <w:rPr>
          <w:rFonts w:ascii="Times" w:hAnsi="Times"/>
        </w:rPr>
        <w:t xml:space="preserve"> thus social agents – the issue is not whether the theatre is social, but </w:t>
      </w:r>
      <w:r w:rsidRPr="00C45846">
        <w:rPr>
          <w:rFonts w:ascii="Times" w:hAnsi="Times"/>
          <w:i/>
        </w:rPr>
        <w:t>how</w:t>
      </w:r>
      <w:r w:rsidRPr="00C37F49">
        <w:rPr>
          <w:rFonts w:ascii="Times" w:hAnsi="Times"/>
        </w:rPr>
        <w:t xml:space="preserve"> to use methodologies that identify this social without losing sight of, or diminishing, the creative-artistic energy embodied in</w:t>
      </w:r>
      <w:r>
        <w:rPr>
          <w:rFonts w:ascii="Times" w:hAnsi="Times"/>
        </w:rPr>
        <w:t xml:space="preserve"> the</w:t>
      </w:r>
      <w:r w:rsidRPr="00C37F49">
        <w:rPr>
          <w:rFonts w:ascii="Times" w:hAnsi="Times"/>
        </w:rPr>
        <w:t xml:space="preserve"> theatre.  </w:t>
      </w:r>
    </w:p>
    <w:p w14:paraId="10C2B06C" w14:textId="77777777" w:rsidR="00C45846" w:rsidRDefault="00C45846" w:rsidP="00F029E8">
      <w:pPr>
        <w:spacing w:line="360" w:lineRule="auto"/>
        <w:contextualSpacing/>
        <w:jc w:val="both"/>
        <w:rPr>
          <w:rFonts w:ascii="Times" w:hAnsi="Times"/>
        </w:rPr>
      </w:pPr>
    </w:p>
    <w:p w14:paraId="1CAF9F6D" w14:textId="175E51DC" w:rsidR="007954F3" w:rsidRDefault="00C91C23" w:rsidP="00F029E8">
      <w:pPr>
        <w:spacing w:line="360" w:lineRule="auto"/>
        <w:contextualSpacing/>
        <w:jc w:val="both"/>
        <w:rPr>
          <w:rFonts w:ascii="Times" w:hAnsi="Times"/>
        </w:rPr>
      </w:pPr>
      <w:r>
        <w:rPr>
          <w:rFonts w:ascii="Times" w:hAnsi="Times"/>
        </w:rPr>
        <w:t>The aim is to have these methodologies operate synergistically in the holistic fashion referred to above, and this is what the sociology of theatre and performance aspires to.</w:t>
      </w:r>
      <w:r w:rsidR="00C45846">
        <w:rPr>
          <w:rFonts w:ascii="Times" w:hAnsi="Times"/>
        </w:rPr>
        <w:t xml:space="preserve"> Yet the aim cannot be achieved unless it is understood, at the outset, that a holistic rather than ‘little box’ approach ne</w:t>
      </w:r>
      <w:r w:rsidR="00E4416C">
        <w:rPr>
          <w:rFonts w:ascii="Times" w:hAnsi="Times"/>
        </w:rPr>
        <w:t>cessarily entails an interdiscip</w:t>
      </w:r>
      <w:r w:rsidR="00C45846">
        <w:rPr>
          <w:rFonts w:ascii="Times" w:hAnsi="Times"/>
        </w:rPr>
        <w:t xml:space="preserve">linary </w:t>
      </w:r>
      <w:r w:rsidR="00765CBA">
        <w:rPr>
          <w:rFonts w:ascii="Times" w:hAnsi="Times"/>
        </w:rPr>
        <w:t>methodology</w:t>
      </w:r>
      <w:r w:rsidR="00E4416C">
        <w:rPr>
          <w:rFonts w:ascii="Times" w:hAnsi="Times"/>
        </w:rPr>
        <w:t xml:space="preserve"> on two counts: the object of study of sociology is society, and what constitutes society is multi-sided, multi-layered and rooted in</w:t>
      </w:r>
      <w:r w:rsidR="00765CBA">
        <w:rPr>
          <w:rFonts w:ascii="Times" w:hAnsi="Times"/>
        </w:rPr>
        <w:t>,</w:t>
      </w:r>
      <w:r w:rsidR="00E4416C">
        <w:rPr>
          <w:rFonts w:ascii="Times" w:hAnsi="Times"/>
        </w:rPr>
        <w:t xml:space="preserve"> and ope</w:t>
      </w:r>
      <w:r w:rsidR="00765CBA">
        <w:rPr>
          <w:rFonts w:ascii="Times" w:hAnsi="Times"/>
        </w:rPr>
        <w:t xml:space="preserve">n to, </w:t>
      </w:r>
      <w:r w:rsidR="00E4416C">
        <w:rPr>
          <w:rFonts w:ascii="Times" w:hAnsi="Times"/>
        </w:rPr>
        <w:t>multiple different factors and forces at play simultaneously; theatre (the se</w:t>
      </w:r>
      <w:r w:rsidR="00765CBA">
        <w:rPr>
          <w:rFonts w:ascii="Times" w:hAnsi="Times"/>
        </w:rPr>
        <w:t>cond ‘count ‘ at issue), in whichever way it is defined</w:t>
      </w:r>
      <w:r w:rsidR="00AC71CB">
        <w:rPr>
          <w:rFonts w:ascii="Times" w:hAnsi="Times"/>
        </w:rPr>
        <w:t xml:space="preserve"> it</w:t>
      </w:r>
      <w:r w:rsidR="00E4416C">
        <w:rPr>
          <w:rFonts w:ascii="Times" w:hAnsi="Times"/>
        </w:rPr>
        <w:t xml:space="preserve"> (and however ‘performance’ is defined) is aff</w:t>
      </w:r>
      <w:r w:rsidR="00AC71CB">
        <w:rPr>
          <w:rFonts w:ascii="Times" w:hAnsi="Times"/>
        </w:rPr>
        <w:t>ected by the same multi-sided and multi</w:t>
      </w:r>
      <w:r w:rsidR="00B95BD5">
        <w:rPr>
          <w:rFonts w:ascii="Times" w:hAnsi="Times"/>
        </w:rPr>
        <w:t>-</w:t>
      </w:r>
      <w:r w:rsidR="00AC71CB">
        <w:rPr>
          <w:rFonts w:ascii="Times" w:hAnsi="Times"/>
        </w:rPr>
        <w:t xml:space="preserve">layered </w:t>
      </w:r>
      <w:r w:rsidR="00E4416C">
        <w:rPr>
          <w:rFonts w:ascii="Times" w:hAnsi="Times"/>
        </w:rPr>
        <w:t>factors and events that are co</w:t>
      </w:r>
      <w:r w:rsidR="007954F3">
        <w:rPr>
          <w:rFonts w:ascii="Times" w:hAnsi="Times"/>
        </w:rPr>
        <w:t>termi</w:t>
      </w:r>
      <w:r w:rsidR="002D6065">
        <w:rPr>
          <w:rFonts w:ascii="Times" w:hAnsi="Times"/>
        </w:rPr>
        <w:t>nous with it. Grotowski’s  ‘poor</w:t>
      </w:r>
      <w:r w:rsidR="007954F3">
        <w:rPr>
          <w:rFonts w:ascii="Times" w:hAnsi="Times"/>
        </w:rPr>
        <w:t>’ theatre served as an example earlier of how multiple factors other than aesthetics (social, economic, and political, each to be grasped in the ‘language’ of sociology, economics, and political science) were at play in Grotowski’s supre</w:t>
      </w:r>
      <w:r w:rsidR="002D6065">
        <w:rPr>
          <w:rFonts w:ascii="Times" w:hAnsi="Times"/>
        </w:rPr>
        <w:t>mely</w:t>
      </w:r>
      <w:r w:rsidR="006B4207">
        <w:rPr>
          <w:rFonts w:ascii="Times" w:hAnsi="Times"/>
        </w:rPr>
        <w:t xml:space="preserve"> artistic </w:t>
      </w:r>
      <w:proofErr w:type="spellStart"/>
      <w:r w:rsidR="006B4207">
        <w:rPr>
          <w:rFonts w:ascii="Times" w:hAnsi="Times"/>
        </w:rPr>
        <w:t>endeavour</w:t>
      </w:r>
      <w:proofErr w:type="spellEnd"/>
      <w:r w:rsidR="007954F3">
        <w:rPr>
          <w:rFonts w:ascii="Times" w:hAnsi="Times"/>
        </w:rPr>
        <w:t xml:space="preserve">.  </w:t>
      </w:r>
    </w:p>
    <w:p w14:paraId="33F8F535" w14:textId="77777777" w:rsidR="009D0E1A" w:rsidRDefault="009D0E1A" w:rsidP="00F029E8">
      <w:pPr>
        <w:spacing w:line="360" w:lineRule="auto"/>
        <w:contextualSpacing/>
        <w:jc w:val="both"/>
        <w:rPr>
          <w:rFonts w:ascii="Times" w:hAnsi="Times"/>
        </w:rPr>
      </w:pPr>
    </w:p>
    <w:p w14:paraId="5D3475A6" w14:textId="72A3BCC3" w:rsidR="00253342" w:rsidRDefault="007954F3" w:rsidP="00F029E8">
      <w:pPr>
        <w:spacing w:line="360" w:lineRule="auto"/>
        <w:contextualSpacing/>
        <w:jc w:val="both"/>
        <w:rPr>
          <w:rFonts w:ascii="Times" w:hAnsi="Times"/>
        </w:rPr>
      </w:pPr>
      <w:r>
        <w:rPr>
          <w:rFonts w:ascii="Times" w:hAnsi="Times"/>
        </w:rPr>
        <w:t xml:space="preserve">Another example, this time of Ariane Mnouchkine’s </w:t>
      </w:r>
      <w:r w:rsidRPr="007954F3">
        <w:rPr>
          <w:rFonts w:ascii="Times" w:hAnsi="Times"/>
          <w:i/>
        </w:rPr>
        <w:t>Macbeth</w:t>
      </w:r>
      <w:r>
        <w:rPr>
          <w:rFonts w:ascii="Times" w:hAnsi="Times"/>
        </w:rPr>
        <w:t>, which she staged in 2014</w:t>
      </w:r>
      <w:r w:rsidR="006B4207">
        <w:rPr>
          <w:rFonts w:ascii="Times" w:hAnsi="Times"/>
        </w:rPr>
        <w:t>, is also useful. It is importan</w:t>
      </w:r>
      <w:r>
        <w:rPr>
          <w:rFonts w:ascii="Times" w:hAnsi="Times"/>
        </w:rPr>
        <w:t>t to notice that</w:t>
      </w:r>
      <w:r w:rsidR="009D0E1A">
        <w:rPr>
          <w:rFonts w:ascii="Times" w:hAnsi="Times"/>
        </w:rPr>
        <w:t xml:space="preserve"> Mnouchkine directs and her actors perform</w:t>
      </w:r>
      <w:r w:rsidR="006B4207">
        <w:rPr>
          <w:rFonts w:ascii="Times" w:hAnsi="Times"/>
        </w:rPr>
        <w:t xml:space="preserve"> in the Théâtre du Soleil’s customary </w:t>
      </w:r>
      <w:r w:rsidR="006B4207" w:rsidRPr="006B4207">
        <w:rPr>
          <w:rFonts w:ascii="Times" w:hAnsi="Times"/>
          <w:i/>
        </w:rPr>
        <w:t>théâtralité</w:t>
      </w:r>
      <w:r w:rsidR="006B4207">
        <w:rPr>
          <w:rFonts w:ascii="Times" w:hAnsi="Times"/>
        </w:rPr>
        <w:t xml:space="preserve"> – a heightened, exaggerated, physically pronounced and fully exteriorized mode of performance</w:t>
      </w:r>
      <w:r w:rsidR="009D0E1A">
        <w:rPr>
          <w:rFonts w:ascii="Times" w:hAnsi="Times"/>
        </w:rPr>
        <w:t>,</w:t>
      </w:r>
      <w:r w:rsidR="006B4207">
        <w:rPr>
          <w:rFonts w:ascii="Times" w:hAnsi="Times"/>
        </w:rPr>
        <w:t xml:space="preserve"> which is the antithes</w:t>
      </w:r>
      <w:r w:rsidR="000C3F7E">
        <w:rPr>
          <w:rFonts w:ascii="Times" w:hAnsi="Times"/>
        </w:rPr>
        <w:t>is of inwardly gestated psychological realism, as Mnouchkine intended it to be. Her position on</w:t>
      </w:r>
      <w:r w:rsidR="000C3F7E" w:rsidRPr="000C3F7E">
        <w:rPr>
          <w:rFonts w:ascii="Times" w:hAnsi="Times"/>
          <w:i/>
        </w:rPr>
        <w:t xml:space="preserve"> </w:t>
      </w:r>
      <w:r w:rsidR="000C3F7E" w:rsidRPr="006B4207">
        <w:rPr>
          <w:rFonts w:ascii="Times" w:hAnsi="Times"/>
          <w:i/>
        </w:rPr>
        <w:t>théâtralité</w:t>
      </w:r>
      <w:r w:rsidR="000C3F7E">
        <w:rPr>
          <w:rFonts w:ascii="Times" w:hAnsi="Times"/>
        </w:rPr>
        <w:t xml:space="preserve"> was not solely nurtured by her artistic aversion to life-like theatre. It was, as well, motivated by her desire to build a large ensemble company that was capable of devising its own scripts and its own ways of playing; and this passion was fed and helped by politic</w:t>
      </w:r>
      <w:r w:rsidR="00253342">
        <w:rPr>
          <w:rFonts w:ascii="Times" w:hAnsi="Times"/>
        </w:rPr>
        <w:t xml:space="preserve">al and </w:t>
      </w:r>
      <w:r w:rsidR="000C3F7E">
        <w:rPr>
          <w:rFonts w:ascii="Times" w:hAnsi="Times"/>
        </w:rPr>
        <w:t>econo</w:t>
      </w:r>
      <w:r w:rsidR="00253342">
        <w:rPr>
          <w:rFonts w:ascii="Times" w:hAnsi="Times"/>
        </w:rPr>
        <w:t>mic support in the 1980s in the</w:t>
      </w:r>
      <w:r w:rsidR="000C3F7E">
        <w:rPr>
          <w:rFonts w:ascii="Times" w:hAnsi="Times"/>
        </w:rPr>
        <w:t xml:space="preserve"> shape of France’s Ministry of Culture. </w:t>
      </w:r>
      <w:r w:rsidR="00253342" w:rsidRPr="00253342">
        <w:rPr>
          <w:rFonts w:ascii="Times" w:hAnsi="Times"/>
          <w:i/>
        </w:rPr>
        <w:t>Macbeth</w:t>
      </w:r>
      <w:r w:rsidR="00253342">
        <w:rPr>
          <w:rFonts w:ascii="Times" w:hAnsi="Times"/>
        </w:rPr>
        <w:t xml:space="preserve"> is still the fruit of the accumulated confidence</w:t>
      </w:r>
      <w:r w:rsidR="009D0E1A">
        <w:rPr>
          <w:rFonts w:ascii="Times" w:hAnsi="Times"/>
        </w:rPr>
        <w:t xml:space="preserve">, in cultural and social </w:t>
      </w:r>
      <w:r w:rsidR="00C97A8B">
        <w:rPr>
          <w:rFonts w:ascii="Times" w:hAnsi="Times"/>
        </w:rPr>
        <w:t xml:space="preserve">terms, which </w:t>
      </w:r>
      <w:r w:rsidR="00253342">
        <w:rPr>
          <w:rFonts w:ascii="Times" w:hAnsi="Times"/>
        </w:rPr>
        <w:t>allowed Mnouchkine t</w:t>
      </w:r>
      <w:r w:rsidR="009D0E1A">
        <w:rPr>
          <w:rFonts w:ascii="Times" w:hAnsi="Times"/>
        </w:rPr>
        <w:t>o construct a faithful audience</w:t>
      </w:r>
      <w:r w:rsidR="00253342">
        <w:rPr>
          <w:rFonts w:ascii="Times" w:hAnsi="Times"/>
        </w:rPr>
        <w:t xml:space="preserve"> along with her large company, which sustained her artistic aims in the longer term. Her </w:t>
      </w:r>
      <w:r w:rsidR="007D3883">
        <w:rPr>
          <w:rFonts w:ascii="Times" w:hAnsi="Times"/>
        </w:rPr>
        <w:t>theatre practice</w:t>
      </w:r>
      <w:r w:rsidR="00253342">
        <w:rPr>
          <w:rFonts w:ascii="Times" w:hAnsi="Times"/>
        </w:rPr>
        <w:t xml:space="preserve"> did not happen by itself, in a vacuum. Nor did it survive simply because it was ‘great’ art.</w:t>
      </w:r>
    </w:p>
    <w:p w14:paraId="4888C2DC" w14:textId="77777777" w:rsidR="00253342" w:rsidRDefault="00253342" w:rsidP="00F029E8">
      <w:pPr>
        <w:spacing w:line="360" w:lineRule="auto"/>
        <w:contextualSpacing/>
        <w:jc w:val="both"/>
        <w:rPr>
          <w:rFonts w:ascii="Times" w:hAnsi="Times"/>
        </w:rPr>
      </w:pPr>
    </w:p>
    <w:p w14:paraId="47BBF349" w14:textId="65173743" w:rsidR="00AC71CB" w:rsidRDefault="00C91C23" w:rsidP="00F029E8">
      <w:pPr>
        <w:spacing w:line="360" w:lineRule="auto"/>
        <w:contextualSpacing/>
        <w:jc w:val="both"/>
        <w:rPr>
          <w:rFonts w:ascii="Times" w:hAnsi="Times"/>
        </w:rPr>
      </w:pPr>
      <w:r>
        <w:rPr>
          <w:rFonts w:ascii="Times" w:hAnsi="Times"/>
        </w:rPr>
        <w:t xml:space="preserve">The </w:t>
      </w:r>
      <w:r w:rsidR="009D0E1A">
        <w:rPr>
          <w:rFonts w:ascii="Times" w:hAnsi="Times"/>
        </w:rPr>
        <w:t>notion of practice invoked here and referred to in the title of this text emphasizes</w:t>
      </w:r>
      <w:r>
        <w:rPr>
          <w:rFonts w:ascii="Times" w:hAnsi="Times"/>
        </w:rPr>
        <w:t xml:space="preserve"> both the ‘doing’</w:t>
      </w:r>
      <w:r w:rsidR="002D6065">
        <w:rPr>
          <w:rFonts w:ascii="Times" w:hAnsi="Times"/>
        </w:rPr>
        <w:t>,</w:t>
      </w:r>
      <w:r>
        <w:rPr>
          <w:rFonts w:ascii="Times" w:hAnsi="Times"/>
        </w:rPr>
        <w:t xml:space="preserve"> </w:t>
      </w:r>
      <w:r w:rsidR="009D0E1A">
        <w:rPr>
          <w:rFonts w:ascii="Times" w:hAnsi="Times"/>
        </w:rPr>
        <w:t>that is</w:t>
      </w:r>
      <w:r w:rsidR="002D6065">
        <w:rPr>
          <w:rFonts w:ascii="Times" w:hAnsi="Times"/>
        </w:rPr>
        <w:t>,</w:t>
      </w:r>
      <w:r w:rsidR="009D0E1A">
        <w:rPr>
          <w:rFonts w:ascii="Times" w:hAnsi="Times"/>
        </w:rPr>
        <w:t xml:space="preserve"> the making and performing of theatre</w:t>
      </w:r>
      <w:r w:rsidR="002D6065">
        <w:rPr>
          <w:rFonts w:ascii="Times" w:hAnsi="Times"/>
        </w:rPr>
        <w:t>,</w:t>
      </w:r>
      <w:r w:rsidR="009D0E1A">
        <w:rPr>
          <w:rFonts w:ascii="Times" w:hAnsi="Times"/>
        </w:rPr>
        <w:t xml:space="preserve"> </w:t>
      </w:r>
      <w:r>
        <w:rPr>
          <w:rFonts w:ascii="Times" w:hAnsi="Times"/>
        </w:rPr>
        <w:t>and the idea that purposeful doing in societies such as making thea</w:t>
      </w:r>
      <w:r w:rsidR="009D0E1A">
        <w:rPr>
          <w:rFonts w:ascii="Times" w:hAnsi="Times"/>
        </w:rPr>
        <w:t>tre is</w:t>
      </w:r>
      <w:r>
        <w:rPr>
          <w:rFonts w:ascii="Times" w:hAnsi="Times"/>
        </w:rPr>
        <w:t xml:space="preserve"> a social practice.</w:t>
      </w:r>
      <w:r w:rsidR="00324962">
        <w:rPr>
          <w:rFonts w:ascii="Times" w:hAnsi="Times"/>
        </w:rPr>
        <w:t xml:space="preserve"> When theatre is viewed</w:t>
      </w:r>
      <w:r w:rsidR="00E03AFD">
        <w:rPr>
          <w:rFonts w:ascii="Times" w:hAnsi="Times"/>
        </w:rPr>
        <w:t xml:space="preserve"> as a social practice</w:t>
      </w:r>
      <w:r w:rsidR="003A66EE">
        <w:rPr>
          <w:rFonts w:ascii="Times" w:hAnsi="Times"/>
        </w:rPr>
        <w:t>,</w:t>
      </w:r>
      <w:r w:rsidR="00E03AFD">
        <w:rPr>
          <w:rFonts w:ascii="Times" w:hAnsi="Times"/>
        </w:rPr>
        <w:t xml:space="preserve"> its construction collectively by actors, directors, designers, musicians and many more collaborators in concert is properly acknowledged: it is ‘social</w:t>
      </w:r>
      <w:r w:rsidR="003A66EE">
        <w:rPr>
          <w:rFonts w:ascii="Times" w:hAnsi="Times"/>
        </w:rPr>
        <w:t>’ in the</w:t>
      </w:r>
      <w:r w:rsidR="00324962">
        <w:rPr>
          <w:rFonts w:ascii="Times" w:hAnsi="Times"/>
        </w:rPr>
        <w:t xml:space="preserve"> sense that it is not a purely individual action</w:t>
      </w:r>
      <w:r w:rsidR="00E03AFD">
        <w:rPr>
          <w:rFonts w:ascii="Times" w:hAnsi="Times"/>
        </w:rPr>
        <w:t>, let alone</w:t>
      </w:r>
      <w:r w:rsidR="00324962">
        <w:rPr>
          <w:rFonts w:ascii="Times" w:hAnsi="Times"/>
        </w:rPr>
        <w:t xml:space="preserve"> purely</w:t>
      </w:r>
      <w:r w:rsidR="00E03AFD">
        <w:rPr>
          <w:rFonts w:ascii="Times" w:hAnsi="Times"/>
        </w:rPr>
        <w:t xml:space="preserve"> an action of genius that is accountable only to itself and is unaccountable to any social influence or impact</w:t>
      </w:r>
      <w:r w:rsidR="00324962">
        <w:rPr>
          <w:rFonts w:ascii="Times" w:hAnsi="Times"/>
        </w:rPr>
        <w:t xml:space="preserve">. </w:t>
      </w:r>
    </w:p>
    <w:p w14:paraId="16E27ACE" w14:textId="58183DDA" w:rsidR="00C91C23" w:rsidRDefault="00324962" w:rsidP="00F029E8">
      <w:pPr>
        <w:spacing w:line="360" w:lineRule="auto"/>
        <w:contextualSpacing/>
        <w:jc w:val="both"/>
        <w:rPr>
          <w:rFonts w:ascii="Times" w:hAnsi="Times"/>
        </w:rPr>
      </w:pPr>
      <w:r>
        <w:rPr>
          <w:rFonts w:ascii="Times" w:hAnsi="Times"/>
        </w:rPr>
        <w:t>It is ‘social’, too, in that it directly communicates sense and meaning to different groups of spectators in different ways, thereby triggering processes of interconnection</w:t>
      </w:r>
      <w:r w:rsidR="003A66EE">
        <w:rPr>
          <w:rFonts w:ascii="Times" w:hAnsi="Times"/>
        </w:rPr>
        <w:t xml:space="preserve">, as well as of </w:t>
      </w:r>
      <w:r>
        <w:rPr>
          <w:rFonts w:ascii="Times" w:hAnsi="Times"/>
        </w:rPr>
        <w:t>conscious and unconscious interaction between</w:t>
      </w:r>
      <w:r w:rsidR="002645B9">
        <w:rPr>
          <w:rFonts w:ascii="Times" w:hAnsi="Times"/>
        </w:rPr>
        <w:t xml:space="preserve"> these</w:t>
      </w:r>
      <w:r>
        <w:rPr>
          <w:rFonts w:ascii="Times" w:hAnsi="Times"/>
        </w:rPr>
        <w:t xml:space="preserve"> spectators, </w:t>
      </w:r>
      <w:r w:rsidR="002645B9">
        <w:rPr>
          <w:rFonts w:ascii="Times" w:hAnsi="Times"/>
        </w:rPr>
        <w:t>the p</w:t>
      </w:r>
      <w:r>
        <w:rPr>
          <w:rFonts w:ascii="Times" w:hAnsi="Times"/>
        </w:rPr>
        <w:t>erformers</w:t>
      </w:r>
      <w:r w:rsidR="002645B9">
        <w:rPr>
          <w:rFonts w:ascii="Times" w:hAnsi="Times"/>
        </w:rPr>
        <w:t xml:space="preserve"> who are playing</w:t>
      </w:r>
      <w:r w:rsidR="003A66EE">
        <w:rPr>
          <w:rFonts w:ascii="Times" w:hAnsi="Times"/>
        </w:rPr>
        <w:t xml:space="preserve">, </w:t>
      </w:r>
      <w:r>
        <w:rPr>
          <w:rFonts w:ascii="Times" w:hAnsi="Times"/>
        </w:rPr>
        <w:t>and</w:t>
      </w:r>
      <w:r w:rsidR="002645B9">
        <w:rPr>
          <w:rFonts w:ascii="Times" w:hAnsi="Times"/>
        </w:rPr>
        <w:t xml:space="preserve"> their</w:t>
      </w:r>
      <w:r>
        <w:rPr>
          <w:rFonts w:ascii="Times" w:hAnsi="Times"/>
        </w:rPr>
        <w:t xml:space="preserve"> performance</w:t>
      </w:r>
      <w:r w:rsidR="002645B9">
        <w:rPr>
          <w:rFonts w:ascii="Times" w:hAnsi="Times"/>
        </w:rPr>
        <w:t>. Elsewhere I have detailed more points th</w:t>
      </w:r>
      <w:r w:rsidR="00765CBA">
        <w:rPr>
          <w:rFonts w:ascii="Times" w:hAnsi="Times"/>
        </w:rPr>
        <w:t xml:space="preserve">at help to explain why theatre </w:t>
      </w:r>
      <w:r w:rsidR="002645B9">
        <w:rPr>
          <w:rFonts w:ascii="Times" w:hAnsi="Times"/>
        </w:rPr>
        <w:t>is a social practice</w:t>
      </w:r>
      <w:r w:rsidR="00CC2A8F">
        <w:rPr>
          <w:rFonts w:ascii="Times" w:hAnsi="Times"/>
        </w:rPr>
        <w:t>, all concepts</w:t>
      </w:r>
      <w:r w:rsidR="00765CBA">
        <w:rPr>
          <w:rFonts w:ascii="Times" w:hAnsi="Times"/>
        </w:rPr>
        <w:t xml:space="preserve"> </w:t>
      </w:r>
      <w:r w:rsidR="00CC2A8F">
        <w:rPr>
          <w:rFonts w:ascii="Times" w:hAnsi="Times"/>
        </w:rPr>
        <w:t>that</w:t>
      </w:r>
      <w:r w:rsidR="00765CBA">
        <w:rPr>
          <w:rFonts w:ascii="Times" w:hAnsi="Times"/>
        </w:rPr>
        <w:t xml:space="preserve"> can be harnessed to deal methodologically with this practice (Shevtsova 2013: 297-303).</w:t>
      </w:r>
    </w:p>
    <w:p w14:paraId="7FE9E493" w14:textId="77777777" w:rsidR="00AC71CB" w:rsidRDefault="00AC71CB" w:rsidP="00F029E8">
      <w:pPr>
        <w:spacing w:line="360" w:lineRule="auto"/>
        <w:contextualSpacing/>
        <w:jc w:val="both"/>
        <w:rPr>
          <w:rFonts w:ascii="Times" w:hAnsi="Times"/>
        </w:rPr>
      </w:pPr>
    </w:p>
    <w:p w14:paraId="098DFC5E" w14:textId="3509B694" w:rsidR="00C91C23" w:rsidRDefault="00C91C23" w:rsidP="00F029E8">
      <w:pPr>
        <w:spacing w:line="360" w:lineRule="auto"/>
        <w:contextualSpacing/>
        <w:jc w:val="both"/>
        <w:rPr>
          <w:rFonts w:ascii="Times" w:hAnsi="Times"/>
        </w:rPr>
      </w:pPr>
      <w:r>
        <w:rPr>
          <w:rFonts w:ascii="Times" w:hAnsi="Times"/>
        </w:rPr>
        <w:t xml:space="preserve">Three main principles among a good number of them indispensible to the methodology of the </w:t>
      </w:r>
      <w:r w:rsidR="00AC71CB">
        <w:rPr>
          <w:rFonts w:ascii="Times" w:hAnsi="Times"/>
        </w:rPr>
        <w:t xml:space="preserve">sociology of the theatre and performance </w:t>
      </w:r>
      <w:r>
        <w:rPr>
          <w:rFonts w:ascii="Times" w:hAnsi="Times"/>
        </w:rPr>
        <w:t>may</w:t>
      </w:r>
      <w:r w:rsidR="00CC2A8F">
        <w:rPr>
          <w:rFonts w:ascii="Times" w:hAnsi="Times"/>
        </w:rPr>
        <w:t xml:space="preserve"> here</w:t>
      </w:r>
      <w:r>
        <w:rPr>
          <w:rFonts w:ascii="Times" w:hAnsi="Times"/>
        </w:rPr>
        <w:t xml:space="preserve"> serve as points of reference. They are ‘context’ ‘cultural specificity’ and ‘social group’. </w:t>
      </w:r>
    </w:p>
    <w:p w14:paraId="60EB461F" w14:textId="77777777" w:rsidR="00AC71CB" w:rsidRDefault="00AC71CB" w:rsidP="00F029E8">
      <w:pPr>
        <w:spacing w:line="360" w:lineRule="auto"/>
        <w:contextualSpacing/>
        <w:jc w:val="both"/>
        <w:rPr>
          <w:rFonts w:ascii="Times" w:hAnsi="Times"/>
        </w:rPr>
      </w:pPr>
    </w:p>
    <w:p w14:paraId="14B0FD2E" w14:textId="39D7CBD2" w:rsidR="00785180" w:rsidRDefault="00C91C23" w:rsidP="00F029E8">
      <w:pPr>
        <w:spacing w:line="360" w:lineRule="auto"/>
        <w:contextualSpacing/>
        <w:jc w:val="both"/>
        <w:rPr>
          <w:rFonts w:ascii="Times" w:hAnsi="Times"/>
        </w:rPr>
      </w:pPr>
      <w:r>
        <w:rPr>
          <w:rFonts w:ascii="Times" w:hAnsi="Times"/>
        </w:rPr>
        <w:t xml:space="preserve">Context and the processes of contextualization are essential for several reasons. First, they situate chosen works in concrete time-space and place. Situation allows – second point – precise identification of the particularities of those works, also in respect of </w:t>
      </w:r>
      <w:r w:rsidR="00785180">
        <w:rPr>
          <w:rFonts w:ascii="Times" w:hAnsi="Times"/>
        </w:rPr>
        <w:t xml:space="preserve">their </w:t>
      </w:r>
      <w:r>
        <w:rPr>
          <w:rFonts w:ascii="Times" w:hAnsi="Times"/>
        </w:rPr>
        <w:t>differences and similarities</w:t>
      </w:r>
      <w:r w:rsidR="00785180">
        <w:rPr>
          <w:rFonts w:ascii="Times" w:hAnsi="Times"/>
        </w:rPr>
        <w:t xml:space="preserve"> with other theatre works. Such links or disassociations </w:t>
      </w:r>
      <w:r>
        <w:rPr>
          <w:rFonts w:ascii="Times" w:hAnsi="Times"/>
        </w:rPr>
        <w:t>can be traced within narrowly defined time-spaces, as well as across quite wider gaps separating them</w:t>
      </w:r>
      <w:r w:rsidR="00BA6380">
        <w:rPr>
          <w:rFonts w:ascii="Times" w:hAnsi="Times"/>
        </w:rPr>
        <w:t xml:space="preserve">. They </w:t>
      </w:r>
      <w:r w:rsidR="00785180">
        <w:rPr>
          <w:rFonts w:ascii="Times" w:hAnsi="Times"/>
        </w:rPr>
        <w:t>can</w:t>
      </w:r>
      <w:r w:rsidR="00BA6380">
        <w:rPr>
          <w:rFonts w:ascii="Times" w:hAnsi="Times"/>
        </w:rPr>
        <w:t xml:space="preserve"> also</w:t>
      </w:r>
      <w:r w:rsidR="00785180">
        <w:rPr>
          <w:rFonts w:ascii="Times" w:hAnsi="Times"/>
        </w:rPr>
        <w:t xml:space="preserve"> provide considerable insight into the shifts and changes of theatre and why they have occurred. Identification and apperception of this kind</w:t>
      </w:r>
      <w:r w:rsidR="00BA6380">
        <w:rPr>
          <w:rFonts w:ascii="Times" w:hAnsi="Times"/>
        </w:rPr>
        <w:t xml:space="preserve"> necessarily entail</w:t>
      </w:r>
      <w:r>
        <w:rPr>
          <w:rFonts w:ascii="Times" w:hAnsi="Times"/>
        </w:rPr>
        <w:t xml:space="preserve"> interdisciplinary research. </w:t>
      </w:r>
    </w:p>
    <w:p w14:paraId="094AC00A" w14:textId="77777777" w:rsidR="00785180" w:rsidRDefault="00785180" w:rsidP="00F029E8">
      <w:pPr>
        <w:spacing w:line="360" w:lineRule="auto"/>
        <w:contextualSpacing/>
        <w:jc w:val="both"/>
        <w:rPr>
          <w:rFonts w:ascii="Times" w:hAnsi="Times"/>
        </w:rPr>
      </w:pPr>
    </w:p>
    <w:p w14:paraId="27175939" w14:textId="64ED93C4" w:rsidR="00C91C23" w:rsidRDefault="00C91C23" w:rsidP="00F029E8">
      <w:pPr>
        <w:spacing w:line="360" w:lineRule="auto"/>
        <w:contextualSpacing/>
        <w:jc w:val="both"/>
        <w:rPr>
          <w:rFonts w:ascii="Times" w:hAnsi="Times"/>
        </w:rPr>
      </w:pPr>
      <w:r>
        <w:rPr>
          <w:rFonts w:ascii="Times" w:hAnsi="Times"/>
        </w:rPr>
        <w:t xml:space="preserve">The third reason, then, interdisciplinary research – not in boxes, note again, but in crisscross interaction – provides scale, depth and resonance, and highlights this or that aspect of a cultural, religious or economic order, or whatever other order proves, during research, to bring out the importance of the works, or people, or conditions, or forces in play that are being examined.  </w:t>
      </w:r>
    </w:p>
    <w:p w14:paraId="244F5BC7" w14:textId="77777777" w:rsidR="00785180" w:rsidRDefault="00C91C23" w:rsidP="00F029E8">
      <w:pPr>
        <w:spacing w:line="360" w:lineRule="auto"/>
        <w:contextualSpacing/>
        <w:jc w:val="both"/>
        <w:rPr>
          <w:rFonts w:ascii="Times" w:hAnsi="Times"/>
        </w:rPr>
      </w:pPr>
      <w:r>
        <w:rPr>
          <w:rFonts w:ascii="Times" w:hAnsi="Times"/>
        </w:rPr>
        <w:tab/>
      </w:r>
    </w:p>
    <w:p w14:paraId="4C2D9ED4" w14:textId="2A54CCBB" w:rsidR="00785180" w:rsidRDefault="00785180" w:rsidP="00F029E8">
      <w:pPr>
        <w:spacing w:line="360" w:lineRule="auto"/>
        <w:contextualSpacing/>
        <w:jc w:val="both"/>
        <w:rPr>
          <w:rFonts w:ascii="Times" w:hAnsi="Times"/>
        </w:rPr>
      </w:pPr>
      <w:r>
        <w:rPr>
          <w:rFonts w:ascii="Times" w:hAnsi="Times"/>
        </w:rPr>
        <w:t>The f</w:t>
      </w:r>
      <w:r w:rsidR="00C91C23">
        <w:rPr>
          <w:rFonts w:ascii="Times" w:hAnsi="Times"/>
        </w:rPr>
        <w:t>ourth is the dissolution of the notion of ‘background’ as ‘backdrop’</w:t>
      </w:r>
      <w:r w:rsidR="0056371E">
        <w:rPr>
          <w:rFonts w:ascii="Times" w:hAnsi="Times"/>
        </w:rPr>
        <w:t>, and the emergence</w:t>
      </w:r>
      <w:r>
        <w:rPr>
          <w:rFonts w:ascii="Times" w:hAnsi="Times"/>
        </w:rPr>
        <w:t xml:space="preserve"> of a fluid, dialectical relation between work and context.</w:t>
      </w:r>
      <w:r w:rsidR="00C91C23">
        <w:rPr>
          <w:rFonts w:ascii="Times" w:hAnsi="Times"/>
        </w:rPr>
        <w:t xml:space="preserve"> </w:t>
      </w:r>
      <w:r w:rsidR="0056371E">
        <w:rPr>
          <w:rFonts w:ascii="Times" w:hAnsi="Times"/>
        </w:rPr>
        <w:t xml:space="preserve"> </w:t>
      </w:r>
      <w:r w:rsidR="00C91C23">
        <w:rPr>
          <w:rFonts w:ascii="Times" w:hAnsi="Times"/>
        </w:rPr>
        <w:t>Contextualization throws into relief (</w:t>
      </w:r>
      <w:proofErr w:type="spellStart"/>
      <w:r w:rsidR="00C91C23" w:rsidRPr="00E5546E">
        <w:rPr>
          <w:rFonts w:ascii="Times" w:hAnsi="Times"/>
          <w:i/>
        </w:rPr>
        <w:t>mise</w:t>
      </w:r>
      <w:proofErr w:type="spellEnd"/>
      <w:r w:rsidR="00C91C23" w:rsidRPr="00E5546E">
        <w:rPr>
          <w:rFonts w:ascii="Times" w:hAnsi="Times"/>
          <w:i/>
        </w:rPr>
        <w:t xml:space="preserve"> en relief</w:t>
      </w:r>
      <w:r>
        <w:rPr>
          <w:rFonts w:ascii="Times" w:hAnsi="Times"/>
        </w:rPr>
        <w:t xml:space="preserve">) divers factors, and facilitates a researcher’s understanding of the </w:t>
      </w:r>
      <w:r w:rsidR="00C91C23">
        <w:rPr>
          <w:rFonts w:ascii="Times" w:hAnsi="Times"/>
        </w:rPr>
        <w:t>interconnection</w:t>
      </w:r>
      <w:r>
        <w:rPr>
          <w:rFonts w:ascii="Times" w:hAnsi="Times"/>
        </w:rPr>
        <w:t>s</w:t>
      </w:r>
      <w:r w:rsidR="00C91C23">
        <w:rPr>
          <w:rFonts w:ascii="Times" w:hAnsi="Times"/>
        </w:rPr>
        <w:t xml:space="preserve"> between the immediate, central focus of the research –</w:t>
      </w:r>
      <w:r>
        <w:rPr>
          <w:rFonts w:ascii="Times" w:hAnsi="Times"/>
        </w:rPr>
        <w:t xml:space="preserve"> its subject – and what</w:t>
      </w:r>
      <w:r w:rsidRPr="00785180">
        <w:rPr>
          <w:rFonts w:ascii="Times" w:hAnsi="Times"/>
        </w:rPr>
        <w:t xml:space="preserve"> </w:t>
      </w:r>
      <w:r>
        <w:rPr>
          <w:rFonts w:ascii="Times" w:hAnsi="Times"/>
        </w:rPr>
        <w:t xml:space="preserve">is known merely as ‘background’ in old-fashioned </w:t>
      </w:r>
      <w:r w:rsidR="00C91C23">
        <w:rPr>
          <w:rFonts w:ascii="Times" w:hAnsi="Times"/>
        </w:rPr>
        <w:t xml:space="preserve">non-dialectical approaches. In the latter approach, background, once ascertained, is kept </w:t>
      </w:r>
      <w:r w:rsidR="00C91C23" w:rsidRPr="00EF6965">
        <w:rPr>
          <w:rFonts w:ascii="Times" w:hAnsi="Times"/>
          <w:i/>
        </w:rPr>
        <w:t>in</w:t>
      </w:r>
      <w:r w:rsidR="00C91C23">
        <w:rPr>
          <w:rFonts w:ascii="Times" w:hAnsi="Times"/>
        </w:rPr>
        <w:t xml:space="preserve"> the background as a kind of backdrop, like </w:t>
      </w:r>
      <w:r>
        <w:rPr>
          <w:rFonts w:ascii="Times" w:hAnsi="Times"/>
        </w:rPr>
        <w:t>an old-fashioned</w:t>
      </w:r>
      <w:r w:rsidR="00C91C23">
        <w:rPr>
          <w:rFonts w:ascii="Times" w:hAnsi="Times"/>
        </w:rPr>
        <w:t xml:space="preserve"> painted bac</w:t>
      </w:r>
      <w:r>
        <w:rPr>
          <w:rFonts w:ascii="Times" w:hAnsi="Times"/>
        </w:rPr>
        <w:t>kdrop</w:t>
      </w:r>
      <w:r w:rsidR="00C91C23">
        <w:rPr>
          <w:rFonts w:ascii="Times" w:hAnsi="Times"/>
        </w:rPr>
        <w:t xml:space="preserve"> of the theatre</w:t>
      </w:r>
      <w:r>
        <w:rPr>
          <w:rFonts w:ascii="Times" w:hAnsi="Times"/>
        </w:rPr>
        <w:t xml:space="preserve">. </w:t>
      </w:r>
    </w:p>
    <w:p w14:paraId="79623652" w14:textId="77777777" w:rsidR="00785180" w:rsidRDefault="00785180" w:rsidP="00F029E8">
      <w:pPr>
        <w:spacing w:line="360" w:lineRule="auto"/>
        <w:contextualSpacing/>
        <w:jc w:val="both"/>
        <w:rPr>
          <w:rFonts w:ascii="Times" w:hAnsi="Times"/>
        </w:rPr>
      </w:pPr>
    </w:p>
    <w:p w14:paraId="45C6A697" w14:textId="5E68E239" w:rsidR="00C91C23" w:rsidRDefault="00785180" w:rsidP="00F029E8">
      <w:pPr>
        <w:spacing w:line="360" w:lineRule="auto"/>
        <w:contextualSpacing/>
        <w:jc w:val="both"/>
        <w:rPr>
          <w:rFonts w:ascii="Times" w:hAnsi="Times"/>
        </w:rPr>
      </w:pPr>
      <w:r>
        <w:rPr>
          <w:rFonts w:ascii="Times" w:hAnsi="Times"/>
        </w:rPr>
        <w:t>Backdrops, as a design method, have been</w:t>
      </w:r>
      <w:r w:rsidR="00C91C23">
        <w:rPr>
          <w:rFonts w:ascii="Times" w:hAnsi="Times"/>
        </w:rPr>
        <w:t xml:space="preserve"> superseded since the begi</w:t>
      </w:r>
      <w:r w:rsidR="008D2D34">
        <w:rPr>
          <w:rFonts w:ascii="Times" w:hAnsi="Times"/>
        </w:rPr>
        <w:t xml:space="preserve">nning of the twentieth century. Meyerhold was </w:t>
      </w:r>
      <w:r w:rsidR="00C91C23">
        <w:rPr>
          <w:rFonts w:ascii="Times" w:hAnsi="Times"/>
        </w:rPr>
        <w:t>in the lead, deploying designs that were</w:t>
      </w:r>
      <w:r w:rsidR="008D2D34">
        <w:rPr>
          <w:rFonts w:ascii="Times" w:hAnsi="Times"/>
        </w:rPr>
        <w:t xml:space="preserve"> no longer simply pictorial or illustrative, but</w:t>
      </w:r>
      <w:r w:rsidR="00C91C23">
        <w:rPr>
          <w:rFonts w:ascii="Times" w:hAnsi="Times"/>
        </w:rPr>
        <w:t xml:space="preserve"> </w:t>
      </w:r>
      <w:r w:rsidR="008D2D34">
        <w:rPr>
          <w:rFonts w:ascii="Times" w:hAnsi="Times"/>
        </w:rPr>
        <w:t xml:space="preserve">were </w:t>
      </w:r>
      <w:r w:rsidR="00C91C23">
        <w:rPr>
          <w:rFonts w:ascii="Times" w:hAnsi="Times"/>
        </w:rPr>
        <w:t>actually use</w:t>
      </w:r>
      <w:r w:rsidR="008D2D34">
        <w:rPr>
          <w:rFonts w:ascii="Times" w:hAnsi="Times"/>
        </w:rPr>
        <w:t>d</w:t>
      </w:r>
      <w:r w:rsidR="00C91C23">
        <w:rPr>
          <w:rFonts w:ascii="Times" w:hAnsi="Times"/>
        </w:rPr>
        <w:t xml:space="preserve"> and manipulated by actors, making them integral to acting. Think of </w:t>
      </w:r>
      <w:proofErr w:type="spellStart"/>
      <w:r w:rsidR="00C91C23">
        <w:rPr>
          <w:rFonts w:ascii="Times" w:hAnsi="Times"/>
        </w:rPr>
        <w:t>Lyuybov</w:t>
      </w:r>
      <w:proofErr w:type="spellEnd"/>
      <w:r w:rsidR="00C91C23">
        <w:rPr>
          <w:rFonts w:ascii="Times" w:hAnsi="Times"/>
        </w:rPr>
        <w:t xml:space="preserve"> </w:t>
      </w:r>
      <w:proofErr w:type="spellStart"/>
      <w:r w:rsidR="00C91C23">
        <w:rPr>
          <w:rFonts w:ascii="Times" w:hAnsi="Times"/>
        </w:rPr>
        <w:t>Popova’s</w:t>
      </w:r>
      <w:proofErr w:type="spellEnd"/>
      <w:r w:rsidR="00C91C23">
        <w:rPr>
          <w:rFonts w:ascii="Times" w:hAnsi="Times"/>
        </w:rPr>
        <w:t xml:space="preserve"> construction for </w:t>
      </w:r>
      <w:r w:rsidR="008D2D34">
        <w:rPr>
          <w:rFonts w:ascii="Times" w:hAnsi="Times"/>
        </w:rPr>
        <w:t xml:space="preserve">Meyerhold’s production of </w:t>
      </w:r>
      <w:r w:rsidR="00C91C23">
        <w:rPr>
          <w:rFonts w:ascii="Times" w:hAnsi="Times"/>
          <w:i/>
        </w:rPr>
        <w:t>The Magnanimous Cuckold</w:t>
      </w:r>
      <w:r w:rsidR="008D2D34">
        <w:rPr>
          <w:rFonts w:ascii="Times" w:hAnsi="Times"/>
        </w:rPr>
        <w:t xml:space="preserve"> in 1922, which, besides being artistically revolutionary, was redolent with the political, social and cultural expectations and aspirations of the 1917 revolutionary period</w:t>
      </w:r>
      <w:r w:rsidR="00C91C23">
        <w:rPr>
          <w:rFonts w:ascii="Times" w:hAnsi="Times"/>
        </w:rPr>
        <w:t xml:space="preserve">. It is this type of integration of contextual material </w:t>
      </w:r>
      <w:r w:rsidR="00C91C23" w:rsidRPr="00D60C65">
        <w:rPr>
          <w:rFonts w:ascii="Times" w:hAnsi="Times"/>
          <w:i/>
        </w:rPr>
        <w:t>in</w:t>
      </w:r>
      <w:r w:rsidR="00C91C23">
        <w:rPr>
          <w:rFonts w:ascii="Times" w:hAnsi="Times"/>
        </w:rPr>
        <w:t xml:space="preserve"> the subj</w:t>
      </w:r>
      <w:r w:rsidR="00FF40FE">
        <w:rPr>
          <w:rFonts w:ascii="Times" w:hAnsi="Times"/>
        </w:rPr>
        <w:t>ect, and not left parallel to the subject as ‘background’</w:t>
      </w:r>
      <w:r w:rsidR="00C91C23">
        <w:rPr>
          <w:rFonts w:ascii="Times" w:hAnsi="Times"/>
        </w:rPr>
        <w:t>, that is required</w:t>
      </w:r>
      <w:r w:rsidR="008D2D34">
        <w:rPr>
          <w:rFonts w:ascii="Times" w:hAnsi="Times"/>
        </w:rPr>
        <w:t xml:space="preserve"> for clarity of understanding</w:t>
      </w:r>
      <w:r w:rsidR="00C91C23">
        <w:rPr>
          <w:rFonts w:ascii="Times" w:hAnsi="Times"/>
        </w:rPr>
        <w:t>. Fifth, contextualization guides and helps to a</w:t>
      </w:r>
      <w:r w:rsidR="00FF40FE">
        <w:rPr>
          <w:rFonts w:ascii="Times" w:hAnsi="Times"/>
        </w:rPr>
        <w:t xml:space="preserve">nswer the question </w:t>
      </w:r>
      <w:proofErr w:type="gramStart"/>
      <w:r w:rsidR="00FF40FE">
        <w:rPr>
          <w:rFonts w:ascii="Times" w:hAnsi="Times"/>
        </w:rPr>
        <w:t>Why</w:t>
      </w:r>
      <w:proofErr w:type="gramEnd"/>
      <w:r w:rsidR="00FF40FE">
        <w:rPr>
          <w:rFonts w:ascii="Times" w:hAnsi="Times"/>
        </w:rPr>
        <w:t xml:space="preserve">? This is </w:t>
      </w:r>
      <w:r w:rsidR="00C91C23">
        <w:rPr>
          <w:rFonts w:ascii="Times" w:hAnsi="Times"/>
        </w:rPr>
        <w:t xml:space="preserve">probably the single most important question of the sociology of theatre practices. </w:t>
      </w:r>
    </w:p>
    <w:p w14:paraId="78BB9D6A" w14:textId="77777777" w:rsidR="00FF40FE" w:rsidRDefault="00C91C23" w:rsidP="00F029E8">
      <w:pPr>
        <w:spacing w:line="360" w:lineRule="auto"/>
        <w:contextualSpacing/>
        <w:jc w:val="both"/>
        <w:rPr>
          <w:rFonts w:ascii="Times" w:hAnsi="Times"/>
        </w:rPr>
      </w:pPr>
      <w:r>
        <w:rPr>
          <w:rFonts w:ascii="Times" w:hAnsi="Times"/>
        </w:rPr>
        <w:t xml:space="preserve"> </w:t>
      </w:r>
      <w:r>
        <w:rPr>
          <w:rFonts w:ascii="Times" w:hAnsi="Times"/>
        </w:rPr>
        <w:tab/>
      </w:r>
    </w:p>
    <w:p w14:paraId="6CDB6CB9" w14:textId="2FF827AE" w:rsidR="00FF40FE" w:rsidRDefault="00FF40FE" w:rsidP="00F029E8">
      <w:pPr>
        <w:spacing w:line="360" w:lineRule="auto"/>
        <w:contextualSpacing/>
        <w:jc w:val="both"/>
        <w:rPr>
          <w:rFonts w:ascii="Times" w:hAnsi="Times"/>
        </w:rPr>
      </w:pPr>
      <w:r>
        <w:rPr>
          <w:rFonts w:ascii="Times" w:hAnsi="Times"/>
        </w:rPr>
        <w:t>A sketch of how contextualization</w:t>
      </w:r>
      <w:r w:rsidR="00C91C23">
        <w:rPr>
          <w:rFonts w:ascii="Times" w:hAnsi="Times"/>
        </w:rPr>
        <w:t xml:space="preserve"> might operate concretely can be drawn from the example of </w:t>
      </w:r>
      <w:r w:rsidR="00C91C23" w:rsidRPr="002F0963">
        <w:rPr>
          <w:rFonts w:ascii="Times" w:hAnsi="Times"/>
          <w:i/>
        </w:rPr>
        <w:t>Lady Macbeth</w:t>
      </w:r>
      <w:r w:rsidR="00C91C23">
        <w:rPr>
          <w:rFonts w:ascii="Times" w:hAnsi="Times"/>
        </w:rPr>
        <w:t>, adapted from Shakespeare</w:t>
      </w:r>
      <w:r>
        <w:rPr>
          <w:rFonts w:ascii="Times" w:hAnsi="Times"/>
        </w:rPr>
        <w:t xml:space="preserve"> and directed</w:t>
      </w:r>
      <w:r w:rsidR="00C91C23">
        <w:rPr>
          <w:rFonts w:ascii="Times" w:hAnsi="Times"/>
        </w:rPr>
        <w:t xml:space="preserve"> by Han Tae-</w:t>
      </w:r>
      <w:proofErr w:type="spellStart"/>
      <w:r w:rsidR="00C91C23">
        <w:rPr>
          <w:rFonts w:ascii="Times" w:hAnsi="Times"/>
        </w:rPr>
        <w:t>Sook</w:t>
      </w:r>
      <w:proofErr w:type="spellEnd"/>
      <w:r w:rsidR="00C91C23" w:rsidRPr="00003D45">
        <w:rPr>
          <w:rFonts w:ascii="Times" w:hAnsi="Times"/>
        </w:rPr>
        <w:t xml:space="preserve"> </w:t>
      </w:r>
      <w:r w:rsidR="00C91C23">
        <w:rPr>
          <w:rFonts w:ascii="Times" w:hAnsi="Times"/>
        </w:rPr>
        <w:t>in 1999. The production was part and parcel of a major social turning point in Korea, when the country, after the financial crisis of 1997</w:t>
      </w:r>
      <w:r>
        <w:rPr>
          <w:rFonts w:ascii="Times" w:hAnsi="Times"/>
        </w:rPr>
        <w:t xml:space="preserve"> – so serious that it was</w:t>
      </w:r>
      <w:r w:rsidR="00C91C23">
        <w:rPr>
          <w:rFonts w:ascii="Times" w:hAnsi="Times"/>
        </w:rPr>
        <w:t xml:space="preserve"> monitored by t</w:t>
      </w:r>
      <w:r>
        <w:rPr>
          <w:rFonts w:ascii="Times" w:hAnsi="Times"/>
        </w:rPr>
        <w:t>he IMF –</w:t>
      </w:r>
      <w:r w:rsidR="00C91C23">
        <w:rPr>
          <w:rFonts w:ascii="Times" w:hAnsi="Times"/>
        </w:rPr>
        <w:t xml:space="preserve"> was exposed more than ever before to the market forces of</w:t>
      </w:r>
      <w:r>
        <w:rPr>
          <w:rFonts w:ascii="Times" w:hAnsi="Times"/>
        </w:rPr>
        <w:t xml:space="preserve"> globalization; and this increased</w:t>
      </w:r>
      <w:r w:rsidR="00C91C23">
        <w:rPr>
          <w:rFonts w:ascii="Times" w:hAnsi="Times"/>
        </w:rPr>
        <w:t xml:space="preserve"> exposure virtually forced the government to abolish its ban on Japanese electronic games, animations and similarly so-called popular-culture goods. The Japanese electronic invasion on the hearts and minds of the young was suspect because of Japan’s colonization of Korea (1910-1945) and such atrocities as enforced sex work by Korean women during World War II. </w:t>
      </w:r>
    </w:p>
    <w:p w14:paraId="0D67A5A8" w14:textId="77777777" w:rsidR="00FF40FE" w:rsidRDefault="00FF40FE" w:rsidP="00F029E8">
      <w:pPr>
        <w:spacing w:line="360" w:lineRule="auto"/>
        <w:contextualSpacing/>
        <w:jc w:val="both"/>
        <w:rPr>
          <w:rFonts w:ascii="Times" w:hAnsi="Times"/>
        </w:rPr>
      </w:pPr>
    </w:p>
    <w:p w14:paraId="70F1C23F" w14:textId="4486DF46" w:rsidR="00C91C23" w:rsidRDefault="00FF40FE" w:rsidP="00F029E8">
      <w:pPr>
        <w:spacing w:line="360" w:lineRule="auto"/>
        <w:contextualSpacing/>
        <w:jc w:val="both"/>
        <w:rPr>
          <w:rFonts w:ascii="Times" w:hAnsi="Times"/>
        </w:rPr>
      </w:pPr>
      <w:r>
        <w:rPr>
          <w:rFonts w:ascii="Times" w:hAnsi="Times"/>
        </w:rPr>
        <w:t>Until as recently as</w:t>
      </w:r>
      <w:r w:rsidR="00C91C23">
        <w:rPr>
          <w:rFonts w:ascii="Times" w:hAnsi="Times"/>
        </w:rPr>
        <w:t xml:space="preserve"> 2014, Korea was still seeking an apology from Japan for these war crimes. Opened-up trade relations with Japan softened attitudes, including towards Japanese-imported theatre, Shakespeare also being an</w:t>
      </w:r>
      <w:r w:rsidR="007F4B52">
        <w:rPr>
          <w:rFonts w:ascii="Times" w:hAnsi="Times"/>
        </w:rPr>
        <w:t xml:space="preserve"> item of this</w:t>
      </w:r>
      <w:r w:rsidR="00C91C23">
        <w:rPr>
          <w:rFonts w:ascii="Times" w:hAnsi="Times"/>
        </w:rPr>
        <w:t xml:space="preserve"> import</w:t>
      </w:r>
      <w:r w:rsidR="007F4B52">
        <w:rPr>
          <w:rFonts w:ascii="Times" w:hAnsi="Times"/>
        </w:rPr>
        <w:t>ation</w:t>
      </w:r>
      <w:r>
        <w:rPr>
          <w:rFonts w:ascii="Times" w:hAnsi="Times"/>
        </w:rPr>
        <w:t>. Koreans</w:t>
      </w:r>
      <w:r w:rsidR="00C91C23">
        <w:rPr>
          <w:rFonts w:ascii="Times" w:hAnsi="Times"/>
        </w:rPr>
        <w:t xml:space="preserve">, in any case, </w:t>
      </w:r>
      <w:r>
        <w:rPr>
          <w:rFonts w:ascii="Times" w:hAnsi="Times"/>
        </w:rPr>
        <w:t xml:space="preserve">had </w:t>
      </w:r>
      <w:r w:rsidR="00C91C23">
        <w:rPr>
          <w:rFonts w:ascii="Times" w:hAnsi="Times"/>
        </w:rPr>
        <w:t>adapted Shakespeare</w:t>
      </w:r>
      <w:r w:rsidR="007F4B52">
        <w:rPr>
          <w:rFonts w:ascii="Times" w:hAnsi="Times"/>
        </w:rPr>
        <w:t>, as already acculturated by the Japanese, in the late 1930s. Korean translations began</w:t>
      </w:r>
      <w:r w:rsidR="00C91C23">
        <w:rPr>
          <w:rFonts w:ascii="Times" w:hAnsi="Times"/>
        </w:rPr>
        <w:t xml:space="preserve"> to appear in the 1980s. However, the scars of Japanese occupation had remained, to be exacerbated not only political</w:t>
      </w:r>
      <w:r w:rsidR="007F4B52">
        <w:rPr>
          <w:rFonts w:ascii="Times" w:hAnsi="Times"/>
        </w:rPr>
        <w:t xml:space="preserve">ly, </w:t>
      </w:r>
      <w:r w:rsidR="00C91C23">
        <w:rPr>
          <w:rFonts w:ascii="Times" w:hAnsi="Times"/>
        </w:rPr>
        <w:t>but also in socio-psychological and moral terms by the Korean War</w:t>
      </w:r>
      <w:r w:rsidR="007F4B52">
        <w:rPr>
          <w:rFonts w:ascii="Times" w:hAnsi="Times"/>
        </w:rPr>
        <w:t>, on the one hand,</w:t>
      </w:r>
      <w:r w:rsidR="00C91C23">
        <w:rPr>
          <w:rFonts w:ascii="Times" w:hAnsi="Times"/>
        </w:rPr>
        <w:t xml:space="preserve"> and the division of the country into North and South Korea</w:t>
      </w:r>
      <w:r w:rsidR="007F4B52">
        <w:rPr>
          <w:rFonts w:ascii="Times" w:hAnsi="Times"/>
        </w:rPr>
        <w:t>, on the other</w:t>
      </w:r>
      <w:r w:rsidR="00C91C23">
        <w:rPr>
          <w:rFonts w:ascii="Times" w:hAnsi="Times"/>
        </w:rPr>
        <w:t>. The</w:t>
      </w:r>
      <w:r w:rsidR="007F4B52">
        <w:rPr>
          <w:rFonts w:ascii="Times" w:hAnsi="Times"/>
        </w:rPr>
        <w:t xml:space="preserve"> protracted impact of Korea’s division into two warring parts</w:t>
      </w:r>
      <w:r w:rsidR="00C91C23">
        <w:rPr>
          <w:rFonts w:ascii="Times" w:hAnsi="Times"/>
        </w:rPr>
        <w:t xml:space="preserve"> on</w:t>
      </w:r>
      <w:r w:rsidR="007F4B52">
        <w:rPr>
          <w:rFonts w:ascii="Times" w:hAnsi="Times"/>
        </w:rPr>
        <w:t xml:space="preserve"> people’s</w:t>
      </w:r>
      <w:r w:rsidR="00C91C23">
        <w:rPr>
          <w:rFonts w:ascii="Times" w:hAnsi="Times"/>
        </w:rPr>
        <w:t xml:space="preserve"> perception</w:t>
      </w:r>
      <w:r w:rsidR="007F4B52">
        <w:rPr>
          <w:rFonts w:ascii="Times" w:hAnsi="Times"/>
        </w:rPr>
        <w:t>s</w:t>
      </w:r>
      <w:r w:rsidR="00C91C23">
        <w:rPr>
          <w:rFonts w:ascii="Times" w:hAnsi="Times"/>
        </w:rPr>
        <w:t xml:space="preserve"> and </w:t>
      </w:r>
      <w:proofErr w:type="spellStart"/>
      <w:r w:rsidR="00C91C23">
        <w:rPr>
          <w:rFonts w:ascii="Times" w:hAnsi="Times"/>
        </w:rPr>
        <w:t>behaviours</w:t>
      </w:r>
      <w:proofErr w:type="spellEnd"/>
      <w:r w:rsidR="00C91C23">
        <w:rPr>
          <w:rFonts w:ascii="Times" w:hAnsi="Times"/>
        </w:rPr>
        <w:t xml:space="preserve"> continues, often present in subterranean ways in new plays and productions.</w:t>
      </w:r>
    </w:p>
    <w:p w14:paraId="2C542B9C" w14:textId="77777777" w:rsidR="007F4B52" w:rsidRDefault="007F4B52" w:rsidP="00F029E8">
      <w:pPr>
        <w:spacing w:line="360" w:lineRule="auto"/>
        <w:contextualSpacing/>
        <w:jc w:val="both"/>
        <w:rPr>
          <w:rFonts w:ascii="Times" w:hAnsi="Times"/>
        </w:rPr>
      </w:pPr>
    </w:p>
    <w:p w14:paraId="5AE70421" w14:textId="77777777" w:rsidR="004C272D" w:rsidRDefault="00C91C23" w:rsidP="00F029E8">
      <w:pPr>
        <w:spacing w:line="360" w:lineRule="auto"/>
        <w:contextualSpacing/>
        <w:jc w:val="both"/>
        <w:rPr>
          <w:rFonts w:ascii="Times" w:hAnsi="Times"/>
        </w:rPr>
      </w:pPr>
      <w:r>
        <w:rPr>
          <w:rFonts w:ascii="Times" w:hAnsi="Times"/>
        </w:rPr>
        <w:t>A veritable</w:t>
      </w:r>
      <w:r w:rsidR="007F4B52">
        <w:rPr>
          <w:rFonts w:ascii="Times" w:hAnsi="Times"/>
        </w:rPr>
        <w:t xml:space="preserve"> stage</w:t>
      </w:r>
      <w:r>
        <w:rPr>
          <w:rFonts w:ascii="Times" w:hAnsi="Times"/>
        </w:rPr>
        <w:t xml:space="preserve"> renaissa</w:t>
      </w:r>
      <w:r w:rsidR="007F4B52">
        <w:rPr>
          <w:rFonts w:ascii="Times" w:hAnsi="Times"/>
        </w:rPr>
        <w:t>nce of Shakespeare in the 1990s</w:t>
      </w:r>
      <w:r>
        <w:rPr>
          <w:rFonts w:ascii="Times" w:hAnsi="Times"/>
        </w:rPr>
        <w:t xml:space="preserve"> came out of this entangled</w:t>
      </w:r>
      <w:r w:rsidR="007E3997">
        <w:rPr>
          <w:rFonts w:ascii="Times" w:hAnsi="Times"/>
        </w:rPr>
        <w:t xml:space="preserve"> context, here outlined from </w:t>
      </w:r>
      <w:r w:rsidR="007F4B52">
        <w:rPr>
          <w:rFonts w:ascii="Times" w:hAnsi="Times"/>
        </w:rPr>
        <w:t>longer a</w:t>
      </w:r>
      <w:r w:rsidR="007E3997">
        <w:rPr>
          <w:rFonts w:ascii="Times" w:hAnsi="Times"/>
        </w:rPr>
        <w:t xml:space="preserve">s well as </w:t>
      </w:r>
      <w:r w:rsidR="007F4B52">
        <w:rPr>
          <w:rFonts w:ascii="Times" w:hAnsi="Times"/>
        </w:rPr>
        <w:t>shorter</w:t>
      </w:r>
      <w:r>
        <w:rPr>
          <w:rFonts w:ascii="Times" w:hAnsi="Times"/>
        </w:rPr>
        <w:t xml:space="preserve"> </w:t>
      </w:r>
      <w:r w:rsidR="007E3997">
        <w:rPr>
          <w:rFonts w:ascii="Times" w:hAnsi="Times"/>
        </w:rPr>
        <w:t>views. All Korean social classes and strata find it exceedingly difficult</w:t>
      </w:r>
      <w:r w:rsidR="00AE5CE5">
        <w:rPr>
          <w:rFonts w:ascii="Times" w:hAnsi="Times"/>
        </w:rPr>
        <w:t xml:space="preserve"> to bear.</w:t>
      </w:r>
      <w:r w:rsidR="004C272D">
        <w:rPr>
          <w:rFonts w:ascii="Times" w:hAnsi="Times"/>
        </w:rPr>
        <w:t xml:space="preserve">  </w:t>
      </w:r>
      <w:r>
        <w:rPr>
          <w:rFonts w:ascii="Times" w:hAnsi="Times"/>
        </w:rPr>
        <w:t>Shakespeare</w:t>
      </w:r>
      <w:r w:rsidR="007E3997">
        <w:rPr>
          <w:rFonts w:ascii="Times" w:hAnsi="Times"/>
        </w:rPr>
        <w:t>, in the 1990s,</w:t>
      </w:r>
      <w:r>
        <w:rPr>
          <w:rFonts w:ascii="Times" w:hAnsi="Times"/>
        </w:rPr>
        <w:t xml:space="preserve"> was seen as dealing with issues that had contemporary resonance rather than promoted the ‘givens’ of the ruling foreign elites; or, for that matter, that pampered the tastes of the national moneyed elites.</w:t>
      </w:r>
    </w:p>
    <w:p w14:paraId="7D358408" w14:textId="77777777" w:rsidR="004C272D" w:rsidRDefault="004C272D" w:rsidP="00F029E8">
      <w:pPr>
        <w:spacing w:line="360" w:lineRule="auto"/>
        <w:contextualSpacing/>
        <w:jc w:val="both"/>
        <w:rPr>
          <w:rFonts w:ascii="Times" w:hAnsi="Times"/>
        </w:rPr>
      </w:pPr>
    </w:p>
    <w:p w14:paraId="05B5F176" w14:textId="1DF8CA90" w:rsidR="00C91C23" w:rsidRDefault="00C91C23" w:rsidP="00F029E8">
      <w:pPr>
        <w:spacing w:line="360" w:lineRule="auto"/>
        <w:contextualSpacing/>
        <w:jc w:val="both"/>
        <w:rPr>
          <w:rFonts w:ascii="Times" w:hAnsi="Times"/>
        </w:rPr>
      </w:pPr>
      <w:r>
        <w:rPr>
          <w:rFonts w:ascii="Times" w:hAnsi="Times"/>
        </w:rPr>
        <w:t>Such a shift in perspective was propitious for women playwrights and directors. They were a small but feisty social group, defined and definable as a cohesive rather than random group by the women’s education, professional standing an</w:t>
      </w:r>
      <w:r w:rsidR="002A4D53">
        <w:rPr>
          <w:rFonts w:ascii="Times" w:hAnsi="Times"/>
        </w:rPr>
        <w:t>d social commitment.  They can be</w:t>
      </w:r>
      <w:r>
        <w:rPr>
          <w:rFonts w:ascii="Times" w:hAnsi="Times"/>
        </w:rPr>
        <w:t xml:space="preserve"> grouped, as well, due to their shared sympathies regarding Korea’s fut</w:t>
      </w:r>
      <w:r w:rsidR="00900B7F">
        <w:rPr>
          <w:rFonts w:ascii="Times" w:hAnsi="Times"/>
        </w:rPr>
        <w:t>ure and the role of women in it. In addition, they</w:t>
      </w:r>
      <w:r w:rsidR="00D56DBA">
        <w:rPr>
          <w:rFonts w:ascii="Times" w:hAnsi="Times"/>
        </w:rPr>
        <w:t xml:space="preserve"> shared views concerning </w:t>
      </w:r>
      <w:r>
        <w:rPr>
          <w:rFonts w:ascii="Times" w:hAnsi="Times"/>
        </w:rPr>
        <w:t xml:space="preserve">the future of Korean theatre, its prospects as a site of freedom, courage and innovation in a legitimated patriarchal theatre structure that was virtually an exact microcosm of the ambient patriarchal social structure. Han Tae </w:t>
      </w:r>
      <w:proofErr w:type="spellStart"/>
      <w:r>
        <w:rPr>
          <w:rFonts w:ascii="Times" w:hAnsi="Times"/>
        </w:rPr>
        <w:t>Sook</w:t>
      </w:r>
      <w:proofErr w:type="spellEnd"/>
      <w:r>
        <w:rPr>
          <w:rFonts w:ascii="Times" w:hAnsi="Times"/>
        </w:rPr>
        <w:t xml:space="preserve"> cut out various male parts from Shakespeare for her </w:t>
      </w:r>
      <w:r w:rsidRPr="00075835">
        <w:rPr>
          <w:rFonts w:ascii="Times" w:hAnsi="Times"/>
          <w:i/>
        </w:rPr>
        <w:t>Lady Macbeth</w:t>
      </w:r>
      <w:r>
        <w:rPr>
          <w:rFonts w:ascii="Times" w:hAnsi="Times"/>
        </w:rPr>
        <w:t xml:space="preserve">, reshaping it from a female point of view on power </w:t>
      </w:r>
      <w:r w:rsidRPr="00AF6701">
        <w:rPr>
          <w:rFonts w:ascii="Times" w:hAnsi="Times"/>
          <w:i/>
        </w:rPr>
        <w:t>usurped</w:t>
      </w:r>
      <w:r w:rsidR="00CA595B">
        <w:rPr>
          <w:rFonts w:ascii="Times" w:hAnsi="Times"/>
        </w:rPr>
        <w:t xml:space="preserve"> –</w:t>
      </w:r>
      <w:r>
        <w:rPr>
          <w:rFonts w:ascii="Times" w:hAnsi="Times"/>
        </w:rPr>
        <w:t xml:space="preserve"> a theme of great consequence to a country whose power had been illegitimately taken more than once by colonization. </w:t>
      </w:r>
    </w:p>
    <w:p w14:paraId="78791CE8" w14:textId="77777777" w:rsidR="001755E2" w:rsidRDefault="00C91C23" w:rsidP="00F029E8">
      <w:pPr>
        <w:spacing w:line="360" w:lineRule="auto"/>
        <w:contextualSpacing/>
        <w:jc w:val="both"/>
        <w:rPr>
          <w:rFonts w:ascii="Times" w:hAnsi="Times"/>
        </w:rPr>
      </w:pPr>
      <w:r>
        <w:rPr>
          <w:rFonts w:ascii="Times" w:hAnsi="Times"/>
        </w:rPr>
        <w:tab/>
      </w:r>
    </w:p>
    <w:p w14:paraId="15961ED3" w14:textId="77777777" w:rsidR="00DE61B1" w:rsidRDefault="00900B7F" w:rsidP="00F029E8">
      <w:pPr>
        <w:spacing w:line="360" w:lineRule="auto"/>
        <w:contextualSpacing/>
        <w:jc w:val="both"/>
        <w:rPr>
          <w:rFonts w:ascii="Times" w:hAnsi="Times"/>
        </w:rPr>
      </w:pPr>
      <w:r>
        <w:rPr>
          <w:rFonts w:ascii="Times" w:hAnsi="Times"/>
        </w:rPr>
        <w:t xml:space="preserve"> </w:t>
      </w:r>
      <w:r w:rsidR="00C91C23">
        <w:rPr>
          <w:rFonts w:ascii="Times" w:hAnsi="Times"/>
        </w:rPr>
        <w:t xml:space="preserve">Most important of all, however, was her concentration on Lady Macbeth’s internalized emotions of guilt, shame, frustration, resentment and sense of loss – in short, on the Korean notion of </w:t>
      </w:r>
      <w:r w:rsidR="00C91C23" w:rsidRPr="00B73B0C">
        <w:rPr>
          <w:rFonts w:ascii="Times" w:hAnsi="Times"/>
          <w:i/>
        </w:rPr>
        <w:t>Han</w:t>
      </w:r>
      <w:r w:rsidR="00C91C23">
        <w:rPr>
          <w:rFonts w:ascii="Times" w:hAnsi="Times"/>
        </w:rPr>
        <w:t xml:space="preserve">, which is the collective internalization and memory of these emotions, secreted during colonial domination, military dictatorship (1960s to 1980s), and a nation divided. The specificity of </w:t>
      </w:r>
      <w:r w:rsidR="00C91C23" w:rsidRPr="00B73B0C">
        <w:rPr>
          <w:rFonts w:ascii="Times" w:hAnsi="Times"/>
          <w:i/>
        </w:rPr>
        <w:t>Han</w:t>
      </w:r>
      <w:r w:rsidR="00C91C23">
        <w:rPr>
          <w:rFonts w:ascii="Times" w:hAnsi="Times"/>
        </w:rPr>
        <w:t xml:space="preserve"> to Korean culture – and here is the ‘cultural specificity’ earmarked earlier </w:t>
      </w:r>
      <w:r w:rsidR="00C91C23">
        <w:rPr>
          <w:rFonts w:ascii="Times" w:hAnsi="Times"/>
        </w:rPr>
        <w:softHyphen/>
      </w:r>
      <w:r w:rsidR="00C91C23">
        <w:rPr>
          <w:rFonts w:ascii="Times" w:hAnsi="Times"/>
        </w:rPr>
        <w:softHyphen/>
        <w:t xml:space="preserve">– in its primary importance for the production cannot be underestimated. When specificity is justly acknowledged, the contextual explanations stemming from it and the production’s formal-compositional features illuminate each other, accounting, to a certain degree, for the aesthetic </w:t>
      </w:r>
      <w:r w:rsidR="00686C63">
        <w:rPr>
          <w:rFonts w:ascii="Times" w:hAnsi="Times"/>
        </w:rPr>
        <w:t>choices made, while</w:t>
      </w:r>
      <w:r w:rsidR="00C91C23">
        <w:rPr>
          <w:rFonts w:ascii="Times" w:hAnsi="Times"/>
        </w:rPr>
        <w:t xml:space="preserve"> giving them their full value as aesthetic principles of the work.</w:t>
      </w:r>
    </w:p>
    <w:p w14:paraId="3888EE15" w14:textId="77777777" w:rsidR="00DE61B1" w:rsidRDefault="00DE61B1" w:rsidP="00F029E8">
      <w:pPr>
        <w:spacing w:line="360" w:lineRule="auto"/>
        <w:contextualSpacing/>
        <w:jc w:val="both"/>
        <w:rPr>
          <w:rFonts w:ascii="Times" w:hAnsi="Times"/>
        </w:rPr>
      </w:pPr>
    </w:p>
    <w:p w14:paraId="2FFCF809" w14:textId="173CA5B0" w:rsidR="00C91C23" w:rsidRDefault="00C91C23" w:rsidP="00F029E8">
      <w:pPr>
        <w:spacing w:line="360" w:lineRule="auto"/>
        <w:contextualSpacing/>
        <w:jc w:val="both"/>
        <w:rPr>
          <w:rFonts w:ascii="Times" w:hAnsi="Times"/>
        </w:rPr>
      </w:pPr>
      <w:r>
        <w:rPr>
          <w:rFonts w:ascii="Times" w:hAnsi="Times"/>
        </w:rPr>
        <w:t xml:space="preserve"> A predominant aesthetic feature of </w:t>
      </w:r>
      <w:r w:rsidRPr="009F15FF">
        <w:rPr>
          <w:rFonts w:ascii="Times" w:hAnsi="Times"/>
          <w:i/>
        </w:rPr>
        <w:t>Lady Macbeth</w:t>
      </w:r>
      <w:r>
        <w:rPr>
          <w:rFonts w:ascii="Times" w:hAnsi="Times"/>
        </w:rPr>
        <w:t xml:space="preserve"> </w:t>
      </w:r>
      <w:r w:rsidR="00D1354E">
        <w:rPr>
          <w:rFonts w:ascii="Times" w:hAnsi="Times"/>
        </w:rPr>
        <w:t>is its trance-like quality</w:t>
      </w:r>
      <w:r w:rsidR="00051079">
        <w:rPr>
          <w:rFonts w:ascii="Times" w:hAnsi="Times"/>
        </w:rPr>
        <w:t xml:space="preserve">, and more specifically, its recall of the shamanic ritual of </w:t>
      </w:r>
      <w:r w:rsidR="00051079" w:rsidRPr="00051079">
        <w:rPr>
          <w:rFonts w:ascii="Times" w:hAnsi="Times"/>
          <w:i/>
        </w:rPr>
        <w:t>Gut</w:t>
      </w:r>
      <w:r w:rsidR="00D1354E" w:rsidRPr="00D1354E">
        <w:rPr>
          <w:rFonts w:eastAsia="맑은 고딕"/>
          <w:szCs w:val="18"/>
        </w:rPr>
        <w:t xml:space="preserve"> </w:t>
      </w:r>
      <w:r w:rsidR="00D1354E">
        <w:rPr>
          <w:rFonts w:eastAsia="맑은 고딕"/>
          <w:szCs w:val="18"/>
        </w:rPr>
        <w:t>(</w:t>
      </w:r>
      <w:r w:rsidR="00D1354E" w:rsidRPr="00F02CEB">
        <w:rPr>
          <w:rFonts w:eastAsia="맑은 고딕"/>
          <w:szCs w:val="18"/>
        </w:rPr>
        <w:t>Shim</w:t>
      </w:r>
      <w:r w:rsidR="00D1354E">
        <w:rPr>
          <w:rFonts w:eastAsia="맑은 고딕"/>
          <w:szCs w:val="18"/>
        </w:rPr>
        <w:t xml:space="preserve"> 2009:</w:t>
      </w:r>
      <w:r w:rsidR="00051079">
        <w:rPr>
          <w:rFonts w:eastAsia="맑은 고딕"/>
          <w:szCs w:val="18"/>
        </w:rPr>
        <w:t xml:space="preserve"> 70). </w:t>
      </w:r>
      <w:r w:rsidR="00051079">
        <w:rPr>
          <w:rFonts w:ascii="Times" w:hAnsi="Times"/>
        </w:rPr>
        <w:t>Trance in the production certainly plays on</w:t>
      </w:r>
      <w:r>
        <w:rPr>
          <w:rFonts w:ascii="Times" w:hAnsi="Times"/>
        </w:rPr>
        <w:t xml:space="preserve"> shamanic sounds and movements in the framework of which Lady Macbeth seeks to heal herself of the shame and guilt that she has brough</w:t>
      </w:r>
      <w:r w:rsidR="00686C63">
        <w:rPr>
          <w:rFonts w:ascii="Times" w:hAnsi="Times"/>
        </w:rPr>
        <w:t xml:space="preserve">t on herself and others, </w:t>
      </w:r>
      <w:r w:rsidR="00051079">
        <w:rPr>
          <w:rFonts w:ascii="Times" w:hAnsi="Times"/>
        </w:rPr>
        <w:t>especially</w:t>
      </w:r>
      <w:r>
        <w:rPr>
          <w:rFonts w:ascii="Times" w:hAnsi="Times"/>
        </w:rPr>
        <w:t xml:space="preserve"> Macbeth. She becomes, in the course of her expiation, a shaman who, in Korean ritual (as, for that matter, in Siberian ritual) is capable of healing collective malaise – the </w:t>
      </w:r>
      <w:r w:rsidRPr="00B73B0C">
        <w:rPr>
          <w:rFonts w:ascii="Times" w:hAnsi="Times"/>
          <w:i/>
        </w:rPr>
        <w:t>Han</w:t>
      </w:r>
      <w:r>
        <w:rPr>
          <w:rFonts w:ascii="Times" w:hAnsi="Times"/>
        </w:rPr>
        <w:t xml:space="preserve"> recognized within Korean society. </w:t>
      </w:r>
    </w:p>
    <w:p w14:paraId="5B550189" w14:textId="77777777" w:rsidR="00DE61B1" w:rsidRDefault="00DE61B1" w:rsidP="00F029E8">
      <w:pPr>
        <w:spacing w:line="360" w:lineRule="auto"/>
        <w:contextualSpacing/>
        <w:jc w:val="both"/>
        <w:rPr>
          <w:rFonts w:ascii="Times" w:hAnsi="Times"/>
        </w:rPr>
      </w:pPr>
    </w:p>
    <w:p w14:paraId="16C445A4" w14:textId="2AB1FC41" w:rsidR="00C91C23" w:rsidRDefault="00C91C23" w:rsidP="00F029E8">
      <w:pPr>
        <w:spacing w:line="360" w:lineRule="auto"/>
        <w:contextualSpacing/>
        <w:jc w:val="both"/>
        <w:rPr>
          <w:rFonts w:ascii="Times" w:hAnsi="Times"/>
        </w:rPr>
      </w:pPr>
      <w:r>
        <w:rPr>
          <w:rFonts w:ascii="Times" w:hAnsi="Times"/>
        </w:rPr>
        <w:t xml:space="preserve">The production’s voluntary ownership of </w:t>
      </w:r>
      <w:r w:rsidRPr="00B73B0C">
        <w:rPr>
          <w:rFonts w:ascii="Times" w:hAnsi="Times"/>
          <w:i/>
        </w:rPr>
        <w:t>Han</w:t>
      </w:r>
      <w:r>
        <w:rPr>
          <w:rFonts w:ascii="Times" w:hAnsi="Times"/>
        </w:rPr>
        <w:t xml:space="preserve"> is similar to that of the foremost Ko</w:t>
      </w:r>
      <w:r w:rsidR="0056371E">
        <w:rPr>
          <w:rFonts w:ascii="Times" w:hAnsi="Times"/>
        </w:rPr>
        <w:t>rean director Oh Tae-</w:t>
      </w:r>
      <w:proofErr w:type="spellStart"/>
      <w:r w:rsidR="0056371E">
        <w:rPr>
          <w:rFonts w:ascii="Times" w:hAnsi="Times"/>
        </w:rPr>
        <w:t>Seok</w:t>
      </w:r>
      <w:proofErr w:type="spellEnd"/>
      <w:r w:rsidR="0056371E">
        <w:rPr>
          <w:rFonts w:ascii="Times" w:hAnsi="Times"/>
        </w:rPr>
        <w:t xml:space="preserve">, who </w:t>
      </w:r>
      <w:r w:rsidR="00686C63">
        <w:rPr>
          <w:rFonts w:ascii="Times" w:hAnsi="Times"/>
        </w:rPr>
        <w:t>is also a playwright of renown. Oh</w:t>
      </w:r>
      <w:r w:rsidR="00686C63" w:rsidRPr="00686C63">
        <w:rPr>
          <w:rFonts w:ascii="Times" w:hAnsi="Times"/>
        </w:rPr>
        <w:t xml:space="preserve"> </w:t>
      </w:r>
      <w:r w:rsidR="00686C63">
        <w:rPr>
          <w:rFonts w:ascii="Times" w:hAnsi="Times"/>
        </w:rPr>
        <w:t>Tae-</w:t>
      </w:r>
      <w:proofErr w:type="spellStart"/>
      <w:r w:rsidR="00686C63">
        <w:rPr>
          <w:rFonts w:ascii="Times" w:hAnsi="Times"/>
        </w:rPr>
        <w:t>Seok</w:t>
      </w:r>
      <w:proofErr w:type="spellEnd"/>
      <w:r w:rsidR="00686C63">
        <w:rPr>
          <w:rFonts w:ascii="Times" w:hAnsi="Times"/>
        </w:rPr>
        <w:t xml:space="preserve">, </w:t>
      </w:r>
      <w:r>
        <w:rPr>
          <w:rFonts w:ascii="Times" w:hAnsi="Times"/>
        </w:rPr>
        <w:t xml:space="preserve">when discussing his production of </w:t>
      </w:r>
      <w:r w:rsidRPr="00610F12">
        <w:rPr>
          <w:rFonts w:ascii="Times" w:hAnsi="Times"/>
          <w:i/>
        </w:rPr>
        <w:t>The Tempest</w:t>
      </w:r>
      <w:r>
        <w:rPr>
          <w:rFonts w:ascii="Times" w:hAnsi="Times"/>
        </w:rPr>
        <w:t xml:space="preserve"> i</w:t>
      </w:r>
      <w:r w:rsidR="00686C63">
        <w:rPr>
          <w:rFonts w:ascii="Times" w:hAnsi="Times"/>
        </w:rPr>
        <w:t xml:space="preserve">n 2011, said that all his work </w:t>
      </w:r>
      <w:r>
        <w:rPr>
          <w:rFonts w:ascii="Times" w:hAnsi="Times"/>
        </w:rPr>
        <w:t>is an apology</w:t>
      </w:r>
      <w:r w:rsidRPr="00C245A6">
        <w:rPr>
          <w:rFonts w:ascii="Times" w:hAnsi="Times"/>
        </w:rPr>
        <w:t xml:space="preserve"> </w:t>
      </w:r>
      <w:r>
        <w:rPr>
          <w:rFonts w:ascii="Times" w:hAnsi="Times"/>
        </w:rPr>
        <w:t>to the younger generations of K</w:t>
      </w:r>
      <w:r w:rsidR="00686C63">
        <w:rPr>
          <w:rFonts w:ascii="Times" w:hAnsi="Times"/>
        </w:rPr>
        <w:t>oreans for having failed them (8 August, 2011 in my public conversation with him at the</w:t>
      </w:r>
      <w:r>
        <w:rPr>
          <w:rFonts w:ascii="Times" w:hAnsi="Times"/>
        </w:rPr>
        <w:t xml:space="preserve"> </w:t>
      </w:r>
      <w:r w:rsidR="00686C63">
        <w:rPr>
          <w:rFonts w:ascii="Times" w:hAnsi="Times"/>
        </w:rPr>
        <w:t xml:space="preserve">Korean Cultural Centre, London). </w:t>
      </w:r>
      <w:r>
        <w:rPr>
          <w:rFonts w:ascii="Times" w:hAnsi="Times"/>
        </w:rPr>
        <w:t xml:space="preserve"> Many actors of his company</w:t>
      </w:r>
      <w:r w:rsidR="00DE61B1">
        <w:rPr>
          <w:rFonts w:ascii="Times" w:hAnsi="Times"/>
        </w:rPr>
        <w:t xml:space="preserve">, </w:t>
      </w:r>
      <w:proofErr w:type="spellStart"/>
      <w:r w:rsidR="00DE61B1">
        <w:rPr>
          <w:rFonts w:ascii="Times" w:hAnsi="Times"/>
        </w:rPr>
        <w:t>Mokhwa</w:t>
      </w:r>
      <w:proofErr w:type="spellEnd"/>
      <w:r w:rsidR="00DE61B1">
        <w:rPr>
          <w:rFonts w:ascii="Times" w:hAnsi="Times"/>
        </w:rPr>
        <w:t xml:space="preserve"> Repertory,</w:t>
      </w:r>
      <w:r>
        <w:rPr>
          <w:rFonts w:ascii="Times" w:hAnsi="Times"/>
        </w:rPr>
        <w:t xml:space="preserve"> are very youn</w:t>
      </w:r>
      <w:r w:rsidR="0056371E">
        <w:rPr>
          <w:rFonts w:ascii="Times" w:hAnsi="Times"/>
        </w:rPr>
        <w:t xml:space="preserve">g. Master Oh, now </w:t>
      </w:r>
      <w:r w:rsidR="00DE61B1">
        <w:rPr>
          <w:rFonts w:ascii="Times" w:hAnsi="Times"/>
        </w:rPr>
        <w:t>75</w:t>
      </w:r>
      <w:r>
        <w:rPr>
          <w:rFonts w:ascii="Times" w:hAnsi="Times"/>
        </w:rPr>
        <w:t>, asserted that his shame, together with the shame of his entire generation, was their inability to ex</w:t>
      </w:r>
      <w:r w:rsidR="00DE61B1">
        <w:rPr>
          <w:rFonts w:ascii="Times" w:hAnsi="Times"/>
        </w:rPr>
        <w:t xml:space="preserve">orcise pain and reunite Korea. </w:t>
      </w:r>
      <w:r>
        <w:rPr>
          <w:rFonts w:ascii="Times" w:hAnsi="Times"/>
        </w:rPr>
        <w:t xml:space="preserve">His </w:t>
      </w:r>
      <w:proofErr w:type="spellStart"/>
      <w:r>
        <w:rPr>
          <w:rFonts w:ascii="Times" w:hAnsi="Times"/>
        </w:rPr>
        <w:t>endeavo</w:t>
      </w:r>
      <w:r w:rsidR="00DE61B1">
        <w:rPr>
          <w:rFonts w:ascii="Times" w:hAnsi="Times"/>
        </w:rPr>
        <w:t>u</w:t>
      </w:r>
      <w:r>
        <w:rPr>
          <w:rFonts w:ascii="Times" w:hAnsi="Times"/>
        </w:rPr>
        <w:t>r</w:t>
      </w:r>
      <w:proofErr w:type="spellEnd"/>
      <w:r>
        <w:rPr>
          <w:rFonts w:ascii="Times" w:hAnsi="Times"/>
        </w:rPr>
        <w:t xml:space="preserve"> to ‘</w:t>
      </w:r>
      <w:r w:rsidR="00DE61B1">
        <w:rPr>
          <w:rFonts w:ascii="Times" w:hAnsi="Times"/>
        </w:rPr>
        <w:t>modernize</w:t>
      </w:r>
      <w:r>
        <w:rPr>
          <w:rFonts w:ascii="Times" w:hAnsi="Times"/>
        </w:rPr>
        <w:t xml:space="preserve"> tradition’, as he puts it, by which he appropriates shamanism, among other bases of Korean traditional culture for his Shakespeare productions, is his way of drawing the consciousness of the young </w:t>
      </w:r>
      <w:r w:rsidR="00DE61B1">
        <w:rPr>
          <w:rFonts w:ascii="Times" w:hAnsi="Times"/>
        </w:rPr>
        <w:t>to their cultural heritage</w:t>
      </w:r>
      <w:r>
        <w:rPr>
          <w:rFonts w:ascii="Times" w:hAnsi="Times"/>
        </w:rPr>
        <w:t xml:space="preserve"> and</w:t>
      </w:r>
      <w:r w:rsidR="00DE61B1">
        <w:rPr>
          <w:rFonts w:ascii="Times" w:hAnsi="Times"/>
        </w:rPr>
        <w:t xml:space="preserve"> of</w:t>
      </w:r>
      <w:r>
        <w:rPr>
          <w:rFonts w:ascii="Times" w:hAnsi="Times"/>
        </w:rPr>
        <w:t xml:space="preserve"> making its beauty their pride. Shakespeare, if a vehicle for this journey, also helps them to deal with modern Korean society. In his interpretation, Shakespeare’s preoccupation with the conundrums of what it is to be social</w:t>
      </w:r>
      <w:r w:rsidR="00DE61B1">
        <w:rPr>
          <w:rFonts w:ascii="Times" w:hAnsi="Times"/>
        </w:rPr>
        <w:t xml:space="preserve"> is exactly why his plays</w:t>
      </w:r>
      <w:r>
        <w:rPr>
          <w:rFonts w:ascii="Times" w:hAnsi="Times"/>
        </w:rPr>
        <w:t xml:space="preserve"> can be staged today.</w:t>
      </w:r>
    </w:p>
    <w:p w14:paraId="211F789B" w14:textId="77777777" w:rsidR="00DE61B1" w:rsidRDefault="00DE61B1" w:rsidP="00F029E8">
      <w:pPr>
        <w:spacing w:line="360" w:lineRule="auto"/>
        <w:contextualSpacing/>
        <w:jc w:val="both"/>
        <w:rPr>
          <w:rFonts w:ascii="Times" w:hAnsi="Times"/>
        </w:rPr>
      </w:pPr>
    </w:p>
    <w:p w14:paraId="263155D8" w14:textId="107C4827" w:rsidR="00AE5DEC" w:rsidRDefault="00C91C23" w:rsidP="00F029E8">
      <w:pPr>
        <w:spacing w:line="360" w:lineRule="auto"/>
        <w:contextualSpacing/>
        <w:jc w:val="both"/>
        <w:rPr>
          <w:rFonts w:ascii="Times" w:hAnsi="Times"/>
        </w:rPr>
      </w:pPr>
      <w:r>
        <w:rPr>
          <w:rFonts w:ascii="Times" w:hAnsi="Times"/>
        </w:rPr>
        <w:t>Countless instance</w:t>
      </w:r>
      <w:r w:rsidR="00DE61B1">
        <w:rPr>
          <w:rFonts w:ascii="Times" w:hAnsi="Times"/>
        </w:rPr>
        <w:t>s of cultural specificity in its</w:t>
      </w:r>
      <w:r>
        <w:rPr>
          <w:rFonts w:ascii="Times" w:hAnsi="Times"/>
        </w:rPr>
        <w:t xml:space="preserve"> knot</w:t>
      </w:r>
      <w:r w:rsidR="00DE61B1">
        <w:rPr>
          <w:rFonts w:ascii="Times" w:hAnsi="Times"/>
        </w:rPr>
        <w:t xml:space="preserve">ted ties </w:t>
      </w:r>
      <w:r>
        <w:rPr>
          <w:rFonts w:ascii="Times" w:hAnsi="Times"/>
        </w:rPr>
        <w:t xml:space="preserve">with </w:t>
      </w:r>
      <w:proofErr w:type="spellStart"/>
      <w:r>
        <w:rPr>
          <w:rFonts w:ascii="Times" w:hAnsi="Times"/>
        </w:rPr>
        <w:t>scoio</w:t>
      </w:r>
      <w:proofErr w:type="spellEnd"/>
      <w:r>
        <w:rPr>
          <w:rFonts w:ascii="Times" w:hAnsi="Times"/>
        </w:rPr>
        <w:t>-cultural, economic and political context</w:t>
      </w:r>
      <w:r w:rsidR="0056371E">
        <w:rPr>
          <w:rFonts w:ascii="Times" w:hAnsi="Times"/>
        </w:rPr>
        <w:t>s</w:t>
      </w:r>
      <w:r>
        <w:rPr>
          <w:rFonts w:ascii="Times" w:hAnsi="Times"/>
        </w:rPr>
        <w:t xml:space="preserve"> and theatre practice</w:t>
      </w:r>
      <w:r w:rsidR="0056371E">
        <w:rPr>
          <w:rFonts w:ascii="Times" w:hAnsi="Times"/>
        </w:rPr>
        <w:t>s, which is integral to these</w:t>
      </w:r>
      <w:r w:rsidR="00606E08">
        <w:rPr>
          <w:rFonts w:ascii="Times" w:hAnsi="Times"/>
        </w:rPr>
        <w:t xml:space="preserve"> context</w:t>
      </w:r>
      <w:r w:rsidR="0056371E">
        <w:rPr>
          <w:rFonts w:ascii="Times" w:hAnsi="Times"/>
        </w:rPr>
        <w:t>s</w:t>
      </w:r>
      <w:r w:rsidR="00606E08">
        <w:rPr>
          <w:rFonts w:ascii="Times" w:hAnsi="Times"/>
        </w:rPr>
        <w:t>,</w:t>
      </w:r>
      <w:r w:rsidR="00DE61B1">
        <w:rPr>
          <w:rFonts w:ascii="Times" w:hAnsi="Times"/>
        </w:rPr>
        <w:t xml:space="preserve"> </w:t>
      </w:r>
      <w:r>
        <w:rPr>
          <w:rFonts w:ascii="Times" w:hAnsi="Times"/>
        </w:rPr>
        <w:t xml:space="preserve">come to mind. Not last among them is </w:t>
      </w:r>
      <w:r w:rsidR="00DE61B1">
        <w:rPr>
          <w:rFonts w:ascii="Times" w:hAnsi="Times"/>
        </w:rPr>
        <w:t xml:space="preserve">a scene from </w:t>
      </w:r>
      <w:r>
        <w:rPr>
          <w:rFonts w:ascii="Times" w:hAnsi="Times"/>
        </w:rPr>
        <w:t>Yukio Ninagawa’s</w:t>
      </w:r>
      <w:r w:rsidR="00DE61B1">
        <w:rPr>
          <w:rFonts w:ascii="Times" w:hAnsi="Times"/>
        </w:rPr>
        <w:t xml:space="preserve"> </w:t>
      </w:r>
      <w:r w:rsidR="00DE61B1" w:rsidRPr="004423A4">
        <w:rPr>
          <w:rFonts w:ascii="Times" w:hAnsi="Times"/>
          <w:i/>
        </w:rPr>
        <w:t>Hamlet</w:t>
      </w:r>
      <w:r w:rsidR="00DE61B1">
        <w:rPr>
          <w:rFonts w:ascii="Times" w:hAnsi="Times"/>
        </w:rPr>
        <w:t>, whose eighth staging</w:t>
      </w:r>
      <w:r>
        <w:rPr>
          <w:rFonts w:ascii="Times" w:hAnsi="Times"/>
        </w:rPr>
        <w:t xml:space="preserve"> </w:t>
      </w:r>
      <w:r w:rsidR="00DE61B1">
        <w:rPr>
          <w:rFonts w:ascii="Times" w:hAnsi="Times"/>
        </w:rPr>
        <w:t xml:space="preserve">he mounted in early 2015. </w:t>
      </w:r>
      <w:r w:rsidR="004423A4">
        <w:rPr>
          <w:rFonts w:ascii="Times" w:hAnsi="Times"/>
        </w:rPr>
        <w:t xml:space="preserve">The scene concerns the play within the play known as the </w:t>
      </w:r>
      <w:proofErr w:type="spellStart"/>
      <w:r w:rsidRPr="00C22B05">
        <w:rPr>
          <w:rFonts w:ascii="Times" w:hAnsi="Times"/>
          <w:i/>
        </w:rPr>
        <w:t>The</w:t>
      </w:r>
      <w:proofErr w:type="spellEnd"/>
      <w:r>
        <w:rPr>
          <w:rFonts w:ascii="Times" w:hAnsi="Times"/>
        </w:rPr>
        <w:t xml:space="preserve"> </w:t>
      </w:r>
      <w:r w:rsidRPr="00C22B05">
        <w:rPr>
          <w:rFonts w:ascii="Times" w:hAnsi="Times"/>
          <w:i/>
        </w:rPr>
        <w:t>Mousetrap</w:t>
      </w:r>
      <w:r w:rsidR="004423A4">
        <w:rPr>
          <w:rFonts w:ascii="Times" w:hAnsi="Times"/>
        </w:rPr>
        <w:t>, which Ninagawa</w:t>
      </w:r>
      <w:r w:rsidR="00185964">
        <w:rPr>
          <w:rFonts w:ascii="Times" w:hAnsi="Times"/>
        </w:rPr>
        <w:t>’s actors</w:t>
      </w:r>
      <w:r w:rsidR="004423A4">
        <w:rPr>
          <w:rFonts w:ascii="Times" w:hAnsi="Times"/>
        </w:rPr>
        <w:t xml:space="preserve"> performed in the style of Kabuki</w:t>
      </w:r>
      <w:r w:rsidR="00185964">
        <w:rPr>
          <w:rFonts w:ascii="Times" w:hAnsi="Times"/>
        </w:rPr>
        <w:t>.</w:t>
      </w:r>
      <w:r w:rsidR="004423A4" w:rsidRPr="00C22B05">
        <w:rPr>
          <w:rFonts w:ascii="Times" w:hAnsi="Times"/>
        </w:rPr>
        <w:t xml:space="preserve"> </w:t>
      </w:r>
      <w:r w:rsidR="00185964">
        <w:rPr>
          <w:rFonts w:ascii="Times" w:hAnsi="Times"/>
        </w:rPr>
        <w:t xml:space="preserve">Kabuki </w:t>
      </w:r>
      <w:r>
        <w:rPr>
          <w:rFonts w:ascii="Times" w:hAnsi="Times"/>
        </w:rPr>
        <w:t xml:space="preserve">throws into relief the modern stylization for which his productions are celebrated. Simultaneously, his signature stylization leverages the cross-cultural dialogue for which his productions are known. </w:t>
      </w:r>
    </w:p>
    <w:p w14:paraId="0AE8C149" w14:textId="77777777" w:rsidR="0056371E" w:rsidRDefault="0056371E" w:rsidP="00F029E8">
      <w:pPr>
        <w:spacing w:line="360" w:lineRule="auto"/>
        <w:contextualSpacing/>
        <w:jc w:val="both"/>
        <w:rPr>
          <w:rFonts w:ascii="Times" w:hAnsi="Times"/>
        </w:rPr>
      </w:pPr>
    </w:p>
    <w:p w14:paraId="02B06C4A" w14:textId="46B0053E" w:rsidR="00C91C23" w:rsidRDefault="00C91C23" w:rsidP="00F029E8">
      <w:pPr>
        <w:spacing w:line="360" w:lineRule="auto"/>
        <w:contextualSpacing/>
        <w:jc w:val="both"/>
        <w:rPr>
          <w:rFonts w:ascii="Times" w:hAnsi="Times"/>
        </w:rPr>
      </w:pPr>
      <w:r>
        <w:rPr>
          <w:rFonts w:ascii="Times" w:hAnsi="Times"/>
        </w:rPr>
        <w:t xml:space="preserve">Yet Ninagawa’s bow to Japanese cultural tradition can be taken in </w:t>
      </w:r>
      <w:r>
        <w:rPr>
          <w:rFonts w:ascii="Times" w:hAnsi="Times"/>
          <w:i/>
        </w:rPr>
        <w:t>Hamlet</w:t>
      </w:r>
      <w:r>
        <w:rPr>
          <w:rFonts w:ascii="Times" w:hAnsi="Times"/>
        </w:rPr>
        <w:t>, as elsewhere</w:t>
      </w:r>
      <w:r w:rsidR="00AE5DEC">
        <w:rPr>
          <w:rFonts w:ascii="Times" w:hAnsi="Times"/>
        </w:rPr>
        <w:t xml:space="preserve"> in his </w:t>
      </w:r>
      <w:r w:rsidR="00AE5DEC" w:rsidRPr="00AE5DEC">
        <w:rPr>
          <w:rFonts w:ascii="Times" w:hAnsi="Times"/>
          <w:i/>
        </w:rPr>
        <w:t>oeuvr</w:t>
      </w:r>
      <w:r w:rsidR="00AE5DEC">
        <w:rPr>
          <w:rFonts w:ascii="Times" w:hAnsi="Times"/>
        </w:rPr>
        <w:t>e</w:t>
      </w:r>
      <w:r>
        <w:rPr>
          <w:rFonts w:ascii="Times" w:hAnsi="Times"/>
        </w:rPr>
        <w:t xml:space="preserve">, to be a subtle protest against the worldly ambitions so typical of the economically networked world </w:t>
      </w:r>
      <w:r w:rsidR="00AE5DEC">
        <w:rPr>
          <w:rFonts w:ascii="Times" w:hAnsi="Times"/>
        </w:rPr>
        <w:t>to which Asia,</w:t>
      </w:r>
      <w:r>
        <w:rPr>
          <w:rFonts w:ascii="Times" w:hAnsi="Times"/>
        </w:rPr>
        <w:t xml:space="preserve"> l</w:t>
      </w:r>
      <w:r w:rsidR="00AE5DEC">
        <w:rPr>
          <w:rFonts w:ascii="Times" w:hAnsi="Times"/>
        </w:rPr>
        <w:t>ike Europe, is subordinated</w:t>
      </w:r>
      <w:r>
        <w:rPr>
          <w:rFonts w:ascii="Times" w:hAnsi="Times"/>
        </w:rPr>
        <w:t>. The thread of sociologic</w:t>
      </w:r>
      <w:r w:rsidR="00955B42">
        <w:rPr>
          <w:rFonts w:ascii="Times" w:hAnsi="Times"/>
        </w:rPr>
        <w:t>al thought, together with</w:t>
      </w:r>
      <w:r w:rsidR="00AE5DEC">
        <w:rPr>
          <w:rFonts w:ascii="Times" w:hAnsi="Times"/>
        </w:rPr>
        <w:t xml:space="preserve"> the defense of cultural tradition embedded in it</w:t>
      </w:r>
      <w:r w:rsidR="00955B42">
        <w:rPr>
          <w:rFonts w:ascii="Times" w:hAnsi="Times"/>
        </w:rPr>
        <w:t>,</w:t>
      </w:r>
      <w:r w:rsidR="00AE5DEC">
        <w:rPr>
          <w:rFonts w:ascii="Times" w:hAnsi="Times"/>
        </w:rPr>
        <w:t xml:space="preserve"> is right there in Ninagawa’s</w:t>
      </w:r>
      <w:r>
        <w:rPr>
          <w:rFonts w:ascii="Times" w:hAnsi="Times"/>
        </w:rPr>
        <w:t xml:space="preserve"> stage poetry.</w:t>
      </w:r>
      <w:r w:rsidR="00955B42">
        <w:rPr>
          <w:rFonts w:ascii="Times" w:hAnsi="Times"/>
        </w:rPr>
        <w:t xml:space="preserve"> Comprehensive r</w:t>
      </w:r>
      <w:r w:rsidR="00AE5DEC">
        <w:rPr>
          <w:rFonts w:ascii="Times" w:hAnsi="Times"/>
        </w:rPr>
        <w:t>esearch</w:t>
      </w:r>
      <w:r w:rsidR="00955B42">
        <w:rPr>
          <w:rFonts w:ascii="Times" w:hAnsi="Times"/>
        </w:rPr>
        <w:t xml:space="preserve"> on</w:t>
      </w:r>
      <w:r w:rsidR="00AE5DEC">
        <w:rPr>
          <w:rFonts w:ascii="Times" w:hAnsi="Times"/>
        </w:rPr>
        <w:t xml:space="preserve"> </w:t>
      </w:r>
      <w:r w:rsidR="00955B42">
        <w:rPr>
          <w:rFonts w:ascii="Times" w:hAnsi="Times"/>
        </w:rPr>
        <w:t>Ninagawa’s position regarding the defense of traditional Japanese theatre within the contemporary Japanese theatre field may well show that</w:t>
      </w:r>
      <w:r w:rsidR="00606E08">
        <w:rPr>
          <w:rFonts w:ascii="Times" w:hAnsi="Times"/>
        </w:rPr>
        <w:t xml:space="preserve"> he is not alone to take this very </w:t>
      </w:r>
      <w:r w:rsidR="00955B42">
        <w:rPr>
          <w:rFonts w:ascii="Times" w:hAnsi="Times"/>
        </w:rPr>
        <w:t>position</w:t>
      </w:r>
      <w:r w:rsidR="00606E08">
        <w:rPr>
          <w:rFonts w:ascii="Times" w:hAnsi="Times"/>
        </w:rPr>
        <w:t>; that, i</w:t>
      </w:r>
      <w:r w:rsidR="00D1354E">
        <w:rPr>
          <w:rFonts w:ascii="Times" w:hAnsi="Times"/>
        </w:rPr>
        <w:t>ndeed, a social group exists which holds</w:t>
      </w:r>
      <w:r w:rsidR="00606E08">
        <w:rPr>
          <w:rFonts w:ascii="Times" w:hAnsi="Times"/>
        </w:rPr>
        <w:t xml:space="preserve"> a similar position and</w:t>
      </w:r>
      <w:r w:rsidR="00D1354E">
        <w:rPr>
          <w:rFonts w:ascii="Times" w:hAnsi="Times"/>
        </w:rPr>
        <w:t xml:space="preserve"> which</w:t>
      </w:r>
      <w:r w:rsidR="00606E08">
        <w:rPr>
          <w:rFonts w:ascii="Times" w:hAnsi="Times"/>
        </w:rPr>
        <w:t>, in a similar way, suggest</w:t>
      </w:r>
      <w:r w:rsidR="00D1354E">
        <w:rPr>
          <w:rFonts w:ascii="Times" w:hAnsi="Times"/>
        </w:rPr>
        <w:t>s</w:t>
      </w:r>
      <w:r w:rsidR="00606E08">
        <w:rPr>
          <w:rFonts w:ascii="Times" w:hAnsi="Times"/>
        </w:rPr>
        <w:t xml:space="preserve"> that the globalizing world may be disempowering societ</w:t>
      </w:r>
      <w:r w:rsidR="00AA6222">
        <w:rPr>
          <w:rFonts w:ascii="Times" w:hAnsi="Times"/>
        </w:rPr>
        <w:t>ies rather than empowering them,</w:t>
      </w:r>
      <w:r w:rsidR="00AA6222" w:rsidRPr="00AA6222">
        <w:rPr>
          <w:rFonts w:ascii="Times" w:hAnsi="Times"/>
        </w:rPr>
        <w:t xml:space="preserve"> </w:t>
      </w:r>
      <w:r w:rsidR="00AA6222">
        <w:rPr>
          <w:rFonts w:ascii="Times" w:hAnsi="Times"/>
        </w:rPr>
        <w:t>as the reigning ideology asserts.</w:t>
      </w:r>
      <w:r w:rsidR="00094AF9">
        <w:rPr>
          <w:rFonts w:ascii="Times" w:hAnsi="Times"/>
        </w:rPr>
        <w:t xml:space="preserve"> </w:t>
      </w:r>
      <w:r w:rsidR="00606E08">
        <w:rPr>
          <w:rFonts w:ascii="Times" w:hAnsi="Times"/>
        </w:rPr>
        <w:t>From a methodological point of view, consideration of a demarcated field</w:t>
      </w:r>
      <w:r w:rsidR="00D1354E">
        <w:rPr>
          <w:rFonts w:ascii="Times" w:hAnsi="Times"/>
        </w:rPr>
        <w:t xml:space="preserve"> of theatre allows research to centre on these and numerous</w:t>
      </w:r>
      <w:r w:rsidR="00606E08">
        <w:rPr>
          <w:rFonts w:ascii="Times" w:hAnsi="Times"/>
        </w:rPr>
        <w:t xml:space="preserve"> other questions</w:t>
      </w:r>
      <w:r w:rsidR="002D6065">
        <w:rPr>
          <w:rFonts w:ascii="Times" w:hAnsi="Times"/>
        </w:rPr>
        <w:t>,</w:t>
      </w:r>
      <w:r w:rsidR="00094AF9">
        <w:rPr>
          <w:rFonts w:ascii="Times" w:hAnsi="Times"/>
        </w:rPr>
        <w:t xml:space="preserve"> all of which </w:t>
      </w:r>
      <w:r w:rsidR="00D1354E">
        <w:rPr>
          <w:rFonts w:ascii="Times" w:hAnsi="Times"/>
        </w:rPr>
        <w:t>shed light on the importance of the theatre and why thinking about it matters beyond academic inquiry (Shevtsova 2009</w:t>
      </w:r>
      <w:r w:rsidR="0086593C">
        <w:rPr>
          <w:rFonts w:ascii="Times" w:hAnsi="Times"/>
        </w:rPr>
        <w:t>: 21-109</w:t>
      </w:r>
      <w:r w:rsidR="00D1354E">
        <w:rPr>
          <w:rFonts w:ascii="Times" w:hAnsi="Times"/>
        </w:rPr>
        <w:t>).</w:t>
      </w:r>
    </w:p>
    <w:p w14:paraId="02F66A5F" w14:textId="77777777" w:rsidR="00D1354E" w:rsidRDefault="00D1354E" w:rsidP="00F029E8">
      <w:pPr>
        <w:spacing w:line="360" w:lineRule="auto"/>
        <w:contextualSpacing/>
        <w:jc w:val="both"/>
        <w:rPr>
          <w:rFonts w:ascii="Times" w:hAnsi="Times"/>
        </w:rPr>
      </w:pPr>
    </w:p>
    <w:p w14:paraId="425B7BA7" w14:textId="4AA397E7" w:rsidR="00D1354E" w:rsidRPr="00D1354E" w:rsidRDefault="00D1354E" w:rsidP="00F029E8">
      <w:pPr>
        <w:spacing w:line="360" w:lineRule="auto"/>
        <w:contextualSpacing/>
        <w:jc w:val="both"/>
        <w:rPr>
          <w:rFonts w:ascii="Times" w:hAnsi="Times"/>
          <w:b/>
        </w:rPr>
      </w:pPr>
      <w:r w:rsidRPr="00D1354E">
        <w:rPr>
          <w:rFonts w:ascii="Times" w:hAnsi="Times"/>
          <w:b/>
        </w:rPr>
        <w:t>Bibliography</w:t>
      </w:r>
    </w:p>
    <w:p w14:paraId="6B96AB3D" w14:textId="4E4360BD" w:rsidR="00AE5DEC" w:rsidRDefault="00556F5F" w:rsidP="00F029E8">
      <w:pPr>
        <w:spacing w:line="360" w:lineRule="auto"/>
        <w:contextualSpacing/>
        <w:jc w:val="both"/>
        <w:rPr>
          <w:rFonts w:ascii="Times" w:hAnsi="Times"/>
        </w:rPr>
      </w:pPr>
      <w:r>
        <w:rPr>
          <w:rFonts w:ascii="Times" w:hAnsi="Times"/>
        </w:rPr>
        <w:t>Bourdieu, Pierre</w:t>
      </w:r>
    </w:p>
    <w:p w14:paraId="1727004E" w14:textId="74705130" w:rsidR="00556F5F" w:rsidRDefault="00556F5F" w:rsidP="00F029E8">
      <w:pPr>
        <w:spacing w:line="360" w:lineRule="auto"/>
        <w:contextualSpacing/>
        <w:jc w:val="both"/>
        <w:rPr>
          <w:rFonts w:ascii="Times" w:hAnsi="Times"/>
        </w:rPr>
      </w:pPr>
      <w:r>
        <w:rPr>
          <w:rFonts w:ascii="Times" w:hAnsi="Times"/>
        </w:rPr>
        <w:t>1993</w:t>
      </w:r>
      <w:r>
        <w:rPr>
          <w:rFonts w:ascii="Times" w:hAnsi="Times"/>
        </w:rPr>
        <w:tab/>
      </w:r>
      <w:r>
        <w:rPr>
          <w:rFonts w:ascii="Times" w:hAnsi="Times"/>
        </w:rPr>
        <w:tab/>
      </w:r>
      <w:r w:rsidRPr="00556F5F">
        <w:rPr>
          <w:rFonts w:ascii="Times" w:hAnsi="Times"/>
          <w:i/>
        </w:rPr>
        <w:t>The Field of Cultural Production</w:t>
      </w:r>
      <w:r w:rsidR="003B2546">
        <w:rPr>
          <w:rFonts w:ascii="Times" w:hAnsi="Times"/>
        </w:rPr>
        <w:t xml:space="preserve"> </w:t>
      </w:r>
      <w:r>
        <w:rPr>
          <w:rFonts w:ascii="Times" w:hAnsi="Times"/>
        </w:rPr>
        <w:t>(ed. and trans. Randal Johnson)</w:t>
      </w:r>
      <w:r w:rsidR="003B2546">
        <w:rPr>
          <w:rFonts w:ascii="Times" w:hAnsi="Times"/>
        </w:rPr>
        <w:t>,</w:t>
      </w:r>
      <w:r>
        <w:rPr>
          <w:rFonts w:ascii="Times" w:hAnsi="Times"/>
        </w:rPr>
        <w:t xml:space="preserve"> </w:t>
      </w:r>
      <w:r w:rsidR="003B2546">
        <w:rPr>
          <w:rFonts w:ascii="Times" w:hAnsi="Times"/>
        </w:rPr>
        <w:tab/>
      </w:r>
      <w:r w:rsidR="003B2546">
        <w:rPr>
          <w:rFonts w:ascii="Times" w:hAnsi="Times"/>
        </w:rPr>
        <w:tab/>
      </w:r>
      <w:r w:rsidR="003B2546">
        <w:rPr>
          <w:rFonts w:ascii="Times" w:hAnsi="Times"/>
        </w:rPr>
        <w:tab/>
      </w:r>
      <w:r>
        <w:rPr>
          <w:rFonts w:ascii="Times" w:hAnsi="Times"/>
        </w:rPr>
        <w:t>Polity Press, Oxford.</w:t>
      </w:r>
    </w:p>
    <w:p w14:paraId="763E0CD6" w14:textId="6337C4ED" w:rsidR="00556F5F" w:rsidRDefault="003B2546" w:rsidP="00F029E8">
      <w:pPr>
        <w:spacing w:line="360" w:lineRule="auto"/>
        <w:contextualSpacing/>
        <w:jc w:val="both"/>
        <w:rPr>
          <w:rFonts w:ascii="Times" w:hAnsi="Times"/>
        </w:rPr>
      </w:pPr>
      <w:proofErr w:type="spellStart"/>
      <w:r>
        <w:rPr>
          <w:rFonts w:ascii="Times" w:hAnsi="Times"/>
        </w:rPr>
        <w:t>Flazsen</w:t>
      </w:r>
      <w:proofErr w:type="spellEnd"/>
      <w:r>
        <w:rPr>
          <w:rFonts w:ascii="Times" w:hAnsi="Times"/>
        </w:rPr>
        <w:t xml:space="preserve">, </w:t>
      </w:r>
      <w:proofErr w:type="spellStart"/>
      <w:r>
        <w:rPr>
          <w:rFonts w:ascii="Times" w:hAnsi="Times"/>
        </w:rPr>
        <w:t>Ludwik</w:t>
      </w:r>
      <w:proofErr w:type="spellEnd"/>
    </w:p>
    <w:p w14:paraId="43B559BB" w14:textId="09465676" w:rsidR="00556F5F" w:rsidRDefault="003B2546" w:rsidP="00F029E8">
      <w:pPr>
        <w:spacing w:line="360" w:lineRule="auto"/>
        <w:contextualSpacing/>
        <w:jc w:val="both"/>
        <w:rPr>
          <w:rFonts w:ascii="Times" w:hAnsi="Times"/>
        </w:rPr>
      </w:pPr>
      <w:r>
        <w:rPr>
          <w:rFonts w:ascii="Times" w:hAnsi="Times"/>
        </w:rPr>
        <w:t>2010</w:t>
      </w:r>
      <w:r w:rsidR="00556F5F">
        <w:rPr>
          <w:rFonts w:ascii="Times" w:hAnsi="Times"/>
        </w:rPr>
        <w:tab/>
      </w:r>
      <w:r w:rsidR="00556F5F">
        <w:rPr>
          <w:rFonts w:ascii="Times" w:hAnsi="Times"/>
        </w:rPr>
        <w:tab/>
      </w:r>
      <w:r w:rsidRPr="003B2546">
        <w:rPr>
          <w:rFonts w:ascii="Times" w:hAnsi="Times"/>
          <w:i/>
        </w:rPr>
        <w:t>Grotowski &amp; Company</w:t>
      </w:r>
      <w:r>
        <w:rPr>
          <w:rFonts w:ascii="Times" w:hAnsi="Times"/>
        </w:rPr>
        <w:t xml:space="preserve"> (trans. </w:t>
      </w:r>
      <w:proofErr w:type="spellStart"/>
      <w:r>
        <w:rPr>
          <w:rFonts w:ascii="Times" w:hAnsi="Times"/>
        </w:rPr>
        <w:t>Andrzej</w:t>
      </w:r>
      <w:proofErr w:type="spellEnd"/>
      <w:r>
        <w:rPr>
          <w:rFonts w:ascii="Times" w:hAnsi="Times"/>
        </w:rPr>
        <w:t xml:space="preserve"> </w:t>
      </w:r>
      <w:proofErr w:type="spellStart"/>
      <w:r>
        <w:rPr>
          <w:rFonts w:ascii="Times" w:hAnsi="Times"/>
        </w:rPr>
        <w:t>Wojtasik</w:t>
      </w:r>
      <w:proofErr w:type="spellEnd"/>
      <w:r>
        <w:rPr>
          <w:rFonts w:ascii="Times" w:hAnsi="Times"/>
        </w:rPr>
        <w:t>), Icar</w:t>
      </w:r>
      <w:r w:rsidR="00B22894">
        <w:rPr>
          <w:rFonts w:ascii="Times" w:hAnsi="Times"/>
        </w:rPr>
        <w:t xml:space="preserve">us Publishing </w:t>
      </w:r>
      <w:r w:rsidR="00B22894">
        <w:rPr>
          <w:rFonts w:ascii="Times" w:hAnsi="Times"/>
        </w:rPr>
        <w:tab/>
      </w:r>
      <w:r w:rsidR="00B22894">
        <w:rPr>
          <w:rFonts w:ascii="Times" w:hAnsi="Times"/>
        </w:rPr>
        <w:tab/>
        <w:t xml:space="preserve">Enterprise, </w:t>
      </w:r>
      <w:proofErr w:type="spellStart"/>
      <w:r w:rsidR="00B22894">
        <w:rPr>
          <w:rFonts w:ascii="Times" w:hAnsi="Times"/>
        </w:rPr>
        <w:t>Hols</w:t>
      </w:r>
      <w:r>
        <w:rPr>
          <w:rFonts w:ascii="Times" w:hAnsi="Times"/>
        </w:rPr>
        <w:t>tebro</w:t>
      </w:r>
      <w:proofErr w:type="spellEnd"/>
      <w:r>
        <w:rPr>
          <w:rFonts w:ascii="Times" w:hAnsi="Times"/>
        </w:rPr>
        <w:t>-Malta-Wroclaw.</w:t>
      </w:r>
      <w:r w:rsidR="00556F5F">
        <w:rPr>
          <w:rFonts w:ascii="Times" w:hAnsi="Times"/>
        </w:rPr>
        <w:tab/>
      </w:r>
    </w:p>
    <w:p w14:paraId="72C4921E" w14:textId="638B504D" w:rsidR="003B2546" w:rsidRDefault="003B2546" w:rsidP="00F029E8">
      <w:pPr>
        <w:spacing w:line="360" w:lineRule="auto"/>
        <w:contextualSpacing/>
        <w:jc w:val="both"/>
        <w:rPr>
          <w:rFonts w:ascii="Times" w:hAnsi="Times"/>
        </w:rPr>
      </w:pPr>
      <w:r>
        <w:rPr>
          <w:rFonts w:ascii="Times" w:hAnsi="Times"/>
        </w:rPr>
        <w:t>Shevtsova, Maria</w:t>
      </w:r>
    </w:p>
    <w:p w14:paraId="20D1171C" w14:textId="77777777" w:rsidR="003B2546" w:rsidRDefault="003B2546" w:rsidP="00F029E8">
      <w:pPr>
        <w:spacing w:line="360" w:lineRule="auto"/>
        <w:contextualSpacing/>
        <w:jc w:val="both"/>
        <w:rPr>
          <w:rFonts w:ascii="Times" w:hAnsi="Times"/>
        </w:rPr>
      </w:pPr>
      <w:r>
        <w:rPr>
          <w:rFonts w:ascii="Times" w:hAnsi="Times"/>
        </w:rPr>
        <w:t>2009</w:t>
      </w:r>
      <w:r>
        <w:rPr>
          <w:rFonts w:ascii="Times" w:hAnsi="Times"/>
        </w:rPr>
        <w:tab/>
      </w:r>
      <w:r>
        <w:rPr>
          <w:rFonts w:ascii="Times" w:hAnsi="Times"/>
        </w:rPr>
        <w:tab/>
      </w:r>
      <w:r w:rsidRPr="003B2546">
        <w:rPr>
          <w:rFonts w:ascii="Times" w:hAnsi="Times"/>
          <w:i/>
        </w:rPr>
        <w:t>Sociology of Theatre and Per</w:t>
      </w:r>
      <w:r>
        <w:rPr>
          <w:rFonts w:ascii="Times" w:hAnsi="Times"/>
          <w:i/>
        </w:rPr>
        <w:t>formance</w:t>
      </w:r>
      <w:r>
        <w:rPr>
          <w:rFonts w:ascii="Times" w:hAnsi="Times"/>
        </w:rPr>
        <w:t>,</w:t>
      </w:r>
      <w:r w:rsidRPr="003B2546">
        <w:rPr>
          <w:rFonts w:ascii="Times" w:hAnsi="Times"/>
        </w:rPr>
        <w:t xml:space="preserve"> Q</w:t>
      </w:r>
      <w:bookmarkStart w:id="0" w:name="_GoBack"/>
      <w:bookmarkEnd w:id="0"/>
      <w:r w:rsidRPr="003B2546">
        <w:rPr>
          <w:rFonts w:ascii="Times" w:hAnsi="Times"/>
        </w:rPr>
        <w:t>ui Edit</w:t>
      </w:r>
      <w:r>
        <w:rPr>
          <w:rFonts w:ascii="Times" w:hAnsi="Times"/>
        </w:rPr>
        <w:t>, Verona.</w:t>
      </w:r>
    </w:p>
    <w:p w14:paraId="729495D4" w14:textId="77777777" w:rsidR="003B2546" w:rsidRDefault="003B2546" w:rsidP="00F029E8">
      <w:pPr>
        <w:spacing w:line="360" w:lineRule="auto"/>
        <w:contextualSpacing/>
        <w:jc w:val="both"/>
        <w:rPr>
          <w:rFonts w:ascii="Times" w:hAnsi="Times"/>
        </w:rPr>
      </w:pPr>
      <w:r>
        <w:rPr>
          <w:rFonts w:ascii="Times" w:hAnsi="Times"/>
        </w:rPr>
        <w:t>Shevtsova, Maria</w:t>
      </w:r>
    </w:p>
    <w:p w14:paraId="4536FFD7" w14:textId="289D8FEB" w:rsidR="00C91C23" w:rsidRDefault="002D20FD" w:rsidP="002D20FD">
      <w:pPr>
        <w:spacing w:line="360" w:lineRule="auto"/>
        <w:ind w:left="1440" w:hanging="1440"/>
        <w:contextualSpacing/>
        <w:jc w:val="both"/>
        <w:rPr>
          <w:rFonts w:ascii="Times" w:hAnsi="Times"/>
        </w:rPr>
      </w:pPr>
      <w:r>
        <w:rPr>
          <w:rFonts w:ascii="Times" w:hAnsi="Times"/>
        </w:rPr>
        <w:t>2013</w:t>
      </w:r>
      <w:r>
        <w:rPr>
          <w:rFonts w:ascii="Times" w:hAnsi="Times"/>
        </w:rPr>
        <w:tab/>
      </w:r>
      <w:r w:rsidR="002D6065">
        <w:rPr>
          <w:rFonts w:ascii="Times" w:hAnsi="Times"/>
        </w:rPr>
        <w:t>‘</w:t>
      </w:r>
      <w:r w:rsidR="003B2546" w:rsidRPr="002D6065">
        <w:rPr>
          <w:rFonts w:ascii="Times" w:hAnsi="Times"/>
        </w:rPr>
        <w:t>Social Practice</w:t>
      </w:r>
      <w:r w:rsidR="002D6065">
        <w:rPr>
          <w:rFonts w:ascii="Times" w:hAnsi="Times"/>
        </w:rPr>
        <w:t>’</w:t>
      </w:r>
      <w:r w:rsidR="003B2546">
        <w:rPr>
          <w:rFonts w:ascii="Times" w:hAnsi="Times"/>
        </w:rPr>
        <w:t xml:space="preserve"> in </w:t>
      </w:r>
      <w:r w:rsidR="003B2546" w:rsidRPr="003B2546">
        <w:rPr>
          <w:rFonts w:ascii="Times" w:hAnsi="Times"/>
          <w:i/>
        </w:rPr>
        <w:t>Performance Studies: Key Words, Concepts and</w:t>
      </w:r>
      <w:r w:rsidR="003B2546">
        <w:rPr>
          <w:rFonts w:ascii="Times" w:hAnsi="Times"/>
        </w:rPr>
        <w:t xml:space="preserve"> </w:t>
      </w:r>
      <w:r w:rsidR="003B2546" w:rsidRPr="003B2546">
        <w:rPr>
          <w:rFonts w:ascii="Times" w:hAnsi="Times"/>
          <w:i/>
        </w:rPr>
        <w:t>Theories</w:t>
      </w:r>
      <w:r w:rsidR="0086593C">
        <w:rPr>
          <w:rFonts w:ascii="Times" w:hAnsi="Times"/>
        </w:rPr>
        <w:t>, (ed. Bryan Reynolds), Palg</w:t>
      </w:r>
      <w:r w:rsidR="003B2546">
        <w:rPr>
          <w:rFonts w:ascii="Times" w:hAnsi="Times"/>
        </w:rPr>
        <w:t>rave Macmillan, London</w:t>
      </w:r>
      <w:r w:rsidR="002D6065">
        <w:rPr>
          <w:rFonts w:ascii="Times" w:hAnsi="Times"/>
        </w:rPr>
        <w:t xml:space="preserve">, pp. </w:t>
      </w:r>
      <w:r>
        <w:rPr>
          <w:rFonts w:ascii="Times" w:hAnsi="Times"/>
        </w:rPr>
        <w:t>297-303</w:t>
      </w:r>
      <w:r w:rsidR="003B2546">
        <w:rPr>
          <w:rFonts w:ascii="Times" w:hAnsi="Times"/>
        </w:rPr>
        <w:t>.</w:t>
      </w:r>
    </w:p>
    <w:p w14:paraId="7A3FD2B7" w14:textId="77777777" w:rsidR="003B2546" w:rsidRDefault="003B2546" w:rsidP="00F029E8">
      <w:pPr>
        <w:spacing w:line="360" w:lineRule="auto"/>
        <w:contextualSpacing/>
        <w:jc w:val="both"/>
        <w:rPr>
          <w:rFonts w:eastAsia="맑은 고딕"/>
          <w:szCs w:val="18"/>
        </w:rPr>
      </w:pPr>
      <w:r>
        <w:rPr>
          <w:rFonts w:eastAsia="맑은 고딕"/>
          <w:szCs w:val="18"/>
        </w:rPr>
        <w:t>Shim, J</w:t>
      </w:r>
      <w:r w:rsidRPr="00F02CEB">
        <w:rPr>
          <w:rFonts w:eastAsia="맑은 고딕"/>
          <w:szCs w:val="18"/>
        </w:rPr>
        <w:t xml:space="preserve">ung-Soon </w:t>
      </w:r>
    </w:p>
    <w:p w14:paraId="6243D990" w14:textId="36031547" w:rsidR="00C91C23" w:rsidRPr="00D039D5" w:rsidRDefault="003B2546" w:rsidP="00F029E8">
      <w:pPr>
        <w:spacing w:line="360" w:lineRule="auto"/>
        <w:contextualSpacing/>
        <w:jc w:val="both"/>
        <w:rPr>
          <w:rFonts w:eastAsia="맑은 고딕"/>
          <w:szCs w:val="18"/>
        </w:rPr>
      </w:pPr>
      <w:proofErr w:type="gramStart"/>
      <w:r>
        <w:rPr>
          <w:rFonts w:eastAsia="맑은 고딕"/>
          <w:szCs w:val="18"/>
        </w:rPr>
        <w:t>2009</w:t>
      </w:r>
      <w:r>
        <w:rPr>
          <w:rFonts w:eastAsia="맑은 고딕"/>
          <w:szCs w:val="18"/>
        </w:rPr>
        <w:tab/>
      </w:r>
      <w:r>
        <w:rPr>
          <w:rFonts w:eastAsia="맑은 고딕"/>
          <w:szCs w:val="18"/>
        </w:rPr>
        <w:tab/>
      </w:r>
      <w:r w:rsidR="002D6065">
        <w:rPr>
          <w:rFonts w:eastAsia="맑은 고딕"/>
          <w:szCs w:val="18"/>
        </w:rPr>
        <w:t>‘</w:t>
      </w:r>
      <w:r w:rsidR="00955B42" w:rsidRPr="002D6065">
        <w:rPr>
          <w:rFonts w:eastAsia="맑은 고딕"/>
          <w:szCs w:val="18"/>
        </w:rPr>
        <w:t>Female Trance in Han Tae-</w:t>
      </w:r>
      <w:proofErr w:type="spellStart"/>
      <w:r w:rsidR="00955B42" w:rsidRPr="002D6065">
        <w:rPr>
          <w:rFonts w:eastAsia="맑은 고딕"/>
          <w:szCs w:val="18"/>
        </w:rPr>
        <w:t>Sook’s</w:t>
      </w:r>
      <w:proofErr w:type="spellEnd"/>
      <w:r w:rsidR="00955B42" w:rsidRPr="002D6065">
        <w:rPr>
          <w:rFonts w:eastAsia="맑은 고딕"/>
          <w:szCs w:val="18"/>
        </w:rPr>
        <w:t xml:space="preserve"> Production of </w:t>
      </w:r>
      <w:r w:rsidR="00955B42" w:rsidRPr="002D6065">
        <w:rPr>
          <w:rFonts w:eastAsia="맑은 고딕"/>
          <w:i/>
          <w:szCs w:val="18"/>
        </w:rPr>
        <w:t>Lady Macbeth’</w:t>
      </w:r>
      <w:r w:rsidR="002D6065">
        <w:rPr>
          <w:rFonts w:eastAsia="맑은 고딕"/>
          <w:szCs w:val="18"/>
        </w:rPr>
        <w:t xml:space="preserve">, </w:t>
      </w:r>
      <w:r w:rsidR="00955B42" w:rsidRPr="002D6065">
        <w:rPr>
          <w:rFonts w:eastAsia="맑은 고딕"/>
          <w:i/>
          <w:szCs w:val="18"/>
        </w:rPr>
        <w:t>New Theatre Quarterly</w:t>
      </w:r>
      <w:r w:rsidR="0086593C" w:rsidRPr="0086593C">
        <w:rPr>
          <w:rFonts w:eastAsia="맑은 고딕"/>
          <w:szCs w:val="18"/>
        </w:rPr>
        <w:t>,</w:t>
      </w:r>
      <w:r w:rsidR="0086593C">
        <w:rPr>
          <w:rFonts w:eastAsia="맑은 고딕"/>
          <w:szCs w:val="18"/>
        </w:rPr>
        <w:t xml:space="preserve"> vol. </w:t>
      </w:r>
      <w:r w:rsidR="00D039D5">
        <w:rPr>
          <w:rFonts w:eastAsia="맑은 고딕"/>
          <w:szCs w:val="18"/>
        </w:rPr>
        <w:t>25, n.1.</w:t>
      </w:r>
      <w:proofErr w:type="gramEnd"/>
    </w:p>
    <w:sectPr w:rsidR="00C91C23" w:rsidRPr="00D039D5" w:rsidSect="00DC316F">
      <w:headerReference w:type="even" r:id="rId7"/>
      <w:headerReference w:type="default" r:id="rId8"/>
      <w:endnotePr>
        <w:numFmt w:val="decimal"/>
      </w:endnotePr>
      <w:pgSz w:w="11900" w:h="16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469DAF" w14:textId="77777777" w:rsidR="002D6065" w:rsidRDefault="002D6065" w:rsidP="00C91C23">
      <w:r>
        <w:separator/>
      </w:r>
    </w:p>
  </w:endnote>
  <w:endnote w:type="continuationSeparator" w:id="0">
    <w:p w14:paraId="29E2DE0E" w14:textId="77777777" w:rsidR="002D6065" w:rsidRDefault="002D6065" w:rsidP="00C91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맑은 고딕">
    <w:altName w:val="굴림"/>
    <w:charset w:val="81"/>
    <w:family w:val="modern"/>
    <w:pitch w:val="variable"/>
    <w:sig w:usb0="900002AF" w:usb1="09D77CFB" w:usb2="00000012" w:usb3="00000000" w:csb0="0008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009E2D" w14:textId="77777777" w:rsidR="002D6065" w:rsidRDefault="002D6065" w:rsidP="00C91C23">
      <w:r>
        <w:separator/>
      </w:r>
    </w:p>
  </w:footnote>
  <w:footnote w:type="continuationSeparator" w:id="0">
    <w:p w14:paraId="12E0C6BE" w14:textId="77777777" w:rsidR="002D6065" w:rsidRDefault="002D6065" w:rsidP="00C91C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6E3AD5" w14:textId="77777777" w:rsidR="002D6065" w:rsidRDefault="002D6065" w:rsidP="00DC31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4D3D114" w14:textId="77777777" w:rsidR="002D6065" w:rsidRDefault="002D6065" w:rsidP="00DC316F">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46F4CF" w14:textId="77777777" w:rsidR="002D6065" w:rsidRDefault="002D6065" w:rsidP="00DC316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A595B">
      <w:rPr>
        <w:rStyle w:val="PageNumber"/>
        <w:noProof/>
      </w:rPr>
      <w:t>16</w:t>
    </w:r>
    <w:r>
      <w:rPr>
        <w:rStyle w:val="PageNumber"/>
      </w:rPr>
      <w:fldChar w:fldCharType="end"/>
    </w:r>
  </w:p>
  <w:p w14:paraId="632A7F11" w14:textId="77777777" w:rsidR="002D6065" w:rsidRDefault="002D6065" w:rsidP="00DC316F">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C23"/>
    <w:rsid w:val="00051079"/>
    <w:rsid w:val="0007723E"/>
    <w:rsid w:val="00094AF9"/>
    <w:rsid w:val="000B3FDD"/>
    <w:rsid w:val="000C1E60"/>
    <w:rsid w:val="000C3F7E"/>
    <w:rsid w:val="001755E2"/>
    <w:rsid w:val="00185964"/>
    <w:rsid w:val="00187D3E"/>
    <w:rsid w:val="001940FF"/>
    <w:rsid w:val="001D3531"/>
    <w:rsid w:val="00253342"/>
    <w:rsid w:val="002645B9"/>
    <w:rsid w:val="002A4D53"/>
    <w:rsid w:val="002D20FD"/>
    <w:rsid w:val="002D6065"/>
    <w:rsid w:val="002F673D"/>
    <w:rsid w:val="00324962"/>
    <w:rsid w:val="003A66EE"/>
    <w:rsid w:val="003B2546"/>
    <w:rsid w:val="0043697F"/>
    <w:rsid w:val="004423A4"/>
    <w:rsid w:val="004C272D"/>
    <w:rsid w:val="004D6567"/>
    <w:rsid w:val="004E3973"/>
    <w:rsid w:val="00556F5F"/>
    <w:rsid w:val="0056371E"/>
    <w:rsid w:val="00606E08"/>
    <w:rsid w:val="00686C63"/>
    <w:rsid w:val="00695109"/>
    <w:rsid w:val="00697001"/>
    <w:rsid w:val="006B4207"/>
    <w:rsid w:val="007056EE"/>
    <w:rsid w:val="0071466A"/>
    <w:rsid w:val="0076369F"/>
    <w:rsid w:val="00765CBA"/>
    <w:rsid w:val="00785180"/>
    <w:rsid w:val="007954F3"/>
    <w:rsid w:val="007D3883"/>
    <w:rsid w:val="007E3997"/>
    <w:rsid w:val="007F4B52"/>
    <w:rsid w:val="0086593C"/>
    <w:rsid w:val="008A1066"/>
    <w:rsid w:val="008D2D34"/>
    <w:rsid w:val="00900B7F"/>
    <w:rsid w:val="00903808"/>
    <w:rsid w:val="00950229"/>
    <w:rsid w:val="00955B42"/>
    <w:rsid w:val="009B4256"/>
    <w:rsid w:val="009D0E1A"/>
    <w:rsid w:val="00A061A6"/>
    <w:rsid w:val="00A33F28"/>
    <w:rsid w:val="00A86729"/>
    <w:rsid w:val="00AA6222"/>
    <w:rsid w:val="00AC71CB"/>
    <w:rsid w:val="00AE1EFF"/>
    <w:rsid w:val="00AE5CE5"/>
    <w:rsid w:val="00AE5DEC"/>
    <w:rsid w:val="00B22894"/>
    <w:rsid w:val="00B51BE2"/>
    <w:rsid w:val="00B95BD5"/>
    <w:rsid w:val="00BA6380"/>
    <w:rsid w:val="00C45846"/>
    <w:rsid w:val="00C91C23"/>
    <w:rsid w:val="00C97A8B"/>
    <w:rsid w:val="00CA595B"/>
    <w:rsid w:val="00CB1972"/>
    <w:rsid w:val="00CB38EA"/>
    <w:rsid w:val="00CC2A8F"/>
    <w:rsid w:val="00D039D5"/>
    <w:rsid w:val="00D1354E"/>
    <w:rsid w:val="00D56DBA"/>
    <w:rsid w:val="00D87E65"/>
    <w:rsid w:val="00DC316F"/>
    <w:rsid w:val="00DE61B1"/>
    <w:rsid w:val="00E03AFD"/>
    <w:rsid w:val="00E263DF"/>
    <w:rsid w:val="00E4416C"/>
    <w:rsid w:val="00E852D7"/>
    <w:rsid w:val="00F029E8"/>
    <w:rsid w:val="00FB76E6"/>
    <w:rsid w:val="00FB7911"/>
    <w:rsid w:val="00FD740B"/>
    <w:rsid w:val="00FF40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6582C0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91C23"/>
  </w:style>
  <w:style w:type="paragraph" w:styleId="Header">
    <w:name w:val="header"/>
    <w:basedOn w:val="Normal"/>
    <w:link w:val="HeaderChar"/>
    <w:uiPriority w:val="99"/>
    <w:unhideWhenUsed/>
    <w:rsid w:val="00C91C23"/>
    <w:pPr>
      <w:tabs>
        <w:tab w:val="center" w:pos="4320"/>
        <w:tab w:val="right" w:pos="8640"/>
      </w:tabs>
    </w:pPr>
  </w:style>
  <w:style w:type="character" w:customStyle="1" w:styleId="EndnoteTextChar">
    <w:name w:val="Endnote Text Char"/>
    <w:basedOn w:val="DefaultParagraphFont"/>
    <w:link w:val="EndnoteText"/>
    <w:uiPriority w:val="99"/>
    <w:rsid w:val="00C91C23"/>
  </w:style>
  <w:style w:type="paragraph" w:styleId="EndnoteText">
    <w:name w:val="endnote text"/>
    <w:basedOn w:val="Normal"/>
    <w:link w:val="EndnoteTextChar"/>
    <w:uiPriority w:val="99"/>
    <w:unhideWhenUsed/>
    <w:rsid w:val="00C91C23"/>
  </w:style>
  <w:style w:type="character" w:styleId="PageNumber">
    <w:name w:val="page number"/>
    <w:basedOn w:val="DefaultParagraphFont"/>
    <w:uiPriority w:val="99"/>
    <w:semiHidden/>
    <w:unhideWhenUsed/>
    <w:rsid w:val="00C91C23"/>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1C2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rsid w:val="00C91C23"/>
  </w:style>
  <w:style w:type="paragraph" w:styleId="Header">
    <w:name w:val="header"/>
    <w:basedOn w:val="Normal"/>
    <w:link w:val="HeaderChar"/>
    <w:uiPriority w:val="99"/>
    <w:unhideWhenUsed/>
    <w:rsid w:val="00C91C23"/>
    <w:pPr>
      <w:tabs>
        <w:tab w:val="center" w:pos="4320"/>
        <w:tab w:val="right" w:pos="8640"/>
      </w:tabs>
    </w:pPr>
  </w:style>
  <w:style w:type="character" w:customStyle="1" w:styleId="EndnoteTextChar">
    <w:name w:val="Endnote Text Char"/>
    <w:basedOn w:val="DefaultParagraphFont"/>
    <w:link w:val="EndnoteText"/>
    <w:uiPriority w:val="99"/>
    <w:rsid w:val="00C91C23"/>
  </w:style>
  <w:style w:type="paragraph" w:styleId="EndnoteText">
    <w:name w:val="endnote text"/>
    <w:basedOn w:val="Normal"/>
    <w:link w:val="EndnoteTextChar"/>
    <w:uiPriority w:val="99"/>
    <w:unhideWhenUsed/>
    <w:rsid w:val="00C91C23"/>
  </w:style>
  <w:style w:type="character" w:styleId="PageNumber">
    <w:name w:val="page number"/>
    <w:basedOn w:val="DefaultParagraphFont"/>
    <w:uiPriority w:val="99"/>
    <w:semiHidden/>
    <w:unhideWhenUsed/>
    <w:rsid w:val="00C91C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16</Pages>
  <Words>5007</Words>
  <Characters>28541</Characters>
  <Application>Microsoft Macintosh Word</Application>
  <DocSecurity>0</DocSecurity>
  <Lines>237</Lines>
  <Paragraphs>66</Paragraphs>
  <ScaleCrop>false</ScaleCrop>
  <Company>Goldsmiths, University of London</Company>
  <LinksUpToDate>false</LinksUpToDate>
  <CharactersWithSpaces>33482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Shevtsova</dc:creator>
  <cp:keywords/>
  <dc:description/>
  <cp:lastModifiedBy>Computer Services</cp:lastModifiedBy>
  <cp:revision>4</cp:revision>
  <dcterms:created xsi:type="dcterms:W3CDTF">2016-05-24T15:26:00Z</dcterms:created>
  <dcterms:modified xsi:type="dcterms:W3CDTF">2017-11-27T16:03:00Z</dcterms:modified>
</cp:coreProperties>
</file>