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8CE" w:rsidRPr="00D746A0" w:rsidRDefault="006552B0">
      <w:r w:rsidRPr="00D746A0">
        <w:t>NATE magazine/Francis Gilbert/ 14</w:t>
      </w:r>
      <w:r w:rsidRPr="00D746A0">
        <w:rPr>
          <w:vertAlign w:val="superscript"/>
        </w:rPr>
        <w:t>th</w:t>
      </w:r>
      <w:r w:rsidRPr="00D746A0">
        <w:t xml:space="preserve"> December </w:t>
      </w:r>
      <w:r w:rsidR="00E248CE" w:rsidRPr="00D746A0">
        <w:t>2015</w:t>
      </w:r>
    </w:p>
    <w:p w:rsidR="00E248CE" w:rsidRPr="00D746A0" w:rsidRDefault="00E248CE"/>
    <w:p w:rsidR="0015472F" w:rsidRPr="00D746A0" w:rsidRDefault="006552B0">
      <w:pPr>
        <w:rPr>
          <w:b/>
        </w:rPr>
      </w:pPr>
      <w:r w:rsidRPr="00D746A0">
        <w:rPr>
          <w:b/>
        </w:rPr>
        <w:t>Freedom and the new English GCSEs</w:t>
      </w:r>
    </w:p>
    <w:p w:rsidR="006552B0" w:rsidRPr="00D746A0" w:rsidRDefault="006552B0"/>
    <w:p w:rsidR="00137DEE" w:rsidRPr="00D746A0" w:rsidRDefault="00137DEE">
      <w:r w:rsidRPr="00D746A0">
        <w:t>Sam Gibbs’ life was chan</w:t>
      </w:r>
      <w:r w:rsidR="003755B9" w:rsidRPr="00D746A0">
        <w:t xml:space="preserve">ged by </w:t>
      </w:r>
      <w:r w:rsidR="008B25AA" w:rsidRPr="00D746A0">
        <w:t xml:space="preserve">David Gore, </w:t>
      </w:r>
      <w:r w:rsidR="003755B9" w:rsidRPr="00D746A0">
        <w:t xml:space="preserve">her English and Communications teacher at </w:t>
      </w:r>
      <w:proofErr w:type="spellStart"/>
      <w:r w:rsidR="003755B9" w:rsidRPr="00D746A0">
        <w:t>Bilborough</w:t>
      </w:r>
      <w:proofErr w:type="spellEnd"/>
      <w:r w:rsidR="003755B9" w:rsidRPr="00D746A0">
        <w:t xml:space="preserve"> College</w:t>
      </w:r>
      <w:r w:rsidR="00AC6F17" w:rsidRPr="00D746A0">
        <w:t>,</w:t>
      </w:r>
      <w:r w:rsidR="003755B9" w:rsidRPr="00D746A0">
        <w:t xml:space="preserve"> Nottingham. </w:t>
      </w:r>
      <w:r w:rsidR="00AC6F17" w:rsidRPr="00D746A0">
        <w:t xml:space="preserve">She told me: </w:t>
      </w:r>
      <w:r w:rsidR="003755B9" w:rsidRPr="00D746A0">
        <w:t>“It was genuinely a light bulb moment</w:t>
      </w:r>
      <w:r w:rsidR="008B25AA" w:rsidRPr="00D746A0">
        <w:t xml:space="preserve"> in one of his lessons</w:t>
      </w:r>
      <w:r w:rsidRPr="00D746A0">
        <w:t xml:space="preserve">. We </w:t>
      </w:r>
      <w:r w:rsidR="005A6565" w:rsidRPr="00D746A0">
        <w:t xml:space="preserve">were </w:t>
      </w:r>
      <w:r w:rsidRPr="00D746A0">
        <w:t>studying theories of how people are influenced by the media and suddenly the penny dropped and I realised how there are a number of factors that influence people, and the media is just on</w:t>
      </w:r>
      <w:r w:rsidR="008B25AA" w:rsidRPr="00D746A0">
        <w:t>e of those factors. David Gore</w:t>
      </w:r>
      <w:r w:rsidR="00397A41" w:rsidRPr="00D746A0">
        <w:t xml:space="preserve"> didn’t rely on gimmicks</w:t>
      </w:r>
      <w:r w:rsidR="00AC6F17" w:rsidRPr="00D746A0">
        <w:t xml:space="preserve">; most of the time, </w:t>
      </w:r>
      <w:r w:rsidRPr="00D746A0">
        <w:t>we would simply read and discuss what we thought and felt about our reading</w:t>
      </w:r>
      <w:r w:rsidR="00AC6F17" w:rsidRPr="00D746A0">
        <w:t xml:space="preserve"> in his lessons</w:t>
      </w:r>
      <w:r w:rsidRPr="00D746A0">
        <w:t>.</w:t>
      </w:r>
      <w:r w:rsidR="00AC6F17" w:rsidRPr="00D746A0">
        <w:t xml:space="preserve"> But we</w:t>
      </w:r>
      <w:r w:rsidR="004A5076" w:rsidRPr="00D746A0">
        <w:t xml:space="preserve"> were talking to t</w:t>
      </w:r>
      <w:r w:rsidR="003755B9" w:rsidRPr="00D746A0">
        <w:t>hink</w:t>
      </w:r>
      <w:r w:rsidR="00AC6F17" w:rsidRPr="00D746A0">
        <w:t xml:space="preserve"> and that was the crucial thing</w:t>
      </w:r>
      <w:r w:rsidR="003755B9" w:rsidRPr="00D746A0">
        <w:t>.</w:t>
      </w:r>
      <w:r w:rsidRPr="00D746A0">
        <w:t>”</w:t>
      </w:r>
    </w:p>
    <w:p w:rsidR="00137DEE" w:rsidRPr="00D746A0" w:rsidRDefault="00AC6F17">
      <w:r w:rsidRPr="00D746A0">
        <w:t>Sam feels that David</w:t>
      </w:r>
      <w:r w:rsidR="004A5076" w:rsidRPr="00D746A0">
        <w:t xml:space="preserve"> gave her the conceptual tools to achieve a good English degree and an MA in Renaissance Studies. </w:t>
      </w:r>
      <w:r w:rsidR="005A6565" w:rsidRPr="00D746A0">
        <w:t>After that</w:t>
      </w:r>
      <w:r w:rsidR="008B25AA" w:rsidRPr="00D746A0">
        <w:t>,</w:t>
      </w:r>
      <w:r w:rsidR="005A6565" w:rsidRPr="00D746A0">
        <w:t xml:space="preserve"> she taught at a</w:t>
      </w:r>
      <w:r w:rsidR="004A5076" w:rsidRPr="00D746A0">
        <w:t xml:space="preserve"> variety of schools in the Leeds area –in affluent and deprived areas – </w:t>
      </w:r>
      <w:r w:rsidR="005A6565" w:rsidRPr="00D746A0">
        <w:t>and is now</w:t>
      </w:r>
      <w:r w:rsidR="00FD3798" w:rsidRPr="00D746A0">
        <w:t xml:space="preserve"> an Acting Head of </w:t>
      </w:r>
      <w:r w:rsidR="005A6565" w:rsidRPr="00D746A0">
        <w:t>English</w:t>
      </w:r>
      <w:r w:rsidR="00FD3798" w:rsidRPr="00D746A0">
        <w:t>/AST</w:t>
      </w:r>
      <w:r w:rsidR="004A5076" w:rsidRPr="00D746A0">
        <w:t xml:space="preserve"> at Rodil</w:t>
      </w:r>
      <w:r w:rsidRPr="00D746A0">
        <w:t>l</w:t>
      </w:r>
      <w:r w:rsidR="004A5076" w:rsidRPr="00D746A0">
        <w:t xml:space="preserve">ian Academy in Wakefield. </w:t>
      </w:r>
    </w:p>
    <w:p w:rsidR="007174A6" w:rsidRPr="00D746A0" w:rsidRDefault="008B25AA" w:rsidP="007174A6">
      <w:r w:rsidRPr="00D746A0">
        <w:t>The pressure is on</w:t>
      </w:r>
      <w:r w:rsidR="00AC6F17" w:rsidRPr="00D746A0">
        <w:t xml:space="preserve"> because there are</w:t>
      </w:r>
      <w:r w:rsidR="007174A6" w:rsidRPr="00D746A0">
        <w:t xml:space="preserve"> high expecta</w:t>
      </w:r>
      <w:r w:rsidRPr="00D746A0">
        <w:t>tions that her students will score</w:t>
      </w:r>
      <w:r w:rsidR="007174A6" w:rsidRPr="00D746A0">
        <w:t xml:space="preserve"> top marks</w:t>
      </w:r>
      <w:r w:rsidR="00AC6F17" w:rsidRPr="00D746A0">
        <w:t xml:space="preserve"> in the new GCSE English exams to be sat in 2017</w:t>
      </w:r>
      <w:r w:rsidR="007174A6" w:rsidRPr="00D746A0">
        <w:t>, even though many of them</w:t>
      </w:r>
      <w:r w:rsidR="005A6565" w:rsidRPr="00D746A0">
        <w:t xml:space="preserve"> do </w:t>
      </w:r>
      <w:r w:rsidRPr="00D746A0">
        <w:t xml:space="preserve">not have a history of </w:t>
      </w:r>
      <w:r w:rsidR="005A6565" w:rsidRPr="00D746A0">
        <w:t>good English results and most</w:t>
      </w:r>
      <w:r w:rsidR="007174A6" w:rsidRPr="00D746A0">
        <w:t xml:space="preserve"> are not from </w:t>
      </w:r>
      <w:r w:rsidR="005A6565" w:rsidRPr="00D746A0">
        <w:t>wealthy</w:t>
      </w:r>
      <w:r w:rsidR="007174A6" w:rsidRPr="00D746A0">
        <w:t xml:space="preserve"> backgrounds. In </w:t>
      </w:r>
      <w:r w:rsidR="005A6565" w:rsidRPr="00D746A0">
        <w:t>previous years, Rodil</w:t>
      </w:r>
      <w:r w:rsidR="00AC6F17" w:rsidRPr="00D746A0">
        <w:t>l</w:t>
      </w:r>
      <w:r w:rsidR="005A6565" w:rsidRPr="00D746A0">
        <w:t>ian has achieved</w:t>
      </w:r>
      <w:r w:rsidRPr="00D746A0">
        <w:t xml:space="preserve"> excellent </w:t>
      </w:r>
      <w:r w:rsidR="007174A6" w:rsidRPr="00D746A0">
        <w:t>English GCSE results, w</w:t>
      </w:r>
      <w:r w:rsidRPr="00D746A0">
        <w:t>ith</w:t>
      </w:r>
      <w:r w:rsidR="007174A6" w:rsidRPr="00D746A0">
        <w:t xml:space="preserve"> over 80%</w:t>
      </w:r>
      <w:r w:rsidRPr="00D746A0">
        <w:t xml:space="preserve"> of pupils attaining</w:t>
      </w:r>
      <w:r w:rsidR="007174A6" w:rsidRPr="00D746A0">
        <w:t xml:space="preserve"> A*-C grade</w:t>
      </w:r>
      <w:r w:rsidRPr="00D746A0">
        <w:t>s</w:t>
      </w:r>
      <w:r w:rsidR="007174A6" w:rsidRPr="00D746A0">
        <w:t xml:space="preserve"> in English. But will these great results continue with the new English GCSE, which is so different from its predecessors? The jettisoning of coursework, the emphasis on pre-20</w:t>
      </w:r>
      <w:r w:rsidR="007174A6" w:rsidRPr="00D746A0">
        <w:rPr>
          <w:vertAlign w:val="superscript"/>
        </w:rPr>
        <w:t xml:space="preserve">th </w:t>
      </w:r>
      <w:r w:rsidR="007174A6" w:rsidRPr="00D746A0">
        <w:t>literature, unseen poetry, making comparisons between texts and an entirely new marking system has meant English t</w:t>
      </w:r>
      <w:r w:rsidRPr="00D746A0">
        <w:t>eachers must</w:t>
      </w:r>
      <w:r w:rsidR="007174A6" w:rsidRPr="00D746A0">
        <w:t xml:space="preserve"> deal with massive change in a very short space of time.</w:t>
      </w:r>
    </w:p>
    <w:p w:rsidR="007174A6" w:rsidRPr="00D746A0" w:rsidRDefault="005A6565" w:rsidP="007174A6">
      <w:r w:rsidRPr="00D746A0">
        <w:t xml:space="preserve">Sam told me: </w:t>
      </w:r>
      <w:r w:rsidR="007174A6" w:rsidRPr="00D746A0">
        <w:t>“It’s a total</w:t>
      </w:r>
      <w:r w:rsidR="006A5ABC" w:rsidRPr="00D746A0">
        <w:t>ly different course</w:t>
      </w:r>
      <w:r w:rsidRPr="00D746A0">
        <w:t>. With</w:t>
      </w:r>
      <w:r w:rsidR="006A5ABC" w:rsidRPr="00D746A0">
        <w:t xml:space="preserve"> the old GCSE</w:t>
      </w:r>
      <w:r w:rsidR="007174A6" w:rsidRPr="00D746A0">
        <w:t xml:space="preserve">, </w:t>
      </w:r>
      <w:r w:rsidR="00397A41" w:rsidRPr="00D746A0">
        <w:t>I was aware that many teachers</w:t>
      </w:r>
      <w:r w:rsidR="007174A6" w:rsidRPr="00D746A0">
        <w:t xml:space="preserve"> drill</w:t>
      </w:r>
      <w:r w:rsidR="00397A41" w:rsidRPr="00D746A0">
        <w:t>ed</w:t>
      </w:r>
      <w:r w:rsidR="007174A6" w:rsidRPr="00D746A0">
        <w:t xml:space="preserve"> children to get a C or above. If students learnt the relevant terminology and other techniques like PEE</w:t>
      </w:r>
      <w:r w:rsidR="008B25AA" w:rsidRPr="00D746A0">
        <w:t xml:space="preserve"> (Point, Evidence, </w:t>
      </w:r>
      <w:proofErr w:type="gramStart"/>
      <w:r w:rsidR="008B25AA" w:rsidRPr="00D746A0">
        <w:t>Explanation</w:t>
      </w:r>
      <w:proofErr w:type="gramEnd"/>
      <w:r w:rsidR="008B25AA" w:rsidRPr="00D746A0">
        <w:t>)</w:t>
      </w:r>
      <w:r w:rsidR="007174A6" w:rsidRPr="00D746A0">
        <w:t xml:space="preserve"> paragraphs, they usually would do well</w:t>
      </w:r>
      <w:r w:rsidRPr="00D746A0">
        <w:t>,</w:t>
      </w:r>
      <w:r w:rsidR="008B25AA" w:rsidRPr="00D746A0">
        <w:t xml:space="preserve"> even if their </w:t>
      </w:r>
      <w:r w:rsidR="007174A6" w:rsidRPr="00D746A0">
        <w:t xml:space="preserve">reading skills </w:t>
      </w:r>
      <w:r w:rsidRPr="00D746A0">
        <w:t xml:space="preserve">weren’t that great. </w:t>
      </w:r>
      <w:r w:rsidR="00397A41" w:rsidRPr="00D746A0">
        <w:t>But I was never a fan of this approach and I’m glad that</w:t>
      </w:r>
      <w:r w:rsidRPr="00D746A0">
        <w:t xml:space="preserve"> </w:t>
      </w:r>
      <w:r w:rsidR="006A5ABC" w:rsidRPr="00D746A0">
        <w:t>the new course</w:t>
      </w:r>
      <w:r w:rsidR="008B25AA" w:rsidRPr="00D746A0">
        <w:t xml:space="preserve"> </w:t>
      </w:r>
      <w:r w:rsidR="007174A6" w:rsidRPr="00D746A0">
        <w:t>requires students to read independently. They have to understand difficult passages</w:t>
      </w:r>
      <w:r w:rsidRPr="00D746A0">
        <w:t xml:space="preserve"> of prose and old fashioned poems</w:t>
      </w:r>
      <w:r w:rsidR="007174A6" w:rsidRPr="00D746A0">
        <w:t xml:space="preserve"> all by themselves.</w:t>
      </w:r>
      <w:r w:rsidR="00AC6F17" w:rsidRPr="00D746A0">
        <w:t xml:space="preserve"> The questions in the reading paper are much less formulaic</w:t>
      </w:r>
      <w:r w:rsidR="008B25AA" w:rsidRPr="00D746A0">
        <w:t xml:space="preserve"> than before</w:t>
      </w:r>
      <w:r w:rsidR="00AC6F17" w:rsidRPr="00D746A0">
        <w:t xml:space="preserve"> a</w:t>
      </w:r>
      <w:r w:rsidR="006A5ABC" w:rsidRPr="00D746A0">
        <w:t>nd require students to come up with original answers, as well as show genuine understanding</w:t>
      </w:r>
      <w:r w:rsidR="00AC6F17" w:rsidRPr="00D746A0">
        <w:t>.</w:t>
      </w:r>
      <w:r w:rsidR="007174A6" w:rsidRPr="00D746A0">
        <w:t>”</w:t>
      </w:r>
    </w:p>
    <w:p w:rsidR="00C5795B" w:rsidRPr="00D746A0" w:rsidRDefault="007174A6" w:rsidP="007174A6">
      <w:r w:rsidRPr="00D746A0">
        <w:t>As a result</w:t>
      </w:r>
      <w:r w:rsidR="006A5ABC" w:rsidRPr="00D746A0">
        <w:t xml:space="preserve"> of these changes</w:t>
      </w:r>
      <w:r w:rsidRPr="00D746A0">
        <w:t xml:space="preserve">, Sam is trialling a number of different teaching techniques </w:t>
      </w:r>
      <w:r w:rsidR="005A6565" w:rsidRPr="00D746A0">
        <w:t>which nurture independent learning</w:t>
      </w:r>
      <w:r w:rsidRPr="00D746A0">
        <w:t xml:space="preserve">. She attended my NATE workshop on The Brave New World of the GCSEs in June 2015 and was inspired </w:t>
      </w:r>
      <w:r w:rsidR="005A6565" w:rsidRPr="00D746A0">
        <w:t xml:space="preserve">enough </w:t>
      </w:r>
      <w:r w:rsidRPr="00D746A0">
        <w:t xml:space="preserve">to see how my suggested teaching strategies might work with her students. </w:t>
      </w:r>
      <w:r w:rsidR="008B25AA" w:rsidRPr="00D746A0">
        <w:t xml:space="preserve">Although there is </w:t>
      </w:r>
      <w:r w:rsidR="00C5795B" w:rsidRPr="00D746A0">
        <w:t xml:space="preserve">evidence that the </w:t>
      </w:r>
      <w:r w:rsidR="00D746A0" w:rsidRPr="00D746A0">
        <w:t>approaches</w:t>
      </w:r>
      <w:r w:rsidR="00C5795B" w:rsidRPr="00D746A0">
        <w:t xml:space="preserve"> I advocated do work</w:t>
      </w:r>
      <w:r w:rsidR="005A6565" w:rsidRPr="00D746A0">
        <w:t xml:space="preserve"> in many different educa</w:t>
      </w:r>
      <w:r w:rsidR="006A5ABC" w:rsidRPr="00D746A0">
        <w:t>tional settings</w:t>
      </w:r>
      <w:r w:rsidR="00C5795B" w:rsidRPr="00D746A0">
        <w:t>, I was interested to see how they might play out in the context of the new GCSE and so teamed up with Sam to do some research with her and her</w:t>
      </w:r>
      <w:r w:rsidR="008B25AA" w:rsidRPr="00D746A0">
        <w:t xml:space="preserve"> Year 10</w:t>
      </w:r>
      <w:r w:rsidR="00C5795B" w:rsidRPr="00D746A0">
        <w:t xml:space="preserve"> class.</w:t>
      </w:r>
    </w:p>
    <w:p w:rsidR="00C5795B" w:rsidRPr="00D746A0" w:rsidRDefault="008B25AA" w:rsidP="007174A6">
      <w:r w:rsidRPr="00D746A0">
        <w:t>One of the significant</w:t>
      </w:r>
      <w:r w:rsidR="00C5795B" w:rsidRPr="00D746A0">
        <w:t xml:space="preserve"> </w:t>
      </w:r>
      <w:r w:rsidR="00D746A0" w:rsidRPr="00D746A0">
        <w:t>stratagems</w:t>
      </w:r>
      <w:r w:rsidR="00C5795B" w:rsidRPr="00D746A0">
        <w:t xml:space="preserve"> I promoted at </w:t>
      </w:r>
      <w:r w:rsidRPr="00D746A0">
        <w:t xml:space="preserve">my </w:t>
      </w:r>
      <w:r w:rsidR="00C5795B" w:rsidRPr="00D746A0">
        <w:t>NATE</w:t>
      </w:r>
      <w:r w:rsidRPr="00D746A0">
        <w:t xml:space="preserve"> session</w:t>
      </w:r>
      <w:r w:rsidR="00C5795B" w:rsidRPr="00D746A0">
        <w:t xml:space="preserve"> was “Reciprocal Teaching”</w:t>
      </w:r>
      <w:r w:rsidR="007A064D" w:rsidRPr="00D746A0">
        <w:t xml:space="preserve"> (RT)</w:t>
      </w:r>
      <w:r w:rsidR="00C5795B" w:rsidRPr="00D746A0">
        <w:t>. This is a reading in</w:t>
      </w:r>
      <w:r w:rsidR="00D746A0">
        <w:t>tervention which has been shown to improve comprehension</w:t>
      </w:r>
      <w:r w:rsidR="00C5795B" w:rsidRPr="00D746A0">
        <w:t xml:space="preserve"> skills of children across the globe. </w:t>
      </w:r>
      <w:r w:rsidRPr="00D746A0">
        <w:t xml:space="preserve">In October 2015, </w:t>
      </w:r>
      <w:r w:rsidR="007A064D" w:rsidRPr="00D746A0">
        <w:t>I obser</w:t>
      </w:r>
      <w:r w:rsidR="006A5ABC" w:rsidRPr="00D746A0">
        <w:t>ved Sam explain RT to her class: s</w:t>
      </w:r>
      <w:r w:rsidR="007A064D" w:rsidRPr="00D746A0">
        <w:t>he instructed</w:t>
      </w:r>
      <w:r w:rsidR="007174A6" w:rsidRPr="00D746A0">
        <w:t xml:space="preserve"> the students to appoint a </w:t>
      </w:r>
      <w:r w:rsidR="007A064D" w:rsidRPr="00D746A0">
        <w:t>“</w:t>
      </w:r>
      <w:r w:rsidR="007174A6" w:rsidRPr="00D746A0">
        <w:t>teacher</w:t>
      </w:r>
      <w:r w:rsidR="007A064D" w:rsidRPr="00D746A0">
        <w:t>”</w:t>
      </w:r>
      <w:r w:rsidR="007174A6" w:rsidRPr="00D746A0">
        <w:t xml:space="preserve"> in their group, to agree on a short passage to read and then discuss </w:t>
      </w:r>
      <w:r w:rsidR="00C5795B" w:rsidRPr="00D746A0">
        <w:t xml:space="preserve">what it is about; </w:t>
      </w:r>
      <w:r w:rsidR="007174A6" w:rsidRPr="00D746A0">
        <w:t>clarify any misunderstanding</w:t>
      </w:r>
      <w:r w:rsidR="00C5795B" w:rsidRPr="00D746A0">
        <w:t>s;</w:t>
      </w:r>
      <w:r w:rsidR="007174A6" w:rsidRPr="00D746A0">
        <w:t xml:space="preserve"> predict what might happen next and then evaluate what strategies have helped them read well. </w:t>
      </w:r>
      <w:r w:rsidR="007A064D" w:rsidRPr="00D746A0">
        <w:t>All the students listened enthusiastically.</w:t>
      </w:r>
    </w:p>
    <w:p w:rsidR="007C7B6E" w:rsidRPr="00D746A0" w:rsidRDefault="00C5795B" w:rsidP="007174A6">
      <w:r w:rsidRPr="00D746A0">
        <w:lastRenderedPageBreak/>
        <w:t xml:space="preserve">As she and I went from group to group, it was clear that the students </w:t>
      </w:r>
      <w:r w:rsidR="007174A6" w:rsidRPr="00D746A0">
        <w:t>enjoy</w:t>
      </w:r>
      <w:r w:rsidR="007A064D" w:rsidRPr="00D746A0">
        <w:t>ed RT</w:t>
      </w:r>
      <w:r w:rsidR="007174A6" w:rsidRPr="00D746A0">
        <w:t>; I watch</w:t>
      </w:r>
      <w:r w:rsidRPr="00D746A0">
        <w:t>ed</w:t>
      </w:r>
      <w:r w:rsidR="007174A6" w:rsidRPr="00D746A0">
        <w:t xml:space="preserve"> them</w:t>
      </w:r>
      <w:r w:rsidRPr="00D746A0">
        <w:t xml:space="preserve"> all</w:t>
      </w:r>
      <w:r w:rsidR="007174A6" w:rsidRPr="00D746A0">
        <w:t xml:space="preserve"> read a page or so</w:t>
      </w:r>
      <w:r w:rsidR="007A064D" w:rsidRPr="00D746A0">
        <w:t xml:space="preserve"> of </w:t>
      </w:r>
      <w:r w:rsidR="007A064D" w:rsidRPr="00D746A0">
        <w:rPr>
          <w:i/>
        </w:rPr>
        <w:t>Animal Farm</w:t>
      </w:r>
      <w:r w:rsidR="007A064D" w:rsidRPr="00D746A0">
        <w:t xml:space="preserve"> (their GCSE English Literature set text)</w:t>
      </w:r>
      <w:r w:rsidR="007174A6" w:rsidRPr="00D746A0">
        <w:t xml:space="preserve"> in silence and then listen</w:t>
      </w:r>
      <w:r w:rsidRPr="00D746A0">
        <w:t>ed in on their talk, which started, as Sam asked them to,</w:t>
      </w:r>
      <w:r w:rsidR="007174A6" w:rsidRPr="00D746A0">
        <w:t xml:space="preserve"> with check</w:t>
      </w:r>
      <w:r w:rsidRPr="00D746A0">
        <w:t>ing if everyone understood</w:t>
      </w:r>
      <w:r w:rsidR="007A064D" w:rsidRPr="00D746A0">
        <w:t xml:space="preserve"> the passage</w:t>
      </w:r>
      <w:r w:rsidRPr="00D746A0">
        <w:t xml:space="preserve"> and then moved</w:t>
      </w:r>
      <w:r w:rsidR="007A064D" w:rsidRPr="00D746A0">
        <w:t xml:space="preserve"> on</w:t>
      </w:r>
      <w:r w:rsidR="007174A6" w:rsidRPr="00D746A0">
        <w:t>to</w:t>
      </w:r>
      <w:r w:rsidR="006A5ABC" w:rsidRPr="00D746A0">
        <w:t xml:space="preserve"> more in-depth</w:t>
      </w:r>
      <w:r w:rsidRPr="00D746A0">
        <w:t xml:space="preserve"> analysis</w:t>
      </w:r>
      <w:r w:rsidR="007174A6" w:rsidRPr="00D746A0">
        <w:t>:</w:t>
      </w:r>
      <w:r w:rsidRPr="00D746A0">
        <w:t xml:space="preserve"> I observed</w:t>
      </w:r>
      <w:r w:rsidR="007174A6" w:rsidRPr="00D746A0">
        <w:t xml:space="preserve"> a number of students </w:t>
      </w:r>
      <w:r w:rsidR="007A064D" w:rsidRPr="00D746A0">
        <w:t>asking high level questions about</w:t>
      </w:r>
      <w:r w:rsidR="007174A6" w:rsidRPr="00D746A0">
        <w:t xml:space="preserve"> the complex themes and contexts o</w:t>
      </w:r>
      <w:r w:rsidRPr="00D746A0">
        <w:t>f the book. All the students I spoke to said</w:t>
      </w:r>
      <w:r w:rsidR="007174A6" w:rsidRPr="00D746A0">
        <w:t xml:space="preserve"> they prefer</w:t>
      </w:r>
      <w:r w:rsidRPr="00D746A0">
        <w:t>red</w:t>
      </w:r>
      <w:r w:rsidR="006A5ABC" w:rsidRPr="00D746A0">
        <w:t xml:space="preserve"> </w:t>
      </w:r>
      <w:r w:rsidR="007A064D" w:rsidRPr="00D746A0">
        <w:t>RT</w:t>
      </w:r>
      <w:r w:rsidR="008B25AA" w:rsidRPr="00D746A0">
        <w:t xml:space="preserve"> to reading around the class for these reasons:</w:t>
      </w:r>
    </w:p>
    <w:p w:rsidR="007C7B6E" w:rsidRPr="00D746A0" w:rsidRDefault="007C7B6E" w:rsidP="007C7B6E">
      <w:pPr>
        <w:pStyle w:val="ListParagraph"/>
        <w:numPr>
          <w:ilvl w:val="0"/>
          <w:numId w:val="1"/>
        </w:numPr>
      </w:pPr>
      <w:r w:rsidRPr="00D746A0">
        <w:t>“It’s a lot easier to keep up; you can go a bit more at your own pace, and get help if you don’t understand.”</w:t>
      </w:r>
    </w:p>
    <w:p w:rsidR="007C7B6E" w:rsidRPr="00D746A0" w:rsidRDefault="007C7B6E" w:rsidP="007C7B6E">
      <w:pPr>
        <w:pStyle w:val="ListParagraph"/>
        <w:numPr>
          <w:ilvl w:val="0"/>
          <w:numId w:val="1"/>
        </w:numPr>
      </w:pPr>
      <w:r w:rsidRPr="00D746A0">
        <w:t>“Everyone gives their feedback and so you can get their ideas, and that helps you think differently.”</w:t>
      </w:r>
    </w:p>
    <w:p w:rsidR="007C7B6E" w:rsidRPr="00D746A0" w:rsidRDefault="007C7B6E" w:rsidP="007C7B6E">
      <w:pPr>
        <w:pStyle w:val="ListParagraph"/>
        <w:numPr>
          <w:ilvl w:val="0"/>
          <w:numId w:val="1"/>
        </w:numPr>
      </w:pPr>
      <w:r w:rsidRPr="00D746A0">
        <w:t>“There is more time to think and that means you get more ideas.”</w:t>
      </w:r>
    </w:p>
    <w:p w:rsidR="007C7B6E" w:rsidRPr="00D746A0" w:rsidRDefault="007C7B6E" w:rsidP="007C7B6E">
      <w:pPr>
        <w:pStyle w:val="ListParagraph"/>
        <w:numPr>
          <w:ilvl w:val="0"/>
          <w:numId w:val="1"/>
        </w:numPr>
      </w:pPr>
      <w:r w:rsidRPr="00D746A0">
        <w:t>“Everyone has a chance to contribute. I don’t really say anything in whole class discussions, but I talk a lot in my group.”</w:t>
      </w:r>
    </w:p>
    <w:p w:rsidR="007C7B6E" w:rsidRPr="00D746A0" w:rsidRDefault="007C7B6E" w:rsidP="007174A6">
      <w:r w:rsidRPr="00D746A0">
        <w:t>For Sam, she felt that the students were definitely talking about the text in more detail than they would normally. When she asked for whole class feedback after the students had bee</w:t>
      </w:r>
      <w:r w:rsidR="006A5ABC" w:rsidRPr="00D746A0">
        <w:t xml:space="preserve">n doing the RT </w:t>
      </w:r>
      <w:r w:rsidRPr="00D746A0">
        <w:t>for about 30 minutes, she noticed that the students were also much more confident about giving their opinions. “And the really interesting thing is, they are getting to their ideas much quicker,” she said.</w:t>
      </w:r>
    </w:p>
    <w:p w:rsidR="00BD5E14" w:rsidRPr="00D746A0" w:rsidRDefault="00BD5E14" w:rsidP="007174A6">
      <w:r w:rsidRPr="00D746A0">
        <w:t>Seeing this class made me feel much more positive about the new Engl</w:t>
      </w:r>
      <w:r w:rsidR="006A5ABC" w:rsidRPr="00D746A0">
        <w:t>ish GCSEs than previous specifications</w:t>
      </w:r>
      <w:r w:rsidRPr="00D746A0">
        <w:t>. Although I am now a PGCE Lec</w:t>
      </w:r>
      <w:r w:rsidR="0065384D" w:rsidRPr="00D746A0">
        <w:t>turer, last year I was teaching t</w:t>
      </w:r>
      <w:r w:rsidR="006A5ABC" w:rsidRPr="00D746A0">
        <w:t xml:space="preserve">he last Year 10 cohort to do </w:t>
      </w:r>
      <w:r w:rsidR="0065384D" w:rsidRPr="00D746A0">
        <w:t xml:space="preserve">the </w:t>
      </w:r>
      <w:r w:rsidR="006A5ABC" w:rsidRPr="00D746A0">
        <w:t>“</w:t>
      </w:r>
      <w:r w:rsidR="0065384D" w:rsidRPr="00D746A0">
        <w:t>old spec</w:t>
      </w:r>
      <w:r w:rsidR="006A5ABC" w:rsidRPr="00D746A0">
        <w:t>”</w:t>
      </w:r>
      <w:r w:rsidR="0065384D" w:rsidRPr="00D746A0">
        <w:t>, which involved ploughing through ridiculous quantities o</w:t>
      </w:r>
      <w:r w:rsidR="00D746A0">
        <w:t>f Controlled Conditions A</w:t>
      </w:r>
      <w:r w:rsidR="0065384D" w:rsidRPr="00D746A0">
        <w:t>ssessment</w:t>
      </w:r>
      <w:r w:rsidR="008B25AA" w:rsidRPr="00D746A0">
        <w:t xml:space="preserve">s (CCAs).  These CCAs were </w:t>
      </w:r>
      <w:r w:rsidR="0065384D" w:rsidRPr="00D746A0">
        <w:t>time-consuming and did not</w:t>
      </w:r>
      <w:r w:rsidR="008B25AA" w:rsidRPr="00D746A0">
        <w:t xml:space="preserve"> always nurture deep</w:t>
      </w:r>
      <w:r w:rsidR="0065384D" w:rsidRPr="00D746A0">
        <w:t xml:space="preserve"> lear</w:t>
      </w:r>
      <w:r w:rsidR="006A5ABC" w:rsidRPr="00D746A0">
        <w:t xml:space="preserve">ning; often teachers, </w:t>
      </w:r>
      <w:r w:rsidR="0065384D" w:rsidRPr="00D746A0">
        <w:t>under pressure to get the highest results possible, would</w:t>
      </w:r>
      <w:r w:rsidR="006A5ABC" w:rsidRPr="00D746A0">
        <w:t xml:space="preserve"> “over-teach” CCAs by providing inappropriately detailed essay pla</w:t>
      </w:r>
      <w:r w:rsidR="008B25AA" w:rsidRPr="00D746A0">
        <w:t>ns</w:t>
      </w:r>
      <w:r w:rsidR="0065384D" w:rsidRPr="00D746A0">
        <w:t>. In an ideal world, the CCAs should ha</w:t>
      </w:r>
      <w:r w:rsidR="006A5ABC" w:rsidRPr="00D746A0">
        <w:t>ve promoted original thought</w:t>
      </w:r>
      <w:r w:rsidR="0065384D" w:rsidRPr="00D746A0">
        <w:t>, but ironically they did the opposite.</w:t>
      </w:r>
    </w:p>
    <w:p w:rsidR="0065384D" w:rsidRPr="00D746A0" w:rsidRDefault="0065384D" w:rsidP="007174A6">
      <w:r w:rsidRPr="00D746A0">
        <w:t>What I like about the new GCSEs is that the content h</w:t>
      </w:r>
      <w:r w:rsidR="007A16EC" w:rsidRPr="00D746A0">
        <w:t>as been stripped right back. For example, if you are following the</w:t>
      </w:r>
      <w:r w:rsidR="006A5ABC" w:rsidRPr="00D746A0">
        <w:t xml:space="preserve"> AQA spec, you only have to study</w:t>
      </w:r>
      <w:r w:rsidR="007A16EC" w:rsidRPr="00D746A0">
        <w:t xml:space="preserve"> four set texts: a pre-19</w:t>
      </w:r>
      <w:r w:rsidR="007A16EC" w:rsidRPr="00D746A0">
        <w:rPr>
          <w:vertAlign w:val="superscript"/>
        </w:rPr>
        <w:t>th</w:t>
      </w:r>
      <w:r w:rsidR="007A16EC" w:rsidRPr="00D746A0">
        <w:t xml:space="preserve"> century text, a Shakespeare play, a modern prose or drama text, and a selection of poems. There is still Spoken Langua</w:t>
      </w:r>
      <w:r w:rsidR="006A5ABC" w:rsidRPr="00D746A0">
        <w:t xml:space="preserve">ge coursework to complete but </w:t>
      </w:r>
      <w:r w:rsidR="007A16EC" w:rsidRPr="00D746A0">
        <w:t xml:space="preserve">the mark does not form part of the final </w:t>
      </w:r>
      <w:r w:rsidR="006A5ABC" w:rsidRPr="00D746A0">
        <w:t>English GCSE grade. Effectively</w:t>
      </w:r>
      <w:r w:rsidR="007A16EC" w:rsidRPr="00D746A0">
        <w:t xml:space="preserve"> this means you could spend the first two terms of Year 10</w:t>
      </w:r>
      <w:r w:rsidR="00327B27" w:rsidRPr="00D746A0">
        <w:t>, or even the whole of Year 10,</w:t>
      </w:r>
      <w:r w:rsidR="007A16EC" w:rsidRPr="00D746A0">
        <w:t xml:space="preserve"> doing what you want – or more importantly</w:t>
      </w:r>
      <w:r w:rsidR="006A5ABC" w:rsidRPr="00D746A0">
        <w:t xml:space="preserve"> teaching what the students need to learn</w:t>
      </w:r>
      <w:r w:rsidR="00327B27" w:rsidRPr="00D746A0">
        <w:t>! I think GCSE teachers are much freer than they used to be.</w:t>
      </w:r>
      <w:r w:rsidR="007A16EC" w:rsidRPr="00D746A0">
        <w:t xml:space="preserve"> I’m urging my PGCE</w:t>
      </w:r>
      <w:r w:rsidR="00327B27" w:rsidRPr="00D746A0">
        <w:t xml:space="preserve"> English</w:t>
      </w:r>
      <w:r w:rsidR="007A16EC" w:rsidRPr="00D746A0">
        <w:t xml:space="preserve"> students to think about nurturing students’ core skills in independent reading, </w:t>
      </w:r>
      <w:r w:rsidR="006A5ABC" w:rsidRPr="00D746A0">
        <w:t xml:space="preserve">writing </w:t>
      </w:r>
      <w:r w:rsidR="004C70A6" w:rsidRPr="00D746A0">
        <w:t>and discussion</w:t>
      </w:r>
      <w:r w:rsidR="00327B27" w:rsidRPr="00D746A0">
        <w:t xml:space="preserve"> in Year 10. I’ve urged them to get to know their students during this time; f</w:t>
      </w:r>
      <w:r w:rsidR="004C70A6" w:rsidRPr="00D746A0">
        <w:t>ind out about their lives</w:t>
      </w:r>
      <w:r w:rsidR="007A16EC" w:rsidRPr="00D746A0">
        <w:t xml:space="preserve"> – their hobbies, their past-times, t</w:t>
      </w:r>
      <w:r w:rsidR="00327B27" w:rsidRPr="00D746A0">
        <w:t>heir concerns</w:t>
      </w:r>
      <w:r w:rsidR="004C70A6" w:rsidRPr="00D746A0">
        <w:t xml:space="preserve"> – and </w:t>
      </w:r>
      <w:r w:rsidR="00327B27" w:rsidRPr="00D746A0">
        <w:t>to foster a love of reading by digging out articles, poems, stories which their students will love.</w:t>
      </w:r>
      <w:r w:rsidR="007A16EC" w:rsidRPr="00D746A0">
        <w:t xml:space="preserve"> When I interviewed Sam’s students</w:t>
      </w:r>
      <w:r w:rsidR="004C70A6" w:rsidRPr="00D746A0">
        <w:t xml:space="preserve"> outside the GCSE lesson</w:t>
      </w:r>
      <w:r w:rsidR="007A16EC" w:rsidRPr="00D746A0">
        <w:t xml:space="preserve">, it was clear that they, like </w:t>
      </w:r>
      <w:r w:rsidR="00F71ECD" w:rsidRPr="00D746A0">
        <w:t>most teenagers now, were spending much of their spare time on social</w:t>
      </w:r>
      <w:r w:rsidR="004C70A6" w:rsidRPr="00D746A0">
        <w:t xml:space="preserve"> media entertaining, informing, discussing, argu</w:t>
      </w:r>
      <w:r w:rsidR="00327B27" w:rsidRPr="00D746A0">
        <w:t>ing and analysing their “world”</w:t>
      </w:r>
      <w:r w:rsidR="004C70A6" w:rsidRPr="00D746A0">
        <w:t xml:space="preserve"> with each other</w:t>
      </w:r>
      <w:r w:rsidR="00F71ECD" w:rsidRPr="00D746A0">
        <w:t>. It made me think that there is a plac</w:t>
      </w:r>
      <w:r w:rsidR="004C70A6" w:rsidRPr="00D746A0">
        <w:t>e for the English teacher to encourage</w:t>
      </w:r>
      <w:r w:rsidR="00F71ECD" w:rsidRPr="00D746A0">
        <w:t xml:space="preserve"> their</w:t>
      </w:r>
      <w:r w:rsidR="004C70A6" w:rsidRPr="00D746A0">
        <w:t xml:space="preserve"> students to investigate this virtual world</w:t>
      </w:r>
      <w:r w:rsidR="00327B27" w:rsidRPr="00D746A0">
        <w:t xml:space="preserve"> in lessons:</w:t>
      </w:r>
      <w:r w:rsidR="00F71ECD" w:rsidRPr="00D746A0">
        <w:t xml:space="preserve"> reading articles by top</w:t>
      </w:r>
      <w:r w:rsidR="004C70A6" w:rsidRPr="00D746A0">
        <w:t xml:space="preserve"> internet</w:t>
      </w:r>
      <w:r w:rsidR="00F71ECD" w:rsidRPr="00D746A0">
        <w:t xml:space="preserve"> commentators like John Naughton in the </w:t>
      </w:r>
      <w:r w:rsidR="00F71ECD" w:rsidRPr="00D746A0">
        <w:rPr>
          <w:i/>
        </w:rPr>
        <w:t>Obs</w:t>
      </w:r>
      <w:r w:rsidR="004C70A6" w:rsidRPr="00D746A0">
        <w:rPr>
          <w:i/>
        </w:rPr>
        <w:t>erver</w:t>
      </w:r>
      <w:r w:rsidR="00F71ECD" w:rsidRPr="00D746A0">
        <w:t>; analysing the language usage on these platforms; writi</w:t>
      </w:r>
      <w:r w:rsidR="004C70A6" w:rsidRPr="00D746A0">
        <w:t>ng creatively about the online world</w:t>
      </w:r>
      <w:r w:rsidR="00F71ECD" w:rsidRPr="00D746A0">
        <w:t xml:space="preserve"> and their own </w:t>
      </w:r>
      <w:r w:rsidR="00327B27" w:rsidRPr="00D746A0">
        <w:t xml:space="preserve">“actual” </w:t>
      </w:r>
      <w:r w:rsidR="00F71ECD" w:rsidRPr="00D746A0">
        <w:t>lives. The new GCSE English paper requires students to be thoughtful and pro-active in their thinking; a great way of doing this</w:t>
      </w:r>
      <w:r w:rsidR="004C70A6" w:rsidRPr="00D746A0">
        <w:t>, as the Brazilian educational philosopher Paulo Freire argued, is to help students “read the world”. Then, once</w:t>
      </w:r>
      <w:r w:rsidR="00327B27" w:rsidRPr="00D746A0">
        <w:t xml:space="preserve"> they’ve understood the context</w:t>
      </w:r>
      <w:r w:rsidR="004C70A6" w:rsidRPr="00D746A0">
        <w:t xml:space="preserve"> </w:t>
      </w:r>
      <w:r w:rsidR="004C70A6" w:rsidRPr="00D746A0">
        <w:lastRenderedPageBreak/>
        <w:t>they</w:t>
      </w:r>
      <w:r w:rsidR="00327B27" w:rsidRPr="00D746A0">
        <w:t>’ve emerged</w:t>
      </w:r>
      <w:r w:rsidR="004C70A6" w:rsidRPr="00D746A0">
        <w:t xml:space="preserve"> from</w:t>
      </w:r>
      <w:r w:rsidR="00F71ECD" w:rsidRPr="00D746A0">
        <w:t xml:space="preserve"> and have a bett</w:t>
      </w:r>
      <w:r w:rsidR="00327B27" w:rsidRPr="00D746A0">
        <w:t xml:space="preserve">er understanding of themselves, they should have begun to acquire what the Brazilian educational philosopher, Paulo Freire, calls “critical literacy”. </w:t>
      </w:r>
    </w:p>
    <w:p w:rsidR="00F71ECD" w:rsidRPr="00D746A0" w:rsidRDefault="00F71ECD" w:rsidP="007174A6">
      <w:r w:rsidRPr="00D746A0">
        <w:t>This is something Sam and I have realise</w:t>
      </w:r>
      <w:r w:rsidR="00327B27" w:rsidRPr="00D746A0">
        <w:t>d through our initial research</w:t>
      </w:r>
      <w:r w:rsidRPr="00D746A0">
        <w:t>. Our next step is to see whether we are right; does the new G</w:t>
      </w:r>
      <w:r w:rsidR="004C70A6" w:rsidRPr="00D746A0">
        <w:t>CSE indeed give an English teacher the freedom to nurture this sort of critical l</w:t>
      </w:r>
      <w:r w:rsidR="00327B27" w:rsidRPr="00D746A0">
        <w:t>iteracy in his/her</w:t>
      </w:r>
      <w:r w:rsidR="004C70A6" w:rsidRPr="00D746A0">
        <w:t xml:space="preserve"> students</w:t>
      </w:r>
      <w:r w:rsidR="00B44E41" w:rsidRPr="00D746A0">
        <w:t>? I’m going to be returning to Rodil</w:t>
      </w:r>
      <w:r w:rsidR="00D746A0">
        <w:t>l</w:t>
      </w:r>
      <w:r w:rsidR="00B44E41" w:rsidRPr="00D746A0">
        <w:t xml:space="preserve">ian Academy over the next two years and so will see. We aim to present our findings at the next NATE conference in 2016. </w:t>
      </w:r>
    </w:p>
    <w:p w:rsidR="007A16EC" w:rsidRPr="00D746A0" w:rsidRDefault="007A16EC" w:rsidP="007174A6"/>
    <w:p w:rsidR="007A16EC" w:rsidRPr="00D746A0" w:rsidRDefault="007A16EC" w:rsidP="007174A6"/>
    <w:p w:rsidR="00E248CE" w:rsidRPr="00D746A0" w:rsidRDefault="00B44E41">
      <w:r w:rsidRPr="00D746A0">
        <w:t>PULL OUT BOX</w:t>
      </w:r>
    </w:p>
    <w:p w:rsidR="00B44E41" w:rsidRPr="00D746A0" w:rsidRDefault="00B44E41"/>
    <w:p w:rsidR="00B44E41" w:rsidRPr="00D746A0" w:rsidRDefault="00B44E41">
      <w:r w:rsidRPr="00D746A0">
        <w:t>What is Reciprocal Teaching?</w:t>
      </w:r>
    </w:p>
    <w:p w:rsidR="00B44E41" w:rsidRPr="00D746A0" w:rsidRDefault="00B44E41">
      <w:proofErr w:type="spellStart"/>
      <w:r w:rsidRPr="00D746A0">
        <w:t>Palincsar</w:t>
      </w:r>
      <w:proofErr w:type="spellEnd"/>
      <w:r w:rsidRPr="00D746A0">
        <w:t xml:space="preserve"> and Brown (1984) invented this method for students who were struggling to read but it can be equally used with high-ability learners: I’ve seen it work well with undergraduates. Crucially, through thorough assessment of the strategies, </w:t>
      </w:r>
      <w:proofErr w:type="spellStart"/>
      <w:r w:rsidRPr="00D746A0">
        <w:t>Palincsar</w:t>
      </w:r>
      <w:proofErr w:type="spellEnd"/>
      <w:r w:rsidRPr="00D746A0">
        <w:t xml:space="preserve"> and Brown showed that comprehension </w:t>
      </w:r>
      <w:proofErr w:type="gramStart"/>
      <w:r w:rsidRPr="00D746A0">
        <w:t>is  a</w:t>
      </w:r>
      <w:proofErr w:type="gramEnd"/>
      <w:r w:rsidRPr="00D746A0">
        <w:t xml:space="preserve"> teachable skill, which is best taught by getting a group to “copy” the strategies a strong reader uses without thinking about it: asking what a passage is about, clarifying misunderstandings, predicting what might happen next and evaluating how well they are reading. </w:t>
      </w:r>
    </w:p>
    <w:p w:rsidR="00B44E41" w:rsidRPr="00D746A0" w:rsidRDefault="00B44E41">
      <w:r w:rsidRPr="00D746A0">
        <w:rPr>
          <w:noProof/>
          <w:lang w:eastAsia="en-GB"/>
        </w:rPr>
        <w:drawing>
          <wp:inline distT="0" distB="0" distL="0" distR="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248CE" w:rsidRPr="00D746A0" w:rsidRDefault="003A32DC">
      <w:r w:rsidRPr="00D746A0">
        <w:t xml:space="preserve">What evidence is there that it works? </w:t>
      </w:r>
    </w:p>
    <w:p w:rsidR="003A32DC" w:rsidRPr="00D746A0" w:rsidRDefault="003A32DC">
      <w:r w:rsidRPr="00D746A0">
        <w:t xml:space="preserve">A great deal, particularly with less able readers. Twelve and thirteen-year-old readers who were, on average, 2.5 years behind their peers caught up within a matter of weeks when using RT. For more see: </w:t>
      </w:r>
      <w:hyperlink r:id="rId10" w:history="1">
        <w:r w:rsidRPr="00D746A0">
          <w:rPr>
            <w:rStyle w:val="Hyperlink"/>
          </w:rPr>
          <w:t>http://ies.ed.gov/ncee/wwc/reports/adolescent_literacy/rec_teach/references.asp</w:t>
        </w:r>
      </w:hyperlink>
    </w:p>
    <w:p w:rsidR="003A32DC" w:rsidRPr="00D746A0" w:rsidRDefault="003A32DC"/>
    <w:p w:rsidR="003A32DC" w:rsidRPr="00D746A0" w:rsidRDefault="003A32DC">
      <w:r w:rsidRPr="00D746A0">
        <w:t xml:space="preserve">I made a couple of videos with some school students on the intervention. Here it is being used with Sixth Formers: </w:t>
      </w:r>
      <w:hyperlink r:id="rId11" w:history="1">
        <w:r w:rsidRPr="00D746A0">
          <w:rPr>
            <w:rStyle w:val="Hyperlink"/>
          </w:rPr>
          <w:t>https://www.youtube.com/watch?v=MqcccHDT2-s</w:t>
        </w:r>
      </w:hyperlink>
    </w:p>
    <w:p w:rsidR="003A32DC" w:rsidRPr="00D746A0" w:rsidRDefault="003A32DC">
      <w:r w:rsidRPr="00D746A0">
        <w:lastRenderedPageBreak/>
        <w:t xml:space="preserve">And here with Year 9: </w:t>
      </w:r>
      <w:hyperlink r:id="rId12" w:history="1">
        <w:r w:rsidRPr="00D746A0">
          <w:rPr>
            <w:rStyle w:val="Hyperlink"/>
          </w:rPr>
          <w:t>https://www.youtube.com/watch?v=PefOhNAxJOU</w:t>
        </w:r>
      </w:hyperlink>
    </w:p>
    <w:p w:rsidR="003A32DC" w:rsidRPr="00D746A0" w:rsidRDefault="003A32DC"/>
    <w:p w:rsidR="004C70A6" w:rsidRPr="00D746A0" w:rsidRDefault="004C70A6">
      <w:r w:rsidRPr="00D746A0">
        <w:t xml:space="preserve">5 </w:t>
      </w:r>
      <w:r w:rsidR="007A15D7" w:rsidRPr="00D746A0">
        <w:t>Good Things About the new English GCSEs</w:t>
      </w:r>
    </w:p>
    <w:p w:rsidR="004C70A6" w:rsidRPr="00D746A0" w:rsidRDefault="00327B27" w:rsidP="004C70A6">
      <w:pPr>
        <w:pStyle w:val="ListParagraph"/>
        <w:numPr>
          <w:ilvl w:val="0"/>
          <w:numId w:val="2"/>
        </w:numPr>
      </w:pPr>
      <w:r w:rsidRPr="00D746A0">
        <w:t>Much more time for teachers to read engaging material.</w:t>
      </w:r>
    </w:p>
    <w:p w:rsidR="004C70A6" w:rsidRPr="00D746A0" w:rsidRDefault="004C70A6" w:rsidP="004C70A6">
      <w:pPr>
        <w:pStyle w:val="ListParagraph"/>
        <w:numPr>
          <w:ilvl w:val="0"/>
          <w:numId w:val="2"/>
        </w:numPr>
      </w:pPr>
      <w:r w:rsidRPr="00D746A0">
        <w:t>Much more concentrated focus upon independent reading skills.</w:t>
      </w:r>
    </w:p>
    <w:p w:rsidR="004C70A6" w:rsidRPr="00D746A0" w:rsidRDefault="00327B27" w:rsidP="004C70A6">
      <w:pPr>
        <w:pStyle w:val="ListParagraph"/>
        <w:numPr>
          <w:ilvl w:val="0"/>
          <w:numId w:val="2"/>
        </w:numPr>
      </w:pPr>
      <w:r w:rsidRPr="00D746A0">
        <w:t>Much more creative writing and personal responses encouraged.</w:t>
      </w:r>
    </w:p>
    <w:p w:rsidR="004C70A6" w:rsidRPr="00D746A0" w:rsidRDefault="005C3AB8" w:rsidP="004C70A6">
      <w:pPr>
        <w:pStyle w:val="ListParagraph"/>
        <w:numPr>
          <w:ilvl w:val="0"/>
          <w:numId w:val="2"/>
        </w:numPr>
      </w:pPr>
      <w:r w:rsidRPr="00D746A0">
        <w:t>No more drilling students to write PEE paragraphs packed full of terminology they don’t really understand.</w:t>
      </w:r>
    </w:p>
    <w:p w:rsidR="005C3AB8" w:rsidRPr="00D746A0" w:rsidRDefault="007A15D7" w:rsidP="004C70A6">
      <w:pPr>
        <w:pStyle w:val="ListParagraph"/>
        <w:numPr>
          <w:ilvl w:val="0"/>
          <w:numId w:val="2"/>
        </w:numPr>
      </w:pPr>
      <w:r w:rsidRPr="00D746A0">
        <w:t>No more boring lessons writing endless coursework drafts.</w:t>
      </w:r>
    </w:p>
    <w:p w:rsidR="005C3AB8" w:rsidRPr="00D746A0" w:rsidRDefault="005C3AB8" w:rsidP="005C3AB8"/>
    <w:p w:rsidR="005C3AB8" w:rsidRPr="00D746A0" w:rsidRDefault="007A15D7" w:rsidP="005C3AB8">
      <w:r w:rsidRPr="00D746A0">
        <w:t>3 Problems with the new GCSEs</w:t>
      </w:r>
    </w:p>
    <w:p w:rsidR="005C3AB8" w:rsidRPr="00D746A0" w:rsidRDefault="007A15D7" w:rsidP="005C3AB8">
      <w:pPr>
        <w:pStyle w:val="ListParagraph"/>
        <w:numPr>
          <w:ilvl w:val="0"/>
          <w:numId w:val="3"/>
        </w:numPr>
      </w:pPr>
      <w:r w:rsidRPr="00D746A0">
        <w:t>Too much focus on pre-20</w:t>
      </w:r>
      <w:r w:rsidRPr="00D746A0">
        <w:rPr>
          <w:vertAlign w:val="superscript"/>
        </w:rPr>
        <w:t>th</w:t>
      </w:r>
      <w:r w:rsidRPr="00D746A0">
        <w:t xml:space="preserve"> century literature.</w:t>
      </w:r>
    </w:p>
    <w:p w:rsidR="007A15D7" w:rsidRPr="00D746A0" w:rsidRDefault="007A15D7" w:rsidP="005C3AB8">
      <w:pPr>
        <w:pStyle w:val="ListParagraph"/>
        <w:numPr>
          <w:ilvl w:val="0"/>
          <w:numId w:val="3"/>
        </w:numPr>
      </w:pPr>
      <w:r w:rsidRPr="00D746A0">
        <w:t>Much of the unseen poetry is inaccessible and irrelevant to students’ lives.</w:t>
      </w:r>
    </w:p>
    <w:p w:rsidR="007A15D7" w:rsidRPr="00D746A0" w:rsidRDefault="007A15D7" w:rsidP="007A15D7">
      <w:pPr>
        <w:pStyle w:val="ListParagraph"/>
        <w:numPr>
          <w:ilvl w:val="0"/>
          <w:numId w:val="3"/>
        </w:numPr>
      </w:pPr>
      <w:r w:rsidRPr="00D746A0">
        <w:t xml:space="preserve">All exam based: many students never </w:t>
      </w:r>
      <w:r w:rsidR="00D746A0">
        <w:t>produce their best work in hig</w:t>
      </w:r>
      <w:bookmarkStart w:id="0" w:name="_GoBack"/>
      <w:bookmarkEnd w:id="0"/>
      <w:r w:rsidR="00D746A0">
        <w:t>h stakes tests</w:t>
      </w:r>
      <w:r w:rsidRPr="00D746A0">
        <w:t>.</w:t>
      </w:r>
    </w:p>
    <w:sectPr w:rsidR="007A15D7" w:rsidRPr="00D74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E4AF7"/>
    <w:multiLevelType w:val="hybridMultilevel"/>
    <w:tmpl w:val="6052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8E0118"/>
    <w:multiLevelType w:val="hybridMultilevel"/>
    <w:tmpl w:val="C9183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2F3C4A"/>
    <w:multiLevelType w:val="hybridMultilevel"/>
    <w:tmpl w:val="F0DA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256D4F0-79B9-4A39-A799-FAE75F18BF55}"/>
    <w:docVar w:name="dgnword-eventsink" w:val="439953128"/>
  </w:docVars>
  <w:rsids>
    <w:rsidRoot w:val="00E248CE"/>
    <w:rsid w:val="00016151"/>
    <w:rsid w:val="0007647A"/>
    <w:rsid w:val="000A1499"/>
    <w:rsid w:val="000A35E5"/>
    <w:rsid w:val="001057EA"/>
    <w:rsid w:val="00137DEE"/>
    <w:rsid w:val="0015472F"/>
    <w:rsid w:val="002348C9"/>
    <w:rsid w:val="002879B0"/>
    <w:rsid w:val="00327B27"/>
    <w:rsid w:val="003755B9"/>
    <w:rsid w:val="00397A41"/>
    <w:rsid w:val="003A32DC"/>
    <w:rsid w:val="003C1A33"/>
    <w:rsid w:val="00421490"/>
    <w:rsid w:val="004A5076"/>
    <w:rsid w:val="004C70A6"/>
    <w:rsid w:val="005A6565"/>
    <w:rsid w:val="005C3AB8"/>
    <w:rsid w:val="0065384D"/>
    <w:rsid w:val="006552B0"/>
    <w:rsid w:val="006870B6"/>
    <w:rsid w:val="006A5ABC"/>
    <w:rsid w:val="006B4ACE"/>
    <w:rsid w:val="007174A6"/>
    <w:rsid w:val="007A064D"/>
    <w:rsid w:val="007A15D7"/>
    <w:rsid w:val="007A16EC"/>
    <w:rsid w:val="007C7B6E"/>
    <w:rsid w:val="008A6554"/>
    <w:rsid w:val="008B25AA"/>
    <w:rsid w:val="008E60F0"/>
    <w:rsid w:val="00AC6F17"/>
    <w:rsid w:val="00B44E41"/>
    <w:rsid w:val="00BD5E14"/>
    <w:rsid w:val="00C5795B"/>
    <w:rsid w:val="00D746A0"/>
    <w:rsid w:val="00E248CE"/>
    <w:rsid w:val="00F71ECD"/>
    <w:rsid w:val="00FB0EA2"/>
    <w:rsid w:val="00FD3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F464F-403D-4523-B611-2D2E50BD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6E"/>
    <w:pPr>
      <w:ind w:left="720"/>
      <w:contextualSpacing/>
    </w:pPr>
  </w:style>
  <w:style w:type="character" w:styleId="Hyperlink">
    <w:name w:val="Hyperlink"/>
    <w:basedOn w:val="DefaultParagraphFont"/>
    <w:uiPriority w:val="99"/>
    <w:unhideWhenUsed/>
    <w:rsid w:val="003A32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www.youtube.com/watch?v=PefOhNAxJ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www.youtube.com/watch?v=MqcccHDT2-s" TargetMode="External"/><Relationship Id="rId5" Type="http://schemas.openxmlformats.org/officeDocument/2006/relationships/diagramData" Target="diagrams/data1.xml"/><Relationship Id="rId10" Type="http://schemas.openxmlformats.org/officeDocument/2006/relationships/hyperlink" Target="http://ies.ed.gov/ncee/wwc/reports/adolescent_literacy/rec_teach/references.asp"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F9C7BA-5FF5-4513-9E5E-525E43C3361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E8ED0962-77B2-4507-85CB-8B421E891992}">
      <dgm:prSet phldrT="[Text]"/>
      <dgm:spPr/>
      <dgm:t>
        <a:bodyPr/>
        <a:lstStyle/>
        <a:p>
          <a:r>
            <a:rPr lang="en-US"/>
            <a:t>Read</a:t>
          </a:r>
        </a:p>
      </dgm:t>
    </dgm:pt>
    <dgm:pt modelId="{DBE82BC8-E2C6-4240-BDDB-F54A2D296105}" type="parTrans" cxnId="{A1F1C555-76BD-41D7-85C4-3FD2CB068F12}">
      <dgm:prSet/>
      <dgm:spPr/>
      <dgm:t>
        <a:bodyPr/>
        <a:lstStyle/>
        <a:p>
          <a:endParaRPr lang="en-US"/>
        </a:p>
      </dgm:t>
    </dgm:pt>
    <dgm:pt modelId="{D48E9F4C-E6A8-46DF-A3EA-E000AF03D7B3}" type="sibTrans" cxnId="{A1F1C555-76BD-41D7-85C4-3FD2CB068F12}">
      <dgm:prSet/>
      <dgm:spPr/>
      <dgm:t>
        <a:bodyPr/>
        <a:lstStyle/>
        <a:p>
          <a:endParaRPr lang="en-US"/>
        </a:p>
      </dgm:t>
    </dgm:pt>
    <dgm:pt modelId="{E2DB917B-DF58-4AF1-94D9-7DEF79321905}">
      <dgm:prSet phldrT="[Text]"/>
      <dgm:spPr/>
      <dgm:t>
        <a:bodyPr/>
        <a:lstStyle/>
        <a:p>
          <a:r>
            <a:rPr lang="en-US"/>
            <a:t>Question</a:t>
          </a:r>
        </a:p>
      </dgm:t>
    </dgm:pt>
    <dgm:pt modelId="{32EF8A70-E6E5-42BB-9020-A947EE7D891B}" type="parTrans" cxnId="{C0853FA5-F0A1-402C-886B-90CEEA70CE17}">
      <dgm:prSet/>
      <dgm:spPr/>
      <dgm:t>
        <a:bodyPr/>
        <a:lstStyle/>
        <a:p>
          <a:endParaRPr lang="en-US"/>
        </a:p>
      </dgm:t>
    </dgm:pt>
    <dgm:pt modelId="{54279FBC-0F55-451B-BCCA-210C4AC6C8A8}" type="sibTrans" cxnId="{C0853FA5-F0A1-402C-886B-90CEEA70CE17}">
      <dgm:prSet/>
      <dgm:spPr/>
      <dgm:t>
        <a:bodyPr/>
        <a:lstStyle/>
        <a:p>
          <a:endParaRPr lang="en-US"/>
        </a:p>
      </dgm:t>
    </dgm:pt>
    <dgm:pt modelId="{5269A0FD-F37E-4B4A-8354-A9E5A71C21AB}">
      <dgm:prSet phldrT="[Text]"/>
      <dgm:spPr/>
      <dgm:t>
        <a:bodyPr/>
        <a:lstStyle/>
        <a:p>
          <a:r>
            <a:rPr lang="en-US"/>
            <a:t>Clarify</a:t>
          </a:r>
        </a:p>
      </dgm:t>
    </dgm:pt>
    <dgm:pt modelId="{097F40D3-43A2-4265-94DB-3BDAC40712F4}" type="parTrans" cxnId="{9BC3A5BC-73A6-466B-9DE4-2CB7A897EE5A}">
      <dgm:prSet/>
      <dgm:spPr/>
      <dgm:t>
        <a:bodyPr/>
        <a:lstStyle/>
        <a:p>
          <a:endParaRPr lang="en-US"/>
        </a:p>
      </dgm:t>
    </dgm:pt>
    <dgm:pt modelId="{ABCF39A6-ED04-4DCE-9F8E-093AABEC9E8D}" type="sibTrans" cxnId="{9BC3A5BC-73A6-466B-9DE4-2CB7A897EE5A}">
      <dgm:prSet/>
      <dgm:spPr/>
      <dgm:t>
        <a:bodyPr/>
        <a:lstStyle/>
        <a:p>
          <a:endParaRPr lang="en-US"/>
        </a:p>
      </dgm:t>
    </dgm:pt>
    <dgm:pt modelId="{6B72EE3D-837F-40F7-A9B8-C879056A6C88}">
      <dgm:prSet phldrT="[Text]"/>
      <dgm:spPr/>
      <dgm:t>
        <a:bodyPr/>
        <a:lstStyle/>
        <a:p>
          <a:r>
            <a:rPr lang="en-US"/>
            <a:t>Summarise</a:t>
          </a:r>
        </a:p>
      </dgm:t>
    </dgm:pt>
    <dgm:pt modelId="{DA554E3B-E2CD-4CE0-AF0B-5176980056AA}" type="parTrans" cxnId="{01CF74CD-4385-4E84-A1C1-B121398FDA73}">
      <dgm:prSet/>
      <dgm:spPr/>
      <dgm:t>
        <a:bodyPr/>
        <a:lstStyle/>
        <a:p>
          <a:endParaRPr lang="en-US"/>
        </a:p>
      </dgm:t>
    </dgm:pt>
    <dgm:pt modelId="{82E9690F-3B67-4F46-8E5A-C8063316CA48}" type="sibTrans" cxnId="{01CF74CD-4385-4E84-A1C1-B121398FDA73}">
      <dgm:prSet/>
      <dgm:spPr/>
      <dgm:t>
        <a:bodyPr/>
        <a:lstStyle/>
        <a:p>
          <a:endParaRPr lang="en-US"/>
        </a:p>
      </dgm:t>
    </dgm:pt>
    <dgm:pt modelId="{F7B58C18-67D1-44A4-8520-861905EDFAA7}">
      <dgm:prSet phldrT="[Text]"/>
      <dgm:spPr/>
      <dgm:t>
        <a:bodyPr/>
        <a:lstStyle/>
        <a:p>
          <a:r>
            <a:rPr lang="en-US"/>
            <a:t>Predict</a:t>
          </a:r>
        </a:p>
      </dgm:t>
    </dgm:pt>
    <dgm:pt modelId="{0F0FEC8A-3740-4DE8-88A2-DD3BA63BE451}" type="parTrans" cxnId="{280BEB8A-77CF-451C-8F25-14022E0320C1}">
      <dgm:prSet/>
      <dgm:spPr/>
      <dgm:t>
        <a:bodyPr/>
        <a:lstStyle/>
        <a:p>
          <a:endParaRPr lang="en-US"/>
        </a:p>
      </dgm:t>
    </dgm:pt>
    <dgm:pt modelId="{4AC4EFA4-B791-4AF0-9E3A-086B3DB7229F}" type="sibTrans" cxnId="{280BEB8A-77CF-451C-8F25-14022E0320C1}">
      <dgm:prSet/>
      <dgm:spPr/>
      <dgm:t>
        <a:bodyPr/>
        <a:lstStyle/>
        <a:p>
          <a:endParaRPr lang="en-US"/>
        </a:p>
      </dgm:t>
    </dgm:pt>
    <dgm:pt modelId="{8EB32CAE-A87B-49AF-8352-ADFDD837969E}">
      <dgm:prSet phldrT="[Text]"/>
      <dgm:spPr/>
      <dgm:t>
        <a:bodyPr/>
        <a:lstStyle/>
        <a:p>
          <a:r>
            <a:rPr lang="en-US"/>
            <a:t>Evaluate</a:t>
          </a:r>
        </a:p>
      </dgm:t>
    </dgm:pt>
    <dgm:pt modelId="{099DCC1D-A5A6-4909-8B00-2961506A2A37}" type="parTrans" cxnId="{1D3BF918-D897-4435-8580-83670E5E01A3}">
      <dgm:prSet/>
      <dgm:spPr/>
      <dgm:t>
        <a:bodyPr/>
        <a:lstStyle/>
        <a:p>
          <a:endParaRPr lang="en-US"/>
        </a:p>
      </dgm:t>
    </dgm:pt>
    <dgm:pt modelId="{FC35BD1F-4194-4534-88BD-8AC0B098A628}" type="sibTrans" cxnId="{1D3BF918-D897-4435-8580-83670E5E01A3}">
      <dgm:prSet/>
      <dgm:spPr/>
      <dgm:t>
        <a:bodyPr/>
        <a:lstStyle/>
        <a:p>
          <a:endParaRPr lang="en-US"/>
        </a:p>
      </dgm:t>
    </dgm:pt>
    <dgm:pt modelId="{686A4ED1-89AD-4D36-A648-B4CA5B13062C}" type="pres">
      <dgm:prSet presAssocID="{5AF9C7BA-5FF5-4513-9E5E-525E43C3361A}" presName="cycle" presStyleCnt="0">
        <dgm:presLayoutVars>
          <dgm:dir/>
          <dgm:resizeHandles val="exact"/>
        </dgm:presLayoutVars>
      </dgm:prSet>
      <dgm:spPr/>
      <dgm:t>
        <a:bodyPr/>
        <a:lstStyle/>
        <a:p>
          <a:endParaRPr lang="en-GB"/>
        </a:p>
      </dgm:t>
    </dgm:pt>
    <dgm:pt modelId="{3D2AE536-4D01-43F7-A9ED-069405077F5A}" type="pres">
      <dgm:prSet presAssocID="{E8ED0962-77B2-4507-85CB-8B421E891992}" presName="node" presStyleLbl="node1" presStyleIdx="0" presStyleCnt="6">
        <dgm:presLayoutVars>
          <dgm:bulletEnabled val="1"/>
        </dgm:presLayoutVars>
      </dgm:prSet>
      <dgm:spPr/>
      <dgm:t>
        <a:bodyPr/>
        <a:lstStyle/>
        <a:p>
          <a:endParaRPr lang="en-GB"/>
        </a:p>
      </dgm:t>
    </dgm:pt>
    <dgm:pt modelId="{10D84D94-A79B-466B-89A1-4AE16B281013}" type="pres">
      <dgm:prSet presAssocID="{D48E9F4C-E6A8-46DF-A3EA-E000AF03D7B3}" presName="sibTrans" presStyleLbl="sibTrans2D1" presStyleIdx="0" presStyleCnt="6"/>
      <dgm:spPr/>
      <dgm:t>
        <a:bodyPr/>
        <a:lstStyle/>
        <a:p>
          <a:endParaRPr lang="en-GB"/>
        </a:p>
      </dgm:t>
    </dgm:pt>
    <dgm:pt modelId="{F7473778-8C10-40C5-92BC-4013CEDE5DDB}" type="pres">
      <dgm:prSet presAssocID="{D48E9F4C-E6A8-46DF-A3EA-E000AF03D7B3}" presName="connectorText" presStyleLbl="sibTrans2D1" presStyleIdx="0" presStyleCnt="6"/>
      <dgm:spPr/>
      <dgm:t>
        <a:bodyPr/>
        <a:lstStyle/>
        <a:p>
          <a:endParaRPr lang="en-GB"/>
        </a:p>
      </dgm:t>
    </dgm:pt>
    <dgm:pt modelId="{AB6C8D5D-3BC8-434E-908C-7009399E6DC1}" type="pres">
      <dgm:prSet presAssocID="{E2DB917B-DF58-4AF1-94D9-7DEF79321905}" presName="node" presStyleLbl="node1" presStyleIdx="1" presStyleCnt="6">
        <dgm:presLayoutVars>
          <dgm:bulletEnabled val="1"/>
        </dgm:presLayoutVars>
      </dgm:prSet>
      <dgm:spPr/>
      <dgm:t>
        <a:bodyPr/>
        <a:lstStyle/>
        <a:p>
          <a:endParaRPr lang="en-GB"/>
        </a:p>
      </dgm:t>
    </dgm:pt>
    <dgm:pt modelId="{47607953-B2C2-4721-B900-3CD36D2E2C69}" type="pres">
      <dgm:prSet presAssocID="{54279FBC-0F55-451B-BCCA-210C4AC6C8A8}" presName="sibTrans" presStyleLbl="sibTrans2D1" presStyleIdx="1" presStyleCnt="6"/>
      <dgm:spPr/>
      <dgm:t>
        <a:bodyPr/>
        <a:lstStyle/>
        <a:p>
          <a:endParaRPr lang="en-GB"/>
        </a:p>
      </dgm:t>
    </dgm:pt>
    <dgm:pt modelId="{2D231EBF-EF91-4C03-B259-0337AF002F44}" type="pres">
      <dgm:prSet presAssocID="{54279FBC-0F55-451B-BCCA-210C4AC6C8A8}" presName="connectorText" presStyleLbl="sibTrans2D1" presStyleIdx="1" presStyleCnt="6"/>
      <dgm:spPr/>
      <dgm:t>
        <a:bodyPr/>
        <a:lstStyle/>
        <a:p>
          <a:endParaRPr lang="en-GB"/>
        </a:p>
      </dgm:t>
    </dgm:pt>
    <dgm:pt modelId="{FBF25DDD-A4BE-4714-ACF0-E0F73F07AA3C}" type="pres">
      <dgm:prSet presAssocID="{5269A0FD-F37E-4B4A-8354-A9E5A71C21AB}" presName="node" presStyleLbl="node1" presStyleIdx="2" presStyleCnt="6">
        <dgm:presLayoutVars>
          <dgm:bulletEnabled val="1"/>
        </dgm:presLayoutVars>
      </dgm:prSet>
      <dgm:spPr/>
      <dgm:t>
        <a:bodyPr/>
        <a:lstStyle/>
        <a:p>
          <a:endParaRPr lang="en-GB"/>
        </a:p>
      </dgm:t>
    </dgm:pt>
    <dgm:pt modelId="{5AD197BA-3BCD-4DE5-8DD9-5CAAC0C36D22}" type="pres">
      <dgm:prSet presAssocID="{ABCF39A6-ED04-4DCE-9F8E-093AABEC9E8D}" presName="sibTrans" presStyleLbl="sibTrans2D1" presStyleIdx="2" presStyleCnt="6"/>
      <dgm:spPr/>
      <dgm:t>
        <a:bodyPr/>
        <a:lstStyle/>
        <a:p>
          <a:endParaRPr lang="en-GB"/>
        </a:p>
      </dgm:t>
    </dgm:pt>
    <dgm:pt modelId="{950B3294-8803-4166-9921-F7B093F364A4}" type="pres">
      <dgm:prSet presAssocID="{ABCF39A6-ED04-4DCE-9F8E-093AABEC9E8D}" presName="connectorText" presStyleLbl="sibTrans2D1" presStyleIdx="2" presStyleCnt="6"/>
      <dgm:spPr/>
      <dgm:t>
        <a:bodyPr/>
        <a:lstStyle/>
        <a:p>
          <a:endParaRPr lang="en-GB"/>
        </a:p>
      </dgm:t>
    </dgm:pt>
    <dgm:pt modelId="{D448DCBA-338A-4BD8-A019-3AA5451D5C8B}" type="pres">
      <dgm:prSet presAssocID="{6B72EE3D-837F-40F7-A9B8-C879056A6C88}" presName="node" presStyleLbl="node1" presStyleIdx="3" presStyleCnt="6">
        <dgm:presLayoutVars>
          <dgm:bulletEnabled val="1"/>
        </dgm:presLayoutVars>
      </dgm:prSet>
      <dgm:spPr/>
      <dgm:t>
        <a:bodyPr/>
        <a:lstStyle/>
        <a:p>
          <a:endParaRPr lang="en-US"/>
        </a:p>
      </dgm:t>
    </dgm:pt>
    <dgm:pt modelId="{5525FF6C-CD15-47AC-B801-05FC0E35E1A2}" type="pres">
      <dgm:prSet presAssocID="{82E9690F-3B67-4F46-8E5A-C8063316CA48}" presName="sibTrans" presStyleLbl="sibTrans2D1" presStyleIdx="3" presStyleCnt="6"/>
      <dgm:spPr/>
      <dgm:t>
        <a:bodyPr/>
        <a:lstStyle/>
        <a:p>
          <a:endParaRPr lang="en-GB"/>
        </a:p>
      </dgm:t>
    </dgm:pt>
    <dgm:pt modelId="{ED915BEC-C78E-4736-8F12-8F03C95ADEB0}" type="pres">
      <dgm:prSet presAssocID="{82E9690F-3B67-4F46-8E5A-C8063316CA48}" presName="connectorText" presStyleLbl="sibTrans2D1" presStyleIdx="3" presStyleCnt="6"/>
      <dgm:spPr/>
      <dgm:t>
        <a:bodyPr/>
        <a:lstStyle/>
        <a:p>
          <a:endParaRPr lang="en-GB"/>
        </a:p>
      </dgm:t>
    </dgm:pt>
    <dgm:pt modelId="{3AE91F46-7AE4-4AD0-8EC2-CFBA6F744C67}" type="pres">
      <dgm:prSet presAssocID="{F7B58C18-67D1-44A4-8520-861905EDFAA7}" presName="node" presStyleLbl="node1" presStyleIdx="4" presStyleCnt="6">
        <dgm:presLayoutVars>
          <dgm:bulletEnabled val="1"/>
        </dgm:presLayoutVars>
      </dgm:prSet>
      <dgm:spPr/>
      <dgm:t>
        <a:bodyPr/>
        <a:lstStyle/>
        <a:p>
          <a:endParaRPr lang="en-GB"/>
        </a:p>
      </dgm:t>
    </dgm:pt>
    <dgm:pt modelId="{A6B3FFA4-81D0-461C-B81B-5AD67B61F2FC}" type="pres">
      <dgm:prSet presAssocID="{4AC4EFA4-B791-4AF0-9E3A-086B3DB7229F}" presName="sibTrans" presStyleLbl="sibTrans2D1" presStyleIdx="4" presStyleCnt="6"/>
      <dgm:spPr/>
      <dgm:t>
        <a:bodyPr/>
        <a:lstStyle/>
        <a:p>
          <a:endParaRPr lang="en-GB"/>
        </a:p>
      </dgm:t>
    </dgm:pt>
    <dgm:pt modelId="{0669BB75-1043-4B0F-8E1C-8CE528391A69}" type="pres">
      <dgm:prSet presAssocID="{4AC4EFA4-B791-4AF0-9E3A-086B3DB7229F}" presName="connectorText" presStyleLbl="sibTrans2D1" presStyleIdx="4" presStyleCnt="6"/>
      <dgm:spPr/>
      <dgm:t>
        <a:bodyPr/>
        <a:lstStyle/>
        <a:p>
          <a:endParaRPr lang="en-GB"/>
        </a:p>
      </dgm:t>
    </dgm:pt>
    <dgm:pt modelId="{764EE36C-392D-4182-9B56-17BC5AE35043}" type="pres">
      <dgm:prSet presAssocID="{8EB32CAE-A87B-49AF-8352-ADFDD837969E}" presName="node" presStyleLbl="node1" presStyleIdx="5" presStyleCnt="6">
        <dgm:presLayoutVars>
          <dgm:bulletEnabled val="1"/>
        </dgm:presLayoutVars>
      </dgm:prSet>
      <dgm:spPr/>
      <dgm:t>
        <a:bodyPr/>
        <a:lstStyle/>
        <a:p>
          <a:endParaRPr lang="en-US"/>
        </a:p>
      </dgm:t>
    </dgm:pt>
    <dgm:pt modelId="{B3551442-ED52-43AF-9411-46BEEA8A204D}" type="pres">
      <dgm:prSet presAssocID="{FC35BD1F-4194-4534-88BD-8AC0B098A628}" presName="sibTrans" presStyleLbl="sibTrans2D1" presStyleIdx="5" presStyleCnt="6"/>
      <dgm:spPr/>
      <dgm:t>
        <a:bodyPr/>
        <a:lstStyle/>
        <a:p>
          <a:endParaRPr lang="en-GB"/>
        </a:p>
      </dgm:t>
    </dgm:pt>
    <dgm:pt modelId="{7A90CD93-CD17-4F9F-A9B6-39A5ACC7AEB2}" type="pres">
      <dgm:prSet presAssocID="{FC35BD1F-4194-4534-88BD-8AC0B098A628}" presName="connectorText" presStyleLbl="sibTrans2D1" presStyleIdx="5" presStyleCnt="6"/>
      <dgm:spPr/>
      <dgm:t>
        <a:bodyPr/>
        <a:lstStyle/>
        <a:p>
          <a:endParaRPr lang="en-GB"/>
        </a:p>
      </dgm:t>
    </dgm:pt>
  </dgm:ptLst>
  <dgm:cxnLst>
    <dgm:cxn modelId="{62BB8721-E727-422D-9BE7-30DC534D2423}" type="presOf" srcId="{D48E9F4C-E6A8-46DF-A3EA-E000AF03D7B3}" destId="{10D84D94-A79B-466B-89A1-4AE16B281013}" srcOrd="0" destOrd="0" presId="urn:microsoft.com/office/officeart/2005/8/layout/cycle2"/>
    <dgm:cxn modelId="{573EAB52-0E48-490E-B900-E75FEA4A4DC5}" type="presOf" srcId="{82E9690F-3B67-4F46-8E5A-C8063316CA48}" destId="{ED915BEC-C78E-4736-8F12-8F03C95ADEB0}" srcOrd="1" destOrd="0" presId="urn:microsoft.com/office/officeart/2005/8/layout/cycle2"/>
    <dgm:cxn modelId="{312EBADF-E75C-4F83-B0A8-5CA4F96019CC}" type="presOf" srcId="{ABCF39A6-ED04-4DCE-9F8E-093AABEC9E8D}" destId="{5AD197BA-3BCD-4DE5-8DD9-5CAAC0C36D22}" srcOrd="0" destOrd="0" presId="urn:microsoft.com/office/officeart/2005/8/layout/cycle2"/>
    <dgm:cxn modelId="{A1F1C555-76BD-41D7-85C4-3FD2CB068F12}" srcId="{5AF9C7BA-5FF5-4513-9E5E-525E43C3361A}" destId="{E8ED0962-77B2-4507-85CB-8B421E891992}" srcOrd="0" destOrd="0" parTransId="{DBE82BC8-E2C6-4240-BDDB-F54A2D296105}" sibTransId="{D48E9F4C-E6A8-46DF-A3EA-E000AF03D7B3}"/>
    <dgm:cxn modelId="{E4090517-430B-4D19-B89C-90C41627C1EE}" type="presOf" srcId="{4AC4EFA4-B791-4AF0-9E3A-086B3DB7229F}" destId="{0669BB75-1043-4B0F-8E1C-8CE528391A69}" srcOrd="1" destOrd="0" presId="urn:microsoft.com/office/officeart/2005/8/layout/cycle2"/>
    <dgm:cxn modelId="{99B3686B-DA9D-4A3B-85CA-4C3A8F490D26}" type="presOf" srcId="{54279FBC-0F55-451B-BCCA-210C4AC6C8A8}" destId="{47607953-B2C2-4721-B900-3CD36D2E2C69}" srcOrd="0" destOrd="0" presId="urn:microsoft.com/office/officeart/2005/8/layout/cycle2"/>
    <dgm:cxn modelId="{01CF74CD-4385-4E84-A1C1-B121398FDA73}" srcId="{5AF9C7BA-5FF5-4513-9E5E-525E43C3361A}" destId="{6B72EE3D-837F-40F7-A9B8-C879056A6C88}" srcOrd="3" destOrd="0" parTransId="{DA554E3B-E2CD-4CE0-AF0B-5176980056AA}" sibTransId="{82E9690F-3B67-4F46-8E5A-C8063316CA48}"/>
    <dgm:cxn modelId="{38BC56C6-32D6-4E3D-9193-F32A1458F9FF}" type="presOf" srcId="{D48E9F4C-E6A8-46DF-A3EA-E000AF03D7B3}" destId="{F7473778-8C10-40C5-92BC-4013CEDE5DDB}" srcOrd="1" destOrd="0" presId="urn:microsoft.com/office/officeart/2005/8/layout/cycle2"/>
    <dgm:cxn modelId="{D5C7B6EB-F7DB-4362-9BD0-AB5B17073D83}" type="presOf" srcId="{54279FBC-0F55-451B-BCCA-210C4AC6C8A8}" destId="{2D231EBF-EF91-4C03-B259-0337AF002F44}" srcOrd="1" destOrd="0" presId="urn:microsoft.com/office/officeart/2005/8/layout/cycle2"/>
    <dgm:cxn modelId="{1C3783C6-C115-4476-8B75-B42AE6F8DC47}" type="presOf" srcId="{4AC4EFA4-B791-4AF0-9E3A-086B3DB7229F}" destId="{A6B3FFA4-81D0-461C-B81B-5AD67B61F2FC}" srcOrd="0" destOrd="0" presId="urn:microsoft.com/office/officeart/2005/8/layout/cycle2"/>
    <dgm:cxn modelId="{A864F165-19A7-4E05-A8C9-96671BDAF617}" type="presOf" srcId="{5AF9C7BA-5FF5-4513-9E5E-525E43C3361A}" destId="{686A4ED1-89AD-4D36-A648-B4CA5B13062C}" srcOrd="0" destOrd="0" presId="urn:microsoft.com/office/officeart/2005/8/layout/cycle2"/>
    <dgm:cxn modelId="{280BEB8A-77CF-451C-8F25-14022E0320C1}" srcId="{5AF9C7BA-5FF5-4513-9E5E-525E43C3361A}" destId="{F7B58C18-67D1-44A4-8520-861905EDFAA7}" srcOrd="4" destOrd="0" parTransId="{0F0FEC8A-3740-4DE8-88A2-DD3BA63BE451}" sibTransId="{4AC4EFA4-B791-4AF0-9E3A-086B3DB7229F}"/>
    <dgm:cxn modelId="{5A13F988-07E5-4C9A-BD35-42961BD12B5E}" type="presOf" srcId="{E2DB917B-DF58-4AF1-94D9-7DEF79321905}" destId="{AB6C8D5D-3BC8-434E-908C-7009399E6DC1}" srcOrd="0" destOrd="0" presId="urn:microsoft.com/office/officeart/2005/8/layout/cycle2"/>
    <dgm:cxn modelId="{71AD9A4A-4996-4329-B118-97FFF3E94D5E}" type="presOf" srcId="{E8ED0962-77B2-4507-85CB-8B421E891992}" destId="{3D2AE536-4D01-43F7-A9ED-069405077F5A}" srcOrd="0" destOrd="0" presId="urn:microsoft.com/office/officeart/2005/8/layout/cycle2"/>
    <dgm:cxn modelId="{CABF15C4-D63C-4105-BAEB-1131CFB61207}" type="presOf" srcId="{8EB32CAE-A87B-49AF-8352-ADFDD837969E}" destId="{764EE36C-392D-4182-9B56-17BC5AE35043}" srcOrd="0" destOrd="0" presId="urn:microsoft.com/office/officeart/2005/8/layout/cycle2"/>
    <dgm:cxn modelId="{0E8C769A-82A3-4544-B5B3-3CFAB975B69A}" type="presOf" srcId="{F7B58C18-67D1-44A4-8520-861905EDFAA7}" destId="{3AE91F46-7AE4-4AD0-8EC2-CFBA6F744C67}" srcOrd="0" destOrd="0" presId="urn:microsoft.com/office/officeart/2005/8/layout/cycle2"/>
    <dgm:cxn modelId="{50BA1C59-68E5-4F0C-A1C5-EFE8DCAAF1D7}" type="presOf" srcId="{ABCF39A6-ED04-4DCE-9F8E-093AABEC9E8D}" destId="{950B3294-8803-4166-9921-F7B093F364A4}" srcOrd="1" destOrd="0" presId="urn:microsoft.com/office/officeart/2005/8/layout/cycle2"/>
    <dgm:cxn modelId="{1D3BF918-D897-4435-8580-83670E5E01A3}" srcId="{5AF9C7BA-5FF5-4513-9E5E-525E43C3361A}" destId="{8EB32CAE-A87B-49AF-8352-ADFDD837969E}" srcOrd="5" destOrd="0" parTransId="{099DCC1D-A5A6-4909-8B00-2961506A2A37}" sibTransId="{FC35BD1F-4194-4534-88BD-8AC0B098A628}"/>
    <dgm:cxn modelId="{9BC3A5BC-73A6-466B-9DE4-2CB7A897EE5A}" srcId="{5AF9C7BA-5FF5-4513-9E5E-525E43C3361A}" destId="{5269A0FD-F37E-4B4A-8354-A9E5A71C21AB}" srcOrd="2" destOrd="0" parTransId="{097F40D3-43A2-4265-94DB-3BDAC40712F4}" sibTransId="{ABCF39A6-ED04-4DCE-9F8E-093AABEC9E8D}"/>
    <dgm:cxn modelId="{042C9B04-219C-4C66-8C60-1D41D38FCBFF}" type="presOf" srcId="{5269A0FD-F37E-4B4A-8354-A9E5A71C21AB}" destId="{FBF25DDD-A4BE-4714-ACF0-E0F73F07AA3C}" srcOrd="0" destOrd="0" presId="urn:microsoft.com/office/officeart/2005/8/layout/cycle2"/>
    <dgm:cxn modelId="{52B16A9B-7E8E-4CB3-BCB3-28F6A35DFB3F}" type="presOf" srcId="{6B72EE3D-837F-40F7-A9B8-C879056A6C88}" destId="{D448DCBA-338A-4BD8-A019-3AA5451D5C8B}" srcOrd="0" destOrd="0" presId="urn:microsoft.com/office/officeart/2005/8/layout/cycle2"/>
    <dgm:cxn modelId="{043AD204-50C7-437E-9D22-28F16748ED4B}" type="presOf" srcId="{FC35BD1F-4194-4534-88BD-8AC0B098A628}" destId="{B3551442-ED52-43AF-9411-46BEEA8A204D}" srcOrd="0" destOrd="0" presId="urn:microsoft.com/office/officeart/2005/8/layout/cycle2"/>
    <dgm:cxn modelId="{A668D190-B0A6-4181-8CEF-A0D17A59B25C}" type="presOf" srcId="{82E9690F-3B67-4F46-8E5A-C8063316CA48}" destId="{5525FF6C-CD15-47AC-B801-05FC0E35E1A2}" srcOrd="0" destOrd="0" presId="urn:microsoft.com/office/officeart/2005/8/layout/cycle2"/>
    <dgm:cxn modelId="{C0853FA5-F0A1-402C-886B-90CEEA70CE17}" srcId="{5AF9C7BA-5FF5-4513-9E5E-525E43C3361A}" destId="{E2DB917B-DF58-4AF1-94D9-7DEF79321905}" srcOrd="1" destOrd="0" parTransId="{32EF8A70-E6E5-42BB-9020-A947EE7D891B}" sibTransId="{54279FBC-0F55-451B-BCCA-210C4AC6C8A8}"/>
    <dgm:cxn modelId="{DC9AEC27-9AE7-445E-9E53-EE50705A8D44}" type="presOf" srcId="{FC35BD1F-4194-4534-88BD-8AC0B098A628}" destId="{7A90CD93-CD17-4F9F-A9B6-39A5ACC7AEB2}" srcOrd="1" destOrd="0" presId="urn:microsoft.com/office/officeart/2005/8/layout/cycle2"/>
    <dgm:cxn modelId="{6917BBAB-80BE-4021-BB4E-655B5C860047}" type="presParOf" srcId="{686A4ED1-89AD-4D36-A648-B4CA5B13062C}" destId="{3D2AE536-4D01-43F7-A9ED-069405077F5A}" srcOrd="0" destOrd="0" presId="urn:microsoft.com/office/officeart/2005/8/layout/cycle2"/>
    <dgm:cxn modelId="{5233713F-4B2C-4229-90ED-829E1F2ACC6D}" type="presParOf" srcId="{686A4ED1-89AD-4D36-A648-B4CA5B13062C}" destId="{10D84D94-A79B-466B-89A1-4AE16B281013}" srcOrd="1" destOrd="0" presId="urn:microsoft.com/office/officeart/2005/8/layout/cycle2"/>
    <dgm:cxn modelId="{1D0BCCEC-82EA-49AD-B8D4-9F57D4CC6350}" type="presParOf" srcId="{10D84D94-A79B-466B-89A1-4AE16B281013}" destId="{F7473778-8C10-40C5-92BC-4013CEDE5DDB}" srcOrd="0" destOrd="0" presId="urn:microsoft.com/office/officeart/2005/8/layout/cycle2"/>
    <dgm:cxn modelId="{A9E480F2-F57B-497C-B4A2-4C521CE3988A}" type="presParOf" srcId="{686A4ED1-89AD-4D36-A648-B4CA5B13062C}" destId="{AB6C8D5D-3BC8-434E-908C-7009399E6DC1}" srcOrd="2" destOrd="0" presId="urn:microsoft.com/office/officeart/2005/8/layout/cycle2"/>
    <dgm:cxn modelId="{33EAA1DC-FE93-4846-8550-5D372BBDF235}" type="presParOf" srcId="{686A4ED1-89AD-4D36-A648-B4CA5B13062C}" destId="{47607953-B2C2-4721-B900-3CD36D2E2C69}" srcOrd="3" destOrd="0" presId="urn:microsoft.com/office/officeart/2005/8/layout/cycle2"/>
    <dgm:cxn modelId="{9BA82200-85E0-4F93-9868-274E1514A930}" type="presParOf" srcId="{47607953-B2C2-4721-B900-3CD36D2E2C69}" destId="{2D231EBF-EF91-4C03-B259-0337AF002F44}" srcOrd="0" destOrd="0" presId="urn:microsoft.com/office/officeart/2005/8/layout/cycle2"/>
    <dgm:cxn modelId="{5C2ACB4F-9990-410F-BB8F-869E6883263D}" type="presParOf" srcId="{686A4ED1-89AD-4D36-A648-B4CA5B13062C}" destId="{FBF25DDD-A4BE-4714-ACF0-E0F73F07AA3C}" srcOrd="4" destOrd="0" presId="urn:microsoft.com/office/officeart/2005/8/layout/cycle2"/>
    <dgm:cxn modelId="{DCFF5F0C-76E1-4ED4-9800-1777288FA9F5}" type="presParOf" srcId="{686A4ED1-89AD-4D36-A648-B4CA5B13062C}" destId="{5AD197BA-3BCD-4DE5-8DD9-5CAAC0C36D22}" srcOrd="5" destOrd="0" presId="urn:microsoft.com/office/officeart/2005/8/layout/cycle2"/>
    <dgm:cxn modelId="{944CB9E2-EB19-4F5E-AEF5-311F296C649E}" type="presParOf" srcId="{5AD197BA-3BCD-4DE5-8DD9-5CAAC0C36D22}" destId="{950B3294-8803-4166-9921-F7B093F364A4}" srcOrd="0" destOrd="0" presId="urn:microsoft.com/office/officeart/2005/8/layout/cycle2"/>
    <dgm:cxn modelId="{2EA67C81-4F7E-40CC-80DC-9EB20926FF86}" type="presParOf" srcId="{686A4ED1-89AD-4D36-A648-B4CA5B13062C}" destId="{D448DCBA-338A-4BD8-A019-3AA5451D5C8B}" srcOrd="6" destOrd="0" presId="urn:microsoft.com/office/officeart/2005/8/layout/cycle2"/>
    <dgm:cxn modelId="{FA5691CF-81D4-40B7-92B1-BE7A5FBF7393}" type="presParOf" srcId="{686A4ED1-89AD-4D36-A648-B4CA5B13062C}" destId="{5525FF6C-CD15-47AC-B801-05FC0E35E1A2}" srcOrd="7" destOrd="0" presId="urn:microsoft.com/office/officeart/2005/8/layout/cycle2"/>
    <dgm:cxn modelId="{9C1F6B83-4569-4DCB-A000-AF751DD0B15D}" type="presParOf" srcId="{5525FF6C-CD15-47AC-B801-05FC0E35E1A2}" destId="{ED915BEC-C78E-4736-8F12-8F03C95ADEB0}" srcOrd="0" destOrd="0" presId="urn:microsoft.com/office/officeart/2005/8/layout/cycle2"/>
    <dgm:cxn modelId="{FC8CE92B-FD24-4003-ADC2-3D8ED096CB0F}" type="presParOf" srcId="{686A4ED1-89AD-4D36-A648-B4CA5B13062C}" destId="{3AE91F46-7AE4-4AD0-8EC2-CFBA6F744C67}" srcOrd="8" destOrd="0" presId="urn:microsoft.com/office/officeart/2005/8/layout/cycle2"/>
    <dgm:cxn modelId="{3B62EB77-8FDB-43D8-B816-AA50EE64AEDA}" type="presParOf" srcId="{686A4ED1-89AD-4D36-A648-B4CA5B13062C}" destId="{A6B3FFA4-81D0-461C-B81B-5AD67B61F2FC}" srcOrd="9" destOrd="0" presId="urn:microsoft.com/office/officeart/2005/8/layout/cycle2"/>
    <dgm:cxn modelId="{E067B02B-8756-409E-9799-A6388ACF1044}" type="presParOf" srcId="{A6B3FFA4-81D0-461C-B81B-5AD67B61F2FC}" destId="{0669BB75-1043-4B0F-8E1C-8CE528391A69}" srcOrd="0" destOrd="0" presId="urn:microsoft.com/office/officeart/2005/8/layout/cycle2"/>
    <dgm:cxn modelId="{12F4CDFD-62A5-402A-90FA-F1FBE1B2B075}" type="presParOf" srcId="{686A4ED1-89AD-4D36-A648-B4CA5B13062C}" destId="{764EE36C-392D-4182-9B56-17BC5AE35043}" srcOrd="10" destOrd="0" presId="urn:microsoft.com/office/officeart/2005/8/layout/cycle2"/>
    <dgm:cxn modelId="{5EB8B8C8-CA5F-41E4-96DB-070D008CAAF6}" type="presParOf" srcId="{686A4ED1-89AD-4D36-A648-B4CA5B13062C}" destId="{B3551442-ED52-43AF-9411-46BEEA8A204D}" srcOrd="11" destOrd="0" presId="urn:microsoft.com/office/officeart/2005/8/layout/cycle2"/>
    <dgm:cxn modelId="{3766920C-99AA-40E2-B04E-47AC473F18FB}" type="presParOf" srcId="{B3551442-ED52-43AF-9411-46BEEA8A204D}" destId="{7A90CD93-CD17-4F9F-A9B6-39A5ACC7AEB2}" srcOrd="0" destOrd="0" presId="urn:microsoft.com/office/officeart/2005/8/layout/cycle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2AE536-4D01-43F7-A9ED-069405077F5A}">
      <dsp:nvSpPr>
        <dsp:cNvPr id="0" name=""/>
        <dsp:cNvSpPr/>
      </dsp:nvSpPr>
      <dsp:spPr>
        <a:xfrm>
          <a:off x="2344042" y="593"/>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Read</a:t>
          </a:r>
        </a:p>
      </dsp:txBody>
      <dsp:txXfrm>
        <a:off x="2460952" y="117503"/>
        <a:ext cx="564494" cy="564494"/>
      </dsp:txXfrm>
    </dsp:sp>
    <dsp:sp modelId="{10D84D94-A79B-466B-89A1-4AE16B281013}">
      <dsp:nvSpPr>
        <dsp:cNvPr id="0" name=""/>
        <dsp:cNvSpPr/>
      </dsp:nvSpPr>
      <dsp:spPr>
        <a:xfrm rot="1800000">
          <a:off x="3151220" y="562131"/>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155503" y="600032"/>
        <a:ext cx="149192" cy="161658"/>
      </dsp:txXfrm>
    </dsp:sp>
    <dsp:sp modelId="{AB6C8D5D-3BC8-434E-908C-7009399E6DC1}">
      <dsp:nvSpPr>
        <dsp:cNvPr id="0" name=""/>
        <dsp:cNvSpPr/>
      </dsp:nvSpPr>
      <dsp:spPr>
        <a:xfrm>
          <a:off x="3383662" y="600818"/>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Question</a:t>
          </a:r>
        </a:p>
      </dsp:txBody>
      <dsp:txXfrm>
        <a:off x="3500572" y="717728"/>
        <a:ext cx="564494" cy="564494"/>
      </dsp:txXfrm>
    </dsp:sp>
    <dsp:sp modelId="{47607953-B2C2-4721-B900-3CD36D2E2C69}">
      <dsp:nvSpPr>
        <dsp:cNvPr id="0" name=""/>
        <dsp:cNvSpPr/>
      </dsp:nvSpPr>
      <dsp:spPr>
        <a:xfrm rot="5400000">
          <a:off x="3676253" y="1459452"/>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708223" y="1481369"/>
        <a:ext cx="149192" cy="161658"/>
      </dsp:txXfrm>
    </dsp:sp>
    <dsp:sp modelId="{FBF25DDD-A4BE-4714-ACF0-E0F73F07AA3C}">
      <dsp:nvSpPr>
        <dsp:cNvPr id="0" name=""/>
        <dsp:cNvSpPr/>
      </dsp:nvSpPr>
      <dsp:spPr>
        <a:xfrm>
          <a:off x="3383662" y="1801267"/>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Clarify</a:t>
          </a:r>
        </a:p>
      </dsp:txBody>
      <dsp:txXfrm>
        <a:off x="3500572" y="1918177"/>
        <a:ext cx="564494" cy="564494"/>
      </dsp:txXfrm>
    </dsp:sp>
    <dsp:sp modelId="{5AD197BA-3BCD-4DE5-8DD9-5CAAC0C36D22}">
      <dsp:nvSpPr>
        <dsp:cNvPr id="0" name=""/>
        <dsp:cNvSpPr/>
      </dsp:nvSpPr>
      <dsp:spPr>
        <a:xfrm rot="9000000">
          <a:off x="3161667" y="2362805"/>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3221323" y="2400706"/>
        <a:ext cx="149192" cy="161658"/>
      </dsp:txXfrm>
    </dsp:sp>
    <dsp:sp modelId="{D448DCBA-338A-4BD8-A019-3AA5451D5C8B}">
      <dsp:nvSpPr>
        <dsp:cNvPr id="0" name=""/>
        <dsp:cNvSpPr/>
      </dsp:nvSpPr>
      <dsp:spPr>
        <a:xfrm>
          <a:off x="2344042" y="2401491"/>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Summarise</a:t>
          </a:r>
        </a:p>
      </dsp:txBody>
      <dsp:txXfrm>
        <a:off x="2460952" y="2518401"/>
        <a:ext cx="564494" cy="564494"/>
      </dsp:txXfrm>
    </dsp:sp>
    <dsp:sp modelId="{5525FF6C-CD15-47AC-B801-05FC0E35E1A2}">
      <dsp:nvSpPr>
        <dsp:cNvPr id="0" name=""/>
        <dsp:cNvSpPr/>
      </dsp:nvSpPr>
      <dsp:spPr>
        <a:xfrm rot="12600000">
          <a:off x="2122048" y="2368837"/>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181704" y="2438708"/>
        <a:ext cx="149192" cy="161658"/>
      </dsp:txXfrm>
    </dsp:sp>
    <dsp:sp modelId="{3AE91F46-7AE4-4AD0-8EC2-CFBA6F744C67}">
      <dsp:nvSpPr>
        <dsp:cNvPr id="0" name=""/>
        <dsp:cNvSpPr/>
      </dsp:nvSpPr>
      <dsp:spPr>
        <a:xfrm>
          <a:off x="1304423" y="1801267"/>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Predict</a:t>
          </a:r>
        </a:p>
      </dsp:txBody>
      <dsp:txXfrm>
        <a:off x="1421333" y="1918177"/>
        <a:ext cx="564494" cy="564494"/>
      </dsp:txXfrm>
    </dsp:sp>
    <dsp:sp modelId="{A6B3FFA4-81D0-461C-B81B-5AD67B61F2FC}">
      <dsp:nvSpPr>
        <dsp:cNvPr id="0" name=""/>
        <dsp:cNvSpPr/>
      </dsp:nvSpPr>
      <dsp:spPr>
        <a:xfrm rot="16200000">
          <a:off x="1597014" y="1471516"/>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628984" y="1557372"/>
        <a:ext cx="149192" cy="161658"/>
      </dsp:txXfrm>
    </dsp:sp>
    <dsp:sp modelId="{764EE36C-392D-4182-9B56-17BC5AE35043}">
      <dsp:nvSpPr>
        <dsp:cNvPr id="0" name=""/>
        <dsp:cNvSpPr/>
      </dsp:nvSpPr>
      <dsp:spPr>
        <a:xfrm>
          <a:off x="1304423" y="600818"/>
          <a:ext cx="798314" cy="7983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Evaluate</a:t>
          </a:r>
        </a:p>
      </dsp:txBody>
      <dsp:txXfrm>
        <a:off x="1421333" y="717728"/>
        <a:ext cx="564494" cy="564494"/>
      </dsp:txXfrm>
    </dsp:sp>
    <dsp:sp modelId="{B3551442-ED52-43AF-9411-46BEEA8A204D}">
      <dsp:nvSpPr>
        <dsp:cNvPr id="0" name=""/>
        <dsp:cNvSpPr/>
      </dsp:nvSpPr>
      <dsp:spPr>
        <a:xfrm rot="19800000">
          <a:off x="2111600" y="568163"/>
          <a:ext cx="213131" cy="269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115883" y="638034"/>
        <a:ext cx="149192" cy="16165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Gilbert</dc:creator>
  <cp:keywords/>
  <dc:description/>
  <cp:lastModifiedBy>Francis Gilbert</cp:lastModifiedBy>
  <cp:revision>3</cp:revision>
  <dcterms:created xsi:type="dcterms:W3CDTF">2016-01-09T09:41:00Z</dcterms:created>
  <dcterms:modified xsi:type="dcterms:W3CDTF">2016-01-09T09:47:00Z</dcterms:modified>
</cp:coreProperties>
</file>