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800" w:rsidRDefault="00951741" w:rsidP="00D35800">
      <w:pPr>
        <w:rPr>
          <w:rFonts w:ascii="Arial" w:hAnsi="Arial" w:cs="Arial"/>
          <w:sz w:val="24"/>
          <w:szCs w:val="24"/>
          <w:u w:val="single"/>
        </w:rPr>
      </w:pPr>
      <w:r w:rsidRPr="00D535AE">
        <w:rPr>
          <w:rFonts w:ascii="Arial" w:hAnsi="Arial" w:cs="Arial"/>
          <w:sz w:val="24"/>
          <w:szCs w:val="24"/>
          <w:u w:val="single"/>
        </w:rPr>
        <w:t>User Experience (UX)</w:t>
      </w:r>
      <w:r w:rsidR="00C52A8A">
        <w:rPr>
          <w:rFonts w:ascii="Arial" w:hAnsi="Arial" w:cs="Arial"/>
          <w:sz w:val="24"/>
          <w:szCs w:val="24"/>
          <w:u w:val="single"/>
        </w:rPr>
        <w:t xml:space="preserve"> in </w:t>
      </w:r>
      <w:proofErr w:type="gramStart"/>
      <w:r w:rsidR="00C52A8A">
        <w:rPr>
          <w:rFonts w:ascii="Arial" w:hAnsi="Arial" w:cs="Arial"/>
          <w:sz w:val="24"/>
          <w:szCs w:val="24"/>
          <w:u w:val="single"/>
        </w:rPr>
        <w:t xml:space="preserve">libraries </w:t>
      </w:r>
      <w:r w:rsidR="00F205C6">
        <w:rPr>
          <w:rFonts w:ascii="Arial" w:hAnsi="Arial" w:cs="Arial"/>
          <w:sz w:val="24"/>
          <w:szCs w:val="24"/>
          <w:u w:val="single"/>
        </w:rPr>
        <w:t>:</w:t>
      </w:r>
      <w:proofErr w:type="gramEnd"/>
      <w:r w:rsidR="00F205C6">
        <w:rPr>
          <w:rFonts w:ascii="Arial" w:hAnsi="Arial" w:cs="Arial"/>
          <w:sz w:val="24"/>
          <w:szCs w:val="24"/>
          <w:u w:val="single"/>
        </w:rPr>
        <w:t xml:space="preserve"> ‘Let’s get physical (and digital)’</w:t>
      </w:r>
    </w:p>
    <w:p w:rsidR="00C52A8A" w:rsidRPr="002E5B90" w:rsidRDefault="00C52A8A" w:rsidP="00D35800">
      <w:pPr>
        <w:rPr>
          <w:rFonts w:ascii="Arial" w:hAnsi="Arial" w:cs="Arial"/>
          <w:b/>
          <w:sz w:val="24"/>
          <w:szCs w:val="24"/>
        </w:rPr>
      </w:pPr>
      <w:r w:rsidRPr="002E5B90">
        <w:rPr>
          <w:rFonts w:ascii="Arial" w:hAnsi="Arial" w:cs="Arial"/>
          <w:b/>
          <w:sz w:val="24"/>
          <w:szCs w:val="24"/>
        </w:rPr>
        <w:t>The UX proposition</w:t>
      </w:r>
    </w:p>
    <w:p w:rsidR="00C52A8A" w:rsidRDefault="00C52A8A" w:rsidP="00D35800">
      <w:pPr>
        <w:rPr>
          <w:rFonts w:ascii="Arial" w:eastAsiaTheme="minorHAnsi" w:hAnsi="Arial" w:cs="Arial"/>
          <w:sz w:val="24"/>
          <w:szCs w:val="24"/>
          <w:lang w:eastAsia="en-US"/>
        </w:rPr>
      </w:pPr>
      <w:r>
        <w:rPr>
          <w:rFonts w:ascii="Arial" w:eastAsiaTheme="minorHAnsi" w:hAnsi="Arial" w:cs="Arial"/>
          <w:sz w:val="24"/>
          <w:szCs w:val="24"/>
          <w:lang w:eastAsia="en-US"/>
        </w:rPr>
        <w:t xml:space="preserve">The application of </w:t>
      </w:r>
      <w:r w:rsidRPr="00D535AE">
        <w:rPr>
          <w:rFonts w:ascii="Arial" w:eastAsiaTheme="minorHAnsi" w:hAnsi="Arial" w:cs="Arial"/>
          <w:sz w:val="24"/>
          <w:szCs w:val="24"/>
          <w:lang w:eastAsia="en-US"/>
        </w:rPr>
        <w:t>User Experience (UX)</w:t>
      </w:r>
      <w:r>
        <w:rPr>
          <w:rFonts w:ascii="Arial" w:eastAsiaTheme="minorHAnsi" w:hAnsi="Arial" w:cs="Arial"/>
          <w:sz w:val="24"/>
          <w:szCs w:val="24"/>
          <w:lang w:eastAsia="en-US"/>
        </w:rPr>
        <w:t xml:space="preserve"> in libraries seems to have become really popular over the last couple of years</w:t>
      </w:r>
      <w:r w:rsidR="001966A4">
        <w:rPr>
          <w:rFonts w:ascii="Arial" w:eastAsiaTheme="minorHAnsi" w:hAnsi="Arial" w:cs="Arial"/>
          <w:sz w:val="24"/>
          <w:szCs w:val="24"/>
          <w:lang w:eastAsia="en-US"/>
        </w:rPr>
        <w:t>. M</w:t>
      </w:r>
      <w:r>
        <w:rPr>
          <w:rFonts w:ascii="Arial" w:eastAsiaTheme="minorHAnsi" w:hAnsi="Arial" w:cs="Arial"/>
          <w:sz w:val="24"/>
          <w:szCs w:val="24"/>
          <w:lang w:eastAsia="en-US"/>
        </w:rPr>
        <w:t>ore and more examples of UX library projects resulting in service developments and improvements</w:t>
      </w:r>
      <w:r w:rsidR="001966A4">
        <w:rPr>
          <w:rFonts w:ascii="Arial" w:eastAsiaTheme="minorHAnsi" w:hAnsi="Arial" w:cs="Arial"/>
          <w:sz w:val="24"/>
          <w:szCs w:val="24"/>
          <w:lang w:eastAsia="en-US"/>
        </w:rPr>
        <w:t>,</w:t>
      </w:r>
      <w:r>
        <w:rPr>
          <w:rFonts w:ascii="Arial" w:eastAsiaTheme="minorHAnsi" w:hAnsi="Arial" w:cs="Arial"/>
          <w:sz w:val="24"/>
          <w:szCs w:val="24"/>
          <w:lang w:eastAsia="en-US"/>
        </w:rPr>
        <w:t xml:space="preserve"> or having a positive impact on student experience</w:t>
      </w:r>
      <w:r w:rsidR="001966A4">
        <w:rPr>
          <w:rFonts w:ascii="Arial" w:eastAsiaTheme="minorHAnsi" w:hAnsi="Arial" w:cs="Arial"/>
          <w:sz w:val="24"/>
          <w:szCs w:val="24"/>
          <w:lang w:eastAsia="en-US"/>
        </w:rPr>
        <w:t>,</w:t>
      </w:r>
      <w:r>
        <w:rPr>
          <w:rFonts w:ascii="Arial" w:eastAsiaTheme="minorHAnsi" w:hAnsi="Arial" w:cs="Arial"/>
          <w:sz w:val="24"/>
          <w:szCs w:val="24"/>
          <w:lang w:eastAsia="en-US"/>
        </w:rPr>
        <w:t xml:space="preserve"> appear to be surfacing. But what is the reason for this seemingly rapid rise in uptake? </w:t>
      </w:r>
    </w:p>
    <w:p w:rsidR="00C52A8A" w:rsidRDefault="002E5B90" w:rsidP="00D35800">
      <w:pPr>
        <w:rPr>
          <w:rFonts w:ascii="Arial" w:eastAsiaTheme="minorHAnsi" w:hAnsi="Arial" w:cs="Arial"/>
          <w:sz w:val="24"/>
          <w:szCs w:val="24"/>
          <w:lang w:eastAsia="en-US"/>
        </w:rPr>
      </w:pPr>
      <w:r>
        <w:rPr>
          <w:rFonts w:ascii="Arial" w:eastAsiaTheme="minorHAnsi" w:hAnsi="Arial" w:cs="Arial"/>
          <w:sz w:val="24"/>
          <w:szCs w:val="24"/>
          <w:lang w:eastAsia="en-US"/>
        </w:rPr>
        <w:t>In their book ‘User Experience in Libraries’</w:t>
      </w:r>
      <w:r w:rsidR="00C52A8A">
        <w:rPr>
          <w:rFonts w:ascii="Arial" w:eastAsiaTheme="minorHAnsi" w:hAnsi="Arial" w:cs="Arial"/>
          <w:sz w:val="24"/>
          <w:szCs w:val="24"/>
          <w:lang w:eastAsia="en-US"/>
        </w:rPr>
        <w:t xml:space="preserve"> </w:t>
      </w:r>
      <w:r w:rsidR="00C52A8A" w:rsidRPr="00D535AE">
        <w:rPr>
          <w:rFonts w:ascii="Arial" w:eastAsiaTheme="minorHAnsi" w:hAnsi="Arial" w:cs="Arial"/>
          <w:sz w:val="24"/>
          <w:szCs w:val="24"/>
          <w:lang w:eastAsia="en-US"/>
        </w:rPr>
        <w:t>Priestner and Borg</w:t>
      </w:r>
      <w:r w:rsidRPr="002E5B90">
        <w:rPr>
          <w:rFonts w:ascii="Arial" w:eastAsiaTheme="minorHAnsi" w:hAnsi="Arial" w:cs="Arial"/>
          <w:sz w:val="24"/>
          <w:szCs w:val="24"/>
          <w:vertAlign w:val="superscript"/>
          <w:lang w:eastAsia="en-US"/>
        </w:rPr>
        <w:t>1</w:t>
      </w:r>
      <w:r w:rsidR="00C52A8A" w:rsidRPr="00D535AE">
        <w:rPr>
          <w:rFonts w:ascii="Arial" w:eastAsiaTheme="minorHAnsi" w:hAnsi="Arial" w:cs="Arial"/>
          <w:sz w:val="24"/>
          <w:szCs w:val="24"/>
          <w:lang w:eastAsia="en-US"/>
        </w:rPr>
        <w:t xml:space="preserve"> discuss some of the reasons as to why UX has recently become popular as a research method and suggest that it is in part a response to the </w:t>
      </w:r>
      <w:r w:rsidR="001966A4">
        <w:rPr>
          <w:rFonts w:ascii="Arial" w:eastAsiaTheme="minorHAnsi" w:hAnsi="Arial" w:cs="Arial"/>
          <w:sz w:val="24"/>
          <w:szCs w:val="24"/>
          <w:lang w:eastAsia="en-US"/>
        </w:rPr>
        <w:t>fact that</w:t>
      </w:r>
      <w:r w:rsidR="00C52A8A" w:rsidRPr="00D535AE">
        <w:rPr>
          <w:rFonts w:ascii="Arial" w:eastAsiaTheme="minorHAnsi" w:hAnsi="Arial" w:cs="Arial"/>
          <w:sz w:val="24"/>
          <w:szCs w:val="24"/>
          <w:lang w:eastAsia="en-US"/>
        </w:rPr>
        <w:t xml:space="preserve"> the traditional quantitative </w:t>
      </w:r>
      <w:r w:rsidR="00470CF1">
        <w:rPr>
          <w:rFonts w:ascii="Arial" w:eastAsiaTheme="minorHAnsi" w:hAnsi="Arial" w:cs="Arial"/>
          <w:sz w:val="24"/>
          <w:szCs w:val="24"/>
          <w:lang w:eastAsia="en-US"/>
        </w:rPr>
        <w:t xml:space="preserve">metrics and </w:t>
      </w:r>
      <w:r w:rsidR="00C52A8A" w:rsidRPr="00D535AE">
        <w:rPr>
          <w:rFonts w:ascii="Arial" w:eastAsiaTheme="minorHAnsi" w:hAnsi="Arial" w:cs="Arial"/>
          <w:sz w:val="24"/>
          <w:szCs w:val="24"/>
          <w:lang w:eastAsia="en-US"/>
        </w:rPr>
        <w:t>measures used by libraries (e.g. statistics on footfall, holdings, loans, renewals, database use, downloads, views, social media followers</w:t>
      </w:r>
      <w:r w:rsidR="00470CF1">
        <w:rPr>
          <w:rFonts w:ascii="Arial" w:eastAsiaTheme="minorHAnsi" w:hAnsi="Arial" w:cs="Arial"/>
          <w:sz w:val="24"/>
          <w:szCs w:val="24"/>
          <w:lang w:eastAsia="en-US"/>
        </w:rPr>
        <w:t>, etc.</w:t>
      </w:r>
      <w:r w:rsidR="00C52A8A" w:rsidRPr="00D535AE">
        <w:rPr>
          <w:rFonts w:ascii="Arial" w:eastAsiaTheme="minorHAnsi" w:hAnsi="Arial" w:cs="Arial"/>
          <w:sz w:val="24"/>
          <w:szCs w:val="24"/>
          <w:lang w:eastAsia="en-US"/>
        </w:rPr>
        <w:t xml:space="preserve">) don’t reveal anything about the success </w:t>
      </w:r>
      <w:r w:rsidR="00470CF1">
        <w:rPr>
          <w:rFonts w:ascii="Arial" w:eastAsiaTheme="minorHAnsi" w:hAnsi="Arial" w:cs="Arial"/>
          <w:sz w:val="24"/>
          <w:szCs w:val="24"/>
          <w:lang w:eastAsia="en-US"/>
        </w:rPr>
        <w:t xml:space="preserve">or quality </w:t>
      </w:r>
      <w:r w:rsidR="00C52A8A" w:rsidRPr="00D535AE">
        <w:rPr>
          <w:rFonts w:ascii="Arial" w:eastAsiaTheme="minorHAnsi" w:hAnsi="Arial" w:cs="Arial"/>
          <w:sz w:val="24"/>
          <w:szCs w:val="24"/>
          <w:lang w:eastAsia="en-US"/>
        </w:rPr>
        <w:t>of the interaction experience</w:t>
      </w:r>
      <w:r w:rsidR="00470CF1">
        <w:rPr>
          <w:rFonts w:ascii="Arial" w:eastAsiaTheme="minorHAnsi" w:hAnsi="Arial" w:cs="Arial"/>
          <w:sz w:val="24"/>
          <w:szCs w:val="24"/>
          <w:lang w:eastAsia="en-US"/>
        </w:rPr>
        <w:t>d by</w:t>
      </w:r>
      <w:r w:rsidR="00C52A8A" w:rsidRPr="00D535AE">
        <w:rPr>
          <w:rFonts w:ascii="Arial" w:eastAsiaTheme="minorHAnsi" w:hAnsi="Arial" w:cs="Arial"/>
          <w:sz w:val="24"/>
          <w:szCs w:val="24"/>
          <w:lang w:eastAsia="en-US"/>
        </w:rPr>
        <w:t xml:space="preserve"> the </w:t>
      </w:r>
      <w:r w:rsidR="00470CF1">
        <w:rPr>
          <w:rFonts w:ascii="Arial" w:eastAsiaTheme="minorHAnsi" w:hAnsi="Arial" w:cs="Arial"/>
          <w:sz w:val="24"/>
          <w:szCs w:val="24"/>
          <w:lang w:eastAsia="en-US"/>
        </w:rPr>
        <w:t xml:space="preserve">library </w:t>
      </w:r>
      <w:r w:rsidR="00C52A8A" w:rsidRPr="00D535AE">
        <w:rPr>
          <w:rFonts w:ascii="Arial" w:eastAsiaTheme="minorHAnsi" w:hAnsi="Arial" w:cs="Arial"/>
          <w:sz w:val="24"/>
          <w:szCs w:val="24"/>
          <w:lang w:eastAsia="en-US"/>
        </w:rPr>
        <w:t>user and ultimately the value or impact that th</w:t>
      </w:r>
      <w:r w:rsidR="00470CF1">
        <w:rPr>
          <w:rFonts w:ascii="Arial" w:eastAsiaTheme="minorHAnsi" w:hAnsi="Arial" w:cs="Arial"/>
          <w:sz w:val="24"/>
          <w:szCs w:val="24"/>
          <w:lang w:eastAsia="en-US"/>
        </w:rPr>
        <w:t>is has</w:t>
      </w:r>
      <w:r w:rsidR="00C52A8A" w:rsidRPr="00D535AE">
        <w:rPr>
          <w:rFonts w:ascii="Arial" w:eastAsiaTheme="minorHAnsi" w:hAnsi="Arial" w:cs="Arial"/>
          <w:sz w:val="24"/>
          <w:szCs w:val="24"/>
          <w:lang w:eastAsia="en-US"/>
        </w:rPr>
        <w:t xml:space="preserve"> on the user. They suggest that the focus in UK higher education on ‘student experience’ has led library managers and administrators to look at how and why library users use libraries in the way that they do (as opposed to the ways in which librarians </w:t>
      </w:r>
      <w:r w:rsidR="00470CF1">
        <w:rPr>
          <w:rFonts w:ascii="Arial" w:eastAsiaTheme="minorHAnsi" w:hAnsi="Arial" w:cs="Arial"/>
          <w:sz w:val="24"/>
          <w:szCs w:val="24"/>
          <w:lang w:eastAsia="en-US"/>
        </w:rPr>
        <w:t>think that they use them)</w:t>
      </w:r>
      <w:r w:rsidR="00C52A8A" w:rsidRPr="00D535AE">
        <w:rPr>
          <w:rFonts w:ascii="Arial" w:eastAsiaTheme="minorHAnsi" w:hAnsi="Arial" w:cs="Arial"/>
          <w:sz w:val="24"/>
          <w:szCs w:val="24"/>
          <w:lang w:eastAsia="en-US"/>
        </w:rPr>
        <w:t xml:space="preserve"> in order to better understand what users want from libraries.</w:t>
      </w:r>
    </w:p>
    <w:p w:rsidR="00470CF1" w:rsidRPr="00D7093D" w:rsidRDefault="00470CF1" w:rsidP="00D35800">
      <w:pPr>
        <w:rPr>
          <w:rFonts w:ascii="Arial" w:hAnsi="Arial" w:cs="Arial"/>
          <w:b/>
          <w:sz w:val="24"/>
          <w:szCs w:val="24"/>
        </w:rPr>
      </w:pPr>
      <w:r w:rsidRPr="00D7093D">
        <w:rPr>
          <w:rFonts w:ascii="Arial" w:eastAsiaTheme="minorHAnsi" w:hAnsi="Arial" w:cs="Arial"/>
          <w:b/>
          <w:sz w:val="24"/>
          <w:szCs w:val="24"/>
          <w:lang w:eastAsia="en-US"/>
        </w:rPr>
        <w:t>Ethnography and anthropology</w:t>
      </w:r>
    </w:p>
    <w:p w:rsidR="00DD2911" w:rsidRPr="00D535AE" w:rsidRDefault="00C52A8A" w:rsidP="003F773F">
      <w:pPr>
        <w:spacing w:after="0"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UX </w:t>
      </w:r>
      <w:r w:rsidR="00951741" w:rsidRPr="00D535AE">
        <w:rPr>
          <w:rFonts w:ascii="Arial" w:eastAsiaTheme="minorHAnsi" w:hAnsi="Arial" w:cs="Arial"/>
          <w:sz w:val="24"/>
          <w:szCs w:val="24"/>
          <w:lang w:eastAsia="en-US"/>
        </w:rPr>
        <w:t>in libraries</w:t>
      </w:r>
      <w:r w:rsidR="003F773F" w:rsidRPr="00D535AE">
        <w:rPr>
          <w:rFonts w:ascii="Arial" w:eastAsiaTheme="minorHAnsi" w:hAnsi="Arial" w:cs="Arial"/>
          <w:sz w:val="24"/>
          <w:szCs w:val="24"/>
          <w:lang w:eastAsia="en-US"/>
        </w:rPr>
        <w:t xml:space="preserve"> involves a suite of techniques based around first understanding and then improving the experience that users have when using libraries. One of the fundamental principles of UX is that it uses ethnographic methods to achieve this. </w:t>
      </w:r>
      <w:r w:rsidR="00DD2911" w:rsidRPr="00D535AE">
        <w:rPr>
          <w:rFonts w:ascii="Arial" w:eastAsiaTheme="minorHAnsi" w:hAnsi="Arial" w:cs="Arial"/>
          <w:sz w:val="24"/>
          <w:szCs w:val="24"/>
          <w:lang w:eastAsia="en-US"/>
        </w:rPr>
        <w:t xml:space="preserve">Ethnography in libraries </w:t>
      </w:r>
      <w:r w:rsidR="00470CF1">
        <w:rPr>
          <w:rFonts w:ascii="Arial" w:eastAsiaTheme="minorHAnsi" w:hAnsi="Arial" w:cs="Arial"/>
          <w:sz w:val="24"/>
          <w:szCs w:val="24"/>
          <w:lang w:eastAsia="en-US"/>
        </w:rPr>
        <w:t xml:space="preserve">in itself </w:t>
      </w:r>
      <w:r w:rsidR="00DD2911" w:rsidRPr="00D535AE">
        <w:rPr>
          <w:rFonts w:ascii="Arial" w:eastAsiaTheme="minorHAnsi" w:hAnsi="Arial" w:cs="Arial"/>
          <w:sz w:val="24"/>
          <w:szCs w:val="24"/>
          <w:lang w:eastAsia="en-US"/>
        </w:rPr>
        <w:t>is not particularly new and there exists a wealth of excellent and interesting case studies, largely from the U.S.</w:t>
      </w:r>
      <w:r w:rsidR="001966A4">
        <w:rPr>
          <w:rFonts w:ascii="Arial" w:eastAsiaTheme="minorHAnsi" w:hAnsi="Arial" w:cs="Arial"/>
          <w:sz w:val="24"/>
          <w:szCs w:val="24"/>
          <w:lang w:eastAsia="en-US"/>
        </w:rPr>
        <w:t>,</w:t>
      </w:r>
      <w:r w:rsidR="00DD2911" w:rsidRPr="00D535AE">
        <w:rPr>
          <w:rFonts w:ascii="Arial" w:eastAsiaTheme="minorHAnsi" w:hAnsi="Arial" w:cs="Arial"/>
          <w:sz w:val="24"/>
          <w:szCs w:val="24"/>
          <w:lang w:eastAsia="en-US"/>
        </w:rPr>
        <w:t xml:space="preserve"> of highly successful applications of ethn</w:t>
      </w:r>
      <w:r w:rsidR="00014DBF" w:rsidRPr="00D535AE">
        <w:rPr>
          <w:rFonts w:ascii="Arial" w:eastAsiaTheme="minorHAnsi" w:hAnsi="Arial" w:cs="Arial"/>
          <w:sz w:val="24"/>
          <w:szCs w:val="24"/>
          <w:lang w:eastAsia="en-US"/>
        </w:rPr>
        <w:t>ographic</w:t>
      </w:r>
      <w:r w:rsidR="00DD2911" w:rsidRPr="00D535AE">
        <w:rPr>
          <w:rFonts w:ascii="Arial" w:eastAsiaTheme="minorHAnsi" w:hAnsi="Arial" w:cs="Arial"/>
          <w:sz w:val="24"/>
          <w:szCs w:val="24"/>
          <w:lang w:eastAsia="en-US"/>
        </w:rPr>
        <w:t xml:space="preserve"> and anthropological </w:t>
      </w:r>
      <w:r w:rsidR="00470CF1">
        <w:rPr>
          <w:rFonts w:ascii="Arial" w:eastAsiaTheme="minorHAnsi" w:hAnsi="Arial" w:cs="Arial"/>
          <w:sz w:val="24"/>
          <w:szCs w:val="24"/>
          <w:lang w:eastAsia="en-US"/>
        </w:rPr>
        <w:t xml:space="preserve">library </w:t>
      </w:r>
      <w:r w:rsidR="00DD2911" w:rsidRPr="00D535AE">
        <w:rPr>
          <w:rFonts w:ascii="Arial" w:eastAsiaTheme="minorHAnsi" w:hAnsi="Arial" w:cs="Arial"/>
          <w:sz w:val="24"/>
          <w:szCs w:val="24"/>
          <w:lang w:eastAsia="en-US"/>
        </w:rPr>
        <w:t>studies</w:t>
      </w:r>
      <w:r w:rsidR="000E6629">
        <w:rPr>
          <w:rFonts w:ascii="Arial" w:eastAsiaTheme="minorHAnsi" w:hAnsi="Arial" w:cs="Arial"/>
          <w:sz w:val="24"/>
          <w:szCs w:val="24"/>
          <w:lang w:eastAsia="en-US"/>
        </w:rPr>
        <w:t xml:space="preserve">. Particular projects of note include those by: </w:t>
      </w:r>
      <w:r w:rsidR="00DD2911" w:rsidRPr="00D535AE">
        <w:rPr>
          <w:rFonts w:ascii="Arial" w:eastAsiaTheme="minorHAnsi" w:hAnsi="Arial" w:cs="Arial"/>
          <w:sz w:val="24"/>
          <w:szCs w:val="24"/>
          <w:lang w:eastAsia="en-US"/>
        </w:rPr>
        <w:t>Foster and Gibbons</w:t>
      </w:r>
      <w:r w:rsidR="00D7093D" w:rsidRPr="00D7093D">
        <w:rPr>
          <w:rFonts w:ascii="Arial" w:eastAsiaTheme="minorHAnsi" w:hAnsi="Arial" w:cs="Arial"/>
          <w:sz w:val="24"/>
          <w:szCs w:val="24"/>
          <w:vertAlign w:val="superscript"/>
          <w:lang w:eastAsia="en-US"/>
        </w:rPr>
        <w:t>2</w:t>
      </w:r>
      <w:r w:rsidR="00DD2911" w:rsidRPr="00D535AE">
        <w:rPr>
          <w:rFonts w:ascii="Arial" w:eastAsiaTheme="minorHAnsi" w:hAnsi="Arial" w:cs="Arial"/>
          <w:sz w:val="24"/>
          <w:szCs w:val="24"/>
          <w:lang w:eastAsia="en-US"/>
        </w:rPr>
        <w:t xml:space="preserve">; </w:t>
      </w:r>
      <w:r w:rsidR="00632896" w:rsidRPr="00D535AE">
        <w:rPr>
          <w:rFonts w:ascii="Arial" w:eastAsiaTheme="minorHAnsi" w:hAnsi="Arial" w:cs="Arial"/>
          <w:sz w:val="24"/>
          <w:szCs w:val="24"/>
          <w:lang w:eastAsia="en-US"/>
        </w:rPr>
        <w:t>Suarez</w:t>
      </w:r>
      <w:r w:rsidR="00D7093D" w:rsidRPr="00D7093D">
        <w:rPr>
          <w:rFonts w:ascii="Arial" w:eastAsiaTheme="minorHAnsi" w:hAnsi="Arial" w:cs="Arial"/>
          <w:sz w:val="24"/>
          <w:szCs w:val="24"/>
          <w:vertAlign w:val="superscript"/>
          <w:lang w:eastAsia="en-US"/>
        </w:rPr>
        <w:t>3</w:t>
      </w:r>
      <w:r w:rsidR="00632896" w:rsidRPr="00D535AE">
        <w:rPr>
          <w:rFonts w:ascii="Arial" w:eastAsiaTheme="minorHAnsi" w:hAnsi="Arial" w:cs="Arial"/>
          <w:sz w:val="24"/>
          <w:szCs w:val="24"/>
          <w:lang w:eastAsia="en-US"/>
        </w:rPr>
        <w:t xml:space="preserve">; </w:t>
      </w:r>
      <w:r w:rsidR="00DD2911" w:rsidRPr="00D535AE">
        <w:rPr>
          <w:rFonts w:ascii="Arial" w:eastAsiaTheme="minorHAnsi" w:hAnsi="Arial" w:cs="Arial"/>
          <w:sz w:val="24"/>
          <w:szCs w:val="24"/>
          <w:lang w:eastAsia="en-US"/>
        </w:rPr>
        <w:t>Declore</w:t>
      </w:r>
      <w:r w:rsidR="00D7093D" w:rsidRPr="00D7093D">
        <w:rPr>
          <w:rFonts w:ascii="Arial" w:eastAsiaTheme="minorHAnsi" w:hAnsi="Arial" w:cs="Arial"/>
          <w:sz w:val="24"/>
          <w:szCs w:val="24"/>
          <w:vertAlign w:val="superscript"/>
          <w:lang w:eastAsia="en-US"/>
        </w:rPr>
        <w:t>4</w:t>
      </w:r>
      <w:r w:rsidR="00DD2911" w:rsidRPr="00D535AE">
        <w:rPr>
          <w:rFonts w:ascii="Arial" w:eastAsiaTheme="minorHAnsi" w:hAnsi="Arial" w:cs="Arial"/>
          <w:sz w:val="24"/>
          <w:szCs w:val="24"/>
          <w:lang w:eastAsia="en-US"/>
        </w:rPr>
        <w:t xml:space="preserve">; </w:t>
      </w:r>
      <w:r w:rsidR="00A11FC2" w:rsidRPr="00D535AE">
        <w:rPr>
          <w:rFonts w:ascii="Arial" w:eastAsiaTheme="minorHAnsi" w:hAnsi="Arial" w:cs="Arial"/>
          <w:sz w:val="24"/>
          <w:szCs w:val="24"/>
          <w:lang w:eastAsia="en-US"/>
        </w:rPr>
        <w:t>White</w:t>
      </w:r>
      <w:r w:rsidR="00D7093D" w:rsidRPr="00D7093D">
        <w:rPr>
          <w:rFonts w:ascii="Arial" w:eastAsiaTheme="minorHAnsi" w:hAnsi="Arial" w:cs="Arial"/>
          <w:sz w:val="24"/>
          <w:szCs w:val="24"/>
          <w:vertAlign w:val="superscript"/>
          <w:lang w:eastAsia="en-US"/>
        </w:rPr>
        <w:t>5</w:t>
      </w:r>
      <w:r w:rsidR="00A11FC2" w:rsidRPr="00D535AE">
        <w:rPr>
          <w:rFonts w:ascii="Arial" w:eastAsiaTheme="minorHAnsi" w:hAnsi="Arial" w:cs="Arial"/>
          <w:sz w:val="24"/>
          <w:szCs w:val="24"/>
          <w:lang w:eastAsia="en-US"/>
        </w:rPr>
        <w:t>;</w:t>
      </w:r>
      <w:r w:rsidR="000E6629">
        <w:rPr>
          <w:rFonts w:ascii="Arial" w:eastAsiaTheme="minorHAnsi" w:hAnsi="Arial" w:cs="Arial"/>
          <w:sz w:val="24"/>
          <w:szCs w:val="24"/>
          <w:lang w:eastAsia="en-US"/>
        </w:rPr>
        <w:t xml:space="preserve"> and</w:t>
      </w:r>
      <w:r w:rsidR="00A11FC2" w:rsidRPr="00D535AE">
        <w:rPr>
          <w:rFonts w:ascii="Arial" w:eastAsiaTheme="minorHAnsi" w:hAnsi="Arial" w:cs="Arial"/>
          <w:sz w:val="24"/>
          <w:szCs w:val="24"/>
          <w:lang w:eastAsia="en-US"/>
        </w:rPr>
        <w:t xml:space="preserve"> </w:t>
      </w:r>
      <w:r w:rsidR="00D7093D">
        <w:rPr>
          <w:rFonts w:ascii="Arial" w:eastAsiaTheme="minorHAnsi" w:hAnsi="Arial" w:cs="Arial"/>
          <w:sz w:val="24"/>
          <w:szCs w:val="24"/>
          <w:lang w:eastAsia="en-US"/>
        </w:rPr>
        <w:t>Duke and</w:t>
      </w:r>
      <w:r w:rsidR="00DD2911" w:rsidRPr="00D535AE">
        <w:rPr>
          <w:rFonts w:ascii="Arial" w:eastAsiaTheme="minorHAnsi" w:hAnsi="Arial" w:cs="Arial"/>
          <w:sz w:val="24"/>
          <w:szCs w:val="24"/>
          <w:lang w:eastAsia="en-US"/>
        </w:rPr>
        <w:t xml:space="preserve"> Asher</w:t>
      </w:r>
      <w:r w:rsidR="00D7093D" w:rsidRPr="00D7093D">
        <w:rPr>
          <w:rFonts w:ascii="Arial" w:eastAsiaTheme="minorHAnsi" w:hAnsi="Arial" w:cs="Arial"/>
          <w:sz w:val="24"/>
          <w:szCs w:val="24"/>
          <w:vertAlign w:val="superscript"/>
          <w:lang w:eastAsia="en-US"/>
        </w:rPr>
        <w:t>6</w:t>
      </w:r>
      <w:r w:rsidR="000E6629">
        <w:rPr>
          <w:rFonts w:ascii="Arial" w:eastAsiaTheme="minorHAnsi" w:hAnsi="Arial" w:cs="Arial"/>
          <w:sz w:val="24"/>
          <w:szCs w:val="24"/>
          <w:lang w:eastAsia="en-US"/>
        </w:rPr>
        <w:t>.</w:t>
      </w:r>
      <w:r w:rsidR="00DD2911" w:rsidRPr="00D535AE">
        <w:rPr>
          <w:rFonts w:ascii="Arial" w:eastAsiaTheme="minorHAnsi" w:hAnsi="Arial" w:cs="Arial"/>
          <w:sz w:val="24"/>
          <w:szCs w:val="24"/>
          <w:lang w:eastAsia="en-US"/>
        </w:rPr>
        <w:t xml:space="preserve"> </w:t>
      </w:r>
      <w:r w:rsidR="00014DBF" w:rsidRPr="00D535AE">
        <w:rPr>
          <w:rFonts w:ascii="Arial" w:eastAsiaTheme="minorHAnsi" w:hAnsi="Arial" w:cs="Arial"/>
          <w:sz w:val="24"/>
          <w:szCs w:val="24"/>
          <w:lang w:eastAsia="en-US"/>
        </w:rPr>
        <w:t>In all instances ethnographic techniq</w:t>
      </w:r>
      <w:r w:rsidR="00470CF1">
        <w:rPr>
          <w:rFonts w:ascii="Arial" w:eastAsiaTheme="minorHAnsi" w:hAnsi="Arial" w:cs="Arial"/>
          <w:sz w:val="24"/>
          <w:szCs w:val="24"/>
          <w:lang w:eastAsia="en-US"/>
        </w:rPr>
        <w:t>ues are used to observe and then</w:t>
      </w:r>
      <w:r w:rsidR="00014DBF" w:rsidRPr="00D535AE">
        <w:rPr>
          <w:rFonts w:ascii="Arial" w:eastAsiaTheme="minorHAnsi" w:hAnsi="Arial" w:cs="Arial"/>
          <w:sz w:val="24"/>
          <w:szCs w:val="24"/>
          <w:lang w:eastAsia="en-US"/>
        </w:rPr>
        <w:t xml:space="preserve"> further inform potential developments in many aspects of library and information services and activity (e.g. collection management, resource discovery, information seeking behaviour, library instruction, space planning, etc.)</w:t>
      </w:r>
    </w:p>
    <w:p w:rsidR="00014DBF" w:rsidRPr="00D535AE" w:rsidRDefault="00014DBF" w:rsidP="003F773F">
      <w:pPr>
        <w:spacing w:after="0" w:line="240" w:lineRule="auto"/>
        <w:rPr>
          <w:rFonts w:ascii="Arial" w:eastAsiaTheme="minorHAnsi" w:hAnsi="Arial" w:cs="Arial"/>
          <w:sz w:val="24"/>
          <w:szCs w:val="24"/>
          <w:lang w:eastAsia="en-US"/>
        </w:rPr>
      </w:pPr>
    </w:p>
    <w:p w:rsidR="003F773F" w:rsidRPr="00D535AE" w:rsidRDefault="00014DBF" w:rsidP="003F773F">
      <w:pPr>
        <w:spacing w:after="0" w:line="240" w:lineRule="auto"/>
        <w:rPr>
          <w:rFonts w:ascii="Arial" w:eastAsiaTheme="minorHAnsi" w:hAnsi="Arial" w:cs="Arial"/>
          <w:sz w:val="24"/>
          <w:szCs w:val="24"/>
          <w:lang w:eastAsia="en-US"/>
        </w:rPr>
      </w:pPr>
      <w:r w:rsidRPr="00D535AE">
        <w:rPr>
          <w:rFonts w:ascii="Arial" w:eastAsiaTheme="minorHAnsi" w:hAnsi="Arial" w:cs="Arial"/>
          <w:sz w:val="24"/>
          <w:szCs w:val="24"/>
          <w:lang w:eastAsia="en-US"/>
        </w:rPr>
        <w:t>In a library and information setting, ethnography provides</w:t>
      </w:r>
      <w:r w:rsidR="003F773F" w:rsidRPr="00D535AE">
        <w:rPr>
          <w:rFonts w:ascii="Arial" w:eastAsiaTheme="minorHAnsi" w:hAnsi="Arial" w:cs="Arial"/>
          <w:sz w:val="24"/>
          <w:szCs w:val="24"/>
          <w:lang w:eastAsia="en-US"/>
        </w:rPr>
        <w:t xml:space="preserve"> ‘a way of studying cultures through observation, participation and other qualitative techniques with a view to better understanding the subject’s point of view and experience of the world’</w:t>
      </w:r>
      <w:r w:rsidR="000E6629" w:rsidRPr="000E6629">
        <w:rPr>
          <w:rFonts w:ascii="Arial" w:eastAsiaTheme="minorHAnsi" w:hAnsi="Arial" w:cs="Arial"/>
          <w:sz w:val="24"/>
          <w:szCs w:val="24"/>
          <w:vertAlign w:val="superscript"/>
          <w:lang w:eastAsia="en-US"/>
        </w:rPr>
        <w:t>7</w:t>
      </w:r>
      <w:r w:rsidR="003F773F" w:rsidRPr="00D535AE">
        <w:rPr>
          <w:rFonts w:ascii="Arial" w:eastAsiaTheme="minorHAnsi" w:hAnsi="Arial" w:cs="Arial"/>
          <w:sz w:val="24"/>
          <w:szCs w:val="24"/>
          <w:lang w:eastAsia="en-US"/>
        </w:rPr>
        <w:t xml:space="preserve">. </w:t>
      </w:r>
      <w:r w:rsidR="006114A6" w:rsidRPr="00D535AE">
        <w:rPr>
          <w:rFonts w:ascii="Arial" w:eastAsiaTheme="minorHAnsi" w:hAnsi="Arial" w:cs="Arial"/>
          <w:sz w:val="24"/>
          <w:szCs w:val="24"/>
          <w:lang w:eastAsia="en-US"/>
        </w:rPr>
        <w:t xml:space="preserve">UX in libraries effectively makes use of these ethnographic approaches in order to see how library users actually use the resources, services and spaces provided by the library, which in turn can contribute to service improvement and development. UX goes beyond the quantitative </w:t>
      </w:r>
      <w:r w:rsidR="009A7440" w:rsidRPr="00D535AE">
        <w:rPr>
          <w:rFonts w:ascii="Arial" w:eastAsiaTheme="minorHAnsi" w:hAnsi="Arial" w:cs="Arial"/>
          <w:sz w:val="24"/>
          <w:szCs w:val="24"/>
          <w:lang w:eastAsia="en-US"/>
        </w:rPr>
        <w:t>measures</w:t>
      </w:r>
      <w:r w:rsidR="006114A6" w:rsidRPr="00D535AE">
        <w:rPr>
          <w:rFonts w:ascii="Arial" w:eastAsiaTheme="minorHAnsi" w:hAnsi="Arial" w:cs="Arial"/>
          <w:sz w:val="24"/>
          <w:szCs w:val="24"/>
          <w:lang w:eastAsia="en-US"/>
        </w:rPr>
        <w:t>, with a view to obtaining a more illuminating and complex picture of user behaviour and user need.</w:t>
      </w:r>
    </w:p>
    <w:p w:rsidR="006114A6" w:rsidRPr="00D535AE" w:rsidRDefault="006114A6" w:rsidP="003F773F">
      <w:pPr>
        <w:spacing w:after="0" w:line="240" w:lineRule="auto"/>
        <w:rPr>
          <w:rFonts w:ascii="Arial" w:eastAsiaTheme="minorHAnsi" w:hAnsi="Arial" w:cs="Arial"/>
          <w:sz w:val="24"/>
          <w:szCs w:val="24"/>
          <w:lang w:eastAsia="en-US"/>
        </w:rPr>
      </w:pPr>
    </w:p>
    <w:p w:rsidR="006114A6" w:rsidRPr="00D535AE" w:rsidRDefault="006114A6" w:rsidP="003F773F">
      <w:pPr>
        <w:spacing w:after="0" w:line="240" w:lineRule="auto"/>
        <w:rPr>
          <w:rFonts w:ascii="Arial" w:eastAsiaTheme="minorHAnsi" w:hAnsi="Arial" w:cs="Arial"/>
          <w:sz w:val="24"/>
          <w:szCs w:val="24"/>
          <w:lang w:eastAsia="en-US"/>
        </w:rPr>
      </w:pPr>
    </w:p>
    <w:p w:rsidR="00951741" w:rsidRPr="002C3873" w:rsidRDefault="00470CF1" w:rsidP="00D35800">
      <w:pPr>
        <w:rPr>
          <w:rFonts w:ascii="Arial" w:hAnsi="Arial" w:cs="Arial"/>
          <w:b/>
          <w:sz w:val="24"/>
          <w:szCs w:val="24"/>
        </w:rPr>
      </w:pPr>
      <w:r w:rsidRPr="002C3873">
        <w:rPr>
          <w:rFonts w:ascii="Arial" w:hAnsi="Arial" w:cs="Arial"/>
          <w:b/>
          <w:sz w:val="24"/>
          <w:szCs w:val="24"/>
        </w:rPr>
        <w:t>UX tools</w:t>
      </w:r>
    </w:p>
    <w:p w:rsidR="006C08A4" w:rsidRPr="00D535AE" w:rsidRDefault="0047408E" w:rsidP="006C08A4">
      <w:pPr>
        <w:rPr>
          <w:rFonts w:ascii="Arial" w:hAnsi="Arial" w:cs="Arial"/>
          <w:sz w:val="24"/>
          <w:szCs w:val="24"/>
        </w:rPr>
      </w:pPr>
      <w:r w:rsidRPr="00D535AE">
        <w:rPr>
          <w:rFonts w:ascii="Arial" w:hAnsi="Arial" w:cs="Arial"/>
          <w:sz w:val="24"/>
          <w:szCs w:val="24"/>
        </w:rPr>
        <w:lastRenderedPageBreak/>
        <w:t xml:space="preserve">Examples of UX methods include: </w:t>
      </w:r>
      <w:r w:rsidR="006C08A4" w:rsidRPr="00D535AE">
        <w:rPr>
          <w:rFonts w:ascii="Arial" w:hAnsi="Arial" w:cs="Arial"/>
          <w:sz w:val="24"/>
          <w:szCs w:val="24"/>
        </w:rPr>
        <w:t xml:space="preserve">observation of user movement in the library (to see where users naturally physically travel to within their library spaces as opposed to where the librarians think they travel to); observation of activity within given spaces (to see how users naturally behave in demarked spaces and environments); walking though library spaces with users to observe and discuss how they use the library; focused discussion with library users about what works for them and what doesn’t; diaries and reflective exercises about users’ experience of the library; observation of alternative library or service oriented spaces; directed storytelling; unstructured interviews; photo studies; cognitive mapping, etc. </w:t>
      </w:r>
    </w:p>
    <w:p w:rsidR="0047408E" w:rsidRPr="00D535AE" w:rsidRDefault="0047408E" w:rsidP="00D35800">
      <w:pPr>
        <w:rPr>
          <w:rFonts w:ascii="Arial" w:hAnsi="Arial" w:cs="Arial"/>
          <w:sz w:val="24"/>
          <w:szCs w:val="24"/>
        </w:rPr>
      </w:pPr>
      <w:r w:rsidRPr="00D535AE">
        <w:rPr>
          <w:rFonts w:ascii="Arial" w:hAnsi="Arial" w:cs="Arial"/>
          <w:sz w:val="24"/>
          <w:szCs w:val="24"/>
        </w:rPr>
        <w:t>By researching through using one or more of these methods, library managers are able to generate significant and large quantities of data which then need to be effectively collected and analysed, but essentially there needs to be a coding process and a critical standpoint needs to be assumed</w:t>
      </w:r>
      <w:r w:rsidR="00CD00C7" w:rsidRPr="00D535AE">
        <w:rPr>
          <w:rFonts w:ascii="Arial" w:hAnsi="Arial" w:cs="Arial"/>
          <w:sz w:val="24"/>
          <w:szCs w:val="24"/>
        </w:rPr>
        <w:t>. It is important not to lose sight of the aim of UX is to look at the service wholly from a user perspective (as opposed to a financial or political perspective</w:t>
      </w:r>
      <w:proofErr w:type="gramStart"/>
      <w:r w:rsidR="00CD00C7" w:rsidRPr="00D535AE">
        <w:rPr>
          <w:rFonts w:ascii="Arial" w:hAnsi="Arial" w:cs="Arial"/>
          <w:sz w:val="24"/>
          <w:szCs w:val="24"/>
        </w:rPr>
        <w:t>)</w:t>
      </w:r>
      <w:r w:rsidR="00A22F3D" w:rsidRPr="00A22F3D">
        <w:rPr>
          <w:rFonts w:ascii="Arial" w:hAnsi="Arial" w:cs="Arial"/>
          <w:sz w:val="24"/>
          <w:szCs w:val="24"/>
          <w:vertAlign w:val="superscript"/>
        </w:rPr>
        <w:t>8</w:t>
      </w:r>
      <w:proofErr w:type="gramEnd"/>
    </w:p>
    <w:p w:rsidR="00612ADA" w:rsidRPr="002C3873" w:rsidRDefault="00612ADA" w:rsidP="0047408E">
      <w:pPr>
        <w:rPr>
          <w:rFonts w:ascii="Arial" w:hAnsi="Arial" w:cs="Arial"/>
          <w:b/>
          <w:sz w:val="24"/>
          <w:szCs w:val="24"/>
        </w:rPr>
      </w:pPr>
      <w:r w:rsidRPr="002C3873">
        <w:rPr>
          <w:rFonts w:ascii="Arial" w:hAnsi="Arial" w:cs="Arial"/>
          <w:b/>
          <w:sz w:val="24"/>
          <w:szCs w:val="24"/>
        </w:rPr>
        <w:t>UX and the design of library spaces</w:t>
      </w:r>
    </w:p>
    <w:p w:rsidR="0047408E" w:rsidRPr="00D535AE" w:rsidRDefault="00612ADA" w:rsidP="0047408E">
      <w:pPr>
        <w:rPr>
          <w:rFonts w:ascii="Arial" w:hAnsi="Arial" w:cs="Arial"/>
          <w:sz w:val="24"/>
          <w:szCs w:val="24"/>
        </w:rPr>
      </w:pPr>
      <w:r>
        <w:rPr>
          <w:rFonts w:ascii="Arial" w:hAnsi="Arial" w:cs="Arial"/>
          <w:sz w:val="24"/>
          <w:szCs w:val="24"/>
        </w:rPr>
        <w:t>T</w:t>
      </w:r>
      <w:r w:rsidR="00CD00C7" w:rsidRPr="00D535AE">
        <w:rPr>
          <w:rFonts w:ascii="Arial" w:hAnsi="Arial" w:cs="Arial"/>
          <w:sz w:val="24"/>
          <w:szCs w:val="24"/>
        </w:rPr>
        <w:t xml:space="preserve">raditionally the library space (design, layout, access, practicality of use, etc.) was not really considered when addressing performance. The focus was rather more on the quantitative and statistical measures mentioned earlier, and the exploration of user behaviours within library spaces was not regarded as being part of any such measures. </w:t>
      </w:r>
      <w:r>
        <w:rPr>
          <w:rFonts w:ascii="Arial" w:hAnsi="Arial" w:cs="Arial"/>
          <w:sz w:val="24"/>
          <w:szCs w:val="24"/>
        </w:rPr>
        <w:t>In academic libraries, w</w:t>
      </w:r>
      <w:r w:rsidR="00E076EF" w:rsidRPr="00D535AE">
        <w:rPr>
          <w:rFonts w:ascii="Arial" w:hAnsi="Arial" w:cs="Arial"/>
          <w:sz w:val="24"/>
          <w:szCs w:val="24"/>
        </w:rPr>
        <w:t>ith ‘</w:t>
      </w:r>
      <w:r>
        <w:rPr>
          <w:rFonts w:ascii="Arial" w:hAnsi="Arial" w:cs="Arial"/>
          <w:sz w:val="24"/>
          <w:szCs w:val="24"/>
        </w:rPr>
        <w:t xml:space="preserve">student </w:t>
      </w:r>
      <w:r w:rsidR="00E076EF" w:rsidRPr="00D535AE">
        <w:rPr>
          <w:rFonts w:ascii="Arial" w:hAnsi="Arial" w:cs="Arial"/>
          <w:sz w:val="24"/>
          <w:szCs w:val="24"/>
        </w:rPr>
        <w:t>experience’ now being all important, this is no longer the case and d</w:t>
      </w:r>
      <w:r w:rsidR="00CD00C7" w:rsidRPr="00D535AE">
        <w:rPr>
          <w:rFonts w:ascii="Arial" w:hAnsi="Arial" w:cs="Arial"/>
          <w:sz w:val="24"/>
          <w:szCs w:val="24"/>
        </w:rPr>
        <w:t>ue to its</w:t>
      </w:r>
      <w:r w:rsidR="0047408E" w:rsidRPr="00D535AE">
        <w:rPr>
          <w:rFonts w:ascii="Arial" w:hAnsi="Arial" w:cs="Arial"/>
          <w:sz w:val="24"/>
          <w:szCs w:val="24"/>
        </w:rPr>
        <w:t xml:space="preserve"> ethnographic n</w:t>
      </w:r>
      <w:r w:rsidR="00CD00C7" w:rsidRPr="00D535AE">
        <w:rPr>
          <w:rFonts w:ascii="Arial" w:hAnsi="Arial" w:cs="Arial"/>
          <w:sz w:val="24"/>
          <w:szCs w:val="24"/>
        </w:rPr>
        <w:t>ature,</w:t>
      </w:r>
      <w:r w:rsidR="0047408E" w:rsidRPr="00D535AE">
        <w:rPr>
          <w:rFonts w:ascii="Arial" w:hAnsi="Arial" w:cs="Arial"/>
          <w:sz w:val="24"/>
          <w:szCs w:val="24"/>
        </w:rPr>
        <w:t xml:space="preserve"> </w:t>
      </w:r>
      <w:r w:rsidR="00D35800" w:rsidRPr="00D535AE">
        <w:rPr>
          <w:rFonts w:ascii="Arial" w:hAnsi="Arial" w:cs="Arial"/>
          <w:sz w:val="24"/>
          <w:szCs w:val="24"/>
        </w:rPr>
        <w:t xml:space="preserve">UX is </w:t>
      </w:r>
      <w:r w:rsidR="00E076EF" w:rsidRPr="00D535AE">
        <w:rPr>
          <w:rFonts w:ascii="Arial" w:hAnsi="Arial" w:cs="Arial"/>
          <w:sz w:val="24"/>
          <w:szCs w:val="24"/>
        </w:rPr>
        <w:t>very well placed to address this. UX is therefore being</w:t>
      </w:r>
      <w:r w:rsidR="0047408E" w:rsidRPr="00D535AE">
        <w:rPr>
          <w:rFonts w:ascii="Arial" w:hAnsi="Arial" w:cs="Arial"/>
          <w:sz w:val="24"/>
          <w:szCs w:val="24"/>
        </w:rPr>
        <w:t xml:space="preserve"> increasingly</w:t>
      </w:r>
      <w:r w:rsidR="00D35800" w:rsidRPr="00D535AE">
        <w:rPr>
          <w:rFonts w:ascii="Arial" w:hAnsi="Arial" w:cs="Arial"/>
          <w:sz w:val="24"/>
          <w:szCs w:val="24"/>
        </w:rPr>
        <w:t xml:space="preserve"> used </w:t>
      </w:r>
      <w:r w:rsidR="0047408E" w:rsidRPr="00D535AE">
        <w:rPr>
          <w:rFonts w:ascii="Arial" w:hAnsi="Arial" w:cs="Arial"/>
          <w:sz w:val="24"/>
          <w:szCs w:val="24"/>
        </w:rPr>
        <w:t>t</w:t>
      </w:r>
      <w:r w:rsidR="00D35800" w:rsidRPr="00D535AE">
        <w:rPr>
          <w:rFonts w:ascii="Arial" w:hAnsi="Arial" w:cs="Arial"/>
          <w:sz w:val="24"/>
          <w:szCs w:val="24"/>
        </w:rPr>
        <w:t xml:space="preserve">o inform the </w:t>
      </w:r>
      <w:r w:rsidR="0047408E" w:rsidRPr="00D535AE">
        <w:rPr>
          <w:rFonts w:ascii="Arial" w:hAnsi="Arial" w:cs="Arial"/>
          <w:sz w:val="24"/>
          <w:szCs w:val="24"/>
        </w:rPr>
        <w:t>‘</w:t>
      </w:r>
      <w:r w:rsidR="00D35800" w:rsidRPr="00D535AE">
        <w:rPr>
          <w:rFonts w:ascii="Arial" w:hAnsi="Arial" w:cs="Arial"/>
          <w:sz w:val="24"/>
          <w:szCs w:val="24"/>
        </w:rPr>
        <w:t>design</w:t>
      </w:r>
      <w:r w:rsidR="0047408E" w:rsidRPr="00D535AE">
        <w:rPr>
          <w:rFonts w:ascii="Arial" w:hAnsi="Arial" w:cs="Arial"/>
          <w:sz w:val="24"/>
          <w:szCs w:val="24"/>
        </w:rPr>
        <w:t>’</w:t>
      </w:r>
      <w:r w:rsidR="00D35800" w:rsidRPr="00D535AE">
        <w:rPr>
          <w:rFonts w:ascii="Arial" w:hAnsi="Arial" w:cs="Arial"/>
          <w:sz w:val="24"/>
          <w:szCs w:val="24"/>
        </w:rPr>
        <w:t xml:space="preserve"> of library services with the user at the heart of the decision making and </w:t>
      </w:r>
      <w:r w:rsidR="0047408E" w:rsidRPr="00D535AE">
        <w:rPr>
          <w:rFonts w:ascii="Arial" w:hAnsi="Arial" w:cs="Arial"/>
          <w:sz w:val="24"/>
          <w:szCs w:val="24"/>
        </w:rPr>
        <w:t xml:space="preserve">the intended outcome being </w:t>
      </w:r>
      <w:r w:rsidR="00D35800" w:rsidRPr="00D535AE">
        <w:rPr>
          <w:rFonts w:ascii="Arial" w:hAnsi="Arial" w:cs="Arial"/>
          <w:sz w:val="24"/>
          <w:szCs w:val="24"/>
        </w:rPr>
        <w:t>to improve the quality of the libr</w:t>
      </w:r>
      <w:r w:rsidR="0047408E" w:rsidRPr="00D535AE">
        <w:rPr>
          <w:rFonts w:ascii="Arial" w:hAnsi="Arial" w:cs="Arial"/>
          <w:sz w:val="24"/>
          <w:szCs w:val="24"/>
        </w:rPr>
        <w:t>ary for the benefit of the user, through improved design.</w:t>
      </w:r>
    </w:p>
    <w:p w:rsidR="0047408E" w:rsidRPr="00D535AE" w:rsidRDefault="0047408E" w:rsidP="0047408E">
      <w:pPr>
        <w:rPr>
          <w:rFonts w:ascii="Arial" w:hAnsi="Arial" w:cs="Arial"/>
          <w:sz w:val="24"/>
          <w:szCs w:val="24"/>
        </w:rPr>
      </w:pPr>
      <w:r w:rsidRPr="00D535AE">
        <w:rPr>
          <w:rFonts w:ascii="Arial" w:hAnsi="Arial" w:cs="Arial"/>
          <w:sz w:val="24"/>
          <w:szCs w:val="24"/>
        </w:rPr>
        <w:t>“Design suggests an intentional attempt to create, and the expression of some type of vision, rather than an arbitrary or unintentional occurrence”</w:t>
      </w:r>
      <w:r w:rsidR="00D965DD" w:rsidRPr="00D965DD">
        <w:rPr>
          <w:rFonts w:ascii="Arial" w:hAnsi="Arial" w:cs="Arial"/>
          <w:sz w:val="24"/>
          <w:szCs w:val="24"/>
          <w:vertAlign w:val="superscript"/>
        </w:rPr>
        <w:t>9</w:t>
      </w:r>
      <w:r w:rsidRPr="00D535AE">
        <w:rPr>
          <w:rFonts w:ascii="Arial" w:hAnsi="Arial" w:cs="Arial"/>
          <w:sz w:val="24"/>
          <w:szCs w:val="24"/>
        </w:rPr>
        <w:t xml:space="preserve"> </w:t>
      </w:r>
    </w:p>
    <w:p w:rsidR="00D35800" w:rsidRDefault="001966A4" w:rsidP="00D35800">
      <w:pPr>
        <w:rPr>
          <w:rFonts w:ascii="Arial" w:hAnsi="Arial" w:cs="Arial"/>
          <w:sz w:val="24"/>
          <w:szCs w:val="24"/>
        </w:rPr>
      </w:pPr>
      <w:r>
        <w:rPr>
          <w:rFonts w:ascii="Arial" w:hAnsi="Arial" w:cs="Arial"/>
          <w:sz w:val="24"/>
          <w:szCs w:val="24"/>
        </w:rPr>
        <w:t>With this in mind, t</w:t>
      </w:r>
      <w:r w:rsidR="00D35800" w:rsidRPr="00D535AE">
        <w:rPr>
          <w:rFonts w:ascii="Arial" w:hAnsi="Arial" w:cs="Arial"/>
          <w:sz w:val="24"/>
          <w:szCs w:val="24"/>
        </w:rPr>
        <w:t xml:space="preserve">he notion of ‘design’ is a key one within UX. The delivery of high quality, high performing library services is </w:t>
      </w:r>
      <w:r w:rsidR="006C08A4" w:rsidRPr="00D535AE">
        <w:rPr>
          <w:rFonts w:ascii="Arial" w:hAnsi="Arial" w:cs="Arial"/>
          <w:sz w:val="24"/>
          <w:szCs w:val="24"/>
        </w:rPr>
        <w:t>the aim of every library manager and effective services need to be ‘designed’.</w:t>
      </w:r>
      <w:r w:rsidR="00D35800" w:rsidRPr="00D535AE">
        <w:rPr>
          <w:rFonts w:ascii="Arial" w:hAnsi="Arial" w:cs="Arial"/>
          <w:sz w:val="24"/>
          <w:szCs w:val="24"/>
        </w:rPr>
        <w:t xml:space="preserve"> </w:t>
      </w:r>
      <w:r w:rsidR="00D965DD">
        <w:rPr>
          <w:rFonts w:ascii="Arial" w:hAnsi="Arial" w:cs="Arial"/>
          <w:sz w:val="24"/>
          <w:szCs w:val="24"/>
        </w:rPr>
        <w:t>L</w:t>
      </w:r>
      <w:r w:rsidR="00D35800" w:rsidRPr="00D535AE">
        <w:rPr>
          <w:rFonts w:ascii="Arial" w:hAnsi="Arial" w:cs="Arial"/>
          <w:sz w:val="24"/>
          <w:szCs w:val="24"/>
        </w:rPr>
        <w:t>ibrarians are quite often unknowingly involved in design</w:t>
      </w:r>
      <w:r w:rsidR="006C08A4" w:rsidRPr="00D535AE">
        <w:rPr>
          <w:rFonts w:ascii="Arial" w:hAnsi="Arial" w:cs="Arial"/>
          <w:sz w:val="24"/>
          <w:szCs w:val="24"/>
        </w:rPr>
        <w:t>, in as much as e</w:t>
      </w:r>
      <w:r w:rsidR="00D35800" w:rsidRPr="00D535AE">
        <w:rPr>
          <w:rFonts w:ascii="Arial" w:hAnsi="Arial" w:cs="Arial"/>
          <w:sz w:val="24"/>
          <w:szCs w:val="24"/>
        </w:rPr>
        <w:t xml:space="preserve">very </w:t>
      </w:r>
      <w:r w:rsidR="006C08A4" w:rsidRPr="00D535AE">
        <w:rPr>
          <w:rFonts w:ascii="Arial" w:hAnsi="Arial" w:cs="Arial"/>
          <w:sz w:val="24"/>
          <w:szCs w:val="24"/>
        </w:rPr>
        <w:t xml:space="preserve">operational </w:t>
      </w:r>
      <w:r w:rsidR="00D35800" w:rsidRPr="00D535AE">
        <w:rPr>
          <w:rFonts w:ascii="Arial" w:hAnsi="Arial" w:cs="Arial"/>
          <w:sz w:val="24"/>
          <w:szCs w:val="24"/>
        </w:rPr>
        <w:t xml:space="preserve">management decision </w:t>
      </w:r>
      <w:r w:rsidR="006C08A4" w:rsidRPr="00D535AE">
        <w:rPr>
          <w:rFonts w:ascii="Arial" w:hAnsi="Arial" w:cs="Arial"/>
          <w:sz w:val="24"/>
          <w:szCs w:val="24"/>
        </w:rPr>
        <w:t xml:space="preserve">(e.g. </w:t>
      </w:r>
      <w:r w:rsidR="00D35800" w:rsidRPr="00D535AE">
        <w:rPr>
          <w:rFonts w:ascii="Arial" w:hAnsi="Arial" w:cs="Arial"/>
          <w:sz w:val="24"/>
          <w:szCs w:val="24"/>
        </w:rPr>
        <w:t>about loan periods, where to house a collection, how to create access to a collection, introducing new services, etc.</w:t>
      </w:r>
      <w:r w:rsidR="006C08A4" w:rsidRPr="00D535AE">
        <w:rPr>
          <w:rFonts w:ascii="Arial" w:hAnsi="Arial" w:cs="Arial"/>
          <w:sz w:val="24"/>
          <w:szCs w:val="24"/>
        </w:rPr>
        <w:t>)</w:t>
      </w:r>
      <w:r w:rsidR="00D35800" w:rsidRPr="00D535AE">
        <w:rPr>
          <w:rFonts w:ascii="Arial" w:hAnsi="Arial" w:cs="Arial"/>
          <w:sz w:val="24"/>
          <w:szCs w:val="24"/>
        </w:rPr>
        <w:t xml:space="preserve"> </w:t>
      </w:r>
      <w:r w:rsidR="00D965DD">
        <w:rPr>
          <w:rFonts w:ascii="Arial" w:hAnsi="Arial" w:cs="Arial"/>
          <w:sz w:val="24"/>
          <w:szCs w:val="24"/>
        </w:rPr>
        <w:t>is a</w:t>
      </w:r>
      <w:r w:rsidR="00D35800" w:rsidRPr="00D535AE">
        <w:rPr>
          <w:rFonts w:ascii="Arial" w:hAnsi="Arial" w:cs="Arial"/>
          <w:sz w:val="24"/>
          <w:szCs w:val="24"/>
        </w:rPr>
        <w:t xml:space="preserve"> decision about the design of the library service</w:t>
      </w:r>
      <w:r w:rsidR="00D965DD" w:rsidRPr="00D965DD">
        <w:rPr>
          <w:rFonts w:ascii="Arial" w:hAnsi="Arial" w:cs="Arial"/>
          <w:sz w:val="24"/>
          <w:szCs w:val="24"/>
          <w:vertAlign w:val="superscript"/>
        </w:rPr>
        <w:t>10</w:t>
      </w:r>
      <w:r w:rsidR="00D35800" w:rsidRPr="00D535AE">
        <w:rPr>
          <w:rFonts w:ascii="Arial" w:hAnsi="Arial" w:cs="Arial"/>
          <w:sz w:val="24"/>
          <w:szCs w:val="24"/>
        </w:rPr>
        <w:t>. What UX does is ensure that the users’ behaviours, use and expectation of the library service are behind any such decisions.</w:t>
      </w:r>
    </w:p>
    <w:p w:rsidR="00612ADA" w:rsidRPr="002C3873" w:rsidRDefault="00612ADA" w:rsidP="00D35800">
      <w:pPr>
        <w:rPr>
          <w:rFonts w:ascii="Arial" w:hAnsi="Arial" w:cs="Arial"/>
          <w:b/>
          <w:sz w:val="24"/>
          <w:szCs w:val="24"/>
        </w:rPr>
      </w:pPr>
      <w:r w:rsidRPr="002C3873">
        <w:rPr>
          <w:rFonts w:ascii="Arial" w:hAnsi="Arial" w:cs="Arial"/>
          <w:b/>
          <w:sz w:val="24"/>
          <w:szCs w:val="24"/>
        </w:rPr>
        <w:t>UX and digital resources</w:t>
      </w:r>
    </w:p>
    <w:p w:rsidR="00DC2C08" w:rsidRPr="00D535AE" w:rsidRDefault="00DC2C08" w:rsidP="00DC2C08">
      <w:pPr>
        <w:rPr>
          <w:rFonts w:ascii="Arial" w:hAnsi="Arial" w:cs="Arial"/>
          <w:sz w:val="24"/>
          <w:szCs w:val="24"/>
        </w:rPr>
      </w:pPr>
      <w:r w:rsidRPr="00D535AE">
        <w:rPr>
          <w:rFonts w:ascii="Arial" w:hAnsi="Arial" w:cs="Arial"/>
          <w:sz w:val="24"/>
          <w:szCs w:val="24"/>
        </w:rPr>
        <w:t xml:space="preserve">UX can extend to every touch point which the library creates where the user or community connects with the library’s human or material resources, both physically </w:t>
      </w:r>
      <w:r w:rsidRPr="00D535AE">
        <w:rPr>
          <w:rFonts w:ascii="Arial" w:hAnsi="Arial" w:cs="Arial"/>
          <w:sz w:val="24"/>
          <w:szCs w:val="24"/>
        </w:rPr>
        <w:lastRenderedPageBreak/>
        <w:t>or v</w:t>
      </w:r>
      <w:r>
        <w:rPr>
          <w:rFonts w:ascii="Arial" w:hAnsi="Arial" w:cs="Arial"/>
          <w:sz w:val="24"/>
          <w:szCs w:val="24"/>
        </w:rPr>
        <w:t xml:space="preserve">irtually. </w:t>
      </w:r>
      <w:r w:rsidRPr="00D535AE">
        <w:rPr>
          <w:rFonts w:ascii="Arial" w:hAnsi="Arial" w:cs="Arial"/>
          <w:sz w:val="24"/>
          <w:szCs w:val="24"/>
        </w:rPr>
        <w:t>UX starts with the most basic of elements, the core values of the library service</w:t>
      </w:r>
      <w:r w:rsidR="00D965DD" w:rsidRPr="00D965DD">
        <w:rPr>
          <w:rFonts w:ascii="Arial" w:hAnsi="Arial" w:cs="Arial"/>
          <w:sz w:val="24"/>
          <w:szCs w:val="24"/>
          <w:vertAlign w:val="superscript"/>
        </w:rPr>
        <w:t>11</w:t>
      </w:r>
      <w:r w:rsidRPr="00D535AE">
        <w:rPr>
          <w:rFonts w:ascii="Arial" w:hAnsi="Arial" w:cs="Arial"/>
          <w:sz w:val="24"/>
          <w:szCs w:val="24"/>
        </w:rPr>
        <w:t xml:space="preserve">. This point assumes that most (if not all) libraries share common values about equitable access to quality resources and ensuring that users of the library have a highly positive experience. </w:t>
      </w:r>
    </w:p>
    <w:p w:rsidR="00D35800" w:rsidRDefault="00612ADA" w:rsidP="00D35800">
      <w:pPr>
        <w:rPr>
          <w:rFonts w:ascii="Arial" w:hAnsi="Arial" w:cs="Arial"/>
          <w:sz w:val="24"/>
          <w:szCs w:val="24"/>
        </w:rPr>
      </w:pPr>
      <w:r>
        <w:rPr>
          <w:rFonts w:ascii="Arial" w:eastAsiaTheme="minorHAnsi" w:hAnsi="Arial" w:cs="Arial"/>
          <w:sz w:val="24"/>
          <w:szCs w:val="24"/>
          <w:lang w:eastAsia="en-US"/>
        </w:rPr>
        <w:t>Ironically, u</w:t>
      </w:r>
      <w:r w:rsidRPr="00D535AE">
        <w:rPr>
          <w:rFonts w:ascii="Arial" w:eastAsiaTheme="minorHAnsi" w:hAnsi="Arial" w:cs="Arial"/>
          <w:sz w:val="24"/>
          <w:szCs w:val="24"/>
          <w:lang w:eastAsia="en-US"/>
        </w:rPr>
        <w:t xml:space="preserve">ntil </w:t>
      </w:r>
      <w:r>
        <w:rPr>
          <w:rFonts w:ascii="Arial" w:eastAsiaTheme="minorHAnsi" w:hAnsi="Arial" w:cs="Arial"/>
          <w:sz w:val="24"/>
          <w:szCs w:val="24"/>
          <w:lang w:eastAsia="en-US"/>
        </w:rPr>
        <w:t xml:space="preserve">its recent resurgence </w:t>
      </w:r>
      <w:r w:rsidRPr="00D535AE">
        <w:rPr>
          <w:rFonts w:ascii="Arial" w:eastAsiaTheme="minorHAnsi" w:hAnsi="Arial" w:cs="Arial"/>
          <w:sz w:val="24"/>
          <w:szCs w:val="24"/>
          <w:lang w:eastAsia="en-US"/>
        </w:rPr>
        <w:t xml:space="preserve">UX was </w:t>
      </w:r>
      <w:r>
        <w:rPr>
          <w:rFonts w:ascii="Arial" w:eastAsiaTheme="minorHAnsi" w:hAnsi="Arial" w:cs="Arial"/>
          <w:sz w:val="24"/>
          <w:szCs w:val="24"/>
          <w:lang w:eastAsia="en-US"/>
        </w:rPr>
        <w:t>carried out by libraries, but largely</w:t>
      </w:r>
      <w:r w:rsidRPr="00D535AE">
        <w:rPr>
          <w:rFonts w:ascii="Arial" w:eastAsiaTheme="minorHAnsi" w:hAnsi="Arial" w:cs="Arial"/>
          <w:sz w:val="24"/>
          <w:szCs w:val="24"/>
          <w:lang w:eastAsia="en-US"/>
        </w:rPr>
        <w:t xml:space="preserve"> applied by libraries </w:t>
      </w:r>
      <w:r w:rsidR="00DC2C08">
        <w:rPr>
          <w:rFonts w:ascii="Arial" w:eastAsiaTheme="minorHAnsi" w:hAnsi="Arial" w:cs="Arial"/>
          <w:sz w:val="24"/>
          <w:szCs w:val="24"/>
          <w:lang w:eastAsia="en-US"/>
        </w:rPr>
        <w:t xml:space="preserve">just </w:t>
      </w:r>
      <w:r w:rsidRPr="00D535AE">
        <w:rPr>
          <w:rFonts w:ascii="Arial" w:eastAsiaTheme="minorHAnsi" w:hAnsi="Arial" w:cs="Arial"/>
          <w:sz w:val="24"/>
          <w:szCs w:val="24"/>
          <w:lang w:eastAsia="en-US"/>
        </w:rPr>
        <w:t>to the design and usability of websites and systems interfaces,</w:t>
      </w:r>
      <w:r>
        <w:rPr>
          <w:rFonts w:ascii="Arial" w:eastAsiaTheme="minorHAnsi" w:hAnsi="Arial" w:cs="Arial"/>
          <w:sz w:val="24"/>
          <w:szCs w:val="24"/>
          <w:lang w:eastAsia="en-US"/>
        </w:rPr>
        <w:t xml:space="preserve"> although the practice was not necessarily referred to as ‘UX’</w:t>
      </w:r>
      <w:r w:rsidRPr="00D535AE">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and often badged as ‘usability testing’. </w:t>
      </w:r>
      <w:r w:rsidR="000C0801">
        <w:rPr>
          <w:rFonts w:ascii="Arial" w:eastAsiaTheme="minorHAnsi" w:hAnsi="Arial" w:cs="Arial"/>
          <w:sz w:val="24"/>
          <w:szCs w:val="24"/>
          <w:lang w:eastAsia="en-US"/>
        </w:rPr>
        <w:t xml:space="preserve">Perhaps, back in the days when library technology and digital resources were regarded as ‘new’, librarians felt a need to measure the quality of these new services in a different way, hence the focus on usability. It is interesting that it has taken until the recent ‘UX revolution’ to apply usability to the rest of the library offer. </w:t>
      </w:r>
      <w:r>
        <w:rPr>
          <w:rFonts w:ascii="Arial" w:eastAsiaTheme="minorHAnsi" w:hAnsi="Arial" w:cs="Arial"/>
          <w:sz w:val="24"/>
          <w:szCs w:val="24"/>
          <w:lang w:eastAsia="en-US"/>
        </w:rPr>
        <w:t>However,</w:t>
      </w:r>
      <w:r w:rsidR="00DC2C08">
        <w:rPr>
          <w:rFonts w:ascii="Arial" w:eastAsiaTheme="minorHAnsi" w:hAnsi="Arial" w:cs="Arial"/>
          <w:sz w:val="24"/>
          <w:szCs w:val="24"/>
          <w:lang w:eastAsia="en-US"/>
        </w:rPr>
        <w:t xml:space="preserve"> as we have now established,</w:t>
      </w:r>
      <w:r>
        <w:rPr>
          <w:rFonts w:ascii="Arial" w:eastAsiaTheme="minorHAnsi" w:hAnsi="Arial" w:cs="Arial"/>
          <w:sz w:val="24"/>
          <w:szCs w:val="24"/>
          <w:lang w:eastAsia="en-US"/>
        </w:rPr>
        <w:t xml:space="preserve"> </w:t>
      </w:r>
      <w:r w:rsidR="00D35800" w:rsidRPr="00D535AE">
        <w:rPr>
          <w:rFonts w:ascii="Arial" w:hAnsi="Arial" w:cs="Arial"/>
          <w:sz w:val="24"/>
          <w:szCs w:val="24"/>
        </w:rPr>
        <w:t xml:space="preserve">UX is </w:t>
      </w:r>
      <w:r w:rsidR="006D3B99">
        <w:rPr>
          <w:rFonts w:ascii="Arial" w:hAnsi="Arial" w:cs="Arial"/>
          <w:sz w:val="24"/>
          <w:szCs w:val="24"/>
        </w:rPr>
        <w:t xml:space="preserve">indeed all </w:t>
      </w:r>
      <w:r w:rsidR="00D35800" w:rsidRPr="00D535AE">
        <w:rPr>
          <w:rFonts w:ascii="Arial" w:hAnsi="Arial" w:cs="Arial"/>
          <w:sz w:val="24"/>
          <w:szCs w:val="24"/>
        </w:rPr>
        <w:t>about the quality and the performance of service design of libraries and presents its own toolkit of qualitative methods through which this can be measured</w:t>
      </w:r>
      <w:r w:rsidR="00DC2C08">
        <w:rPr>
          <w:rFonts w:ascii="Arial" w:hAnsi="Arial" w:cs="Arial"/>
          <w:sz w:val="24"/>
          <w:szCs w:val="24"/>
        </w:rPr>
        <w:t>, whether digital or physical and the notion of ‘usability testing’ certainly falls under this.</w:t>
      </w:r>
    </w:p>
    <w:p w:rsidR="00DC2C08" w:rsidRPr="00D535AE" w:rsidRDefault="00DC2C08" w:rsidP="00D35800">
      <w:pPr>
        <w:rPr>
          <w:rFonts w:ascii="Arial" w:hAnsi="Arial" w:cs="Arial"/>
          <w:sz w:val="24"/>
          <w:szCs w:val="24"/>
        </w:rPr>
      </w:pPr>
      <w:r>
        <w:rPr>
          <w:rFonts w:ascii="Arial" w:hAnsi="Arial" w:cs="Arial"/>
          <w:sz w:val="24"/>
          <w:szCs w:val="24"/>
        </w:rPr>
        <w:t xml:space="preserve">In an anthropological study looking at higher education students’ post-digital learning landscapes, Donna </w:t>
      </w:r>
      <w:proofErr w:type="spellStart"/>
      <w:r>
        <w:rPr>
          <w:rFonts w:ascii="Arial" w:hAnsi="Arial" w:cs="Arial"/>
          <w:sz w:val="24"/>
          <w:szCs w:val="24"/>
        </w:rPr>
        <w:t>Lanclos</w:t>
      </w:r>
      <w:proofErr w:type="spellEnd"/>
      <w:r>
        <w:rPr>
          <w:rFonts w:ascii="Arial" w:hAnsi="Arial" w:cs="Arial"/>
          <w:sz w:val="24"/>
          <w:szCs w:val="24"/>
        </w:rPr>
        <w:t xml:space="preserve"> suggests that ‘digital’ now permeates all of our learning and that it is ‘just understood’</w:t>
      </w:r>
      <w:r w:rsidR="006D3B99">
        <w:rPr>
          <w:rFonts w:ascii="Arial" w:hAnsi="Arial" w:cs="Arial"/>
          <w:sz w:val="24"/>
          <w:szCs w:val="24"/>
        </w:rPr>
        <w:t xml:space="preserve"> by those who use it and when we ask library users to think about what they do with technology or how they use the web they are often intrigued and find it difficult to disentangle from th</w:t>
      </w:r>
      <w:r w:rsidR="00D965DD">
        <w:rPr>
          <w:rFonts w:ascii="Arial" w:hAnsi="Arial" w:cs="Arial"/>
          <w:sz w:val="24"/>
          <w:szCs w:val="24"/>
        </w:rPr>
        <w:t>eir everyday learning practices</w:t>
      </w:r>
      <w:r w:rsidR="00D965DD" w:rsidRPr="00D965DD">
        <w:rPr>
          <w:rFonts w:ascii="Arial" w:hAnsi="Arial" w:cs="Arial"/>
          <w:sz w:val="24"/>
          <w:szCs w:val="24"/>
          <w:vertAlign w:val="superscript"/>
        </w:rPr>
        <w:t>12</w:t>
      </w:r>
      <w:r w:rsidR="00D965DD">
        <w:rPr>
          <w:rFonts w:ascii="Arial" w:hAnsi="Arial" w:cs="Arial"/>
          <w:sz w:val="24"/>
          <w:szCs w:val="24"/>
        </w:rPr>
        <w:t>.</w:t>
      </w:r>
    </w:p>
    <w:p w:rsidR="006D3B99" w:rsidRPr="00D965DD" w:rsidRDefault="006D3B99" w:rsidP="00CD00C7">
      <w:pPr>
        <w:rPr>
          <w:rFonts w:ascii="Arial" w:hAnsi="Arial" w:cs="Arial"/>
          <w:sz w:val="24"/>
          <w:szCs w:val="24"/>
        </w:rPr>
      </w:pPr>
      <w:r>
        <w:rPr>
          <w:rFonts w:ascii="Arial" w:hAnsi="Arial" w:cs="Arial"/>
          <w:sz w:val="24"/>
          <w:szCs w:val="24"/>
        </w:rPr>
        <w:t>Systems usability is now accepted into the suite of UX tools that libraries use and often digital spaces are looked at alongside physical spaces and the improvement of one space is often interlinked with the improvement of another. A large scale UX project, using many UX tools, was carried out at the University of North Carolina and is an excellent example of simultaneously approaching both the user experience of the physical and digital library</w:t>
      </w:r>
      <w:r w:rsidR="00D965DD" w:rsidRPr="00D965DD">
        <w:rPr>
          <w:rFonts w:ascii="Arial" w:hAnsi="Arial" w:cs="Arial"/>
          <w:sz w:val="24"/>
          <w:szCs w:val="24"/>
          <w:vertAlign w:val="superscript"/>
        </w:rPr>
        <w:t>13</w:t>
      </w:r>
      <w:r w:rsidR="00DB7614">
        <w:rPr>
          <w:rFonts w:ascii="Arial" w:hAnsi="Arial" w:cs="Arial"/>
          <w:sz w:val="24"/>
          <w:szCs w:val="24"/>
        </w:rPr>
        <w:t>, whilst work undertaken at the University of the Arts, London illustrates how UX techniques were applied in the actual procurement and subsequent interface developments of</w:t>
      </w:r>
      <w:r w:rsidR="00D965DD">
        <w:rPr>
          <w:rFonts w:ascii="Arial" w:hAnsi="Arial" w:cs="Arial"/>
          <w:sz w:val="24"/>
          <w:szCs w:val="24"/>
        </w:rPr>
        <w:t xml:space="preserve"> a new library discovery system</w:t>
      </w:r>
      <w:r w:rsidR="00D965DD" w:rsidRPr="00D965DD">
        <w:rPr>
          <w:rFonts w:ascii="Arial" w:hAnsi="Arial" w:cs="Arial"/>
          <w:sz w:val="24"/>
          <w:szCs w:val="24"/>
          <w:vertAlign w:val="superscript"/>
        </w:rPr>
        <w:t>14</w:t>
      </w:r>
      <w:r w:rsidR="00D965DD">
        <w:rPr>
          <w:rFonts w:ascii="Arial" w:hAnsi="Arial" w:cs="Arial"/>
          <w:sz w:val="24"/>
          <w:szCs w:val="24"/>
        </w:rPr>
        <w:t>.</w:t>
      </w:r>
    </w:p>
    <w:p w:rsidR="00DB7614" w:rsidRPr="002C3873" w:rsidRDefault="00DB7614" w:rsidP="006D3B99">
      <w:pPr>
        <w:rPr>
          <w:rFonts w:ascii="Arial" w:hAnsi="Arial" w:cs="Arial"/>
          <w:b/>
          <w:sz w:val="24"/>
          <w:szCs w:val="24"/>
        </w:rPr>
      </w:pPr>
      <w:bookmarkStart w:id="0" w:name="_GoBack"/>
      <w:r w:rsidRPr="002C3873">
        <w:rPr>
          <w:rFonts w:ascii="Arial" w:hAnsi="Arial" w:cs="Arial"/>
          <w:b/>
          <w:sz w:val="24"/>
          <w:szCs w:val="24"/>
        </w:rPr>
        <w:t>Final thoughts</w:t>
      </w:r>
    </w:p>
    <w:bookmarkEnd w:id="0"/>
    <w:p w:rsidR="006D3B99" w:rsidRDefault="00DB7614" w:rsidP="006D3B99">
      <w:pPr>
        <w:rPr>
          <w:rFonts w:ascii="Arial" w:hAnsi="Arial" w:cs="Arial"/>
          <w:sz w:val="24"/>
          <w:szCs w:val="24"/>
        </w:rPr>
      </w:pPr>
      <w:r>
        <w:rPr>
          <w:rFonts w:ascii="Arial" w:hAnsi="Arial" w:cs="Arial"/>
          <w:sz w:val="24"/>
          <w:szCs w:val="24"/>
        </w:rPr>
        <w:t>Whether investigating the use of the physical or the digital library, t</w:t>
      </w:r>
      <w:r w:rsidR="006D3B99" w:rsidRPr="00D535AE">
        <w:rPr>
          <w:rFonts w:ascii="Arial" w:hAnsi="Arial" w:cs="Arial"/>
          <w:sz w:val="24"/>
          <w:szCs w:val="24"/>
        </w:rPr>
        <w:t>hrough placing the user at the heart of the method, UX really harnesses the concept of the library user as the customer and really focuses on the quality of their experience. UX seeks to identify how the library has a positive impact on the user by finding out exactly how the user interacts and uses the library</w:t>
      </w:r>
      <w:r>
        <w:rPr>
          <w:rFonts w:ascii="Arial" w:hAnsi="Arial" w:cs="Arial"/>
          <w:sz w:val="24"/>
          <w:szCs w:val="24"/>
        </w:rPr>
        <w:t xml:space="preserve">’s services, facilities and resources. UX is proving to be an invaluable method in providing deep insights into </w:t>
      </w:r>
      <w:r w:rsidR="006D3B99" w:rsidRPr="00D535AE">
        <w:rPr>
          <w:rFonts w:ascii="Arial" w:hAnsi="Arial" w:cs="Arial"/>
          <w:sz w:val="24"/>
          <w:szCs w:val="24"/>
        </w:rPr>
        <w:t xml:space="preserve">what the user values about </w:t>
      </w:r>
      <w:r>
        <w:rPr>
          <w:rFonts w:ascii="Arial" w:hAnsi="Arial" w:cs="Arial"/>
          <w:sz w:val="24"/>
          <w:szCs w:val="24"/>
        </w:rPr>
        <w:t>the library and similarly what they don’t, which can only be a good thing in an environment in which the customer is key, engagement is essential and continual improvement is the norm.</w:t>
      </w:r>
    </w:p>
    <w:p w:rsidR="006D3B99" w:rsidRDefault="006D3B99" w:rsidP="00D535AE">
      <w:pPr>
        <w:rPr>
          <w:rFonts w:ascii="Arial" w:hAnsi="Arial" w:cs="Arial"/>
          <w:sz w:val="24"/>
          <w:szCs w:val="24"/>
        </w:rPr>
      </w:pPr>
    </w:p>
    <w:p w:rsidR="00D7093D" w:rsidRDefault="00D7093D" w:rsidP="00D7093D">
      <w:pPr>
        <w:pStyle w:val="ListParagraph"/>
        <w:numPr>
          <w:ilvl w:val="0"/>
          <w:numId w:val="1"/>
        </w:numPr>
        <w:rPr>
          <w:rFonts w:ascii="Arial" w:hAnsi="Arial" w:cs="Arial"/>
          <w:sz w:val="24"/>
          <w:szCs w:val="24"/>
        </w:rPr>
      </w:pPr>
      <w:r w:rsidRPr="00D7093D">
        <w:rPr>
          <w:rFonts w:ascii="Arial" w:hAnsi="Arial" w:cs="Arial"/>
          <w:sz w:val="24"/>
          <w:szCs w:val="24"/>
        </w:rPr>
        <w:lastRenderedPageBreak/>
        <w:t xml:space="preserve">Priestner, A and Borg M, Uncovering complexity and detail: the UX proposition. </w:t>
      </w:r>
      <w:r w:rsidRPr="00A95244">
        <w:rPr>
          <w:rFonts w:ascii="Arial" w:hAnsi="Arial" w:cs="Arial"/>
          <w:i/>
          <w:sz w:val="24"/>
          <w:szCs w:val="24"/>
        </w:rPr>
        <w:t>In User Experience in Libraries: Applying Ethnography and Human-Centred Design</w:t>
      </w:r>
      <w:r w:rsidRPr="00D7093D">
        <w:rPr>
          <w:rFonts w:ascii="Arial" w:hAnsi="Arial" w:cs="Arial"/>
          <w:sz w:val="24"/>
          <w:szCs w:val="24"/>
        </w:rPr>
        <w:t xml:space="preserve"> </w:t>
      </w:r>
      <w:proofErr w:type="spellStart"/>
      <w:r w:rsidRPr="00D7093D">
        <w:rPr>
          <w:rFonts w:ascii="Arial" w:hAnsi="Arial" w:cs="Arial"/>
          <w:sz w:val="24"/>
          <w:szCs w:val="24"/>
        </w:rPr>
        <w:t>Eds</w:t>
      </w:r>
      <w:proofErr w:type="spellEnd"/>
      <w:r w:rsidRPr="00D7093D">
        <w:rPr>
          <w:rFonts w:ascii="Arial" w:hAnsi="Arial" w:cs="Arial"/>
          <w:sz w:val="24"/>
          <w:szCs w:val="24"/>
        </w:rPr>
        <w:t xml:space="preserve"> Priestner, A and Borg, M, 2016, London, Routledge</w:t>
      </w:r>
    </w:p>
    <w:p w:rsidR="00D7093D" w:rsidRDefault="00D7093D" w:rsidP="00D7093D">
      <w:pPr>
        <w:pStyle w:val="ListParagraph"/>
        <w:numPr>
          <w:ilvl w:val="0"/>
          <w:numId w:val="1"/>
        </w:numPr>
        <w:rPr>
          <w:rFonts w:ascii="Arial" w:hAnsi="Arial" w:cs="Arial"/>
          <w:sz w:val="24"/>
          <w:szCs w:val="24"/>
        </w:rPr>
      </w:pPr>
      <w:r w:rsidRPr="00D7093D">
        <w:rPr>
          <w:rFonts w:ascii="Arial" w:hAnsi="Arial" w:cs="Arial"/>
          <w:sz w:val="24"/>
          <w:szCs w:val="24"/>
        </w:rPr>
        <w:t xml:space="preserve">Foster, N and Gibbons, S, </w:t>
      </w:r>
      <w:r w:rsidRPr="00A95244">
        <w:rPr>
          <w:rFonts w:ascii="Arial" w:hAnsi="Arial" w:cs="Arial"/>
          <w:i/>
          <w:sz w:val="24"/>
          <w:szCs w:val="24"/>
        </w:rPr>
        <w:t>Studying Students : The Undergraduate Research Project at the University of Rochester</w:t>
      </w:r>
      <w:r w:rsidRPr="00D7093D">
        <w:rPr>
          <w:rFonts w:ascii="Arial" w:hAnsi="Arial" w:cs="Arial"/>
          <w:sz w:val="24"/>
          <w:szCs w:val="24"/>
        </w:rPr>
        <w:t>, 2007, Chicago: Association of College and Research Libraries. http://www.ala.org/acrl/sites/ala.org.acrl/files/content/publications/booksanddigitalresources/digital/Foster-Gibbons_cmpd.pdf (accessed 19 August 2016)</w:t>
      </w:r>
    </w:p>
    <w:p w:rsidR="00D7093D" w:rsidRDefault="00D7093D" w:rsidP="00D7093D">
      <w:pPr>
        <w:pStyle w:val="ListParagraph"/>
        <w:numPr>
          <w:ilvl w:val="0"/>
          <w:numId w:val="1"/>
        </w:numPr>
        <w:rPr>
          <w:rFonts w:ascii="Arial" w:hAnsi="Arial" w:cs="Arial"/>
          <w:sz w:val="24"/>
          <w:szCs w:val="24"/>
        </w:rPr>
      </w:pPr>
      <w:r w:rsidRPr="00D7093D">
        <w:rPr>
          <w:rFonts w:ascii="Arial" w:hAnsi="Arial" w:cs="Arial"/>
          <w:sz w:val="24"/>
          <w:szCs w:val="24"/>
        </w:rPr>
        <w:t xml:space="preserve">Suarez, D, What Students Do When They Study in the Library: Using Ethnographic Methods to Observe Student </w:t>
      </w:r>
      <w:proofErr w:type="spellStart"/>
      <w:r w:rsidRPr="00D7093D">
        <w:rPr>
          <w:rFonts w:ascii="Arial" w:hAnsi="Arial" w:cs="Arial"/>
          <w:sz w:val="24"/>
          <w:szCs w:val="24"/>
        </w:rPr>
        <w:t>Behavior</w:t>
      </w:r>
      <w:proofErr w:type="spellEnd"/>
      <w:r w:rsidRPr="00D7093D">
        <w:rPr>
          <w:rFonts w:ascii="Arial" w:hAnsi="Arial" w:cs="Arial"/>
          <w:sz w:val="24"/>
          <w:szCs w:val="24"/>
        </w:rPr>
        <w:t xml:space="preserve">, </w:t>
      </w:r>
      <w:r w:rsidRPr="00A95244">
        <w:rPr>
          <w:rFonts w:ascii="Arial" w:hAnsi="Arial" w:cs="Arial"/>
          <w:i/>
          <w:sz w:val="24"/>
          <w:szCs w:val="24"/>
        </w:rPr>
        <w:t>Electronic Journal of Academic and Special Librarianship</w:t>
      </w:r>
      <w:r w:rsidRPr="00D7093D">
        <w:rPr>
          <w:rFonts w:ascii="Arial" w:hAnsi="Arial" w:cs="Arial"/>
          <w:sz w:val="24"/>
          <w:szCs w:val="24"/>
        </w:rPr>
        <w:t>, 2007, 8(3), 1– 19. http://southernlibrarianship.icaap.org/content/v08n03/suarez_d01.html (accessed 19 August 2016)</w:t>
      </w:r>
    </w:p>
    <w:p w:rsidR="00D7093D" w:rsidRDefault="00D7093D" w:rsidP="00D7093D">
      <w:pPr>
        <w:pStyle w:val="ListParagraph"/>
        <w:numPr>
          <w:ilvl w:val="0"/>
          <w:numId w:val="1"/>
        </w:numPr>
        <w:rPr>
          <w:rFonts w:ascii="Arial" w:hAnsi="Arial" w:cs="Arial"/>
          <w:sz w:val="24"/>
          <w:szCs w:val="24"/>
        </w:rPr>
      </w:pPr>
      <w:proofErr w:type="spellStart"/>
      <w:r w:rsidRPr="00D7093D">
        <w:rPr>
          <w:rFonts w:ascii="Arial" w:hAnsi="Arial" w:cs="Arial"/>
          <w:sz w:val="24"/>
          <w:szCs w:val="24"/>
        </w:rPr>
        <w:t>Delcore</w:t>
      </w:r>
      <w:proofErr w:type="spellEnd"/>
      <w:r w:rsidRPr="00D7093D">
        <w:rPr>
          <w:rFonts w:ascii="Arial" w:hAnsi="Arial" w:cs="Arial"/>
          <w:sz w:val="24"/>
          <w:szCs w:val="24"/>
        </w:rPr>
        <w:t xml:space="preserve">, H, </w:t>
      </w:r>
      <w:proofErr w:type="spellStart"/>
      <w:r w:rsidRPr="00D7093D">
        <w:rPr>
          <w:rFonts w:ascii="Arial" w:hAnsi="Arial" w:cs="Arial"/>
          <w:sz w:val="24"/>
          <w:szCs w:val="24"/>
        </w:rPr>
        <w:t>Mullooly</w:t>
      </w:r>
      <w:proofErr w:type="spellEnd"/>
      <w:r w:rsidRPr="00D7093D">
        <w:rPr>
          <w:rFonts w:ascii="Arial" w:hAnsi="Arial" w:cs="Arial"/>
          <w:sz w:val="24"/>
          <w:szCs w:val="24"/>
        </w:rPr>
        <w:t xml:space="preserve">, J, Scroggins, M, Arnold, K, Franco, E and &amp; Gaspar, J </w:t>
      </w:r>
      <w:r w:rsidRPr="00746EDF">
        <w:rPr>
          <w:rFonts w:ascii="Arial" w:hAnsi="Arial" w:cs="Arial"/>
          <w:i/>
          <w:sz w:val="24"/>
          <w:szCs w:val="24"/>
        </w:rPr>
        <w:t>The Library Study at Fresno State</w:t>
      </w:r>
      <w:r w:rsidRPr="00D7093D">
        <w:rPr>
          <w:rFonts w:ascii="Arial" w:hAnsi="Arial" w:cs="Arial"/>
          <w:sz w:val="24"/>
          <w:szCs w:val="24"/>
        </w:rPr>
        <w:t>, 2009, Fresno, Institute of Public Anthropology,  http://www.fresnostate.edu/socialsciences/anthropology/ipa/thelibrarystudy.html (accessed 19 August 2016)</w:t>
      </w:r>
    </w:p>
    <w:p w:rsidR="00D7093D" w:rsidRDefault="00D7093D" w:rsidP="00D7093D">
      <w:pPr>
        <w:pStyle w:val="ListParagraph"/>
        <w:numPr>
          <w:ilvl w:val="0"/>
          <w:numId w:val="1"/>
        </w:numPr>
        <w:rPr>
          <w:rFonts w:ascii="Arial" w:hAnsi="Arial" w:cs="Arial"/>
          <w:sz w:val="24"/>
          <w:szCs w:val="24"/>
        </w:rPr>
      </w:pPr>
      <w:r w:rsidRPr="00D7093D">
        <w:rPr>
          <w:rFonts w:ascii="Arial" w:hAnsi="Arial" w:cs="Arial"/>
          <w:sz w:val="24"/>
          <w:szCs w:val="24"/>
        </w:rPr>
        <w:t xml:space="preserve">White, C, </w:t>
      </w:r>
      <w:r w:rsidRPr="00746EDF">
        <w:rPr>
          <w:rFonts w:ascii="Arial" w:hAnsi="Arial" w:cs="Arial"/>
          <w:i/>
          <w:sz w:val="24"/>
          <w:szCs w:val="24"/>
        </w:rPr>
        <w:t>Studying Students: The Ethnographic Research Project at Rutgers (part 2)</w:t>
      </w:r>
      <w:r w:rsidRPr="00D7093D">
        <w:rPr>
          <w:rFonts w:ascii="Arial" w:hAnsi="Arial" w:cs="Arial"/>
          <w:sz w:val="24"/>
          <w:szCs w:val="24"/>
        </w:rPr>
        <w:t>, 2009</w:t>
      </w:r>
      <w:r>
        <w:rPr>
          <w:rFonts w:ascii="Arial" w:hAnsi="Arial" w:cs="Arial"/>
          <w:sz w:val="24"/>
          <w:szCs w:val="24"/>
        </w:rPr>
        <w:t xml:space="preserve"> </w:t>
      </w:r>
      <w:r w:rsidRPr="00D7093D">
        <w:rPr>
          <w:rFonts w:ascii="Arial" w:hAnsi="Arial" w:cs="Arial"/>
          <w:sz w:val="24"/>
          <w:szCs w:val="24"/>
        </w:rPr>
        <w:t>http://www.libraries.rutgers.edu/rul/staff/groups/ethnography/reports/ERP_FinalReport_Phase_2.pdf (accessed 19 August 2016)</w:t>
      </w:r>
    </w:p>
    <w:p w:rsidR="00D7093D" w:rsidRDefault="00D7093D" w:rsidP="00D7093D">
      <w:pPr>
        <w:pStyle w:val="ListParagraph"/>
        <w:numPr>
          <w:ilvl w:val="0"/>
          <w:numId w:val="1"/>
        </w:numPr>
        <w:rPr>
          <w:rFonts w:ascii="Arial" w:hAnsi="Arial" w:cs="Arial"/>
          <w:sz w:val="24"/>
          <w:szCs w:val="24"/>
        </w:rPr>
      </w:pPr>
      <w:r w:rsidRPr="00D7093D">
        <w:rPr>
          <w:rFonts w:ascii="Arial" w:hAnsi="Arial" w:cs="Arial"/>
          <w:sz w:val="24"/>
          <w:szCs w:val="24"/>
        </w:rPr>
        <w:t xml:space="preserve">Duke, L and Asher, A, </w:t>
      </w:r>
      <w:r w:rsidRPr="00746EDF">
        <w:rPr>
          <w:rFonts w:ascii="Arial" w:hAnsi="Arial" w:cs="Arial"/>
          <w:i/>
          <w:sz w:val="24"/>
          <w:szCs w:val="24"/>
        </w:rPr>
        <w:t>College Libraries and Student Culture: What We Now Know</w:t>
      </w:r>
      <w:r w:rsidRPr="00D7093D">
        <w:rPr>
          <w:rFonts w:ascii="Arial" w:hAnsi="Arial" w:cs="Arial"/>
          <w:sz w:val="24"/>
          <w:szCs w:val="24"/>
        </w:rPr>
        <w:t>, 2012, Chicago, American Library Association.</w:t>
      </w:r>
    </w:p>
    <w:p w:rsidR="00D965DD" w:rsidRPr="00D965DD" w:rsidRDefault="000E6629" w:rsidP="00D965DD">
      <w:pPr>
        <w:pStyle w:val="ListParagraph"/>
        <w:numPr>
          <w:ilvl w:val="0"/>
          <w:numId w:val="1"/>
        </w:numPr>
        <w:rPr>
          <w:rFonts w:ascii="Arial" w:hAnsi="Arial" w:cs="Arial"/>
          <w:sz w:val="24"/>
          <w:szCs w:val="24"/>
        </w:rPr>
      </w:pPr>
      <w:r w:rsidRPr="000E6629">
        <w:rPr>
          <w:rFonts w:ascii="Arial" w:hAnsi="Arial" w:cs="Arial"/>
          <w:sz w:val="24"/>
          <w:szCs w:val="24"/>
        </w:rPr>
        <w:t xml:space="preserve">Priestner, A, UXLibs: a New Breed of Conference, </w:t>
      </w:r>
      <w:proofErr w:type="spellStart"/>
      <w:r w:rsidRPr="00746EDF">
        <w:rPr>
          <w:rFonts w:ascii="Arial" w:hAnsi="Arial" w:cs="Arial"/>
          <w:i/>
          <w:sz w:val="24"/>
          <w:szCs w:val="24"/>
        </w:rPr>
        <w:t>Cilip</w:t>
      </w:r>
      <w:proofErr w:type="spellEnd"/>
      <w:r w:rsidRPr="00746EDF">
        <w:rPr>
          <w:rFonts w:ascii="Arial" w:hAnsi="Arial" w:cs="Arial"/>
          <w:i/>
          <w:sz w:val="24"/>
          <w:szCs w:val="24"/>
        </w:rPr>
        <w:t xml:space="preserve"> Update</w:t>
      </w:r>
      <w:r w:rsidRPr="000E6629">
        <w:rPr>
          <w:rFonts w:ascii="Arial" w:hAnsi="Arial" w:cs="Arial"/>
          <w:sz w:val="24"/>
          <w:szCs w:val="24"/>
        </w:rPr>
        <w:t xml:space="preserve"> 2015, May, 31 – 33</w:t>
      </w:r>
    </w:p>
    <w:p w:rsidR="00D7093D" w:rsidRPr="00746EDF" w:rsidRDefault="00A22F3D" w:rsidP="00A22F3D">
      <w:pPr>
        <w:pStyle w:val="ListParagraph"/>
        <w:numPr>
          <w:ilvl w:val="0"/>
          <w:numId w:val="1"/>
        </w:numPr>
        <w:rPr>
          <w:rFonts w:ascii="Arial" w:hAnsi="Arial" w:cs="Arial"/>
          <w:i/>
          <w:sz w:val="24"/>
          <w:szCs w:val="24"/>
        </w:rPr>
      </w:pPr>
      <w:r w:rsidRPr="00A22F3D">
        <w:rPr>
          <w:rFonts w:ascii="Arial" w:hAnsi="Arial" w:cs="Arial"/>
          <w:sz w:val="24"/>
          <w:szCs w:val="24"/>
        </w:rPr>
        <w:t xml:space="preserve">Ramsden, B. Using Ethnographic Methods to Study Library Use In </w:t>
      </w:r>
      <w:r w:rsidRPr="00746EDF">
        <w:rPr>
          <w:rFonts w:ascii="Arial" w:hAnsi="Arial" w:cs="Arial"/>
          <w:i/>
          <w:sz w:val="24"/>
          <w:szCs w:val="24"/>
        </w:rPr>
        <w:t xml:space="preserve">User Experience in Libraries: Applying Ethnography and Human-Centred Design </w:t>
      </w:r>
      <w:proofErr w:type="spellStart"/>
      <w:r w:rsidRPr="00746EDF">
        <w:rPr>
          <w:rFonts w:ascii="Arial" w:hAnsi="Arial" w:cs="Arial"/>
          <w:i/>
          <w:sz w:val="24"/>
          <w:szCs w:val="24"/>
        </w:rPr>
        <w:t>Eds</w:t>
      </w:r>
      <w:proofErr w:type="spellEnd"/>
      <w:r w:rsidRPr="00746EDF">
        <w:rPr>
          <w:rFonts w:ascii="Arial" w:hAnsi="Arial" w:cs="Arial"/>
          <w:i/>
          <w:sz w:val="24"/>
          <w:szCs w:val="24"/>
        </w:rPr>
        <w:t xml:space="preserve"> Priestner, A and Borg, M, 2016, London, Routledge</w:t>
      </w:r>
    </w:p>
    <w:p w:rsidR="00D965DD" w:rsidRDefault="00D965DD" w:rsidP="00D965DD">
      <w:pPr>
        <w:pStyle w:val="ListParagraph"/>
        <w:numPr>
          <w:ilvl w:val="0"/>
          <w:numId w:val="1"/>
        </w:numPr>
        <w:rPr>
          <w:rFonts w:ascii="Arial" w:hAnsi="Arial" w:cs="Arial"/>
          <w:sz w:val="24"/>
          <w:szCs w:val="24"/>
        </w:rPr>
      </w:pPr>
      <w:r w:rsidRPr="00D965DD">
        <w:rPr>
          <w:rFonts w:ascii="Arial" w:hAnsi="Arial" w:cs="Arial"/>
          <w:sz w:val="24"/>
          <w:szCs w:val="24"/>
        </w:rPr>
        <w:t xml:space="preserve">Dent-Goodman, V, </w:t>
      </w:r>
      <w:r w:rsidRPr="00746EDF">
        <w:rPr>
          <w:rFonts w:ascii="Arial" w:hAnsi="Arial" w:cs="Arial"/>
          <w:i/>
          <w:sz w:val="24"/>
          <w:szCs w:val="24"/>
        </w:rPr>
        <w:t>Qualitative Research and the Modern Library</w:t>
      </w:r>
      <w:r w:rsidRPr="00D965DD">
        <w:rPr>
          <w:rFonts w:ascii="Arial" w:hAnsi="Arial" w:cs="Arial"/>
          <w:sz w:val="24"/>
          <w:szCs w:val="24"/>
        </w:rPr>
        <w:t xml:space="preserve">, 2011, Oxford, </w:t>
      </w:r>
      <w:proofErr w:type="spellStart"/>
      <w:r w:rsidRPr="00D965DD">
        <w:rPr>
          <w:rFonts w:ascii="Arial" w:hAnsi="Arial" w:cs="Arial"/>
          <w:sz w:val="24"/>
          <w:szCs w:val="24"/>
        </w:rPr>
        <w:t>Chandos</w:t>
      </w:r>
      <w:proofErr w:type="spellEnd"/>
      <w:r>
        <w:rPr>
          <w:rFonts w:ascii="Arial" w:hAnsi="Arial" w:cs="Arial"/>
          <w:sz w:val="24"/>
          <w:szCs w:val="24"/>
        </w:rPr>
        <w:t>, 111-112</w:t>
      </w:r>
    </w:p>
    <w:p w:rsidR="00D965DD" w:rsidRDefault="00D965DD" w:rsidP="00D965DD">
      <w:pPr>
        <w:pStyle w:val="ListParagraph"/>
        <w:numPr>
          <w:ilvl w:val="0"/>
          <w:numId w:val="1"/>
        </w:numPr>
        <w:rPr>
          <w:rFonts w:ascii="Arial" w:hAnsi="Arial" w:cs="Arial"/>
          <w:sz w:val="24"/>
          <w:szCs w:val="24"/>
        </w:rPr>
      </w:pPr>
      <w:r w:rsidRPr="00D965DD">
        <w:rPr>
          <w:rFonts w:ascii="Arial" w:hAnsi="Arial" w:cs="Arial"/>
          <w:sz w:val="24"/>
          <w:szCs w:val="24"/>
        </w:rPr>
        <w:t xml:space="preserve">Schmidt, A, New Column Launch: The User Experience, </w:t>
      </w:r>
      <w:r w:rsidRPr="00746EDF">
        <w:rPr>
          <w:rFonts w:ascii="Arial" w:hAnsi="Arial" w:cs="Arial"/>
          <w:i/>
          <w:sz w:val="24"/>
          <w:szCs w:val="24"/>
        </w:rPr>
        <w:t>Library Journal</w:t>
      </w:r>
      <w:r w:rsidRPr="00D965DD">
        <w:rPr>
          <w:rFonts w:ascii="Arial" w:hAnsi="Arial" w:cs="Arial"/>
          <w:sz w:val="24"/>
          <w:szCs w:val="24"/>
        </w:rPr>
        <w:t xml:space="preserve">, 2010, </w:t>
      </w:r>
      <w:r w:rsidR="00DA422E">
        <w:rPr>
          <w:rFonts w:ascii="Arial" w:hAnsi="Arial" w:cs="Arial"/>
          <w:sz w:val="24"/>
          <w:szCs w:val="24"/>
        </w:rPr>
        <w:t xml:space="preserve">135(1) </w:t>
      </w:r>
      <w:r w:rsidRPr="00D965DD">
        <w:rPr>
          <w:rFonts w:ascii="Arial" w:hAnsi="Arial" w:cs="Arial"/>
          <w:sz w:val="24"/>
          <w:szCs w:val="24"/>
        </w:rPr>
        <w:t>http://lj.libraryjournal.com/2010/01/opinion/aaron-schmidt/new-column-launch-the-user-experience/ (accessed 19 August 2016)</w:t>
      </w:r>
    </w:p>
    <w:p w:rsidR="00D965DD" w:rsidRPr="00D965DD" w:rsidRDefault="00D965DD" w:rsidP="00433F4E">
      <w:pPr>
        <w:pStyle w:val="ListParagraph"/>
        <w:numPr>
          <w:ilvl w:val="0"/>
          <w:numId w:val="1"/>
        </w:numPr>
        <w:rPr>
          <w:rFonts w:ascii="Arial" w:hAnsi="Arial" w:cs="Arial"/>
          <w:sz w:val="24"/>
          <w:szCs w:val="24"/>
        </w:rPr>
      </w:pPr>
      <w:r>
        <w:rPr>
          <w:rFonts w:ascii="Arial" w:hAnsi="Arial" w:cs="Arial"/>
          <w:sz w:val="24"/>
          <w:szCs w:val="24"/>
        </w:rPr>
        <w:t xml:space="preserve">Bell, S, </w:t>
      </w:r>
      <w:r w:rsidR="00D535AE" w:rsidRPr="00D7093D">
        <w:rPr>
          <w:rFonts w:ascii="Arial" w:hAnsi="Arial" w:cs="Arial"/>
          <w:sz w:val="24"/>
          <w:szCs w:val="24"/>
        </w:rPr>
        <w:t xml:space="preserve">Fish Market 101: Why Not a Reference User Experience? </w:t>
      </w:r>
      <w:r w:rsidR="00D535AE" w:rsidRPr="00D7093D">
        <w:rPr>
          <w:rFonts w:ascii="Arial" w:hAnsi="Arial" w:cs="Arial"/>
          <w:i/>
          <w:sz w:val="24"/>
          <w:szCs w:val="24"/>
        </w:rPr>
        <w:t>Library Journal</w:t>
      </w:r>
      <w:r w:rsidR="00D535AE" w:rsidRPr="00D7093D">
        <w:rPr>
          <w:rFonts w:ascii="Arial" w:hAnsi="Arial" w:cs="Arial"/>
          <w:sz w:val="24"/>
          <w:szCs w:val="24"/>
        </w:rPr>
        <w:t xml:space="preserve">, </w:t>
      </w:r>
      <w:r w:rsidR="00DA422E">
        <w:rPr>
          <w:rFonts w:ascii="Arial" w:hAnsi="Arial" w:cs="Arial"/>
          <w:sz w:val="24"/>
          <w:szCs w:val="24"/>
        </w:rPr>
        <w:t xml:space="preserve">2010, 135(19) </w:t>
      </w:r>
      <w:r w:rsidR="00433F4E" w:rsidRPr="00433F4E">
        <w:rPr>
          <w:rFonts w:ascii="Arial" w:hAnsi="Arial" w:cs="Arial"/>
          <w:sz w:val="24"/>
          <w:szCs w:val="24"/>
        </w:rPr>
        <w:t xml:space="preserve">http://lj.libraryjournal.com/2010/11/library-services/fish-market-101-why-not-a-reference-user-experience/#_ </w:t>
      </w:r>
      <w:r w:rsidR="00DA422E" w:rsidRPr="00D965DD">
        <w:rPr>
          <w:rFonts w:ascii="Arial" w:hAnsi="Arial" w:cs="Arial"/>
          <w:sz w:val="24"/>
          <w:szCs w:val="24"/>
        </w:rPr>
        <w:t>(accessed 19 August 2016)</w:t>
      </w:r>
    </w:p>
    <w:p w:rsidR="00DB7614" w:rsidRPr="00D965DD" w:rsidRDefault="00C17B56" w:rsidP="00DB7614">
      <w:pPr>
        <w:pStyle w:val="ListParagraph"/>
        <w:numPr>
          <w:ilvl w:val="0"/>
          <w:numId w:val="1"/>
        </w:numPr>
        <w:spacing w:after="0" w:line="240" w:lineRule="auto"/>
        <w:rPr>
          <w:rFonts w:ascii="Arial" w:eastAsiaTheme="minorHAnsi" w:hAnsi="Arial" w:cs="Arial"/>
          <w:sz w:val="24"/>
          <w:szCs w:val="24"/>
          <w:lang w:eastAsia="en-US"/>
        </w:rPr>
      </w:pPr>
      <w:proofErr w:type="spellStart"/>
      <w:r w:rsidRPr="00D965DD">
        <w:rPr>
          <w:rFonts w:ascii="Arial" w:eastAsiaTheme="minorHAnsi" w:hAnsi="Arial" w:cs="Arial"/>
          <w:sz w:val="24"/>
          <w:szCs w:val="24"/>
          <w:lang w:eastAsia="en-US"/>
        </w:rPr>
        <w:t>Lanclos</w:t>
      </w:r>
      <w:proofErr w:type="spellEnd"/>
      <w:r w:rsidRPr="00D965DD">
        <w:rPr>
          <w:rFonts w:ascii="Arial" w:eastAsiaTheme="minorHAnsi" w:hAnsi="Arial" w:cs="Arial"/>
          <w:sz w:val="24"/>
          <w:szCs w:val="24"/>
          <w:lang w:eastAsia="en-US"/>
        </w:rPr>
        <w:t xml:space="preserve">, D, </w:t>
      </w:r>
      <w:r w:rsidR="00DB7614" w:rsidRPr="00D965DD">
        <w:rPr>
          <w:rFonts w:ascii="Arial" w:eastAsiaTheme="minorHAnsi" w:hAnsi="Arial" w:cs="Arial"/>
          <w:i/>
          <w:sz w:val="24"/>
          <w:szCs w:val="24"/>
          <w:lang w:eastAsia="en-US"/>
        </w:rPr>
        <w:t>Post-digital learning landscapes</w:t>
      </w:r>
      <w:r w:rsidRPr="00D965DD">
        <w:rPr>
          <w:rFonts w:ascii="Arial" w:eastAsiaTheme="minorHAnsi" w:hAnsi="Arial" w:cs="Arial"/>
          <w:sz w:val="24"/>
          <w:szCs w:val="24"/>
          <w:lang w:eastAsia="en-US"/>
        </w:rPr>
        <w:t xml:space="preserve">, 2014 </w:t>
      </w:r>
      <w:hyperlink r:id="rId6" w:history="1">
        <w:r w:rsidR="00DB7614" w:rsidRPr="00D965DD">
          <w:rPr>
            <w:rStyle w:val="Hyperlink"/>
            <w:rFonts w:ascii="Arial" w:eastAsiaTheme="minorHAnsi" w:hAnsi="Arial" w:cs="Arial"/>
            <w:sz w:val="24"/>
            <w:szCs w:val="24"/>
            <w:lang w:eastAsia="en-US"/>
          </w:rPr>
          <w:t>http://www.donnalanclos.com/?p=10</w:t>
        </w:r>
      </w:hyperlink>
      <w:r w:rsidRPr="00D965DD">
        <w:rPr>
          <w:rStyle w:val="Hyperlink"/>
          <w:rFonts w:ascii="Arial" w:eastAsiaTheme="minorHAnsi" w:hAnsi="Arial" w:cs="Arial"/>
          <w:sz w:val="24"/>
          <w:szCs w:val="24"/>
          <w:lang w:eastAsia="en-US"/>
        </w:rPr>
        <w:t xml:space="preserve"> </w:t>
      </w:r>
      <w:r w:rsidRPr="00D965DD">
        <w:rPr>
          <w:rFonts w:ascii="Arial" w:hAnsi="Arial" w:cs="Arial"/>
          <w:noProof/>
          <w:sz w:val="24"/>
          <w:szCs w:val="24"/>
        </w:rPr>
        <w:t>(accessed 19 August 2016)</w:t>
      </w:r>
    </w:p>
    <w:p w:rsidR="005E387D" w:rsidRPr="00D965DD" w:rsidRDefault="00D965DD" w:rsidP="00433F4E">
      <w:pPr>
        <w:pStyle w:val="ListParagraph"/>
        <w:numPr>
          <w:ilvl w:val="0"/>
          <w:numId w:val="1"/>
        </w:numPr>
        <w:rPr>
          <w:rFonts w:ascii="Arial" w:eastAsiaTheme="minorHAnsi" w:hAnsi="Arial" w:cs="Arial"/>
          <w:sz w:val="24"/>
          <w:szCs w:val="24"/>
          <w:lang w:eastAsia="en-US"/>
        </w:rPr>
      </w:pPr>
      <w:r>
        <w:rPr>
          <w:rFonts w:ascii="Arial" w:eastAsiaTheme="minorHAnsi" w:hAnsi="Arial" w:cs="Arial"/>
          <w:sz w:val="24"/>
          <w:szCs w:val="24"/>
          <w:lang w:eastAsia="en-US"/>
        </w:rPr>
        <w:t>Wu, S</w:t>
      </w:r>
      <w:r w:rsidR="005E387D" w:rsidRPr="00D965DD">
        <w:rPr>
          <w:rFonts w:ascii="Arial" w:eastAsiaTheme="minorHAnsi" w:hAnsi="Arial" w:cs="Arial"/>
          <w:sz w:val="24"/>
          <w:szCs w:val="24"/>
          <w:lang w:eastAsia="en-US"/>
        </w:rPr>
        <w:t xml:space="preserve"> </w:t>
      </w:r>
      <w:r w:rsidR="00E104AC" w:rsidRPr="00D965DD">
        <w:rPr>
          <w:rFonts w:ascii="Arial" w:eastAsiaTheme="minorHAnsi" w:hAnsi="Arial" w:cs="Arial"/>
          <w:sz w:val="24"/>
          <w:szCs w:val="24"/>
          <w:lang w:eastAsia="en-US"/>
        </w:rPr>
        <w:t xml:space="preserve">and </w:t>
      </w:r>
      <w:proofErr w:type="spellStart"/>
      <w:r w:rsidR="00E104AC" w:rsidRPr="00D965DD">
        <w:rPr>
          <w:rFonts w:ascii="Arial" w:eastAsiaTheme="minorHAnsi" w:hAnsi="Arial" w:cs="Arial"/>
          <w:sz w:val="24"/>
          <w:szCs w:val="24"/>
          <w:lang w:eastAsia="en-US"/>
        </w:rPr>
        <w:t>Lanclos</w:t>
      </w:r>
      <w:proofErr w:type="spellEnd"/>
      <w:r w:rsidR="00E104AC" w:rsidRPr="00D965DD">
        <w:rPr>
          <w:rFonts w:ascii="Arial" w:eastAsiaTheme="minorHAnsi" w:hAnsi="Arial" w:cs="Arial"/>
          <w:sz w:val="24"/>
          <w:szCs w:val="24"/>
          <w:lang w:eastAsia="en-US"/>
        </w:rPr>
        <w:t>, D,</w:t>
      </w:r>
      <w:r w:rsidR="005E387D" w:rsidRPr="00D965DD">
        <w:rPr>
          <w:rFonts w:ascii="Arial" w:eastAsiaTheme="minorHAnsi" w:hAnsi="Arial" w:cs="Arial"/>
          <w:sz w:val="24"/>
          <w:szCs w:val="24"/>
          <w:lang w:eastAsia="en-US"/>
        </w:rPr>
        <w:t xml:space="preserve"> Re-imagining the </w:t>
      </w:r>
      <w:r w:rsidR="00E104AC" w:rsidRPr="00D965DD">
        <w:rPr>
          <w:rFonts w:ascii="Arial" w:eastAsiaTheme="minorHAnsi" w:hAnsi="Arial" w:cs="Arial"/>
          <w:sz w:val="24"/>
          <w:szCs w:val="24"/>
          <w:lang w:eastAsia="en-US"/>
        </w:rPr>
        <w:t>U</w:t>
      </w:r>
      <w:r w:rsidR="005E387D" w:rsidRPr="00D965DD">
        <w:rPr>
          <w:rFonts w:ascii="Arial" w:eastAsiaTheme="minorHAnsi" w:hAnsi="Arial" w:cs="Arial"/>
          <w:sz w:val="24"/>
          <w:szCs w:val="24"/>
          <w:lang w:eastAsia="en-US"/>
        </w:rPr>
        <w:t xml:space="preserve">sers’ </w:t>
      </w:r>
      <w:r w:rsidR="00E104AC" w:rsidRPr="00D965DD">
        <w:rPr>
          <w:rFonts w:ascii="Arial" w:eastAsiaTheme="minorHAnsi" w:hAnsi="Arial" w:cs="Arial"/>
          <w:sz w:val="24"/>
          <w:szCs w:val="24"/>
          <w:lang w:eastAsia="en-US"/>
        </w:rPr>
        <w:t>E</w:t>
      </w:r>
      <w:r w:rsidR="005E387D" w:rsidRPr="00D965DD">
        <w:rPr>
          <w:rFonts w:ascii="Arial" w:eastAsiaTheme="minorHAnsi" w:hAnsi="Arial" w:cs="Arial"/>
          <w:sz w:val="24"/>
          <w:szCs w:val="24"/>
          <w:lang w:eastAsia="en-US"/>
        </w:rPr>
        <w:t xml:space="preserve">xperience: An </w:t>
      </w:r>
      <w:r w:rsidR="00E104AC" w:rsidRPr="00D965DD">
        <w:rPr>
          <w:rFonts w:ascii="Arial" w:eastAsiaTheme="minorHAnsi" w:hAnsi="Arial" w:cs="Arial"/>
          <w:sz w:val="24"/>
          <w:szCs w:val="24"/>
          <w:lang w:eastAsia="en-US"/>
        </w:rPr>
        <w:t>E</w:t>
      </w:r>
      <w:r w:rsidR="005E387D" w:rsidRPr="00D965DD">
        <w:rPr>
          <w:rFonts w:ascii="Arial" w:eastAsiaTheme="minorHAnsi" w:hAnsi="Arial" w:cs="Arial"/>
          <w:sz w:val="24"/>
          <w:szCs w:val="24"/>
          <w:lang w:eastAsia="en-US"/>
        </w:rPr>
        <w:t xml:space="preserve">thnographic </w:t>
      </w:r>
      <w:r w:rsidR="00E104AC" w:rsidRPr="00D965DD">
        <w:rPr>
          <w:rFonts w:ascii="Arial" w:eastAsiaTheme="minorHAnsi" w:hAnsi="Arial" w:cs="Arial"/>
          <w:sz w:val="24"/>
          <w:szCs w:val="24"/>
          <w:lang w:eastAsia="en-US"/>
        </w:rPr>
        <w:t>A</w:t>
      </w:r>
      <w:r w:rsidR="005E387D" w:rsidRPr="00D965DD">
        <w:rPr>
          <w:rFonts w:ascii="Arial" w:eastAsiaTheme="minorHAnsi" w:hAnsi="Arial" w:cs="Arial"/>
          <w:sz w:val="24"/>
          <w:szCs w:val="24"/>
          <w:lang w:eastAsia="en-US"/>
        </w:rPr>
        <w:t xml:space="preserve">pproach to </w:t>
      </w:r>
      <w:r w:rsidR="00E104AC" w:rsidRPr="00D965DD">
        <w:rPr>
          <w:rFonts w:ascii="Arial" w:eastAsiaTheme="minorHAnsi" w:hAnsi="Arial" w:cs="Arial"/>
          <w:sz w:val="24"/>
          <w:szCs w:val="24"/>
          <w:lang w:eastAsia="en-US"/>
        </w:rPr>
        <w:t>W</w:t>
      </w:r>
      <w:r w:rsidR="005E387D" w:rsidRPr="00D965DD">
        <w:rPr>
          <w:rFonts w:ascii="Arial" w:eastAsiaTheme="minorHAnsi" w:hAnsi="Arial" w:cs="Arial"/>
          <w:sz w:val="24"/>
          <w:szCs w:val="24"/>
          <w:lang w:eastAsia="en-US"/>
        </w:rPr>
        <w:t xml:space="preserve">eb </w:t>
      </w:r>
      <w:r w:rsidR="00E104AC" w:rsidRPr="00D965DD">
        <w:rPr>
          <w:rFonts w:ascii="Arial" w:eastAsiaTheme="minorHAnsi" w:hAnsi="Arial" w:cs="Arial"/>
          <w:sz w:val="24"/>
          <w:szCs w:val="24"/>
          <w:lang w:eastAsia="en-US"/>
        </w:rPr>
        <w:t>U</w:t>
      </w:r>
      <w:r w:rsidR="005E387D" w:rsidRPr="00D965DD">
        <w:rPr>
          <w:rFonts w:ascii="Arial" w:eastAsiaTheme="minorHAnsi" w:hAnsi="Arial" w:cs="Arial"/>
          <w:sz w:val="24"/>
          <w:szCs w:val="24"/>
          <w:lang w:eastAsia="en-US"/>
        </w:rPr>
        <w:t xml:space="preserve">sability and </w:t>
      </w:r>
      <w:r w:rsidR="00E104AC" w:rsidRPr="00D965DD">
        <w:rPr>
          <w:rFonts w:ascii="Arial" w:eastAsiaTheme="minorHAnsi" w:hAnsi="Arial" w:cs="Arial"/>
          <w:sz w:val="24"/>
          <w:szCs w:val="24"/>
          <w:lang w:eastAsia="en-US"/>
        </w:rPr>
        <w:t>S</w:t>
      </w:r>
      <w:r w:rsidR="005E387D" w:rsidRPr="00D965DD">
        <w:rPr>
          <w:rFonts w:ascii="Arial" w:eastAsiaTheme="minorHAnsi" w:hAnsi="Arial" w:cs="Arial"/>
          <w:sz w:val="24"/>
          <w:szCs w:val="24"/>
          <w:lang w:eastAsia="en-US"/>
        </w:rPr>
        <w:t xml:space="preserve">pace </w:t>
      </w:r>
      <w:r w:rsidR="00E104AC" w:rsidRPr="00D965DD">
        <w:rPr>
          <w:rFonts w:ascii="Arial" w:eastAsiaTheme="minorHAnsi" w:hAnsi="Arial" w:cs="Arial"/>
          <w:sz w:val="24"/>
          <w:szCs w:val="24"/>
          <w:lang w:eastAsia="en-US"/>
        </w:rPr>
        <w:t>Design</w:t>
      </w:r>
      <w:r w:rsidR="005E387D" w:rsidRPr="00D965DD">
        <w:rPr>
          <w:rFonts w:ascii="Arial" w:eastAsiaTheme="minorHAnsi" w:hAnsi="Arial" w:cs="Arial"/>
          <w:sz w:val="24"/>
          <w:szCs w:val="24"/>
          <w:lang w:eastAsia="en-US"/>
        </w:rPr>
        <w:t xml:space="preserve"> </w:t>
      </w:r>
      <w:r w:rsidR="005E387D" w:rsidRPr="00D965DD">
        <w:rPr>
          <w:rFonts w:ascii="Arial" w:eastAsiaTheme="minorHAnsi" w:hAnsi="Arial" w:cs="Arial"/>
          <w:i/>
          <w:iCs/>
          <w:sz w:val="24"/>
          <w:szCs w:val="24"/>
          <w:lang w:eastAsia="en-US"/>
        </w:rPr>
        <w:t>Reference Services Review</w:t>
      </w:r>
      <w:r w:rsidR="005E387D" w:rsidRPr="00D965DD">
        <w:rPr>
          <w:rFonts w:ascii="Arial" w:eastAsiaTheme="minorHAnsi" w:hAnsi="Arial" w:cs="Arial"/>
          <w:sz w:val="24"/>
          <w:szCs w:val="24"/>
          <w:lang w:eastAsia="en-US"/>
        </w:rPr>
        <w:t xml:space="preserve">, </w:t>
      </w:r>
      <w:r w:rsidR="00746EDF">
        <w:rPr>
          <w:rFonts w:ascii="Arial" w:eastAsiaTheme="minorHAnsi" w:hAnsi="Arial" w:cs="Arial"/>
          <w:sz w:val="24"/>
          <w:szCs w:val="24"/>
          <w:lang w:eastAsia="en-US"/>
        </w:rPr>
        <w:lastRenderedPageBreak/>
        <w:t xml:space="preserve">2011, </w:t>
      </w:r>
      <w:r w:rsidR="005E387D" w:rsidRPr="00D965DD">
        <w:rPr>
          <w:rFonts w:ascii="Arial" w:eastAsiaTheme="minorHAnsi" w:hAnsi="Arial" w:cs="Arial"/>
          <w:i/>
          <w:iCs/>
          <w:sz w:val="24"/>
          <w:szCs w:val="24"/>
          <w:lang w:eastAsia="en-US"/>
        </w:rPr>
        <w:t>39</w:t>
      </w:r>
      <w:r w:rsidR="005E387D" w:rsidRPr="00D965DD">
        <w:rPr>
          <w:rFonts w:ascii="Arial" w:eastAsiaTheme="minorHAnsi" w:hAnsi="Arial" w:cs="Arial"/>
          <w:sz w:val="24"/>
          <w:szCs w:val="24"/>
          <w:lang w:eastAsia="en-US"/>
        </w:rPr>
        <w:t>(3), 369–389.</w:t>
      </w:r>
      <w:r w:rsidR="00E104AC" w:rsidRPr="00D965DD">
        <w:rPr>
          <w:rFonts w:ascii="Arial" w:eastAsiaTheme="minorHAnsi" w:hAnsi="Arial" w:cs="Arial"/>
          <w:sz w:val="24"/>
          <w:szCs w:val="24"/>
          <w:lang w:eastAsia="en-US"/>
        </w:rPr>
        <w:t xml:space="preserve"> </w:t>
      </w:r>
      <w:r w:rsidR="00DA422E" w:rsidRPr="00DA422E">
        <w:rPr>
          <w:rFonts w:ascii="Arial" w:eastAsiaTheme="minorHAnsi" w:hAnsi="Arial" w:cs="Arial"/>
          <w:sz w:val="24"/>
          <w:szCs w:val="24"/>
          <w:lang w:eastAsia="en-US"/>
        </w:rPr>
        <w:br/>
      </w:r>
      <w:r w:rsidR="00433F4E" w:rsidRPr="00433F4E">
        <w:rPr>
          <w:rFonts w:ascii="Arial" w:eastAsiaTheme="minorHAnsi" w:hAnsi="Arial" w:cs="Arial"/>
          <w:sz w:val="24"/>
          <w:szCs w:val="24"/>
          <w:u w:val="single"/>
          <w:lang w:eastAsia="en-US"/>
        </w:rPr>
        <w:t xml:space="preserve">http://dx.doi.org/10.1108/00907321111161386 </w:t>
      </w:r>
      <w:r w:rsidR="00E104AC" w:rsidRPr="00D965DD">
        <w:rPr>
          <w:rFonts w:ascii="Arial" w:hAnsi="Arial" w:cs="Arial"/>
          <w:noProof/>
          <w:sz w:val="24"/>
          <w:szCs w:val="24"/>
        </w:rPr>
        <w:t>(accessed 19 August 2016)</w:t>
      </w:r>
    </w:p>
    <w:p w:rsidR="00D965DD" w:rsidRPr="00D965DD" w:rsidRDefault="00D965DD" w:rsidP="00D965DD">
      <w:pPr>
        <w:pStyle w:val="ListParagraph"/>
        <w:numPr>
          <w:ilvl w:val="0"/>
          <w:numId w:val="1"/>
        </w:numPr>
        <w:rPr>
          <w:rFonts w:ascii="Arial" w:eastAsiaTheme="minorHAnsi" w:hAnsi="Arial" w:cs="Arial"/>
          <w:sz w:val="24"/>
          <w:szCs w:val="24"/>
          <w:lang w:eastAsia="en-US"/>
        </w:rPr>
      </w:pPr>
      <w:r w:rsidRPr="00D965DD">
        <w:rPr>
          <w:rFonts w:ascii="Arial" w:eastAsiaTheme="minorHAnsi" w:hAnsi="Arial" w:cs="Arial"/>
          <w:sz w:val="24"/>
          <w:szCs w:val="24"/>
          <w:lang w:eastAsia="en-US"/>
        </w:rPr>
        <w:t xml:space="preserve">Carden, K, Osman, S and Reed, S, Accessible by Design: Library Search at the University of the Arts London </w:t>
      </w:r>
      <w:r w:rsidRPr="00746EDF">
        <w:rPr>
          <w:rFonts w:ascii="Arial" w:eastAsiaTheme="minorHAnsi" w:hAnsi="Arial" w:cs="Arial"/>
          <w:i/>
          <w:sz w:val="24"/>
          <w:szCs w:val="24"/>
          <w:lang w:eastAsia="en-US"/>
        </w:rPr>
        <w:t>Insights</w:t>
      </w:r>
      <w:r w:rsidRPr="00D965DD">
        <w:rPr>
          <w:rFonts w:ascii="Arial" w:eastAsiaTheme="minorHAnsi" w:hAnsi="Arial" w:cs="Arial"/>
          <w:sz w:val="24"/>
          <w:szCs w:val="24"/>
          <w:lang w:eastAsia="en-US"/>
        </w:rPr>
        <w:t>, 2016, 29(2), 154 – 159; DOI: http://</w:t>
      </w:r>
      <w:r w:rsidR="00433F4E">
        <w:rPr>
          <w:rFonts w:ascii="Arial" w:eastAsiaTheme="minorHAnsi" w:hAnsi="Arial" w:cs="Arial"/>
          <w:sz w:val="24"/>
          <w:szCs w:val="24"/>
          <w:lang w:eastAsia="en-US"/>
        </w:rPr>
        <w:t>dx.</w:t>
      </w:r>
      <w:r w:rsidRPr="00D965DD">
        <w:rPr>
          <w:rFonts w:ascii="Arial" w:eastAsiaTheme="minorHAnsi" w:hAnsi="Arial" w:cs="Arial"/>
          <w:sz w:val="24"/>
          <w:szCs w:val="24"/>
          <w:lang w:eastAsia="en-US"/>
        </w:rPr>
        <w:t>doi.org/</w:t>
      </w:r>
      <w:r w:rsidR="00433F4E">
        <w:rPr>
          <w:rFonts w:ascii="Arial" w:eastAsiaTheme="minorHAnsi" w:hAnsi="Arial" w:cs="Arial"/>
          <w:sz w:val="24"/>
          <w:szCs w:val="24"/>
          <w:lang w:eastAsia="en-US"/>
        </w:rPr>
        <w:t>10.1629/uksg.298</w:t>
      </w:r>
      <w:r w:rsidRPr="00D965DD">
        <w:rPr>
          <w:rFonts w:ascii="Arial" w:eastAsiaTheme="minorHAnsi" w:hAnsi="Arial" w:cs="Arial"/>
          <w:sz w:val="24"/>
          <w:szCs w:val="24"/>
          <w:lang w:eastAsia="en-US"/>
        </w:rPr>
        <w:t xml:space="preserve"> (accessed 19 August 2016)</w:t>
      </w:r>
    </w:p>
    <w:p w:rsidR="00D965DD" w:rsidRPr="00D965DD" w:rsidRDefault="00D965DD" w:rsidP="00D965DD">
      <w:pPr>
        <w:pStyle w:val="ListParagraph"/>
        <w:rPr>
          <w:rFonts w:ascii="Arial" w:eastAsiaTheme="minorHAnsi" w:hAnsi="Arial" w:cs="Arial"/>
          <w:sz w:val="24"/>
          <w:szCs w:val="24"/>
          <w:lang w:eastAsia="en-US"/>
        </w:rPr>
      </w:pPr>
    </w:p>
    <w:sectPr w:rsidR="00D965DD" w:rsidRPr="00D96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4603B"/>
    <w:multiLevelType w:val="hybridMultilevel"/>
    <w:tmpl w:val="424CC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00"/>
    <w:rsid w:val="00011EE2"/>
    <w:rsid w:val="00014DBF"/>
    <w:rsid w:val="000C0801"/>
    <w:rsid w:val="000E6629"/>
    <w:rsid w:val="001966A4"/>
    <w:rsid w:val="00197C4B"/>
    <w:rsid w:val="002C3873"/>
    <w:rsid w:val="002E5B90"/>
    <w:rsid w:val="0033451C"/>
    <w:rsid w:val="003530CA"/>
    <w:rsid w:val="003F773F"/>
    <w:rsid w:val="0042672B"/>
    <w:rsid w:val="00433F4E"/>
    <w:rsid w:val="00470CF1"/>
    <w:rsid w:val="0047408E"/>
    <w:rsid w:val="005E387D"/>
    <w:rsid w:val="006114A6"/>
    <w:rsid w:val="00612ADA"/>
    <w:rsid w:val="00632896"/>
    <w:rsid w:val="006C08A4"/>
    <w:rsid w:val="006D3B99"/>
    <w:rsid w:val="00746EDF"/>
    <w:rsid w:val="007C2D82"/>
    <w:rsid w:val="007D19F7"/>
    <w:rsid w:val="009064E8"/>
    <w:rsid w:val="00946348"/>
    <w:rsid w:val="00951741"/>
    <w:rsid w:val="0098366A"/>
    <w:rsid w:val="009A7440"/>
    <w:rsid w:val="009C5B66"/>
    <w:rsid w:val="00A11FC2"/>
    <w:rsid w:val="00A22F3D"/>
    <w:rsid w:val="00A95244"/>
    <w:rsid w:val="00BD702F"/>
    <w:rsid w:val="00C17B56"/>
    <w:rsid w:val="00C52A8A"/>
    <w:rsid w:val="00CD00C7"/>
    <w:rsid w:val="00D35800"/>
    <w:rsid w:val="00D535AE"/>
    <w:rsid w:val="00D7093D"/>
    <w:rsid w:val="00D965DD"/>
    <w:rsid w:val="00DA422E"/>
    <w:rsid w:val="00DB7614"/>
    <w:rsid w:val="00DC2C08"/>
    <w:rsid w:val="00DD2911"/>
    <w:rsid w:val="00E076EF"/>
    <w:rsid w:val="00E104AC"/>
    <w:rsid w:val="00E13A85"/>
    <w:rsid w:val="00E516F6"/>
    <w:rsid w:val="00E81A30"/>
    <w:rsid w:val="00F205C6"/>
    <w:rsid w:val="00F93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C7352-78BA-4B3B-94C9-6E23308B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80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66A"/>
    <w:rPr>
      <w:color w:val="0563C1" w:themeColor="hyperlink"/>
      <w:u w:val="single"/>
    </w:rPr>
  </w:style>
  <w:style w:type="character" w:styleId="FollowedHyperlink">
    <w:name w:val="FollowedHyperlink"/>
    <w:basedOn w:val="DefaultParagraphFont"/>
    <w:uiPriority w:val="99"/>
    <w:semiHidden/>
    <w:unhideWhenUsed/>
    <w:rsid w:val="00E516F6"/>
    <w:rPr>
      <w:color w:val="954F72" w:themeColor="followedHyperlink"/>
      <w:u w:val="single"/>
    </w:rPr>
  </w:style>
  <w:style w:type="paragraph" w:styleId="ListParagraph">
    <w:name w:val="List Paragraph"/>
    <w:basedOn w:val="Normal"/>
    <w:uiPriority w:val="34"/>
    <w:qFormat/>
    <w:rsid w:val="00D7093D"/>
    <w:pPr>
      <w:ind w:left="720"/>
      <w:contextualSpacing/>
    </w:pPr>
  </w:style>
  <w:style w:type="paragraph" w:styleId="BalloonText">
    <w:name w:val="Balloon Text"/>
    <w:basedOn w:val="Normal"/>
    <w:link w:val="BalloonTextChar"/>
    <w:uiPriority w:val="99"/>
    <w:semiHidden/>
    <w:unhideWhenUsed/>
    <w:rsid w:val="00F93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CE"/>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nnalanclos.com/?p=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CCD8-3BCD-4699-A8E6-DF4F6AFA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Appleton</dc:creator>
  <cp:keywords/>
  <dc:description/>
  <cp:lastModifiedBy>Leo Appleton</cp:lastModifiedBy>
  <cp:revision>3</cp:revision>
  <cp:lastPrinted>2016-08-25T11:22:00Z</cp:lastPrinted>
  <dcterms:created xsi:type="dcterms:W3CDTF">2016-08-25T12:50:00Z</dcterms:created>
  <dcterms:modified xsi:type="dcterms:W3CDTF">2016-08-25T12:51:00Z</dcterms:modified>
</cp:coreProperties>
</file>