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9F10A8" w14:textId="612ED65C" w:rsidR="009221BD" w:rsidRPr="00AC30F3" w:rsidRDefault="009221BD" w:rsidP="00AC6463">
      <w:pPr>
        <w:pStyle w:val="Normal1"/>
        <w:spacing w:line="480" w:lineRule="auto"/>
        <w:outlineLvl w:val="0"/>
        <w:rPr>
          <w:rFonts w:ascii="Times New Roman" w:eastAsia="Times New Roman" w:hAnsi="Times New Roman" w:cs="Times New Roman"/>
        </w:rPr>
      </w:pPr>
      <w:r w:rsidRPr="00AC30F3">
        <w:rPr>
          <w:rFonts w:ascii="Times New Roman" w:eastAsia="Times New Roman" w:hAnsi="Times New Roman" w:cs="Times New Roman"/>
        </w:rPr>
        <w:t>The Editors</w:t>
      </w:r>
    </w:p>
    <w:p w14:paraId="584EC6D6" w14:textId="77777777" w:rsidR="009221BD" w:rsidRPr="00AC30F3" w:rsidRDefault="009221BD" w:rsidP="00AC6463">
      <w:pPr>
        <w:pStyle w:val="Normal1"/>
        <w:spacing w:line="480" w:lineRule="auto"/>
        <w:rPr>
          <w:rFonts w:ascii="Times New Roman" w:eastAsia="Times New Roman" w:hAnsi="Times New Roman" w:cs="Times New Roman"/>
          <w:u w:val="single"/>
        </w:rPr>
      </w:pPr>
    </w:p>
    <w:p w14:paraId="7F02EEDD" w14:textId="46C8C1FD" w:rsidR="0069542A" w:rsidRPr="00AC30F3" w:rsidRDefault="0069542A" w:rsidP="00AC6463">
      <w:pPr>
        <w:pStyle w:val="Normal1"/>
        <w:spacing w:line="480" w:lineRule="auto"/>
        <w:outlineLvl w:val="0"/>
        <w:rPr>
          <w:rFonts w:ascii="Times New Roman" w:hAnsi="Times New Roman" w:cs="Times New Roman"/>
        </w:rPr>
      </w:pPr>
      <w:r w:rsidRPr="00AC30F3">
        <w:rPr>
          <w:rFonts w:ascii="Times New Roman" w:eastAsia="Times New Roman" w:hAnsi="Times New Roman" w:cs="Times New Roman"/>
        </w:rPr>
        <w:t xml:space="preserve">Introducing </w:t>
      </w:r>
      <w:r w:rsidRPr="00AC30F3">
        <w:rPr>
          <w:rFonts w:ascii="Times New Roman" w:eastAsia="Times New Roman" w:hAnsi="Times New Roman" w:cs="Times New Roman"/>
          <w:i/>
        </w:rPr>
        <w:t>The Edinburgh Companion to Animal Studies</w:t>
      </w:r>
    </w:p>
    <w:p w14:paraId="0CE4B9AB" w14:textId="77777777" w:rsidR="00374BBE" w:rsidRPr="00AC30F3" w:rsidRDefault="00374BBE" w:rsidP="00AC6463">
      <w:pPr>
        <w:pStyle w:val="Normal1"/>
        <w:spacing w:line="480" w:lineRule="auto"/>
        <w:rPr>
          <w:rFonts w:ascii="Times New Roman" w:hAnsi="Times New Roman" w:cs="Times New Roman"/>
        </w:rPr>
      </w:pPr>
    </w:p>
    <w:p w14:paraId="29D8624E" w14:textId="77777777" w:rsidR="003A0F1E" w:rsidRPr="00AC30F3" w:rsidRDefault="003A0F1E" w:rsidP="00AC6463">
      <w:pPr>
        <w:pStyle w:val="Normal1"/>
        <w:spacing w:line="480" w:lineRule="auto"/>
        <w:ind w:left="720"/>
        <w:rPr>
          <w:rFonts w:ascii="Times New Roman" w:eastAsia="Times New Roman" w:hAnsi="Times New Roman" w:cs="Times New Roman"/>
        </w:rPr>
      </w:pPr>
      <w:r w:rsidRPr="00AC30F3">
        <w:rPr>
          <w:rFonts w:ascii="Times New Roman" w:eastAsia="Times New Roman" w:hAnsi="Times New Roman" w:cs="Times New Roman"/>
        </w:rPr>
        <w:t xml:space="preserve">Companion comes from the Latin </w:t>
      </w:r>
      <w:r w:rsidRPr="00AC30F3">
        <w:rPr>
          <w:rFonts w:ascii="Times New Roman" w:eastAsia="Times New Roman" w:hAnsi="Times New Roman" w:cs="Times New Roman"/>
          <w:i/>
        </w:rPr>
        <w:t>cum panis</w:t>
      </w:r>
      <w:r w:rsidRPr="00AC30F3">
        <w:rPr>
          <w:rFonts w:ascii="Times New Roman" w:eastAsia="Times New Roman" w:hAnsi="Times New Roman" w:cs="Times New Roman"/>
        </w:rPr>
        <w:t xml:space="preserve">, ‘with bread.’ Messmates at table are companions. Comrades are political companions. A companion in literary contexts is a vade mecum or handbook, like the Oxford Companion to wine or English verse; such companions help readers to consume well. </w:t>
      </w:r>
    </w:p>
    <w:p w14:paraId="6D400347" w14:textId="77777777" w:rsidR="003A0F1E" w:rsidRPr="00AC30F3" w:rsidRDefault="003A0F1E" w:rsidP="00AC6463">
      <w:pPr>
        <w:pStyle w:val="Normal1"/>
        <w:spacing w:line="480" w:lineRule="auto"/>
        <w:ind w:left="720"/>
        <w:rPr>
          <w:rFonts w:ascii="Times New Roman" w:hAnsi="Times New Roman" w:cs="Times New Roman"/>
        </w:rPr>
      </w:pPr>
      <w:r w:rsidRPr="00AC30F3">
        <w:rPr>
          <w:rFonts w:ascii="Times New Roman" w:eastAsia="Times New Roman" w:hAnsi="Times New Roman" w:cs="Times New Roman"/>
        </w:rPr>
        <w:t>- (Donna J. Haraway)</w:t>
      </w:r>
      <w:r w:rsidRPr="00AC30F3">
        <w:rPr>
          <w:rFonts w:ascii="Times New Roman" w:eastAsia="Times New Roman" w:hAnsi="Times New Roman" w:cs="Times New Roman"/>
          <w:vertAlign w:val="superscript"/>
        </w:rPr>
        <w:endnoteReference w:id="1"/>
      </w:r>
    </w:p>
    <w:p w14:paraId="1A1A97EC" w14:textId="77777777" w:rsidR="00ED7169" w:rsidRPr="00AC30F3" w:rsidRDefault="00ED7169" w:rsidP="00AC6463">
      <w:pPr>
        <w:pStyle w:val="Normal1"/>
        <w:spacing w:line="480" w:lineRule="auto"/>
        <w:rPr>
          <w:rFonts w:ascii="Times New Roman" w:hAnsi="Times New Roman" w:cs="Times New Roman"/>
        </w:rPr>
      </w:pPr>
    </w:p>
    <w:p w14:paraId="4149AC90" w14:textId="04EC2AC3" w:rsidR="00A91375" w:rsidRPr="00AC30F3" w:rsidRDefault="001E67DF" w:rsidP="00AC6463">
      <w:pPr>
        <w:spacing w:line="480" w:lineRule="auto"/>
        <w:rPr>
          <w:rFonts w:ascii="Times New Roman" w:eastAsia="Times New Roman" w:hAnsi="Times New Roman" w:cs="Times New Roman"/>
          <w:color w:val="auto"/>
          <w:shd w:val="clear" w:color="auto" w:fill="FFFFFF"/>
        </w:rPr>
      </w:pPr>
      <w:r w:rsidRPr="00AC30F3">
        <w:rPr>
          <w:rFonts w:ascii="Times New Roman" w:eastAsia="Times New Roman" w:hAnsi="Times New Roman" w:cs="Times New Roman"/>
          <w:color w:val="auto"/>
          <w:shd w:val="clear" w:color="auto" w:fill="FFFFFF"/>
        </w:rPr>
        <w:t xml:space="preserve">The invitation to edit a reference work under the heading of </w:t>
      </w:r>
      <w:r w:rsidRPr="00AC30F3">
        <w:rPr>
          <w:rFonts w:ascii="Times New Roman" w:eastAsia="Times New Roman" w:hAnsi="Times New Roman" w:cs="Times New Roman"/>
          <w:i/>
          <w:color w:val="auto"/>
          <w:shd w:val="clear" w:color="auto" w:fill="FFFFFF"/>
        </w:rPr>
        <w:t>The Edinburgh Companion to Animal Studies</w:t>
      </w:r>
      <w:r w:rsidRPr="00AC30F3">
        <w:rPr>
          <w:rFonts w:ascii="Times New Roman" w:eastAsia="Times New Roman" w:hAnsi="Times New Roman" w:cs="Times New Roman"/>
          <w:color w:val="auto"/>
          <w:shd w:val="clear" w:color="auto" w:fill="FFFFFF"/>
        </w:rPr>
        <w:t xml:space="preserve"> immediately called to mind the influential work of Donna Haraway, broadly in light of her long term development of the field and specifically in terms of her dilation of the name ‘companion’ and provocation as to what might constitute ‘companion species.’ It is ironic that no one chapter became dedica</w:t>
      </w:r>
      <w:r w:rsidR="004508BF" w:rsidRPr="00AC30F3">
        <w:rPr>
          <w:rFonts w:ascii="Times New Roman" w:eastAsia="Times New Roman" w:hAnsi="Times New Roman" w:cs="Times New Roman"/>
          <w:color w:val="auto"/>
          <w:shd w:val="clear" w:color="auto" w:fill="FFFFFF"/>
        </w:rPr>
        <w:t>ted to it. R</w:t>
      </w:r>
      <w:r w:rsidR="005D5DCC" w:rsidRPr="00AC30F3">
        <w:rPr>
          <w:rFonts w:ascii="Times New Roman" w:eastAsia="Times New Roman" w:hAnsi="Times New Roman" w:cs="Times New Roman"/>
          <w:color w:val="auto"/>
          <w:shd w:val="clear" w:color="auto" w:fill="FFFFFF"/>
        </w:rPr>
        <w:t>ather</w:t>
      </w:r>
      <w:r w:rsidR="00AE6EBB" w:rsidRPr="00AC30F3">
        <w:rPr>
          <w:rFonts w:ascii="Times New Roman" w:eastAsia="Times New Roman" w:hAnsi="Times New Roman" w:cs="Times New Roman"/>
          <w:color w:val="auto"/>
          <w:shd w:val="clear" w:color="auto" w:fill="FFFFFF"/>
        </w:rPr>
        <w:t>,</w:t>
      </w:r>
      <w:r w:rsidR="005D5DCC" w:rsidRPr="00AC30F3">
        <w:rPr>
          <w:rFonts w:ascii="Times New Roman" w:eastAsia="Times New Roman" w:hAnsi="Times New Roman" w:cs="Times New Roman"/>
          <w:color w:val="auto"/>
          <w:shd w:val="clear" w:color="auto" w:fill="FFFFFF"/>
        </w:rPr>
        <w:t xml:space="preserve"> this</w:t>
      </w:r>
      <w:r w:rsidRPr="00AC30F3">
        <w:rPr>
          <w:rFonts w:ascii="Times New Roman" w:eastAsia="Times New Roman" w:hAnsi="Times New Roman" w:cs="Times New Roman"/>
          <w:color w:val="auto"/>
          <w:shd w:val="clear" w:color="auto" w:fill="FFFFFF"/>
        </w:rPr>
        <w:t xml:space="preserve"> vexacious, intriguing, </w:t>
      </w:r>
      <w:r w:rsidR="00181ECA" w:rsidRPr="00AC30F3">
        <w:rPr>
          <w:rFonts w:ascii="Times New Roman" w:eastAsia="Times New Roman" w:hAnsi="Times New Roman" w:cs="Times New Roman"/>
          <w:color w:val="auto"/>
          <w:shd w:val="clear" w:color="auto" w:fill="FFFFFF"/>
        </w:rPr>
        <w:t xml:space="preserve">capacious term infected the book overall, </w:t>
      </w:r>
      <w:r w:rsidR="005D5DCC" w:rsidRPr="00AC30F3">
        <w:rPr>
          <w:rFonts w:ascii="Times New Roman" w:eastAsia="Times New Roman" w:hAnsi="Times New Roman" w:cs="Times New Roman"/>
          <w:color w:val="auto"/>
          <w:shd w:val="clear" w:color="auto" w:fill="FFFFFF"/>
        </w:rPr>
        <w:t>directly inflecting</w:t>
      </w:r>
      <w:r w:rsidR="00181ECA" w:rsidRPr="00AC30F3">
        <w:rPr>
          <w:rFonts w:ascii="Times New Roman" w:eastAsia="Times New Roman" w:hAnsi="Times New Roman" w:cs="Times New Roman"/>
          <w:color w:val="auto"/>
          <w:shd w:val="clear" w:color="auto" w:fill="FFFFFF"/>
        </w:rPr>
        <w:t xml:space="preserve"> numerous </w:t>
      </w:r>
      <w:r w:rsidR="005D5DCC" w:rsidRPr="00AC30F3">
        <w:rPr>
          <w:rFonts w:ascii="Times New Roman" w:eastAsia="Times New Roman" w:hAnsi="Times New Roman" w:cs="Times New Roman"/>
          <w:color w:val="auto"/>
          <w:shd w:val="clear" w:color="auto" w:fill="FFFFFF"/>
        </w:rPr>
        <w:t>chapters from ‘</w:t>
      </w:r>
      <w:r w:rsidR="00CA43A0" w:rsidRPr="00AC30F3">
        <w:rPr>
          <w:rFonts w:ascii="Times New Roman" w:eastAsia="Times New Roman" w:hAnsi="Times New Roman" w:cs="Times New Roman"/>
          <w:color w:val="auto"/>
          <w:shd w:val="clear" w:color="auto" w:fill="FFFFFF"/>
        </w:rPr>
        <w:t>Ethics’</w:t>
      </w:r>
      <w:r w:rsidR="005D5DCC" w:rsidRPr="00AC30F3">
        <w:rPr>
          <w:rFonts w:ascii="Times New Roman" w:eastAsia="Times New Roman" w:hAnsi="Times New Roman" w:cs="Times New Roman"/>
          <w:color w:val="auto"/>
          <w:shd w:val="clear" w:color="auto" w:fill="FFFFFF"/>
        </w:rPr>
        <w:t xml:space="preserve"> to ‘Empathy’ to </w:t>
      </w:r>
      <w:r w:rsidR="006D373B" w:rsidRPr="00AC30F3">
        <w:rPr>
          <w:rFonts w:ascii="Times New Roman" w:eastAsia="Times New Roman" w:hAnsi="Times New Roman" w:cs="Times New Roman"/>
          <w:color w:val="auto"/>
          <w:shd w:val="clear" w:color="auto" w:fill="FFFFFF"/>
        </w:rPr>
        <w:t xml:space="preserve">‘Microbes’ to </w:t>
      </w:r>
      <w:r w:rsidR="005D5DCC" w:rsidRPr="00AC30F3">
        <w:rPr>
          <w:rFonts w:ascii="Times New Roman" w:eastAsia="Times New Roman" w:hAnsi="Times New Roman" w:cs="Times New Roman"/>
          <w:color w:val="auto"/>
          <w:shd w:val="clear" w:color="auto" w:fill="FFFFFF"/>
        </w:rPr>
        <w:t xml:space="preserve">‘Science Fiction’, </w:t>
      </w:r>
      <w:r w:rsidR="004508BF" w:rsidRPr="00AC30F3">
        <w:rPr>
          <w:rFonts w:ascii="Times New Roman" w:eastAsia="Times New Roman" w:hAnsi="Times New Roman" w:cs="Times New Roman"/>
          <w:color w:val="auto"/>
          <w:shd w:val="clear" w:color="auto" w:fill="FFFFFF"/>
        </w:rPr>
        <w:t>provoking a wide range of responses as to what company might entail, speaking to our editorial process and prompting the opening thoughts of this introduction.</w:t>
      </w:r>
      <w:r w:rsidR="00A91375" w:rsidRPr="00AC30F3">
        <w:rPr>
          <w:rFonts w:ascii="Times New Roman" w:eastAsia="Times New Roman" w:hAnsi="Times New Roman" w:cs="Times New Roman"/>
          <w:color w:val="auto"/>
          <w:shd w:val="clear" w:color="auto" w:fill="FFFFFF"/>
        </w:rPr>
        <w:t xml:space="preserve"> </w:t>
      </w:r>
    </w:p>
    <w:p w14:paraId="59FF2DEC" w14:textId="77777777" w:rsidR="004A0C7A" w:rsidRPr="00AC30F3" w:rsidRDefault="004A0C7A" w:rsidP="00AC6463">
      <w:pPr>
        <w:spacing w:line="480" w:lineRule="auto"/>
        <w:rPr>
          <w:rFonts w:ascii="Times New Roman" w:eastAsia="Times New Roman" w:hAnsi="Times New Roman" w:cs="Times New Roman"/>
          <w:color w:val="auto"/>
          <w:shd w:val="clear" w:color="auto" w:fill="FFFFFF"/>
        </w:rPr>
      </w:pPr>
    </w:p>
    <w:p w14:paraId="65FE919A" w14:textId="22EFB0DA" w:rsidR="004A0C7A" w:rsidRDefault="004A0C7A" w:rsidP="00AC6463">
      <w:pPr>
        <w:pStyle w:val="Normal1"/>
        <w:spacing w:line="480" w:lineRule="auto"/>
        <w:outlineLvl w:val="0"/>
        <w:rPr>
          <w:rFonts w:ascii="Times New Roman" w:hAnsi="Times New Roman" w:cs="Times New Roman"/>
        </w:rPr>
      </w:pPr>
      <w:r w:rsidRPr="00211D5E">
        <w:rPr>
          <w:rFonts w:ascii="Times New Roman" w:hAnsi="Times New Roman" w:cs="Times New Roman"/>
        </w:rPr>
        <w:t>A Study</w:t>
      </w:r>
    </w:p>
    <w:p w14:paraId="5D19A496" w14:textId="77777777" w:rsidR="000D1DF8" w:rsidRPr="00211D5E" w:rsidRDefault="000D1DF8" w:rsidP="00AC6463">
      <w:pPr>
        <w:pStyle w:val="Normal1"/>
        <w:spacing w:line="480" w:lineRule="auto"/>
        <w:outlineLvl w:val="0"/>
        <w:rPr>
          <w:rFonts w:ascii="Times New Roman" w:hAnsi="Times New Roman" w:cs="Times New Roman"/>
        </w:rPr>
      </w:pPr>
    </w:p>
    <w:p w14:paraId="62CCBBCB" w14:textId="28FE6D7A" w:rsidR="00225D01" w:rsidRPr="00AC30F3" w:rsidRDefault="003A0F1E" w:rsidP="00AC6463">
      <w:pPr>
        <w:pStyle w:val="Normal1"/>
        <w:spacing w:line="480" w:lineRule="auto"/>
        <w:rPr>
          <w:rFonts w:ascii="Times New Roman" w:hAnsi="Times New Roman" w:cs="Times New Roman"/>
        </w:rPr>
      </w:pPr>
      <w:r w:rsidRPr="00AC30F3">
        <w:rPr>
          <w:rFonts w:ascii="Times New Roman" w:hAnsi="Times New Roman" w:cs="Times New Roman"/>
        </w:rPr>
        <w:t xml:space="preserve">Tigers may not want to break bread with us, or keep our </w:t>
      </w:r>
      <w:r w:rsidR="006F18EA" w:rsidRPr="00AC30F3">
        <w:rPr>
          <w:rFonts w:ascii="Times New Roman" w:hAnsi="Times New Roman" w:cs="Times New Roman"/>
        </w:rPr>
        <w:t xml:space="preserve">conspicuous </w:t>
      </w:r>
      <w:r w:rsidRPr="00AC30F3">
        <w:rPr>
          <w:rFonts w:ascii="Times New Roman" w:hAnsi="Times New Roman" w:cs="Times New Roman"/>
        </w:rPr>
        <w:t xml:space="preserve">company around a literal table (while they may be constrained to do so in the spectacular hothouse of </w:t>
      </w:r>
      <w:r w:rsidRPr="00AC30F3">
        <w:rPr>
          <w:rFonts w:ascii="Times New Roman" w:hAnsi="Times New Roman" w:cs="Times New Roman"/>
        </w:rPr>
        <w:lastRenderedPageBreak/>
        <w:t xml:space="preserve">the zoo, as in Bonnie Ora Sherk’s </w:t>
      </w:r>
      <w:r w:rsidRPr="00AC30F3">
        <w:rPr>
          <w:rFonts w:ascii="Times New Roman" w:hAnsi="Times New Roman" w:cs="Times New Roman"/>
          <w:i/>
        </w:rPr>
        <w:t>Public Lunch</w:t>
      </w:r>
      <w:r w:rsidRPr="00AC30F3">
        <w:rPr>
          <w:rFonts w:ascii="Times New Roman" w:hAnsi="Times New Roman" w:cs="Times New Roman"/>
        </w:rPr>
        <w:t xml:space="preserve"> performance, discussed in the chapter on ‘Food’). Neverthele</w:t>
      </w:r>
      <w:r w:rsidRPr="00AC30F3">
        <w:rPr>
          <w:rFonts w:ascii="Times New Roman" w:hAnsi="Times New Roman" w:cs="Times New Roman"/>
          <w:color w:val="auto"/>
        </w:rPr>
        <w:t xml:space="preserve">ss, we are unavoidably ‘companions’ in </w:t>
      </w:r>
      <w:r w:rsidR="004508BF" w:rsidRPr="00AC30F3">
        <w:rPr>
          <w:rFonts w:ascii="Times New Roman" w:hAnsi="Times New Roman" w:cs="Times New Roman"/>
          <w:color w:val="auto"/>
        </w:rPr>
        <w:t xml:space="preserve">Haraway’s sense </w:t>
      </w:r>
      <w:r w:rsidRPr="00AC30F3">
        <w:rPr>
          <w:rFonts w:ascii="Times New Roman" w:hAnsi="Times New Roman" w:cs="Times New Roman"/>
          <w:color w:val="auto"/>
        </w:rPr>
        <w:t>quoted in our epigraph</w:t>
      </w:r>
      <w:r w:rsidR="00EE577C" w:rsidRPr="00AC30F3">
        <w:rPr>
          <w:rFonts w:ascii="Times New Roman" w:hAnsi="Times New Roman" w:cs="Times New Roman"/>
          <w:color w:val="auto"/>
        </w:rPr>
        <w:t xml:space="preserve">, ‘becoming-with’ others </w:t>
      </w:r>
      <w:r w:rsidR="00547D05" w:rsidRPr="00AC30F3">
        <w:rPr>
          <w:rFonts w:ascii="Times New Roman" w:hAnsi="Times New Roman" w:cs="Times New Roman"/>
          <w:color w:val="auto"/>
        </w:rPr>
        <w:t>in</w:t>
      </w:r>
      <w:r w:rsidR="00A91375" w:rsidRPr="00AC30F3">
        <w:rPr>
          <w:rFonts w:ascii="Times New Roman" w:hAnsi="Times New Roman" w:cs="Times New Roman"/>
          <w:color w:val="auto"/>
          <w:shd w:val="clear" w:color="auto" w:fill="FFFFFF"/>
          <w:lang w:val="en-US"/>
        </w:rPr>
        <w:t xml:space="preserve"> diverse and unexpected ways. </w:t>
      </w:r>
      <w:r w:rsidR="00A91375" w:rsidRPr="00AC30F3">
        <w:rPr>
          <w:rFonts w:ascii="Times New Roman" w:hAnsi="Times New Roman" w:cs="Times New Roman"/>
        </w:rPr>
        <w:t>For our opening foray we turn to a particular tiger.</w:t>
      </w:r>
      <w:r w:rsidR="00A91375" w:rsidRPr="00AC30F3">
        <w:rPr>
          <w:rFonts w:ascii="Times New Roman" w:hAnsi="Times New Roman" w:cs="Times New Roman"/>
          <w:color w:val="000000" w:themeColor="text1"/>
        </w:rPr>
        <w:t xml:space="preserve"> </w:t>
      </w:r>
    </w:p>
    <w:p w14:paraId="5C14108A" w14:textId="77777777" w:rsidR="003A0F1E" w:rsidRPr="00AC30F3" w:rsidRDefault="003A0F1E" w:rsidP="00AC6463">
      <w:pPr>
        <w:pStyle w:val="Normal1"/>
        <w:spacing w:line="480" w:lineRule="auto"/>
        <w:rPr>
          <w:rFonts w:ascii="Times New Roman" w:hAnsi="Times New Roman" w:cs="Times New Roman"/>
        </w:rPr>
      </w:pPr>
    </w:p>
    <w:p w14:paraId="13F23D3B" w14:textId="108B3084" w:rsidR="00291D8C" w:rsidRPr="00AC30F3" w:rsidRDefault="004A0C7A" w:rsidP="000E5ABE">
      <w:pPr>
        <w:spacing w:line="480" w:lineRule="auto"/>
        <w:rPr>
          <w:rFonts w:ascii="Times New Roman" w:eastAsia="Times New Roman" w:hAnsi="Times New Roman" w:cs="Times New Roman"/>
          <w:color w:val="000000" w:themeColor="text1"/>
        </w:rPr>
      </w:pPr>
      <w:r w:rsidRPr="00AC30F3">
        <w:rPr>
          <w:rFonts w:ascii="Times New Roman" w:eastAsia="Times New Roman" w:hAnsi="Times New Roman" w:cs="Times New Roman"/>
          <w:color w:val="000000" w:themeColor="text1"/>
        </w:rPr>
        <w:tab/>
      </w:r>
      <w:r w:rsidR="000E5ABE" w:rsidRPr="00AC30F3">
        <w:rPr>
          <w:rFonts w:ascii="Times New Roman" w:eastAsia="Times New Roman" w:hAnsi="Times New Roman" w:cs="Times New Roman"/>
          <w:color w:val="000000" w:themeColor="text1"/>
        </w:rPr>
        <w:t xml:space="preserve"> </w:t>
      </w:r>
      <w:r w:rsidR="00291D8C" w:rsidRPr="00AC30F3">
        <w:rPr>
          <w:rFonts w:ascii="Times New Roman" w:eastAsia="Times New Roman" w:hAnsi="Times New Roman" w:cs="Times New Roman"/>
          <w:color w:val="000000" w:themeColor="text1"/>
        </w:rPr>
        <w:t>‘Black Tiger’ is an animal study made by expedition-base</w:t>
      </w:r>
      <w:r w:rsidR="00EB0453" w:rsidRPr="00AC30F3">
        <w:rPr>
          <w:rFonts w:ascii="Times New Roman" w:eastAsia="Times New Roman" w:hAnsi="Times New Roman" w:cs="Times New Roman"/>
          <w:color w:val="000000" w:themeColor="text1"/>
        </w:rPr>
        <w:t xml:space="preserve">d artist duo Olly and Suzi in one of the </w:t>
      </w:r>
      <w:r w:rsidR="00291D8C" w:rsidRPr="00AC30F3">
        <w:rPr>
          <w:rFonts w:ascii="Times New Roman" w:eastAsia="Times New Roman" w:hAnsi="Times New Roman" w:cs="Times New Roman"/>
          <w:color w:val="000000" w:themeColor="text1"/>
        </w:rPr>
        <w:t>tiger reserve</w:t>
      </w:r>
      <w:r w:rsidR="00EB0453" w:rsidRPr="00AC30F3">
        <w:rPr>
          <w:rFonts w:ascii="Times New Roman" w:eastAsia="Times New Roman" w:hAnsi="Times New Roman" w:cs="Times New Roman"/>
          <w:color w:val="000000" w:themeColor="text1"/>
        </w:rPr>
        <w:t>s of</w:t>
      </w:r>
      <w:r w:rsidR="00BD0F99">
        <w:rPr>
          <w:rFonts w:ascii="Times New Roman" w:eastAsia="Times New Roman" w:hAnsi="Times New Roman" w:cs="Times New Roman"/>
          <w:color w:val="000000" w:themeColor="text1"/>
        </w:rPr>
        <w:t xml:space="preserve"> Uttar Pradesh in India</w:t>
      </w:r>
      <w:r w:rsidR="00291D8C" w:rsidRPr="00AC30F3">
        <w:rPr>
          <w:rFonts w:ascii="Times New Roman" w:eastAsia="Times New Roman" w:hAnsi="Times New Roman" w:cs="Times New Roman"/>
          <w:color w:val="000000" w:themeColor="text1"/>
        </w:rPr>
        <w:t xml:space="preserve"> </w:t>
      </w:r>
      <w:r w:rsidR="00BD0F99">
        <w:rPr>
          <w:rFonts w:ascii="Times New Roman" w:eastAsia="Times New Roman" w:hAnsi="Times New Roman" w:cs="Times New Roman"/>
          <w:color w:val="000000" w:themeColor="text1"/>
        </w:rPr>
        <w:t>during</w:t>
      </w:r>
      <w:r w:rsidR="00291D8C" w:rsidRPr="00AC30F3">
        <w:rPr>
          <w:rFonts w:ascii="Times New Roman" w:eastAsia="Times New Roman" w:hAnsi="Times New Roman" w:cs="Times New Roman"/>
          <w:color w:val="000000" w:themeColor="text1"/>
        </w:rPr>
        <w:t xml:space="preserve"> 1998. A large sheet of paper is held</w:t>
      </w:r>
      <w:r w:rsidR="0058040D">
        <w:rPr>
          <w:rFonts w:ascii="Times New Roman" w:eastAsia="Times New Roman" w:hAnsi="Times New Roman" w:cs="Times New Roman"/>
          <w:color w:val="000000" w:themeColor="text1"/>
        </w:rPr>
        <w:t xml:space="preserve"> up</w:t>
      </w:r>
      <w:r w:rsidR="00291D8C" w:rsidRPr="00AC30F3">
        <w:rPr>
          <w:rFonts w:ascii="Times New Roman" w:eastAsia="Times New Roman" w:hAnsi="Times New Roman" w:cs="Times New Roman"/>
          <w:color w:val="000000" w:themeColor="text1"/>
        </w:rPr>
        <w:t xml:space="preserve">, like a banner to be photographed. Black ink runs in varied densities across the sheet of paper, settling into the outline of a tiger ambling along. The narrow rim between the paper and photograph edge </w:t>
      </w:r>
      <w:r w:rsidR="00AE6EBB" w:rsidRPr="00AC30F3">
        <w:rPr>
          <w:rFonts w:ascii="Times New Roman" w:eastAsia="Times New Roman" w:hAnsi="Times New Roman" w:cs="Times New Roman"/>
          <w:color w:val="000000" w:themeColor="text1"/>
        </w:rPr>
        <w:t xml:space="preserve">expose </w:t>
      </w:r>
      <w:r w:rsidR="00291D8C" w:rsidRPr="00AC30F3">
        <w:rPr>
          <w:rFonts w:ascii="Times New Roman" w:eastAsia="Times New Roman" w:hAnsi="Times New Roman" w:cs="Times New Roman"/>
          <w:color w:val="000000" w:themeColor="text1"/>
        </w:rPr>
        <w:t>glimpses of sand, sky, buildings, trees, grass and the distant outline of a man</w:t>
      </w:r>
      <w:r w:rsidR="0058040D">
        <w:rPr>
          <w:rFonts w:ascii="Times New Roman" w:eastAsia="Times New Roman" w:hAnsi="Times New Roman" w:cs="Times New Roman"/>
          <w:color w:val="000000" w:themeColor="text1"/>
        </w:rPr>
        <w:t>. This is</w:t>
      </w:r>
      <w:r w:rsidR="0058040D" w:rsidRPr="00AC30F3">
        <w:rPr>
          <w:rFonts w:ascii="Times New Roman" w:eastAsia="Times New Roman" w:hAnsi="Times New Roman" w:cs="Times New Roman"/>
          <w:color w:val="000000" w:themeColor="text1"/>
        </w:rPr>
        <w:t xml:space="preserve"> </w:t>
      </w:r>
      <w:r w:rsidR="00291D8C" w:rsidRPr="00AC30F3">
        <w:rPr>
          <w:rFonts w:ascii="Times New Roman" w:eastAsia="Times New Roman" w:hAnsi="Times New Roman" w:cs="Times New Roman"/>
          <w:color w:val="000000" w:themeColor="text1"/>
        </w:rPr>
        <w:t xml:space="preserve">possibly one of the trackers who helped the artists follow this tiger not to hunt, but in order to paint her picture.  Hands, on either side of the </w:t>
      </w:r>
      <w:r w:rsidR="00C77145" w:rsidRPr="00AC30F3">
        <w:rPr>
          <w:rFonts w:ascii="Times New Roman" w:eastAsia="Times New Roman" w:hAnsi="Times New Roman" w:cs="Times New Roman"/>
          <w:color w:val="000000" w:themeColor="text1"/>
        </w:rPr>
        <w:t>drawing bear it aloft</w:t>
      </w:r>
      <w:r w:rsidR="00291D8C" w:rsidRPr="00AC30F3">
        <w:rPr>
          <w:rFonts w:ascii="Times New Roman" w:eastAsia="Times New Roman" w:hAnsi="Times New Roman" w:cs="Times New Roman"/>
          <w:color w:val="000000" w:themeColor="text1"/>
        </w:rPr>
        <w:t>, making sure that it is seen. The tiger is walking head down, tail curled</w:t>
      </w:r>
      <w:r w:rsidR="00F12A59" w:rsidRPr="00AC30F3">
        <w:rPr>
          <w:rFonts w:ascii="Times New Roman" w:eastAsia="Times New Roman" w:hAnsi="Times New Roman" w:cs="Times New Roman"/>
          <w:color w:val="000000" w:themeColor="text1"/>
        </w:rPr>
        <w:t>,</w:t>
      </w:r>
      <w:r w:rsidR="007C4A00" w:rsidRPr="00AC30F3">
        <w:rPr>
          <w:rFonts w:ascii="Times New Roman" w:eastAsia="Times New Roman" w:hAnsi="Times New Roman" w:cs="Times New Roman"/>
          <w:color w:val="000000" w:themeColor="text1"/>
        </w:rPr>
        <w:t xml:space="preserve"> belly digesting. </w:t>
      </w:r>
      <w:r w:rsidR="00C77145" w:rsidRPr="00AC30F3">
        <w:rPr>
          <w:rFonts w:ascii="Times New Roman" w:eastAsia="Times New Roman" w:hAnsi="Times New Roman" w:cs="Times New Roman"/>
          <w:color w:val="000000" w:themeColor="text1"/>
        </w:rPr>
        <w:t xml:space="preserve">If </w:t>
      </w:r>
      <w:r w:rsidR="00AE6EBB" w:rsidRPr="00AC30F3">
        <w:rPr>
          <w:rFonts w:ascii="Times New Roman" w:eastAsia="Times New Roman" w:hAnsi="Times New Roman" w:cs="Times New Roman"/>
          <w:color w:val="000000" w:themeColor="text1"/>
        </w:rPr>
        <w:t xml:space="preserve">her coat </w:t>
      </w:r>
      <w:r w:rsidR="00C77145" w:rsidRPr="00AC30F3">
        <w:rPr>
          <w:rFonts w:ascii="Times New Roman" w:eastAsia="Times New Roman" w:hAnsi="Times New Roman" w:cs="Times New Roman"/>
          <w:color w:val="000000" w:themeColor="text1"/>
        </w:rPr>
        <w:t xml:space="preserve">has stripes they </w:t>
      </w:r>
      <w:r w:rsidR="00291D8C" w:rsidRPr="00AC30F3">
        <w:rPr>
          <w:rFonts w:ascii="Times New Roman" w:eastAsia="Times New Roman" w:hAnsi="Times New Roman" w:cs="Times New Roman"/>
          <w:color w:val="000000" w:themeColor="text1"/>
        </w:rPr>
        <w:t>are obscure</w:t>
      </w:r>
      <w:r w:rsidR="00EB0453" w:rsidRPr="00AC30F3">
        <w:rPr>
          <w:rFonts w:ascii="Times New Roman" w:eastAsia="Times New Roman" w:hAnsi="Times New Roman" w:cs="Times New Roman"/>
          <w:color w:val="000000" w:themeColor="text1"/>
        </w:rPr>
        <w:t>d</w:t>
      </w:r>
      <w:r w:rsidR="00291D8C" w:rsidRPr="00AC30F3">
        <w:rPr>
          <w:rFonts w:ascii="Times New Roman" w:eastAsia="Times New Roman" w:hAnsi="Times New Roman" w:cs="Times New Roman"/>
          <w:color w:val="000000" w:themeColor="text1"/>
        </w:rPr>
        <w:t xml:space="preserve">.  Her painted legs, poised to leave paw prints in the sand, are cropped by the bottom edge of the paper.  </w:t>
      </w:r>
    </w:p>
    <w:p w14:paraId="542DB094" w14:textId="77777777" w:rsidR="001536BC" w:rsidRPr="00AC30F3" w:rsidRDefault="001536BC" w:rsidP="00AC6463">
      <w:pPr>
        <w:pStyle w:val="Normal1"/>
        <w:spacing w:line="480" w:lineRule="auto"/>
        <w:rPr>
          <w:rFonts w:ascii="Times New Roman" w:eastAsia="Times New Roman" w:hAnsi="Times New Roman" w:cs="Times New Roman"/>
          <w:color w:val="000000" w:themeColor="text1"/>
        </w:rPr>
      </w:pPr>
    </w:p>
    <w:p w14:paraId="2A6BA448" w14:textId="5ACC2A90" w:rsidR="002C506A" w:rsidRPr="00AC30F3" w:rsidRDefault="00291D8C"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eastAsia="Times New Roman" w:hAnsi="Times New Roman" w:cs="Times New Roman"/>
          <w:color w:val="000000" w:themeColor="text1"/>
        </w:rPr>
        <w:t xml:space="preserve">We chose ‘Black Tiger’ as our cover image for </w:t>
      </w:r>
      <w:r w:rsidRPr="00AC30F3">
        <w:rPr>
          <w:rFonts w:ascii="Times New Roman" w:eastAsia="Times New Roman" w:hAnsi="Times New Roman" w:cs="Times New Roman"/>
          <w:i/>
          <w:color w:val="000000" w:themeColor="text1"/>
        </w:rPr>
        <w:t>The Edinburgh Companion to Animal Studies</w:t>
      </w:r>
      <w:r w:rsidRPr="00AC30F3">
        <w:rPr>
          <w:rFonts w:ascii="Times New Roman" w:eastAsia="Times New Roman" w:hAnsi="Times New Roman" w:cs="Times New Roman"/>
          <w:color w:val="000000" w:themeColor="text1"/>
        </w:rPr>
        <w:t xml:space="preserve"> to mark the urgency of finding ways to tell, picture and follow the lives of animals, in the</w:t>
      </w:r>
      <w:r w:rsidR="00932110" w:rsidRPr="00AC30F3">
        <w:rPr>
          <w:rFonts w:ascii="Times New Roman" w:eastAsia="Times New Roman" w:hAnsi="Times New Roman" w:cs="Times New Roman"/>
          <w:color w:val="000000" w:themeColor="text1"/>
        </w:rPr>
        <w:t xml:space="preserve"> global context of habitat loss, </w:t>
      </w:r>
      <w:r w:rsidRPr="00AC30F3">
        <w:rPr>
          <w:rFonts w:ascii="Times New Roman" w:eastAsia="Times New Roman" w:hAnsi="Times New Roman" w:cs="Times New Roman"/>
          <w:color w:val="000000" w:themeColor="text1"/>
        </w:rPr>
        <w:t>extinction and the animal industrial complex driven by capitalism. The title used by the artists does not refer to a species or sub-species of tiger, but to the coloration produced by pseudo-melanism</w:t>
      </w:r>
      <w:r w:rsidR="004D0ACC" w:rsidRPr="00AC30F3">
        <w:rPr>
          <w:rFonts w:ascii="Times New Roman" w:eastAsia="Times New Roman" w:hAnsi="Times New Roman" w:cs="Times New Roman"/>
          <w:color w:val="000000" w:themeColor="text1"/>
        </w:rPr>
        <w:t>,</w:t>
      </w:r>
      <w:r w:rsidRPr="00AC30F3">
        <w:rPr>
          <w:rFonts w:ascii="Times New Roman" w:eastAsia="Times New Roman" w:hAnsi="Times New Roman" w:cs="Times New Roman"/>
          <w:color w:val="000000" w:themeColor="text1"/>
        </w:rPr>
        <w:t xml:space="preserve"> </w:t>
      </w:r>
      <w:r w:rsidR="004D0ACC" w:rsidRPr="00AC30F3">
        <w:rPr>
          <w:rFonts w:ascii="Times New Roman" w:eastAsia="Times New Roman" w:hAnsi="Times New Roman" w:cs="Times New Roman"/>
          <w:color w:val="000000" w:themeColor="text1"/>
        </w:rPr>
        <w:t>which disperses</w:t>
      </w:r>
      <w:r w:rsidRPr="00AC30F3">
        <w:rPr>
          <w:rFonts w:ascii="Times New Roman" w:eastAsia="Times New Roman" w:hAnsi="Times New Roman" w:cs="Times New Roman"/>
          <w:color w:val="000000" w:themeColor="text1"/>
        </w:rPr>
        <w:t xml:space="preserve"> the familiar </w:t>
      </w:r>
      <w:r w:rsidR="004D0ACC" w:rsidRPr="00AC30F3">
        <w:rPr>
          <w:rFonts w:ascii="Times New Roman" w:eastAsia="Times New Roman" w:hAnsi="Times New Roman" w:cs="Times New Roman"/>
          <w:color w:val="000000" w:themeColor="text1"/>
        </w:rPr>
        <w:t>pattern and solidity of stripes. This is</w:t>
      </w:r>
      <w:r w:rsidRPr="00AC30F3">
        <w:rPr>
          <w:rFonts w:ascii="Times New Roman" w:eastAsia="Times New Roman" w:hAnsi="Times New Roman" w:cs="Times New Roman"/>
          <w:color w:val="000000" w:themeColor="text1"/>
        </w:rPr>
        <w:t xml:space="preserve"> an effect thought to be produced by inbreeding</w:t>
      </w:r>
      <w:r w:rsidR="007B3111" w:rsidRPr="00AC30F3">
        <w:rPr>
          <w:rFonts w:ascii="Times New Roman" w:eastAsia="Times New Roman" w:hAnsi="Times New Roman" w:cs="Times New Roman"/>
          <w:color w:val="000000" w:themeColor="text1"/>
        </w:rPr>
        <w:t xml:space="preserve"> due to the restricted gene pools of </w:t>
      </w:r>
      <w:r w:rsidR="00BD0F99">
        <w:rPr>
          <w:rFonts w:ascii="Times New Roman" w:eastAsia="Times New Roman" w:hAnsi="Times New Roman" w:cs="Times New Roman"/>
          <w:color w:val="000000" w:themeColor="text1"/>
        </w:rPr>
        <w:t xml:space="preserve">now </w:t>
      </w:r>
      <w:r w:rsidR="007B3111" w:rsidRPr="00AC30F3">
        <w:rPr>
          <w:rFonts w:ascii="Times New Roman" w:eastAsia="Times New Roman" w:hAnsi="Times New Roman" w:cs="Times New Roman"/>
          <w:color w:val="000000" w:themeColor="text1"/>
        </w:rPr>
        <w:t>depleted populations</w:t>
      </w:r>
      <w:r w:rsidRPr="00AC30F3">
        <w:rPr>
          <w:rFonts w:ascii="Times New Roman" w:eastAsia="Times New Roman" w:hAnsi="Times New Roman" w:cs="Times New Roman"/>
          <w:color w:val="000000" w:themeColor="text1"/>
        </w:rPr>
        <w:t xml:space="preserve">. While numbers of Bengal Tigers are </w:t>
      </w:r>
      <w:r w:rsidR="004D0ACC" w:rsidRPr="00AC30F3">
        <w:rPr>
          <w:rFonts w:ascii="Times New Roman" w:eastAsia="Times New Roman" w:hAnsi="Times New Roman" w:cs="Times New Roman"/>
          <w:color w:val="000000" w:themeColor="text1"/>
        </w:rPr>
        <w:t>today</w:t>
      </w:r>
      <w:r w:rsidRPr="00AC30F3">
        <w:rPr>
          <w:rFonts w:ascii="Times New Roman" w:eastAsia="Times New Roman" w:hAnsi="Times New Roman" w:cs="Times New Roman"/>
          <w:color w:val="000000" w:themeColor="text1"/>
        </w:rPr>
        <w:t xml:space="preserve"> increasing due to conservation efforts, they remain listed as endangered.</w:t>
      </w:r>
      <w:r w:rsidR="002C506A" w:rsidRPr="00AC30F3">
        <w:rPr>
          <w:rStyle w:val="EndnoteReference"/>
          <w:rFonts w:ascii="Times New Roman" w:eastAsia="Times New Roman" w:hAnsi="Times New Roman" w:cs="Times New Roman"/>
          <w:color w:val="000000" w:themeColor="text1"/>
        </w:rPr>
        <w:endnoteReference w:id="2"/>
      </w:r>
      <w:r w:rsidR="002C506A" w:rsidRPr="00AC30F3">
        <w:rPr>
          <w:rFonts w:ascii="Times New Roman" w:eastAsia="Times New Roman" w:hAnsi="Times New Roman" w:cs="Times New Roman"/>
          <w:color w:val="000000" w:themeColor="text1"/>
        </w:rPr>
        <w:t xml:space="preserve"> That is to say, they are at serious risk of extinction in the foreseeable future. </w:t>
      </w:r>
    </w:p>
    <w:p w14:paraId="77DBF26E" w14:textId="77777777" w:rsidR="001536BC" w:rsidRPr="00AC30F3" w:rsidRDefault="001536BC" w:rsidP="00AC6463">
      <w:pPr>
        <w:pStyle w:val="Normal1"/>
        <w:spacing w:line="480" w:lineRule="auto"/>
        <w:ind w:firstLine="720"/>
        <w:rPr>
          <w:rFonts w:ascii="Times New Roman" w:eastAsia="Times New Roman" w:hAnsi="Times New Roman" w:cs="Times New Roman"/>
          <w:color w:val="000000" w:themeColor="text1"/>
        </w:rPr>
      </w:pPr>
    </w:p>
    <w:p w14:paraId="54FF3684" w14:textId="614E661B" w:rsidR="00914515" w:rsidRPr="00AC30F3" w:rsidRDefault="002C506A" w:rsidP="00AC6463">
      <w:pPr>
        <w:pStyle w:val="Normal1"/>
        <w:spacing w:line="480" w:lineRule="auto"/>
        <w:ind w:firstLine="720"/>
        <w:rPr>
          <w:rFonts w:ascii="Times New Roman" w:eastAsia="Times New Roman" w:hAnsi="Times New Roman" w:cs="Times New Roman"/>
        </w:rPr>
      </w:pPr>
      <w:r w:rsidRPr="00AC30F3">
        <w:rPr>
          <w:rFonts w:ascii="Times New Roman" w:eastAsia="Times New Roman" w:hAnsi="Times New Roman" w:cs="Times New Roman"/>
          <w:color w:val="000000" w:themeColor="text1"/>
        </w:rPr>
        <w:t xml:space="preserve">When this volume was commissioned the World Wildlife Fund had already announced that the world had lost half of all wildlife over the last 40 years, a petrifying rate with dismal prognosis for </w:t>
      </w:r>
      <w:r w:rsidR="00E42802" w:rsidRPr="00AC30F3">
        <w:rPr>
          <w:rFonts w:ascii="Times New Roman" w:eastAsia="Times New Roman" w:hAnsi="Times New Roman" w:cs="Times New Roman"/>
          <w:color w:val="000000" w:themeColor="text1"/>
        </w:rPr>
        <w:t xml:space="preserve">remotely recognizable </w:t>
      </w:r>
      <w:r w:rsidRPr="00AC30F3">
        <w:rPr>
          <w:rFonts w:ascii="Times New Roman" w:eastAsia="Times New Roman" w:hAnsi="Times New Roman" w:cs="Times New Roman"/>
          <w:color w:val="000000" w:themeColor="text1"/>
        </w:rPr>
        <w:t>multi-species futures.</w:t>
      </w:r>
      <w:r w:rsidRPr="00AC30F3">
        <w:rPr>
          <w:rStyle w:val="EndnoteReference"/>
          <w:rFonts w:ascii="Times New Roman" w:eastAsia="Times New Roman" w:hAnsi="Times New Roman" w:cs="Times New Roman"/>
          <w:color w:val="000000" w:themeColor="text1"/>
        </w:rPr>
        <w:endnoteReference w:id="3"/>
      </w:r>
      <w:r w:rsidRPr="00AC30F3">
        <w:rPr>
          <w:rFonts w:ascii="Times New Roman" w:eastAsia="Times New Roman" w:hAnsi="Times New Roman" w:cs="Times New Roman"/>
          <w:color w:val="000000" w:themeColor="text1"/>
        </w:rPr>
        <w:t xml:space="preserve"> Writing this introduction in early 2017, the precarity of the hard won protections fought for by animal and environ</w:t>
      </w:r>
      <w:r w:rsidR="00FF39DF" w:rsidRPr="00AC30F3">
        <w:rPr>
          <w:rFonts w:ascii="Times New Roman" w:eastAsia="Times New Roman" w:hAnsi="Times New Roman" w:cs="Times New Roman"/>
          <w:color w:val="000000" w:themeColor="text1"/>
        </w:rPr>
        <w:t>mental activists and agencies are</w:t>
      </w:r>
      <w:r w:rsidRPr="00AC30F3">
        <w:rPr>
          <w:rFonts w:ascii="Times New Roman" w:eastAsia="Times New Roman" w:hAnsi="Times New Roman" w:cs="Times New Roman"/>
          <w:color w:val="000000" w:themeColor="text1"/>
        </w:rPr>
        <w:t xml:space="preserve"> </w:t>
      </w:r>
      <w:r w:rsidR="004D0ACC" w:rsidRPr="00AC30F3">
        <w:rPr>
          <w:rFonts w:ascii="Times New Roman" w:eastAsia="Times New Roman" w:hAnsi="Times New Roman" w:cs="Times New Roman"/>
          <w:color w:val="000000" w:themeColor="text1"/>
        </w:rPr>
        <w:t xml:space="preserve">only too </w:t>
      </w:r>
      <w:r w:rsidRPr="00AC30F3">
        <w:rPr>
          <w:rFonts w:ascii="Times New Roman" w:eastAsia="Times New Roman" w:hAnsi="Times New Roman" w:cs="Times New Roman"/>
          <w:color w:val="000000" w:themeColor="text1"/>
        </w:rPr>
        <w:t xml:space="preserve">palpable. </w:t>
      </w:r>
      <w:r w:rsidR="00E41150" w:rsidRPr="00AC30F3">
        <w:rPr>
          <w:rFonts w:ascii="Times New Roman" w:eastAsia="Times New Roman" w:hAnsi="Times New Roman" w:cs="Times New Roman"/>
        </w:rPr>
        <w:t>T</w:t>
      </w:r>
      <w:r w:rsidRPr="00AC30F3">
        <w:rPr>
          <w:rFonts w:ascii="Times New Roman" w:eastAsia="Times New Roman" w:hAnsi="Times New Roman" w:cs="Times New Roman"/>
        </w:rPr>
        <w:t xml:space="preserve">he 2015 United Nations Framework Convention on Climate Change (COP21) </w:t>
      </w:r>
      <w:r w:rsidR="00E41150" w:rsidRPr="00AC30F3">
        <w:rPr>
          <w:rFonts w:ascii="Times New Roman" w:eastAsia="Times New Roman" w:hAnsi="Times New Roman" w:cs="Times New Roman"/>
        </w:rPr>
        <w:t>momentarily secured a better late than never</w:t>
      </w:r>
      <w:r w:rsidRPr="00AC30F3">
        <w:rPr>
          <w:rFonts w:ascii="Times New Roman" w:eastAsia="Times New Roman" w:hAnsi="Times New Roman" w:cs="Times New Roman"/>
        </w:rPr>
        <w:t xml:space="preserve"> commitment to keeping global warming to below</w:t>
      </w:r>
      <w:r w:rsidR="00E41150" w:rsidRPr="00AC30F3">
        <w:rPr>
          <w:rFonts w:ascii="Times New Roman" w:eastAsia="Times New Roman" w:hAnsi="Times New Roman" w:cs="Times New Roman"/>
        </w:rPr>
        <w:t xml:space="preserve"> 2° above pre-industrial levels. However,</w:t>
      </w:r>
      <w:r w:rsidRPr="00AC30F3">
        <w:rPr>
          <w:rFonts w:ascii="Times New Roman" w:eastAsia="Times New Roman" w:hAnsi="Times New Roman" w:cs="Times New Roman"/>
        </w:rPr>
        <w:t xml:space="preserve"> the Paris Agreement now falters after the world’s largest economy has seen the election of a new President </w:t>
      </w:r>
      <w:r w:rsidR="008B2D5F" w:rsidRPr="00AC30F3">
        <w:rPr>
          <w:rFonts w:ascii="Times New Roman" w:eastAsia="Times New Roman" w:hAnsi="Times New Roman" w:cs="Times New Roman"/>
        </w:rPr>
        <w:t>who has noisily suggested backing out of this Agreement</w:t>
      </w:r>
      <w:r w:rsidR="00AE6EBB" w:rsidRPr="00AC30F3">
        <w:rPr>
          <w:rFonts w:ascii="Times New Roman" w:eastAsia="Times New Roman" w:hAnsi="Times New Roman" w:cs="Times New Roman"/>
        </w:rPr>
        <w:t>,</w:t>
      </w:r>
      <w:r w:rsidR="008B2D5F" w:rsidRPr="00AC30F3">
        <w:rPr>
          <w:rFonts w:ascii="Times New Roman" w:eastAsia="Times New Roman" w:hAnsi="Times New Roman" w:cs="Times New Roman"/>
        </w:rPr>
        <w:t xml:space="preserve"> even </w:t>
      </w:r>
      <w:r w:rsidR="00E41150" w:rsidRPr="00AC30F3">
        <w:rPr>
          <w:rFonts w:ascii="Times New Roman" w:eastAsia="Times New Roman" w:hAnsi="Times New Roman" w:cs="Times New Roman"/>
        </w:rPr>
        <w:t>dismissing</w:t>
      </w:r>
      <w:r w:rsidR="008B2D5F" w:rsidRPr="00AC30F3">
        <w:rPr>
          <w:rFonts w:ascii="Times New Roman" w:eastAsia="Times New Roman" w:hAnsi="Times New Roman" w:cs="Times New Roman"/>
        </w:rPr>
        <w:t xml:space="preserve"> its premises as a ‘hoax’.</w:t>
      </w:r>
      <w:r w:rsidR="004C7B48" w:rsidRPr="00AC30F3">
        <w:rPr>
          <w:rStyle w:val="EndnoteReference"/>
          <w:rFonts w:ascii="Times New Roman" w:eastAsia="Times New Roman" w:hAnsi="Times New Roman" w:cs="Times New Roman"/>
        </w:rPr>
        <w:endnoteReference w:id="4"/>
      </w:r>
      <w:r w:rsidR="008B2D5F" w:rsidRPr="00AC30F3">
        <w:rPr>
          <w:rFonts w:ascii="Times New Roman" w:eastAsia="Times New Roman" w:hAnsi="Times New Roman" w:cs="Times New Roman"/>
        </w:rPr>
        <w:t xml:space="preserve"> </w:t>
      </w:r>
      <w:r w:rsidR="008027D6" w:rsidRPr="00AC30F3">
        <w:rPr>
          <w:rFonts w:ascii="Times New Roman" w:eastAsia="Times New Roman" w:hAnsi="Times New Roman" w:cs="Times New Roman"/>
        </w:rPr>
        <w:t>No one</w:t>
      </w:r>
      <w:r w:rsidR="008B2D5F" w:rsidRPr="00AC30F3">
        <w:rPr>
          <w:rFonts w:ascii="Times New Roman" w:eastAsia="Times New Roman" w:hAnsi="Times New Roman" w:cs="Times New Roman"/>
        </w:rPr>
        <w:t xml:space="preserve"> can seriously imagine that </w:t>
      </w:r>
      <w:r w:rsidR="008027D6" w:rsidRPr="00AC30F3">
        <w:rPr>
          <w:rFonts w:ascii="Times New Roman" w:eastAsia="Times New Roman" w:hAnsi="Times New Roman" w:cs="Times New Roman"/>
        </w:rPr>
        <w:t>such climate change denial</w:t>
      </w:r>
      <w:r w:rsidR="008B2D5F" w:rsidRPr="00AC30F3">
        <w:rPr>
          <w:rFonts w:ascii="Times New Roman" w:eastAsia="Times New Roman" w:hAnsi="Times New Roman" w:cs="Times New Roman"/>
        </w:rPr>
        <w:t xml:space="preserve"> is </w:t>
      </w:r>
      <w:r w:rsidR="008027D6" w:rsidRPr="00AC30F3">
        <w:rPr>
          <w:rFonts w:ascii="Times New Roman" w:eastAsia="Times New Roman" w:hAnsi="Times New Roman" w:cs="Times New Roman"/>
        </w:rPr>
        <w:t>a failure to understand science</w:t>
      </w:r>
      <w:r w:rsidR="00426820" w:rsidRPr="00AC30F3">
        <w:rPr>
          <w:rFonts w:ascii="Times New Roman" w:eastAsia="Times New Roman" w:hAnsi="Times New Roman" w:cs="Times New Roman"/>
        </w:rPr>
        <w:t xml:space="preserve"> that might be solved by a plainer explanation</w:t>
      </w:r>
      <w:r w:rsidR="008027D6" w:rsidRPr="00AC30F3">
        <w:rPr>
          <w:rFonts w:ascii="Times New Roman" w:eastAsia="Times New Roman" w:hAnsi="Times New Roman" w:cs="Times New Roman"/>
        </w:rPr>
        <w:t xml:space="preserve">. </w:t>
      </w:r>
      <w:r w:rsidR="00462A09" w:rsidRPr="00AC30F3">
        <w:rPr>
          <w:rFonts w:ascii="Times New Roman" w:eastAsia="Times New Roman" w:hAnsi="Times New Roman" w:cs="Times New Roman"/>
        </w:rPr>
        <w:t>Clearly</w:t>
      </w:r>
      <w:r w:rsidR="008027D6" w:rsidRPr="00AC30F3">
        <w:rPr>
          <w:rFonts w:ascii="Times New Roman" w:eastAsia="Times New Roman" w:hAnsi="Times New Roman" w:cs="Times New Roman"/>
        </w:rPr>
        <w:t xml:space="preserve"> it is a </w:t>
      </w:r>
      <w:r w:rsidR="00462A09" w:rsidRPr="00AC30F3">
        <w:rPr>
          <w:rFonts w:ascii="Times New Roman" w:eastAsia="Times New Roman" w:hAnsi="Times New Roman" w:cs="Times New Roman"/>
        </w:rPr>
        <w:t xml:space="preserve">wilful </w:t>
      </w:r>
      <w:r w:rsidR="008027D6" w:rsidRPr="00AC30F3">
        <w:rPr>
          <w:rFonts w:ascii="Times New Roman" w:eastAsia="Times New Roman" w:hAnsi="Times New Roman" w:cs="Times New Roman"/>
        </w:rPr>
        <w:t xml:space="preserve">refusal to acknowledge </w:t>
      </w:r>
      <w:r w:rsidR="00AF473A">
        <w:rPr>
          <w:rFonts w:ascii="Times New Roman" w:eastAsia="Times New Roman" w:hAnsi="Times New Roman" w:cs="Times New Roman"/>
        </w:rPr>
        <w:t>thinking</w:t>
      </w:r>
      <w:r w:rsidR="001256EC">
        <w:rPr>
          <w:rFonts w:ascii="Times New Roman" w:eastAsia="Times New Roman" w:hAnsi="Times New Roman" w:cs="Times New Roman"/>
        </w:rPr>
        <w:t xml:space="preserve"> and </w:t>
      </w:r>
      <w:r w:rsidR="001256EC" w:rsidRPr="00AC30F3">
        <w:rPr>
          <w:rFonts w:ascii="Times New Roman" w:eastAsia="Times New Roman" w:hAnsi="Times New Roman" w:cs="Times New Roman"/>
        </w:rPr>
        <w:t xml:space="preserve">practices that </w:t>
      </w:r>
      <w:r w:rsidR="00C42B3F" w:rsidRPr="00AC30F3">
        <w:rPr>
          <w:rFonts w:ascii="Times New Roman" w:eastAsia="Times New Roman" w:hAnsi="Times New Roman" w:cs="Times New Roman"/>
        </w:rPr>
        <w:t>challenge the</w:t>
      </w:r>
      <w:r w:rsidR="00B26C5D" w:rsidRPr="00AC30F3">
        <w:rPr>
          <w:rFonts w:ascii="Times New Roman" w:eastAsia="Times New Roman" w:hAnsi="Times New Roman" w:cs="Times New Roman"/>
        </w:rPr>
        <w:t xml:space="preserve"> embedding of </w:t>
      </w:r>
      <w:r w:rsidR="008027D6" w:rsidRPr="00AC30F3">
        <w:rPr>
          <w:rFonts w:ascii="Times New Roman" w:eastAsia="Times New Roman" w:hAnsi="Times New Roman" w:cs="Times New Roman"/>
        </w:rPr>
        <w:t xml:space="preserve">private profit in </w:t>
      </w:r>
      <w:r w:rsidRPr="00AC30F3">
        <w:rPr>
          <w:rFonts w:ascii="Times New Roman" w:eastAsia="Times New Roman" w:hAnsi="Times New Roman" w:cs="Times New Roman"/>
        </w:rPr>
        <w:t xml:space="preserve">multinational corporate interests, frequently identified with fossil fuel industries. </w:t>
      </w:r>
    </w:p>
    <w:p w14:paraId="528A6504" w14:textId="77777777" w:rsidR="001536BC" w:rsidRPr="00AC30F3" w:rsidRDefault="001536BC" w:rsidP="00AC6463">
      <w:pPr>
        <w:pStyle w:val="Normal1"/>
        <w:spacing w:line="480" w:lineRule="auto"/>
        <w:ind w:firstLine="720"/>
        <w:rPr>
          <w:rFonts w:ascii="Times New Roman" w:eastAsia="Times New Roman" w:hAnsi="Times New Roman" w:cs="Times New Roman"/>
        </w:rPr>
      </w:pPr>
    </w:p>
    <w:p w14:paraId="071B590C" w14:textId="124720EA" w:rsidR="002C506A" w:rsidRPr="00AC30F3" w:rsidRDefault="002C506A"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eastAsia="Times New Roman" w:hAnsi="Times New Roman" w:cs="Times New Roman"/>
          <w:color w:val="000000" w:themeColor="text1"/>
        </w:rPr>
        <w:t xml:space="preserve">Held up like a banner, ‘Black Tiger’, can be read as a call to activism, a rallying point to draw in new publics. </w:t>
      </w:r>
      <w:r w:rsidRPr="00AC30F3">
        <w:rPr>
          <w:rFonts w:ascii="Times New Roman" w:hAnsi="Times New Roman" w:cs="Times New Roman"/>
          <w:color w:val="000000" w:themeColor="text1"/>
        </w:rPr>
        <w:t xml:space="preserve">But the suspended paper is also a </w:t>
      </w:r>
      <w:r w:rsidR="007B3111" w:rsidRPr="00AC30F3">
        <w:rPr>
          <w:rFonts w:ascii="Times New Roman" w:hAnsi="Times New Roman" w:cs="Times New Roman"/>
          <w:color w:val="000000" w:themeColor="text1"/>
        </w:rPr>
        <w:t xml:space="preserve">subtle </w:t>
      </w:r>
      <w:r w:rsidRPr="00AC30F3">
        <w:rPr>
          <w:rFonts w:ascii="Times New Roman" w:hAnsi="Times New Roman" w:cs="Times New Roman"/>
          <w:color w:val="000000" w:themeColor="text1"/>
        </w:rPr>
        <w:t xml:space="preserve">membrane between diverse ecologies, expanding potential </w:t>
      </w:r>
      <w:r w:rsidRPr="00AC30F3">
        <w:rPr>
          <w:rFonts w:ascii="Times New Roman" w:eastAsia="Times New Roman" w:hAnsi="Times New Roman" w:cs="Times New Roman"/>
          <w:color w:val="000000" w:themeColor="text1"/>
        </w:rPr>
        <w:t xml:space="preserve">sites of political action by bringing various edges - disjunctions, infestations, exposures and collaborations to the fore. These uncertain pictorial edges are often edited out when we represent </w:t>
      </w:r>
      <w:r w:rsidR="007B3111" w:rsidRPr="00AC30F3">
        <w:rPr>
          <w:rFonts w:ascii="Times New Roman" w:eastAsia="Times New Roman" w:hAnsi="Times New Roman" w:cs="Times New Roman"/>
          <w:color w:val="000000" w:themeColor="text1"/>
        </w:rPr>
        <w:t xml:space="preserve">or address </w:t>
      </w:r>
      <w:r w:rsidRPr="00AC30F3">
        <w:rPr>
          <w:rFonts w:ascii="Times New Roman" w:eastAsia="Times New Roman" w:hAnsi="Times New Roman" w:cs="Times New Roman"/>
          <w:color w:val="000000" w:themeColor="text1"/>
        </w:rPr>
        <w:t xml:space="preserve">animals, but they have become pressing for </w:t>
      </w:r>
      <w:r w:rsidR="00AE6EBB" w:rsidRPr="00AC30F3">
        <w:rPr>
          <w:rFonts w:ascii="Times New Roman" w:eastAsia="Times New Roman" w:hAnsi="Times New Roman" w:cs="Times New Roman"/>
          <w:color w:val="000000" w:themeColor="text1"/>
        </w:rPr>
        <w:t>A</w:t>
      </w:r>
      <w:r w:rsidRPr="00AC30F3">
        <w:rPr>
          <w:rFonts w:ascii="Times New Roman" w:eastAsia="Times New Roman" w:hAnsi="Times New Roman" w:cs="Times New Roman"/>
          <w:color w:val="000000" w:themeColor="text1"/>
        </w:rPr>
        <w:t xml:space="preserve">nimal </w:t>
      </w:r>
      <w:r w:rsidR="00AE6EBB" w:rsidRPr="00AC30F3">
        <w:rPr>
          <w:rFonts w:ascii="Times New Roman" w:eastAsia="Times New Roman" w:hAnsi="Times New Roman" w:cs="Times New Roman"/>
          <w:color w:val="000000" w:themeColor="text1"/>
        </w:rPr>
        <w:t>S</w:t>
      </w:r>
      <w:r w:rsidRPr="00AC30F3">
        <w:rPr>
          <w:rFonts w:ascii="Times New Roman" w:eastAsia="Times New Roman" w:hAnsi="Times New Roman" w:cs="Times New Roman"/>
          <w:color w:val="000000" w:themeColor="text1"/>
        </w:rPr>
        <w:t>tudies scholarship, given the entangled ways that different lives – animal and otherwise – come to matter.</w:t>
      </w:r>
    </w:p>
    <w:p w14:paraId="22523574" w14:textId="77777777" w:rsidR="001536BC" w:rsidRPr="00AC30F3" w:rsidRDefault="001536BC" w:rsidP="00AC6463">
      <w:pPr>
        <w:pStyle w:val="Normal1"/>
        <w:spacing w:line="480" w:lineRule="auto"/>
        <w:ind w:firstLine="720"/>
        <w:rPr>
          <w:rFonts w:ascii="Times New Roman" w:eastAsia="Times New Roman" w:hAnsi="Times New Roman" w:cs="Times New Roman"/>
          <w:color w:val="000000" w:themeColor="text1"/>
        </w:rPr>
      </w:pPr>
    </w:p>
    <w:p w14:paraId="22DAF034" w14:textId="0293B476" w:rsidR="009D47DD" w:rsidRPr="00AC30F3" w:rsidRDefault="009D47DD"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eastAsia="Times New Roman" w:hAnsi="Times New Roman" w:cs="Times New Roman"/>
        </w:rPr>
        <w:t xml:space="preserve">In the process of writing this collaborative account of ‘Black Tiger’ we find ourselves </w:t>
      </w:r>
      <w:r w:rsidRPr="00AC30F3">
        <w:rPr>
          <w:rFonts w:ascii="Times New Roman" w:eastAsia="Times New Roman" w:hAnsi="Times New Roman" w:cs="Times New Roman"/>
          <w:color w:val="000000" w:themeColor="text1"/>
        </w:rPr>
        <w:t xml:space="preserve">fielding what counts as the coordinates of the picture beyond its visible borders. </w:t>
      </w:r>
      <w:r w:rsidR="003E66F8" w:rsidRPr="00AC30F3">
        <w:rPr>
          <w:rFonts w:ascii="Times New Roman" w:eastAsia="Times New Roman" w:hAnsi="Times New Roman" w:cs="Times New Roman"/>
          <w:color w:val="000000" w:themeColor="text1"/>
        </w:rPr>
        <w:t xml:space="preserve">Only too frequently in the Western cultural imaginary our relation with and to animals has primarily been one of </w:t>
      </w:r>
      <w:r w:rsidR="00AE6EBB" w:rsidRPr="00AC30F3">
        <w:rPr>
          <w:rFonts w:ascii="Times New Roman" w:eastAsia="Times New Roman" w:hAnsi="Times New Roman" w:cs="Times New Roman"/>
          <w:color w:val="000000" w:themeColor="text1"/>
        </w:rPr>
        <w:t xml:space="preserve">definite </w:t>
      </w:r>
      <w:r w:rsidR="003E66F8" w:rsidRPr="00AC30F3">
        <w:rPr>
          <w:rFonts w:ascii="Times New Roman" w:eastAsia="Times New Roman" w:hAnsi="Times New Roman" w:cs="Times New Roman"/>
          <w:color w:val="000000" w:themeColor="text1"/>
        </w:rPr>
        <w:t>borders, distancing and denial. A critical activity of framing and reframing</w:t>
      </w:r>
      <w:r w:rsidRPr="00AC30F3">
        <w:rPr>
          <w:rFonts w:ascii="Times New Roman" w:eastAsia="Times New Roman" w:hAnsi="Times New Roman" w:cs="Times New Roman"/>
          <w:color w:val="000000" w:themeColor="text1"/>
        </w:rPr>
        <w:t xml:space="preserve"> denaturalizes dominant ways of seeing and scaling animals, bringing into focus kinships, stories, affects and dependencies</w:t>
      </w:r>
      <w:r w:rsidR="001903EC" w:rsidRPr="00AC30F3">
        <w:rPr>
          <w:rFonts w:ascii="Times New Roman" w:eastAsia="Times New Roman" w:hAnsi="Times New Roman" w:cs="Times New Roman"/>
          <w:color w:val="000000" w:themeColor="text1"/>
        </w:rPr>
        <w:t xml:space="preserve"> that</w:t>
      </w:r>
      <w:r w:rsidRPr="00AC30F3">
        <w:rPr>
          <w:rFonts w:ascii="Times New Roman" w:eastAsia="Times New Roman" w:hAnsi="Times New Roman" w:cs="Times New Roman"/>
          <w:color w:val="000000" w:themeColor="text1"/>
        </w:rPr>
        <w:t xml:space="preserve"> may otherwise be elided. Building on an extensive tradition of Animal Studies scholarship, this is one of the important undertakings of this volume. But the narrow field between paper and photographic edge, and the ambiguous script of the tiger’s gut are also reminders of </w:t>
      </w:r>
      <w:r w:rsidR="00AF473A">
        <w:rPr>
          <w:rFonts w:ascii="Times New Roman" w:eastAsia="Times New Roman" w:hAnsi="Times New Roman" w:cs="Times New Roman"/>
          <w:color w:val="000000" w:themeColor="text1"/>
        </w:rPr>
        <w:t xml:space="preserve">the many </w:t>
      </w:r>
      <w:r w:rsidRPr="00AC30F3">
        <w:rPr>
          <w:rFonts w:ascii="Times New Roman" w:eastAsia="Times New Roman" w:hAnsi="Times New Roman" w:cs="Times New Roman"/>
          <w:color w:val="000000" w:themeColor="text1"/>
        </w:rPr>
        <w:t xml:space="preserve">ecological relations entangling animal and human lives. These relations </w:t>
      </w:r>
      <w:r w:rsidR="00AF473A">
        <w:rPr>
          <w:rFonts w:ascii="Times New Roman" w:eastAsia="Times New Roman" w:hAnsi="Times New Roman" w:cs="Times New Roman"/>
          <w:color w:val="000000" w:themeColor="text1"/>
        </w:rPr>
        <w:t>are often</w:t>
      </w:r>
      <w:r w:rsidRPr="00AC30F3">
        <w:rPr>
          <w:rFonts w:ascii="Times New Roman" w:eastAsia="Times New Roman" w:hAnsi="Times New Roman" w:cs="Times New Roman"/>
          <w:color w:val="000000" w:themeColor="text1"/>
        </w:rPr>
        <w:t xml:space="preserve"> too tiny or vast, ubiquitous or singular, subliminal</w:t>
      </w:r>
      <w:r w:rsidR="00AF473A">
        <w:rPr>
          <w:rFonts w:ascii="Times New Roman" w:eastAsia="Times New Roman" w:hAnsi="Times New Roman" w:cs="Times New Roman"/>
          <w:color w:val="000000" w:themeColor="text1"/>
        </w:rPr>
        <w:t>, multiple</w:t>
      </w:r>
      <w:r w:rsidRPr="00AC30F3">
        <w:rPr>
          <w:rFonts w:ascii="Times New Roman" w:eastAsia="Times New Roman" w:hAnsi="Times New Roman" w:cs="Times New Roman"/>
          <w:color w:val="000000" w:themeColor="text1"/>
        </w:rPr>
        <w:t xml:space="preserve"> or discordant to be studied through one lens, or to register as familiar sentient states or </w:t>
      </w:r>
      <w:r w:rsidR="00AF473A">
        <w:rPr>
          <w:rFonts w:ascii="Times New Roman" w:eastAsia="Times New Roman" w:hAnsi="Times New Roman" w:cs="Times New Roman"/>
          <w:color w:val="000000" w:themeColor="text1"/>
        </w:rPr>
        <w:t>attunements</w:t>
      </w:r>
      <w:r w:rsidRPr="00AC30F3">
        <w:rPr>
          <w:rFonts w:ascii="Times New Roman" w:eastAsia="Times New Roman" w:hAnsi="Times New Roman" w:cs="Times New Roman"/>
          <w:color w:val="000000" w:themeColor="text1"/>
        </w:rPr>
        <w:t>.</w:t>
      </w:r>
      <w:r w:rsidR="00877B11" w:rsidRPr="00AC30F3">
        <w:rPr>
          <w:rStyle w:val="EndnoteReference"/>
          <w:rFonts w:ascii="Times New Roman" w:eastAsia="Times New Roman" w:hAnsi="Times New Roman" w:cs="Times New Roman"/>
          <w:color w:val="000000" w:themeColor="text1"/>
        </w:rPr>
        <w:endnoteReference w:id="5"/>
      </w:r>
      <w:r w:rsidRPr="00AC30F3">
        <w:rPr>
          <w:rFonts w:ascii="Times New Roman" w:eastAsia="Times New Roman" w:hAnsi="Times New Roman" w:cs="Times New Roman"/>
          <w:color w:val="000000" w:themeColor="text1"/>
        </w:rPr>
        <w:t xml:space="preserve"> Thus a second provocation of this </w:t>
      </w:r>
      <w:r w:rsidRPr="00AC30F3">
        <w:rPr>
          <w:rFonts w:ascii="Times New Roman" w:eastAsia="Times New Roman" w:hAnsi="Times New Roman" w:cs="Times New Roman"/>
          <w:i/>
        </w:rPr>
        <w:t>Companion</w:t>
      </w:r>
      <w:r w:rsidRPr="00AC30F3">
        <w:rPr>
          <w:rFonts w:ascii="Times New Roman" w:eastAsia="Times New Roman" w:hAnsi="Times New Roman" w:cs="Times New Roman"/>
          <w:color w:val="000000" w:themeColor="text1"/>
        </w:rPr>
        <w:t xml:space="preserve">, always made in conjunction with the first, is for </w:t>
      </w:r>
      <w:r w:rsidR="00AE6EBB" w:rsidRPr="00AC30F3">
        <w:rPr>
          <w:rFonts w:ascii="Times New Roman" w:eastAsia="Times New Roman" w:hAnsi="Times New Roman" w:cs="Times New Roman"/>
          <w:color w:val="000000" w:themeColor="text1"/>
        </w:rPr>
        <w:t>A</w:t>
      </w:r>
      <w:r w:rsidRPr="00AC30F3">
        <w:rPr>
          <w:rFonts w:ascii="Times New Roman" w:eastAsia="Times New Roman" w:hAnsi="Times New Roman" w:cs="Times New Roman"/>
          <w:color w:val="000000" w:themeColor="text1"/>
        </w:rPr>
        <w:t xml:space="preserve">nimal </w:t>
      </w:r>
      <w:r w:rsidR="00AE6EBB" w:rsidRPr="00AC30F3">
        <w:rPr>
          <w:rFonts w:ascii="Times New Roman" w:eastAsia="Times New Roman" w:hAnsi="Times New Roman" w:cs="Times New Roman"/>
          <w:color w:val="000000" w:themeColor="text1"/>
        </w:rPr>
        <w:t>S</w:t>
      </w:r>
      <w:r w:rsidRPr="00AC30F3">
        <w:rPr>
          <w:rFonts w:ascii="Times New Roman" w:eastAsia="Times New Roman" w:hAnsi="Times New Roman" w:cs="Times New Roman"/>
          <w:color w:val="000000" w:themeColor="text1"/>
        </w:rPr>
        <w:t xml:space="preserve">tudies to cultivate new kinds of peripheral attention, improvised imagination, interdisciplinary diplomacy and interspecies company. </w:t>
      </w:r>
    </w:p>
    <w:p w14:paraId="46D9654D" w14:textId="77777777" w:rsidR="001536BC" w:rsidRPr="00AC30F3" w:rsidRDefault="001536BC" w:rsidP="00AC6463">
      <w:pPr>
        <w:pStyle w:val="Normal1"/>
        <w:spacing w:line="480" w:lineRule="auto"/>
        <w:ind w:firstLine="720"/>
        <w:rPr>
          <w:rFonts w:ascii="Times New Roman" w:eastAsia="Times New Roman" w:hAnsi="Times New Roman" w:cs="Times New Roman"/>
          <w:color w:val="000000" w:themeColor="text1"/>
        </w:rPr>
      </w:pPr>
    </w:p>
    <w:p w14:paraId="5B66A641" w14:textId="568A40B3" w:rsidR="002C506A" w:rsidRPr="00AC30F3" w:rsidRDefault="002C506A" w:rsidP="00AC6463">
      <w:pPr>
        <w:pStyle w:val="Normal1"/>
        <w:spacing w:line="480" w:lineRule="auto"/>
        <w:ind w:firstLine="720"/>
        <w:rPr>
          <w:rFonts w:ascii="Times New Roman" w:hAnsi="Times New Roman" w:cs="Times New Roman"/>
          <w:color w:val="000000" w:themeColor="text1"/>
        </w:rPr>
      </w:pPr>
      <w:r w:rsidRPr="00AC30F3">
        <w:rPr>
          <w:rFonts w:ascii="Times New Roman" w:hAnsi="Times New Roman" w:cs="Times New Roman"/>
          <w:color w:val="000000" w:themeColor="text1"/>
        </w:rPr>
        <w:t xml:space="preserve">Anticipating the </w:t>
      </w:r>
      <w:r w:rsidR="00F55334" w:rsidRPr="00AC30F3">
        <w:rPr>
          <w:rFonts w:ascii="Times New Roman" w:hAnsi="Times New Roman" w:cs="Times New Roman"/>
          <w:color w:val="000000" w:themeColor="text1"/>
        </w:rPr>
        <w:t xml:space="preserve">perhaps surprising number of </w:t>
      </w:r>
      <w:r w:rsidR="00BA6CCC" w:rsidRPr="00AC30F3">
        <w:rPr>
          <w:rFonts w:ascii="Times New Roman" w:hAnsi="Times New Roman" w:cs="Times New Roman"/>
          <w:color w:val="000000" w:themeColor="text1"/>
        </w:rPr>
        <w:t xml:space="preserve">excursions </w:t>
      </w:r>
      <w:r w:rsidR="00F55334" w:rsidRPr="00AC30F3">
        <w:rPr>
          <w:rFonts w:ascii="Times New Roman" w:hAnsi="Times New Roman" w:cs="Times New Roman"/>
          <w:color w:val="000000" w:themeColor="text1"/>
        </w:rPr>
        <w:t>that</w:t>
      </w:r>
      <w:r w:rsidRPr="00AC30F3">
        <w:rPr>
          <w:rFonts w:ascii="Times New Roman" w:hAnsi="Times New Roman" w:cs="Times New Roman"/>
          <w:color w:val="000000" w:themeColor="text1"/>
        </w:rPr>
        <w:t xml:space="preserve"> this </w:t>
      </w:r>
      <w:r w:rsidRPr="00AC30F3">
        <w:rPr>
          <w:rFonts w:ascii="Times New Roman" w:hAnsi="Times New Roman" w:cs="Times New Roman"/>
          <w:i/>
          <w:color w:val="000000" w:themeColor="text1"/>
        </w:rPr>
        <w:t>Companion</w:t>
      </w:r>
      <w:r w:rsidRPr="00AC30F3">
        <w:rPr>
          <w:rFonts w:ascii="Times New Roman" w:hAnsi="Times New Roman" w:cs="Times New Roman"/>
          <w:color w:val="000000" w:themeColor="text1"/>
        </w:rPr>
        <w:t xml:space="preserve"> makes into rethinking who we - humans - take ourselves to be in </w:t>
      </w:r>
      <w:r w:rsidR="007B3111" w:rsidRPr="00AC30F3">
        <w:rPr>
          <w:rFonts w:ascii="Times New Roman" w:hAnsi="Times New Roman" w:cs="Times New Roman"/>
          <w:color w:val="000000" w:themeColor="text1"/>
        </w:rPr>
        <w:t xml:space="preserve">relation to </w:t>
      </w:r>
      <w:r w:rsidRPr="00AC30F3">
        <w:rPr>
          <w:rFonts w:ascii="Times New Roman" w:hAnsi="Times New Roman" w:cs="Times New Roman"/>
          <w:color w:val="000000" w:themeColor="text1"/>
        </w:rPr>
        <w:t xml:space="preserve">other animals, </w:t>
      </w:r>
      <w:r w:rsidR="009D47DD" w:rsidRPr="00AC30F3">
        <w:rPr>
          <w:rFonts w:ascii="Times New Roman" w:eastAsia="Times New Roman" w:hAnsi="Times New Roman" w:cs="Times New Roman"/>
          <w:color w:val="000000" w:themeColor="text1"/>
        </w:rPr>
        <w:t>our focus is drawn</w:t>
      </w:r>
      <w:r w:rsidRPr="00AC30F3">
        <w:rPr>
          <w:rFonts w:ascii="Times New Roman" w:eastAsia="Times New Roman" w:hAnsi="Times New Roman" w:cs="Times New Roman"/>
          <w:color w:val="000000" w:themeColor="text1"/>
        </w:rPr>
        <w:t xml:space="preserve"> </w:t>
      </w:r>
      <w:r w:rsidR="00F55334" w:rsidRPr="00AC30F3">
        <w:rPr>
          <w:rFonts w:ascii="Times New Roman" w:eastAsia="Times New Roman" w:hAnsi="Times New Roman" w:cs="Times New Roman"/>
          <w:color w:val="000000" w:themeColor="text1"/>
        </w:rPr>
        <w:t>to the top of the image. H</w:t>
      </w:r>
      <w:r w:rsidRPr="00AC30F3">
        <w:rPr>
          <w:rFonts w:ascii="Times New Roman" w:eastAsia="Times New Roman" w:hAnsi="Times New Roman" w:cs="Times New Roman"/>
          <w:color w:val="000000" w:themeColor="text1"/>
        </w:rPr>
        <w:t>ere the</w:t>
      </w:r>
      <w:r w:rsidRPr="00AC30F3">
        <w:rPr>
          <w:rFonts w:ascii="Times New Roman" w:hAnsi="Times New Roman" w:cs="Times New Roman"/>
          <w:color w:val="000000" w:themeColor="text1"/>
        </w:rPr>
        <w:t xml:space="preserve"> two hands that hold the ‘Black Tiger’ drawing visibly belong to two different people. Metonymically, the </w:t>
      </w:r>
      <w:r w:rsidR="004D0ACC" w:rsidRPr="00AC30F3">
        <w:rPr>
          <w:rFonts w:ascii="Times New Roman" w:hAnsi="Times New Roman" w:cs="Times New Roman"/>
          <w:color w:val="000000" w:themeColor="text1"/>
        </w:rPr>
        <w:t>implied bodies of Olly and Suzi</w:t>
      </w:r>
      <w:r w:rsidRPr="00AC30F3">
        <w:rPr>
          <w:rFonts w:ascii="Times New Roman" w:hAnsi="Times New Roman" w:cs="Times New Roman"/>
          <w:color w:val="000000" w:themeColor="text1"/>
        </w:rPr>
        <w:t xml:space="preserve"> extend the horizontal plane of this picture beyond its apprehensible structure of a frame within a frame, a drawing within a photograph. Wrong-footing our classically centralised viewing position, the specific crop of this image also suggests a back and forth movement of other vantage points. On the left in the </w:t>
      </w:r>
      <w:r w:rsidR="004D0ACC" w:rsidRPr="00AC30F3">
        <w:rPr>
          <w:rFonts w:ascii="Times New Roman" w:hAnsi="Times New Roman" w:cs="Times New Roman"/>
          <w:color w:val="000000" w:themeColor="text1"/>
        </w:rPr>
        <w:t xml:space="preserve">less focused </w:t>
      </w:r>
      <w:r w:rsidRPr="00AC30F3">
        <w:rPr>
          <w:rFonts w:ascii="Times New Roman" w:hAnsi="Times New Roman" w:cs="Times New Roman"/>
          <w:color w:val="000000" w:themeColor="text1"/>
        </w:rPr>
        <w:t>distance stands an Indian man, possibly the f</w:t>
      </w:r>
      <w:r w:rsidRPr="00AC30F3">
        <w:rPr>
          <w:rFonts w:ascii="Times New Roman" w:eastAsia="Times New Roman" w:hAnsi="Times New Roman" w:cs="Times New Roman"/>
          <w:color w:val="000000" w:themeColor="text1"/>
        </w:rPr>
        <w:t>ormer hunter turned conservationist Billy Arjan Singh</w:t>
      </w:r>
      <w:r w:rsidRPr="00AC30F3">
        <w:rPr>
          <w:rFonts w:ascii="Times New Roman" w:hAnsi="Times New Roman" w:cs="Times New Roman"/>
          <w:color w:val="000000" w:themeColor="text1"/>
        </w:rPr>
        <w:t xml:space="preserve"> </w:t>
      </w:r>
      <w:r w:rsidRPr="00AC30F3">
        <w:rPr>
          <w:rFonts w:ascii="Times New Roman" w:eastAsia="Times New Roman" w:hAnsi="Times New Roman" w:cs="Times New Roman"/>
          <w:color w:val="000000" w:themeColor="text1"/>
        </w:rPr>
        <w:t>who worked with a team of trackers helping the artists follow this tiger.</w:t>
      </w:r>
      <w:r w:rsidR="00FF39DF" w:rsidRPr="00AC30F3">
        <w:rPr>
          <w:rStyle w:val="EndnoteReference"/>
          <w:rFonts w:ascii="Times New Roman" w:eastAsia="Times New Roman" w:hAnsi="Times New Roman" w:cs="Times New Roman"/>
          <w:color w:val="000000" w:themeColor="text1"/>
        </w:rPr>
        <w:endnoteReference w:id="6"/>
      </w:r>
      <w:r w:rsidRPr="00AC30F3">
        <w:rPr>
          <w:rFonts w:ascii="Times New Roman" w:eastAsia="Times New Roman" w:hAnsi="Times New Roman" w:cs="Times New Roman"/>
          <w:color w:val="000000" w:themeColor="text1"/>
        </w:rPr>
        <w:t xml:space="preserve">  Artists</w:t>
      </w:r>
      <w:r w:rsidRPr="00AC30F3">
        <w:rPr>
          <w:rFonts w:ascii="Times New Roman" w:hAnsi="Times New Roman" w:cs="Times New Roman"/>
          <w:color w:val="000000" w:themeColor="text1"/>
        </w:rPr>
        <w:t xml:space="preserve">, paper, photographer and the viewer’s implied presence, are all in his line of sight. We </w:t>
      </w:r>
      <w:r w:rsidR="000E3DBA" w:rsidRPr="00AC30F3">
        <w:rPr>
          <w:rFonts w:ascii="Times New Roman" w:hAnsi="Times New Roman" w:cs="Times New Roman"/>
          <w:color w:val="000000" w:themeColor="text1"/>
        </w:rPr>
        <w:t>understand</w:t>
      </w:r>
      <w:r w:rsidRPr="00AC30F3">
        <w:rPr>
          <w:rFonts w:ascii="Times New Roman" w:hAnsi="Times New Roman" w:cs="Times New Roman"/>
          <w:color w:val="000000" w:themeColor="text1"/>
        </w:rPr>
        <w:t xml:space="preserve"> that the two artists that sign this work are </w:t>
      </w:r>
      <w:r w:rsidR="00B26C5D" w:rsidRPr="00AC30F3">
        <w:rPr>
          <w:rFonts w:ascii="Times New Roman" w:hAnsi="Times New Roman" w:cs="Times New Roman"/>
          <w:color w:val="000000" w:themeColor="text1"/>
        </w:rPr>
        <w:t>formalised as</w:t>
      </w:r>
      <w:r w:rsidRPr="00AC30F3">
        <w:rPr>
          <w:rFonts w:ascii="Times New Roman" w:hAnsi="Times New Roman" w:cs="Times New Roman"/>
          <w:color w:val="000000" w:themeColor="text1"/>
        </w:rPr>
        <w:t xml:space="preserve"> a duo, but hands and gaze tease the scene out further in diverging directions. </w:t>
      </w:r>
    </w:p>
    <w:p w14:paraId="1D1023BA" w14:textId="77777777" w:rsidR="001536BC" w:rsidRPr="00AC30F3" w:rsidRDefault="001536BC" w:rsidP="00AC6463">
      <w:pPr>
        <w:pStyle w:val="Normal1"/>
        <w:spacing w:line="480" w:lineRule="auto"/>
        <w:ind w:firstLine="720"/>
        <w:rPr>
          <w:rFonts w:ascii="Times New Roman" w:hAnsi="Times New Roman" w:cs="Times New Roman"/>
          <w:color w:val="000000" w:themeColor="text1"/>
        </w:rPr>
      </w:pPr>
    </w:p>
    <w:p w14:paraId="2CB80641" w14:textId="2B092659" w:rsidR="002C506A" w:rsidRPr="00AC30F3" w:rsidRDefault="002C506A"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hAnsi="Times New Roman" w:cs="Times New Roman"/>
          <w:color w:val="000000" w:themeColor="text1"/>
        </w:rPr>
        <w:t xml:space="preserve">Each instance of </w:t>
      </w:r>
      <w:r w:rsidR="000E3DBA" w:rsidRPr="00AC30F3">
        <w:rPr>
          <w:rFonts w:ascii="Times New Roman" w:hAnsi="Times New Roman" w:cs="Times New Roman"/>
          <w:color w:val="000000" w:themeColor="text1"/>
        </w:rPr>
        <w:t xml:space="preserve">Olly and Suzi </w:t>
      </w:r>
      <w:r w:rsidR="004939CB" w:rsidRPr="00AC30F3">
        <w:rPr>
          <w:rFonts w:ascii="Times New Roman" w:hAnsi="Times New Roman" w:cs="Times New Roman"/>
          <w:color w:val="000000" w:themeColor="text1"/>
        </w:rPr>
        <w:t>documenting a work in the</w:t>
      </w:r>
      <w:r w:rsidRPr="00AC30F3">
        <w:rPr>
          <w:rFonts w:ascii="Times New Roman" w:hAnsi="Times New Roman" w:cs="Times New Roman"/>
          <w:color w:val="000000" w:themeColor="text1"/>
        </w:rPr>
        <w:t xml:space="preserve"> manner </w:t>
      </w:r>
      <w:r w:rsidR="00F55334" w:rsidRPr="00AC30F3">
        <w:rPr>
          <w:rFonts w:ascii="Times New Roman" w:hAnsi="Times New Roman" w:cs="Times New Roman"/>
          <w:color w:val="000000" w:themeColor="text1"/>
        </w:rPr>
        <w:t>staged</w:t>
      </w:r>
      <w:r w:rsidR="004939CB" w:rsidRPr="00AC30F3">
        <w:rPr>
          <w:rFonts w:ascii="Times New Roman" w:hAnsi="Times New Roman" w:cs="Times New Roman"/>
          <w:color w:val="000000" w:themeColor="text1"/>
        </w:rPr>
        <w:t xml:space="preserve"> in ‘Black Tiger’ </w:t>
      </w:r>
      <w:r w:rsidRPr="00AC30F3">
        <w:rPr>
          <w:rFonts w:ascii="Times New Roman" w:hAnsi="Times New Roman" w:cs="Times New Roman"/>
          <w:color w:val="000000" w:themeColor="text1"/>
        </w:rPr>
        <w:t xml:space="preserve">also incorporates the artists’ hands. This is plausible in terms of the practicality of documenting on-location work - for which there may be various time </w:t>
      </w:r>
      <w:r w:rsidR="004939CB" w:rsidRPr="00AC30F3">
        <w:rPr>
          <w:rFonts w:ascii="Times New Roman" w:hAnsi="Times New Roman" w:cs="Times New Roman"/>
          <w:color w:val="000000" w:themeColor="text1"/>
        </w:rPr>
        <w:t xml:space="preserve">or environmental </w:t>
      </w:r>
      <w:r w:rsidRPr="00AC30F3">
        <w:rPr>
          <w:rFonts w:ascii="Times New Roman" w:hAnsi="Times New Roman" w:cs="Times New Roman"/>
          <w:color w:val="000000" w:themeColor="text1"/>
        </w:rPr>
        <w:t xml:space="preserve">pressures. It also performs an idiosyncratic signature, echoing the more conventionally inscribed one on the bottom left of the drawing. While another style of practice by </w:t>
      </w:r>
      <w:r w:rsidR="000E3DBA" w:rsidRPr="00AC30F3">
        <w:rPr>
          <w:rFonts w:ascii="Times New Roman" w:hAnsi="Times New Roman" w:cs="Times New Roman"/>
          <w:color w:val="000000" w:themeColor="text1"/>
        </w:rPr>
        <w:t>these artists</w:t>
      </w:r>
      <w:r w:rsidRPr="00AC30F3">
        <w:rPr>
          <w:rFonts w:ascii="Times New Roman" w:hAnsi="Times New Roman" w:cs="Times New Roman"/>
          <w:color w:val="000000" w:themeColor="text1"/>
        </w:rPr>
        <w:t xml:space="preserve"> allows for their works to be touched by - including marked by - the animals </w:t>
      </w:r>
      <w:r w:rsidR="004939CB" w:rsidRPr="00AC30F3">
        <w:rPr>
          <w:rFonts w:ascii="Times New Roman" w:hAnsi="Times New Roman" w:cs="Times New Roman"/>
          <w:color w:val="000000" w:themeColor="text1"/>
        </w:rPr>
        <w:t>that</w:t>
      </w:r>
      <w:r w:rsidRPr="00AC30F3">
        <w:rPr>
          <w:rFonts w:ascii="Times New Roman" w:hAnsi="Times New Roman" w:cs="Times New Roman"/>
          <w:color w:val="000000" w:themeColor="text1"/>
        </w:rPr>
        <w:t xml:space="preserve"> they </w:t>
      </w:r>
      <w:r w:rsidR="004939CB" w:rsidRPr="00AC30F3">
        <w:rPr>
          <w:rFonts w:ascii="Times New Roman" w:hAnsi="Times New Roman" w:cs="Times New Roman"/>
          <w:color w:val="000000" w:themeColor="text1"/>
        </w:rPr>
        <w:t>picture</w:t>
      </w:r>
      <w:r w:rsidRPr="00AC30F3">
        <w:rPr>
          <w:rFonts w:ascii="Times New Roman" w:hAnsi="Times New Roman" w:cs="Times New Roman"/>
          <w:color w:val="000000" w:themeColor="text1"/>
        </w:rPr>
        <w:t xml:space="preserve">, </w:t>
      </w:r>
      <w:r w:rsidR="000E3DBA" w:rsidRPr="00AC30F3">
        <w:rPr>
          <w:rFonts w:ascii="Times New Roman" w:hAnsi="Times New Roman" w:cs="Times New Roman"/>
          <w:color w:val="000000" w:themeColor="text1"/>
        </w:rPr>
        <w:t>in this instance</w:t>
      </w:r>
      <w:r w:rsidRPr="00AC30F3">
        <w:rPr>
          <w:rFonts w:ascii="Times New Roman" w:hAnsi="Times New Roman" w:cs="Times New Roman"/>
          <w:color w:val="000000" w:themeColor="text1"/>
        </w:rPr>
        <w:t xml:space="preserve"> painted paws do not make an impression.</w:t>
      </w:r>
      <w:r w:rsidRPr="00AC30F3">
        <w:rPr>
          <w:rStyle w:val="EndnoteReference"/>
          <w:rFonts w:ascii="Times New Roman" w:hAnsi="Times New Roman" w:cs="Times New Roman"/>
          <w:color w:val="000000" w:themeColor="text1"/>
        </w:rPr>
        <w:endnoteReference w:id="7"/>
      </w:r>
      <w:r w:rsidRPr="00AC30F3">
        <w:rPr>
          <w:rFonts w:ascii="Times New Roman" w:hAnsi="Times New Roman" w:cs="Times New Roman"/>
          <w:color w:val="000000" w:themeColor="text1"/>
        </w:rPr>
        <w:t xml:space="preserve"> </w:t>
      </w:r>
      <w:r w:rsidR="004939CB" w:rsidRPr="00AC30F3">
        <w:rPr>
          <w:rFonts w:ascii="Times New Roman" w:hAnsi="Times New Roman" w:cs="Times New Roman"/>
          <w:color w:val="000000" w:themeColor="text1"/>
        </w:rPr>
        <w:t>However,</w:t>
      </w:r>
      <w:r w:rsidRPr="00AC30F3">
        <w:rPr>
          <w:rFonts w:ascii="Times New Roman" w:hAnsi="Times New Roman" w:cs="Times New Roman"/>
          <w:color w:val="000000" w:themeColor="text1"/>
        </w:rPr>
        <w:t xml:space="preserve"> as with documentation showing the duo at work, together, two-handedly at once on the same drawing, the </w:t>
      </w:r>
      <w:r w:rsidR="004939CB" w:rsidRPr="00AC30F3">
        <w:rPr>
          <w:rFonts w:ascii="Times New Roman" w:hAnsi="Times New Roman" w:cs="Times New Roman"/>
          <w:color w:val="000000" w:themeColor="text1"/>
        </w:rPr>
        <w:t>figure of the artist wrought by Olly and Suzi is itself</w:t>
      </w:r>
      <w:r w:rsidRPr="00AC30F3">
        <w:rPr>
          <w:rFonts w:ascii="Times New Roman" w:hAnsi="Times New Roman" w:cs="Times New Roman"/>
          <w:color w:val="000000" w:themeColor="text1"/>
        </w:rPr>
        <w:t xml:space="preserve"> faintly unsettling. </w:t>
      </w:r>
      <w:r w:rsidR="004939CB" w:rsidRPr="00AC30F3">
        <w:rPr>
          <w:rFonts w:ascii="Times New Roman" w:hAnsi="Times New Roman" w:cs="Times New Roman"/>
          <w:color w:val="000000" w:themeColor="text1"/>
        </w:rPr>
        <w:t xml:space="preserve">Their </w:t>
      </w:r>
      <w:r w:rsidRPr="00AC30F3">
        <w:rPr>
          <w:rFonts w:ascii="Times New Roman" w:hAnsi="Times New Roman" w:cs="Times New Roman"/>
          <w:color w:val="000000" w:themeColor="text1"/>
        </w:rPr>
        <w:t xml:space="preserve">showing or monstration of difference gestures away from the privilege given to ‘the hand’ as </w:t>
      </w:r>
      <w:r w:rsidR="000253EC" w:rsidRPr="00AC30F3">
        <w:rPr>
          <w:rFonts w:ascii="Times New Roman" w:hAnsi="Times New Roman" w:cs="Times New Roman"/>
          <w:color w:val="000000" w:themeColor="text1"/>
        </w:rPr>
        <w:t>synecdoche</w:t>
      </w:r>
      <w:r w:rsidR="004939CB" w:rsidRPr="00AC30F3">
        <w:rPr>
          <w:rFonts w:ascii="Times New Roman" w:hAnsi="Times New Roman" w:cs="Times New Roman"/>
          <w:color w:val="000000" w:themeColor="text1"/>
        </w:rPr>
        <w:t xml:space="preserve"> for the autonomous individual</w:t>
      </w:r>
      <w:r w:rsidRPr="00AC30F3">
        <w:rPr>
          <w:rFonts w:ascii="Times New Roman" w:hAnsi="Times New Roman" w:cs="Times New Roman"/>
          <w:color w:val="000000" w:themeColor="text1"/>
        </w:rPr>
        <w:t xml:space="preserve"> in the imaginary of the human.</w:t>
      </w:r>
      <w:r w:rsidRPr="00AC30F3">
        <w:rPr>
          <w:rStyle w:val="EndnoteReference"/>
          <w:rFonts w:ascii="Times New Roman" w:hAnsi="Times New Roman" w:cs="Times New Roman"/>
          <w:color w:val="000000" w:themeColor="text1"/>
        </w:rPr>
        <w:endnoteReference w:id="8"/>
      </w:r>
      <w:r w:rsidRPr="00AC30F3">
        <w:rPr>
          <w:rFonts w:ascii="Times New Roman" w:hAnsi="Times New Roman" w:cs="Times New Roman"/>
          <w:color w:val="000000" w:themeColor="text1"/>
        </w:rPr>
        <w:t xml:space="preserve"> </w:t>
      </w:r>
      <w:r w:rsidRPr="00AC30F3">
        <w:rPr>
          <w:rFonts w:ascii="Times New Roman" w:eastAsia="Times New Roman" w:hAnsi="Times New Roman" w:cs="Times New Roman"/>
          <w:color w:val="000000" w:themeColor="text1"/>
        </w:rPr>
        <w:t xml:space="preserve"> </w:t>
      </w:r>
    </w:p>
    <w:p w14:paraId="0F374780" w14:textId="77777777" w:rsidR="001536BC" w:rsidRPr="00AC30F3" w:rsidRDefault="001536BC" w:rsidP="00AC6463">
      <w:pPr>
        <w:pStyle w:val="Normal1"/>
        <w:spacing w:line="480" w:lineRule="auto"/>
        <w:ind w:firstLine="720"/>
        <w:rPr>
          <w:rFonts w:ascii="Times New Roman" w:eastAsia="Times New Roman" w:hAnsi="Times New Roman" w:cs="Times New Roman"/>
          <w:color w:val="000000" w:themeColor="text1"/>
        </w:rPr>
      </w:pPr>
    </w:p>
    <w:p w14:paraId="7DA3AE92" w14:textId="777EC704" w:rsidR="0041031E" w:rsidRPr="00587F9B" w:rsidRDefault="0041031E"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eastAsia="Times New Roman" w:hAnsi="Times New Roman" w:cs="Times New Roman"/>
          <w:color w:val="000000" w:themeColor="text1"/>
        </w:rPr>
        <w:t xml:space="preserve">In the periphery between the edge of the drawing and its setting within the photograph, the multiple hands in play in the making of this work are set within a larger ecology of </w:t>
      </w:r>
      <w:r w:rsidR="00587F9B">
        <w:rPr>
          <w:rFonts w:ascii="Times New Roman" w:eastAsia="Times New Roman" w:hAnsi="Times New Roman" w:cs="Times New Roman"/>
          <w:color w:val="000000" w:themeColor="text1"/>
        </w:rPr>
        <w:t xml:space="preserve">semiotic, </w:t>
      </w:r>
      <w:r w:rsidRPr="00AC30F3">
        <w:rPr>
          <w:rFonts w:ascii="Times New Roman" w:eastAsia="Times New Roman" w:hAnsi="Times New Roman" w:cs="Times New Roman"/>
          <w:color w:val="000000" w:themeColor="text1"/>
        </w:rPr>
        <w:t xml:space="preserve">economic, atmospheric, built, botanic, </w:t>
      </w:r>
      <w:r w:rsidR="00AF473A">
        <w:rPr>
          <w:rFonts w:ascii="Times New Roman" w:eastAsia="Times New Roman" w:hAnsi="Times New Roman" w:cs="Times New Roman"/>
          <w:color w:val="000000" w:themeColor="text1"/>
        </w:rPr>
        <w:t xml:space="preserve">geologic, </w:t>
      </w:r>
      <w:r w:rsidRPr="00AC30F3">
        <w:rPr>
          <w:rFonts w:ascii="Times New Roman" w:eastAsia="Times New Roman" w:hAnsi="Times New Roman" w:cs="Times New Roman"/>
          <w:color w:val="000000" w:themeColor="text1"/>
        </w:rPr>
        <w:t xml:space="preserve">colonial, technological relations. Within the drawing, </w:t>
      </w:r>
      <w:r w:rsidRPr="00AC30F3">
        <w:rPr>
          <w:rFonts w:ascii="Times New Roman" w:hAnsi="Times New Roman" w:cs="Times New Roman"/>
          <w:color w:val="000000" w:themeColor="text1"/>
        </w:rPr>
        <w:t>ink patterns dissolve in landscape-like and even cosmic configurations: ground and sky swirl. The singularity of</w:t>
      </w:r>
      <w:r w:rsidRPr="00AC30F3">
        <w:rPr>
          <w:rFonts w:ascii="Times New Roman" w:hAnsi="Times New Roman" w:cs="Times New Roman"/>
          <w:i/>
          <w:iCs/>
          <w:color w:val="000000" w:themeColor="text1"/>
        </w:rPr>
        <w:t xml:space="preserve"> this</w:t>
      </w:r>
      <w:r w:rsidRPr="00AC30F3">
        <w:rPr>
          <w:rFonts w:ascii="Times New Roman" w:hAnsi="Times New Roman" w:cs="Times New Roman"/>
          <w:color w:val="000000" w:themeColor="text1"/>
        </w:rPr>
        <w:t xml:space="preserve"> tiger is also a contact zone for other affinities across macro and micro foci. Across the tiger’s belly, a broad line zig-zags in </w:t>
      </w:r>
      <w:r w:rsidR="00A257C3" w:rsidRPr="00AC30F3">
        <w:rPr>
          <w:rFonts w:ascii="Times New Roman" w:hAnsi="Times New Roman" w:cs="Times New Roman"/>
          <w:color w:val="000000" w:themeColor="text1"/>
        </w:rPr>
        <w:t xml:space="preserve">a style both </w:t>
      </w:r>
      <w:r w:rsidRPr="00AC30F3">
        <w:rPr>
          <w:rFonts w:ascii="Times New Roman" w:hAnsi="Times New Roman" w:cs="Times New Roman"/>
          <w:color w:val="000000" w:themeColor="text1"/>
        </w:rPr>
        <w:t xml:space="preserve">inscriptive and intestinal </w:t>
      </w:r>
      <w:r w:rsidRPr="00AC30F3">
        <w:rPr>
          <w:rFonts w:ascii="Times New Roman" w:eastAsia="Times New Roman" w:hAnsi="Times New Roman" w:cs="Times New Roman"/>
        </w:rPr>
        <w:t>conjuring up feline physiology.</w:t>
      </w:r>
      <w:r w:rsidRPr="00AC30F3">
        <w:rPr>
          <w:rFonts w:ascii="Times New Roman" w:hAnsi="Times New Roman" w:cs="Times New Roman"/>
          <w:color w:val="000000" w:themeColor="text1"/>
        </w:rPr>
        <w:t xml:space="preserve"> Again the surface of the paper also implies a depth, in this case a belly as a point of commonality between living entities. Yet this most intimate inside is also an ‘outside</w:t>
      </w:r>
      <w:r w:rsidR="007302CA" w:rsidRPr="00AC30F3">
        <w:rPr>
          <w:rFonts w:ascii="Times New Roman" w:hAnsi="Times New Roman" w:cs="Times New Roman"/>
          <w:color w:val="000000" w:themeColor="text1"/>
        </w:rPr>
        <w:t>,</w:t>
      </w:r>
      <w:r w:rsidRPr="00AC30F3">
        <w:rPr>
          <w:rFonts w:ascii="Times New Roman" w:hAnsi="Times New Roman" w:cs="Times New Roman"/>
          <w:color w:val="000000" w:themeColor="text1"/>
        </w:rPr>
        <w:t>’ in so far as the biological workings of all bodies and their microbial collaborations are often known and felt indirectly.</w:t>
      </w:r>
    </w:p>
    <w:p w14:paraId="54406307" w14:textId="77777777" w:rsidR="00C42B3F" w:rsidRPr="00AC30F3" w:rsidRDefault="00C42B3F" w:rsidP="00AC6463">
      <w:pPr>
        <w:pStyle w:val="Normal1"/>
        <w:spacing w:line="480" w:lineRule="auto"/>
        <w:ind w:firstLine="720"/>
        <w:rPr>
          <w:rFonts w:ascii="Times New Roman" w:hAnsi="Times New Roman" w:cs="Times New Roman"/>
          <w:color w:val="000000" w:themeColor="text1"/>
        </w:rPr>
      </w:pPr>
    </w:p>
    <w:p w14:paraId="0B8F0EAD" w14:textId="77777777" w:rsidR="00C42B3F" w:rsidRPr="00532863" w:rsidRDefault="00C42B3F" w:rsidP="00AC6463">
      <w:pPr>
        <w:pStyle w:val="Normal1"/>
        <w:spacing w:line="480" w:lineRule="auto"/>
        <w:outlineLvl w:val="0"/>
        <w:rPr>
          <w:rFonts w:ascii="Times New Roman" w:eastAsia="Times New Roman" w:hAnsi="Times New Roman" w:cs="Times New Roman"/>
        </w:rPr>
      </w:pPr>
      <w:r w:rsidRPr="00532863">
        <w:rPr>
          <w:rFonts w:ascii="Times New Roman" w:eastAsia="Times New Roman" w:hAnsi="Times New Roman" w:cs="Times New Roman"/>
        </w:rPr>
        <w:t>Assembly</w:t>
      </w:r>
    </w:p>
    <w:p w14:paraId="56BEC46D" w14:textId="77777777" w:rsidR="001536BC" w:rsidRPr="00AC30F3" w:rsidRDefault="001536BC" w:rsidP="00AC6463">
      <w:pPr>
        <w:pStyle w:val="Normal1"/>
        <w:spacing w:line="480" w:lineRule="auto"/>
        <w:ind w:firstLine="720"/>
        <w:rPr>
          <w:rFonts w:ascii="Times New Roman" w:hAnsi="Times New Roman" w:cs="Times New Roman"/>
          <w:color w:val="000000" w:themeColor="text1"/>
        </w:rPr>
      </w:pPr>
    </w:p>
    <w:p w14:paraId="41958843" w14:textId="44562274" w:rsidR="00AC30F3" w:rsidRDefault="00ED7169" w:rsidP="00AC6463">
      <w:pPr>
        <w:pStyle w:val="Normal1"/>
        <w:spacing w:line="480" w:lineRule="auto"/>
        <w:rPr>
          <w:rFonts w:ascii="Times New Roman" w:hAnsi="Times New Roman" w:cs="Times New Roman"/>
        </w:rPr>
      </w:pPr>
      <w:r w:rsidRPr="00AC30F3">
        <w:rPr>
          <w:rFonts w:ascii="Times New Roman" w:eastAsia="Times New Roman" w:hAnsi="Times New Roman" w:cs="Times New Roman"/>
        </w:rPr>
        <w:t>W</w:t>
      </w:r>
      <w:r w:rsidR="00876D2F" w:rsidRPr="00AC30F3">
        <w:rPr>
          <w:rFonts w:ascii="Times New Roman" w:eastAsia="Times New Roman" w:hAnsi="Times New Roman" w:cs="Times New Roman"/>
        </w:rPr>
        <w:t xml:space="preserve">e understand the </w:t>
      </w:r>
      <w:r w:rsidR="00876D2F" w:rsidRPr="00AC30F3">
        <w:rPr>
          <w:rFonts w:ascii="Times New Roman" w:eastAsia="Times New Roman" w:hAnsi="Times New Roman" w:cs="Times New Roman"/>
          <w:i/>
        </w:rPr>
        <w:t>Companion</w:t>
      </w:r>
      <w:r w:rsidR="00876D2F" w:rsidRPr="00AC30F3">
        <w:rPr>
          <w:rFonts w:ascii="Times New Roman" w:eastAsia="Times New Roman" w:hAnsi="Times New Roman" w:cs="Times New Roman"/>
        </w:rPr>
        <w:t xml:space="preserve"> to speak t</w:t>
      </w:r>
      <w:r w:rsidRPr="00AC30F3">
        <w:rPr>
          <w:rFonts w:ascii="Times New Roman" w:eastAsia="Times New Roman" w:hAnsi="Times New Roman" w:cs="Times New Roman"/>
        </w:rPr>
        <w:t>o both senses of the ‘critical</w:t>
      </w:r>
      <w:r w:rsidR="007302CA" w:rsidRPr="00AC30F3">
        <w:rPr>
          <w:rFonts w:ascii="Times New Roman" w:eastAsia="Times New Roman" w:hAnsi="Times New Roman" w:cs="Times New Roman"/>
        </w:rPr>
        <w:t>.</w:t>
      </w:r>
      <w:r w:rsidRPr="00AC30F3">
        <w:rPr>
          <w:rFonts w:ascii="Times New Roman" w:eastAsia="Times New Roman" w:hAnsi="Times New Roman" w:cs="Times New Roman"/>
        </w:rPr>
        <w:t xml:space="preserve">’ </w:t>
      </w:r>
      <w:r w:rsidR="007302CA" w:rsidRPr="00AC30F3">
        <w:rPr>
          <w:rFonts w:ascii="Times New Roman" w:eastAsia="Times New Roman" w:hAnsi="Times New Roman" w:cs="Times New Roman"/>
        </w:rPr>
        <w:t>A</w:t>
      </w:r>
      <w:r w:rsidRPr="00AC30F3">
        <w:rPr>
          <w:rFonts w:ascii="Times New Roman" w:eastAsia="Times New Roman" w:hAnsi="Times New Roman" w:cs="Times New Roman"/>
        </w:rPr>
        <w:t xml:space="preserve">s one of our contributors, Dawne McCance, has made plain, it summons both </w:t>
      </w:r>
      <w:r w:rsidR="00876D2F" w:rsidRPr="00AC30F3">
        <w:rPr>
          <w:rFonts w:ascii="Times New Roman" w:eastAsia="Times New Roman" w:hAnsi="Times New Roman" w:cs="Times New Roman"/>
        </w:rPr>
        <w:t>the tradition of critical thought, of discernment and interpretation, and the sense of a world in crisis.</w:t>
      </w:r>
      <w:r w:rsidR="00876D2F" w:rsidRPr="00AC30F3">
        <w:rPr>
          <w:rFonts w:ascii="Times New Roman" w:eastAsia="Times New Roman" w:hAnsi="Times New Roman" w:cs="Times New Roman"/>
          <w:vertAlign w:val="superscript"/>
        </w:rPr>
        <w:endnoteReference w:id="9"/>
      </w:r>
      <w:r w:rsidR="00876D2F" w:rsidRPr="00AC30F3">
        <w:rPr>
          <w:rFonts w:ascii="Times New Roman" w:eastAsia="Times New Roman" w:hAnsi="Times New Roman" w:cs="Times New Roman"/>
        </w:rPr>
        <w:t xml:space="preserve"> These two senses combine to bring perhaps surprising case studies to attention under the heading of a </w:t>
      </w:r>
      <w:r w:rsidR="00876D2F" w:rsidRPr="00AC30F3">
        <w:rPr>
          <w:rFonts w:ascii="Times New Roman" w:eastAsia="Times New Roman" w:hAnsi="Times New Roman" w:cs="Times New Roman"/>
          <w:i/>
        </w:rPr>
        <w:t>Companion to Animal Studies</w:t>
      </w:r>
      <w:r w:rsidR="00876D2F" w:rsidRPr="00AC30F3">
        <w:rPr>
          <w:rFonts w:ascii="Times New Roman" w:eastAsia="Times New Roman" w:hAnsi="Times New Roman" w:cs="Times New Roman"/>
        </w:rPr>
        <w:t xml:space="preserve">. </w:t>
      </w:r>
      <w:r w:rsidR="004A4E2E" w:rsidRPr="00AC30F3">
        <w:rPr>
          <w:rFonts w:ascii="Times New Roman" w:eastAsia="Times New Roman" w:hAnsi="Times New Roman" w:cs="Times New Roman"/>
        </w:rPr>
        <w:t>C</w:t>
      </w:r>
      <w:r w:rsidR="00914515" w:rsidRPr="00AC30F3">
        <w:rPr>
          <w:rFonts w:ascii="Times New Roman" w:eastAsia="Times New Roman" w:hAnsi="Times New Roman" w:cs="Times New Roman"/>
        </w:rPr>
        <w:t xml:space="preserve">ritical attention to the edges invokes the influential </w:t>
      </w:r>
      <w:r w:rsidR="0041031E" w:rsidRPr="00AC30F3">
        <w:rPr>
          <w:rFonts w:ascii="Times New Roman" w:eastAsia="Times New Roman" w:hAnsi="Times New Roman" w:cs="Times New Roman"/>
        </w:rPr>
        <w:t>thought</w:t>
      </w:r>
      <w:r w:rsidR="00914515" w:rsidRPr="00AC30F3">
        <w:rPr>
          <w:rFonts w:ascii="Times New Roman" w:eastAsia="Times New Roman" w:hAnsi="Times New Roman" w:cs="Times New Roman"/>
        </w:rPr>
        <w:t xml:space="preserve"> of </w:t>
      </w:r>
      <w:r w:rsidRPr="00AC30F3">
        <w:rPr>
          <w:rFonts w:ascii="Times New Roman" w:eastAsia="Times New Roman" w:hAnsi="Times New Roman" w:cs="Times New Roman"/>
        </w:rPr>
        <w:t xml:space="preserve">Jacques </w:t>
      </w:r>
      <w:r w:rsidR="00914515" w:rsidRPr="00AC30F3">
        <w:rPr>
          <w:rFonts w:ascii="Times New Roman" w:eastAsia="Times New Roman" w:hAnsi="Times New Roman" w:cs="Times New Roman"/>
        </w:rPr>
        <w:t xml:space="preserve">Derrida and especially the </w:t>
      </w:r>
      <w:r w:rsidR="009D47DD" w:rsidRPr="00AC30F3">
        <w:rPr>
          <w:rFonts w:ascii="Times New Roman" w:eastAsia="Times New Roman" w:hAnsi="Times New Roman" w:cs="Times New Roman"/>
        </w:rPr>
        <w:t>play</w:t>
      </w:r>
      <w:r w:rsidR="00914515" w:rsidRPr="00AC30F3">
        <w:rPr>
          <w:rFonts w:ascii="Times New Roman" w:eastAsia="Times New Roman" w:hAnsi="Times New Roman" w:cs="Times New Roman"/>
        </w:rPr>
        <w:t xml:space="preserve"> of what he calls limitrophy, a notion that is affirmed directly and indirectly by numerous contributors to this</w:t>
      </w:r>
      <w:r w:rsidRPr="00AC30F3">
        <w:rPr>
          <w:rFonts w:ascii="Times New Roman" w:eastAsia="Times New Roman" w:hAnsi="Times New Roman" w:cs="Times New Roman"/>
        </w:rPr>
        <w:t xml:space="preserve"> collection</w:t>
      </w:r>
      <w:r w:rsidR="00914515" w:rsidRPr="00AC30F3">
        <w:rPr>
          <w:rFonts w:ascii="Times New Roman" w:eastAsia="Times New Roman" w:hAnsi="Times New Roman" w:cs="Times New Roman"/>
        </w:rPr>
        <w:t xml:space="preserve">. Developed in particular in his posthumous book </w:t>
      </w:r>
      <w:r w:rsidR="00914515" w:rsidRPr="00AC30F3">
        <w:rPr>
          <w:rFonts w:ascii="Times New Roman" w:eastAsia="Times New Roman" w:hAnsi="Times New Roman" w:cs="Times New Roman"/>
          <w:i/>
        </w:rPr>
        <w:t>The Animal That Therefore I Am</w:t>
      </w:r>
      <w:r w:rsidR="00914515" w:rsidRPr="00AC30F3">
        <w:rPr>
          <w:rFonts w:ascii="Times New Roman" w:eastAsia="Times New Roman" w:hAnsi="Times New Roman" w:cs="Times New Roman"/>
        </w:rPr>
        <w:t>, limitrophy offers a cultivation of differences that grow rather than the more habitual models that restrict differences to that between discrete entities (whether there are two or a thousand) or entrench the limit as a categorical line in the sand.</w:t>
      </w:r>
      <w:r w:rsidR="00914515" w:rsidRPr="00AC30F3">
        <w:rPr>
          <w:rStyle w:val="EndnoteReference"/>
          <w:rFonts w:ascii="Times New Roman" w:eastAsia="Times New Roman" w:hAnsi="Times New Roman" w:cs="Times New Roman"/>
        </w:rPr>
        <w:endnoteReference w:id="10"/>
      </w:r>
      <w:r w:rsidR="00914515" w:rsidRPr="00AC30F3">
        <w:rPr>
          <w:rFonts w:ascii="Times New Roman" w:eastAsia="Times New Roman" w:hAnsi="Times New Roman" w:cs="Times New Roman"/>
        </w:rPr>
        <w:t xml:space="preserve"> In the case of the historically and philosophically assumed division between human and animal this does not mean swapping a clean and hierarchical distinction for a flat equivalence. Nor does it necessarily lead to abandoning the seemingly </w:t>
      </w:r>
      <w:r w:rsidR="006624E5" w:rsidRPr="00AC30F3">
        <w:rPr>
          <w:rFonts w:ascii="Times New Roman" w:eastAsia="Times New Roman" w:hAnsi="Times New Roman" w:cs="Times New Roman"/>
        </w:rPr>
        <w:t>insurmountable</w:t>
      </w:r>
      <w:r w:rsidR="00914515" w:rsidRPr="00AC30F3">
        <w:rPr>
          <w:rFonts w:ascii="Times New Roman" w:eastAsia="Times New Roman" w:hAnsi="Times New Roman" w:cs="Times New Roman"/>
        </w:rPr>
        <w:t xml:space="preserve"> difference between humans and other animals: instead this abyss itself becomes a thickened site of cultivation</w:t>
      </w:r>
      <w:r w:rsidR="009529F6" w:rsidRPr="00AC30F3">
        <w:rPr>
          <w:rFonts w:ascii="Times New Roman" w:eastAsia="Times New Roman" w:hAnsi="Times New Roman" w:cs="Times New Roman"/>
        </w:rPr>
        <w:t xml:space="preserve">. </w:t>
      </w:r>
      <w:r w:rsidR="00914515" w:rsidRPr="00AC30F3">
        <w:rPr>
          <w:rFonts w:ascii="Times New Roman" w:eastAsia="Times New Roman" w:hAnsi="Times New Roman" w:cs="Times New Roman"/>
        </w:rPr>
        <w:t xml:space="preserve">In this light, with Derrida, we ask </w:t>
      </w:r>
      <w:r w:rsidR="00914515" w:rsidRPr="00AC30F3">
        <w:rPr>
          <w:rFonts w:ascii="Times New Roman" w:hAnsi="Times New Roman" w:cs="Times New Roman"/>
        </w:rPr>
        <w:t>‘[w]hat are the edges of a limit that grows and multiplies by feeding on an abyss?’</w:t>
      </w:r>
      <w:r w:rsidR="00914515" w:rsidRPr="00AC30F3">
        <w:rPr>
          <w:rStyle w:val="EndnoteReference"/>
          <w:rFonts w:ascii="Times New Roman" w:hAnsi="Times New Roman" w:cs="Times New Roman"/>
        </w:rPr>
        <w:endnoteReference w:id="11"/>
      </w:r>
    </w:p>
    <w:p w14:paraId="56BB5C00" w14:textId="77777777" w:rsidR="00504DAE" w:rsidRPr="00AC30F3" w:rsidRDefault="00504DAE" w:rsidP="00AC6463">
      <w:pPr>
        <w:pStyle w:val="Normal1"/>
        <w:spacing w:line="480" w:lineRule="auto"/>
        <w:rPr>
          <w:rFonts w:ascii="Times New Roman" w:eastAsia="Times New Roman" w:hAnsi="Times New Roman" w:cs="Times New Roman"/>
        </w:rPr>
      </w:pPr>
    </w:p>
    <w:p w14:paraId="02ED4FDF" w14:textId="67A7F242" w:rsidR="008E675A" w:rsidRPr="00AC30F3" w:rsidRDefault="00EA3C0C" w:rsidP="00AC6463">
      <w:pPr>
        <w:pStyle w:val="Normal1"/>
        <w:tabs>
          <w:tab w:val="left" w:pos="567"/>
        </w:tabs>
        <w:spacing w:line="480" w:lineRule="auto"/>
        <w:rPr>
          <w:rFonts w:ascii="Times New Roman" w:eastAsia="Times New Roman" w:hAnsi="Times New Roman" w:cs="Times New Roman"/>
        </w:rPr>
      </w:pPr>
      <w:r w:rsidRPr="00AC30F3">
        <w:rPr>
          <w:rFonts w:ascii="Times New Roman" w:hAnsi="Times New Roman" w:cs="Times New Roman"/>
        </w:rPr>
        <w:tab/>
      </w:r>
      <w:r w:rsidR="003202EF" w:rsidRPr="00AC30F3">
        <w:rPr>
          <w:rFonts w:ascii="Times New Roman" w:hAnsi="Times New Roman" w:cs="Times New Roman"/>
        </w:rPr>
        <w:tab/>
      </w:r>
      <w:r w:rsidR="00CB115E" w:rsidRPr="00AC30F3">
        <w:rPr>
          <w:rFonts w:ascii="Times New Roman" w:hAnsi="Times New Roman" w:cs="Times New Roman"/>
        </w:rPr>
        <w:t>A</w:t>
      </w:r>
      <w:r w:rsidR="000E3C58" w:rsidRPr="00AC30F3">
        <w:rPr>
          <w:rFonts w:ascii="Times New Roman" w:hAnsi="Times New Roman" w:cs="Times New Roman"/>
        </w:rPr>
        <w:t xml:space="preserve"> commodious diet </w:t>
      </w:r>
      <w:r w:rsidR="00CB115E" w:rsidRPr="00AC30F3">
        <w:rPr>
          <w:rFonts w:ascii="Times New Roman" w:hAnsi="Times New Roman" w:cs="Times New Roman"/>
        </w:rPr>
        <w:t xml:space="preserve">such </w:t>
      </w:r>
      <w:r w:rsidR="000E3C58" w:rsidRPr="00AC30F3">
        <w:rPr>
          <w:rFonts w:ascii="Times New Roman" w:hAnsi="Times New Roman" w:cs="Times New Roman"/>
        </w:rPr>
        <w:t xml:space="preserve">as </w:t>
      </w:r>
      <w:r w:rsidR="00CB115E" w:rsidRPr="00AC30F3">
        <w:rPr>
          <w:rFonts w:ascii="Times New Roman" w:hAnsi="Times New Roman" w:cs="Times New Roman"/>
        </w:rPr>
        <w:t xml:space="preserve">that </w:t>
      </w:r>
      <w:r w:rsidR="008E675A" w:rsidRPr="00AC30F3">
        <w:rPr>
          <w:rFonts w:ascii="Times New Roman" w:hAnsi="Times New Roman" w:cs="Times New Roman"/>
        </w:rPr>
        <w:t xml:space="preserve">evoked by </w:t>
      </w:r>
      <w:r w:rsidR="000E3C58" w:rsidRPr="00AC30F3">
        <w:rPr>
          <w:rFonts w:ascii="Times New Roman" w:hAnsi="Times New Roman" w:cs="Times New Roman"/>
        </w:rPr>
        <w:t xml:space="preserve">‘feeding on an abyss’ means that of necessity contributors to this </w:t>
      </w:r>
      <w:r w:rsidR="000E3C58" w:rsidRPr="00AC30F3">
        <w:rPr>
          <w:rFonts w:ascii="Times New Roman" w:hAnsi="Times New Roman" w:cs="Times New Roman"/>
          <w:i/>
        </w:rPr>
        <w:t>Companion</w:t>
      </w:r>
      <w:r w:rsidR="000E3C58" w:rsidRPr="00AC30F3">
        <w:rPr>
          <w:rFonts w:ascii="Times New Roman" w:hAnsi="Times New Roman" w:cs="Times New Roman"/>
        </w:rPr>
        <w:t xml:space="preserve"> pose the ‘question of the animal’ in a range of ways. </w:t>
      </w:r>
      <w:r w:rsidR="00914515" w:rsidRPr="00AC30F3">
        <w:rPr>
          <w:rFonts w:ascii="Times New Roman" w:eastAsia="Times New Roman" w:hAnsi="Times New Roman" w:cs="Times New Roman"/>
          <w:color w:val="000000" w:themeColor="text1"/>
        </w:rPr>
        <w:t xml:space="preserve">When </w:t>
      </w:r>
      <w:r w:rsidR="00914515" w:rsidRPr="00AC30F3">
        <w:rPr>
          <w:rFonts w:ascii="Times New Roman" w:eastAsia="Times New Roman" w:hAnsi="Times New Roman" w:cs="Times New Roman"/>
        </w:rPr>
        <w:t xml:space="preserve">Edinburgh University Press solicited </w:t>
      </w:r>
      <w:r w:rsidR="00914515" w:rsidRPr="00AC30F3">
        <w:rPr>
          <w:rFonts w:ascii="Times New Roman" w:eastAsia="Times New Roman" w:hAnsi="Times New Roman" w:cs="Times New Roman"/>
          <w:color w:val="000000" w:themeColor="text1"/>
        </w:rPr>
        <w:t xml:space="preserve">the </w:t>
      </w:r>
      <w:r w:rsidR="00914515" w:rsidRPr="00AC30F3">
        <w:rPr>
          <w:rFonts w:ascii="Times New Roman" w:eastAsia="Times New Roman" w:hAnsi="Times New Roman" w:cs="Times New Roman"/>
          <w:i/>
        </w:rPr>
        <w:t>Companion</w:t>
      </w:r>
      <w:r w:rsidR="00914515" w:rsidRPr="00AC30F3">
        <w:rPr>
          <w:rFonts w:ascii="Times New Roman" w:eastAsia="Times New Roman" w:hAnsi="Times New Roman" w:cs="Times New Roman"/>
        </w:rPr>
        <w:t xml:space="preserve"> in 201</w:t>
      </w:r>
      <w:r w:rsidR="009F4B85">
        <w:rPr>
          <w:rFonts w:ascii="Times New Roman" w:eastAsia="Times New Roman" w:hAnsi="Times New Roman" w:cs="Times New Roman"/>
        </w:rPr>
        <w:t>4</w:t>
      </w:r>
      <w:r w:rsidR="00E16684" w:rsidRPr="00AC30F3">
        <w:rPr>
          <w:rFonts w:ascii="Times New Roman" w:eastAsia="Times New Roman" w:hAnsi="Times New Roman" w:cs="Times New Roman"/>
        </w:rPr>
        <w:t>,</w:t>
      </w:r>
      <w:r w:rsidR="00914515" w:rsidRPr="00AC30F3">
        <w:rPr>
          <w:rFonts w:ascii="Times New Roman" w:eastAsia="Times New Roman" w:hAnsi="Times New Roman" w:cs="Times New Roman"/>
        </w:rPr>
        <w:t xml:space="preserve"> we were invited to go beyond simply commissioning new essays with an animal focus.</w:t>
      </w:r>
      <w:r w:rsidR="00914515" w:rsidRPr="00AC30F3">
        <w:rPr>
          <w:rStyle w:val="EndnoteReference"/>
          <w:rFonts w:ascii="Times New Roman" w:eastAsia="Times New Roman" w:hAnsi="Times New Roman" w:cs="Times New Roman"/>
        </w:rPr>
        <w:endnoteReference w:id="12"/>
      </w:r>
      <w:r w:rsidR="00914515" w:rsidRPr="00AC30F3">
        <w:rPr>
          <w:rFonts w:ascii="Times New Roman" w:eastAsia="Times New Roman" w:hAnsi="Times New Roman" w:cs="Times New Roman"/>
        </w:rPr>
        <w:t xml:space="preserve"> The Press strongly encouraged a volume that might generate future research by anticipating or provoking the kinds of </w:t>
      </w:r>
      <w:r w:rsidR="00143DC2" w:rsidRPr="00AC30F3">
        <w:rPr>
          <w:rFonts w:ascii="Times New Roman" w:eastAsia="Times New Roman" w:hAnsi="Times New Roman" w:cs="Times New Roman"/>
        </w:rPr>
        <w:t>strategies, modes or directions</w:t>
      </w:r>
      <w:r w:rsidR="00914515" w:rsidRPr="00AC30F3">
        <w:rPr>
          <w:rFonts w:ascii="Times New Roman" w:eastAsia="Times New Roman" w:hAnsi="Times New Roman" w:cs="Times New Roman"/>
        </w:rPr>
        <w:t xml:space="preserve"> that need to come into play.</w:t>
      </w:r>
      <w:r w:rsidR="00613571" w:rsidRPr="00AC30F3">
        <w:rPr>
          <w:rFonts w:ascii="Times New Roman" w:eastAsia="Times New Roman" w:hAnsi="Times New Roman" w:cs="Times New Roman"/>
        </w:rPr>
        <w:t xml:space="preserve"> </w:t>
      </w:r>
      <w:r w:rsidR="00143DC2" w:rsidRPr="00AC30F3">
        <w:rPr>
          <w:rFonts w:ascii="Times New Roman" w:eastAsia="Times New Roman" w:hAnsi="Times New Roman" w:cs="Times New Roman"/>
        </w:rPr>
        <w:t xml:space="preserve">It was already clear that the </w:t>
      </w:r>
      <w:r w:rsidR="00E16684" w:rsidRPr="00AC30F3">
        <w:rPr>
          <w:rFonts w:ascii="Times New Roman" w:eastAsia="Times New Roman" w:hAnsi="Times New Roman" w:cs="Times New Roman"/>
        </w:rPr>
        <w:t xml:space="preserve">flourishing international and interdisciplinary scholarship </w:t>
      </w:r>
      <w:r w:rsidR="00613571" w:rsidRPr="00AC30F3">
        <w:rPr>
          <w:rFonts w:ascii="Times New Roman" w:hAnsi="Times New Roman" w:cs="Times New Roman"/>
        </w:rPr>
        <w:t>in Animal S</w:t>
      </w:r>
      <w:r w:rsidR="00143DC2" w:rsidRPr="00AC30F3">
        <w:rPr>
          <w:rFonts w:ascii="Times New Roman" w:hAnsi="Times New Roman" w:cs="Times New Roman"/>
        </w:rPr>
        <w:t>tudies now meant that this question wa</w:t>
      </w:r>
      <w:r w:rsidR="00613571" w:rsidRPr="00AC30F3">
        <w:rPr>
          <w:rFonts w:ascii="Times New Roman" w:hAnsi="Times New Roman" w:cs="Times New Roman"/>
        </w:rPr>
        <w:t>s frequently identified as something on the agenda in arenas far beyond a narrow specialism.</w:t>
      </w:r>
      <w:r w:rsidR="00613571" w:rsidRPr="00AC30F3">
        <w:rPr>
          <w:rStyle w:val="EndnoteReference"/>
          <w:rFonts w:ascii="Times New Roman" w:hAnsi="Times New Roman" w:cs="Times New Roman"/>
        </w:rPr>
        <w:endnoteReference w:id="13"/>
      </w:r>
      <w:r w:rsidR="00613571" w:rsidRPr="00AC30F3">
        <w:rPr>
          <w:rFonts w:ascii="Times New Roman" w:hAnsi="Times New Roman" w:cs="Times New Roman"/>
        </w:rPr>
        <w:t xml:space="preserve"> </w:t>
      </w:r>
      <w:r w:rsidR="00E16684" w:rsidRPr="00AC30F3">
        <w:rPr>
          <w:rFonts w:ascii="Times New Roman" w:eastAsia="Times New Roman" w:hAnsi="Times New Roman" w:cs="Times New Roman"/>
        </w:rPr>
        <w:t>Over the last twenty years or so</w:t>
      </w:r>
      <w:r w:rsidR="00587F9B">
        <w:rPr>
          <w:rFonts w:ascii="Times New Roman" w:eastAsia="Times New Roman" w:hAnsi="Times New Roman" w:cs="Times New Roman"/>
        </w:rPr>
        <w:t>,</w:t>
      </w:r>
      <w:r w:rsidR="00E16684" w:rsidRPr="00AC30F3">
        <w:rPr>
          <w:rFonts w:ascii="Times New Roman" w:eastAsia="Times New Roman" w:hAnsi="Times New Roman" w:cs="Times New Roman"/>
        </w:rPr>
        <w:t xml:space="preserve"> </w:t>
      </w:r>
      <w:r w:rsidR="00E16684" w:rsidRPr="00AC30F3">
        <w:rPr>
          <w:rFonts w:ascii="Times New Roman" w:eastAsia="Times New Roman" w:hAnsi="Times New Roman" w:cs="Times New Roman"/>
          <w:color w:val="auto"/>
        </w:rPr>
        <w:t>numerous international publishers have dramatically expanded their lists to include Animal Studies</w:t>
      </w:r>
      <w:r w:rsidR="00E16684" w:rsidRPr="00AC30F3">
        <w:rPr>
          <w:rFonts w:ascii="Times New Roman" w:eastAsia="Times New Roman" w:hAnsi="Times New Roman" w:cs="Times New Roman"/>
        </w:rPr>
        <w:t xml:space="preserve"> (Palgrave, Brill, Minnesota, Columbia, Bloomsbury, Rodopi, Sydney and Edinburgh to indicate </w:t>
      </w:r>
      <w:r w:rsidR="00BB1BA0" w:rsidRPr="00AC30F3">
        <w:rPr>
          <w:rFonts w:ascii="Times New Roman" w:eastAsia="Times New Roman" w:hAnsi="Times New Roman" w:cs="Times New Roman"/>
        </w:rPr>
        <w:t xml:space="preserve">some of </w:t>
      </w:r>
      <w:r w:rsidR="00E16684" w:rsidRPr="00AC30F3">
        <w:rPr>
          <w:rFonts w:ascii="Times New Roman" w:eastAsia="Times New Roman" w:hAnsi="Times New Roman" w:cs="Times New Roman"/>
        </w:rPr>
        <w:t xml:space="preserve">the most obvious and Anglophone examples). </w:t>
      </w:r>
    </w:p>
    <w:p w14:paraId="6F827C03" w14:textId="77777777" w:rsidR="001536BC" w:rsidRPr="00AC30F3" w:rsidRDefault="001536BC" w:rsidP="00AC6463">
      <w:pPr>
        <w:pStyle w:val="Normal1"/>
        <w:tabs>
          <w:tab w:val="left" w:pos="284"/>
        </w:tabs>
        <w:spacing w:line="480" w:lineRule="auto"/>
        <w:rPr>
          <w:rFonts w:ascii="Times New Roman" w:eastAsia="Times New Roman" w:hAnsi="Times New Roman" w:cs="Times New Roman"/>
        </w:rPr>
      </w:pPr>
    </w:p>
    <w:p w14:paraId="717198F1" w14:textId="03831B64" w:rsidR="00E16684" w:rsidRPr="00AC30F3" w:rsidRDefault="00E16684" w:rsidP="00AC6463">
      <w:pPr>
        <w:spacing w:line="480" w:lineRule="auto"/>
        <w:ind w:firstLine="720"/>
        <w:rPr>
          <w:rFonts w:ascii="Times New Roman" w:hAnsi="Times New Roman" w:cs="Times New Roman"/>
        </w:rPr>
      </w:pPr>
      <w:r w:rsidRPr="00AC30F3">
        <w:rPr>
          <w:rFonts w:ascii="Times New Roman" w:hAnsi="Times New Roman" w:cs="Times New Roman"/>
        </w:rPr>
        <w:t>Casual invocation of the concept of ‘the animal’, however, would be to repeat the problem if we fail to realise the performative work it undertakes. This violently false singular ‘corrals’ all non-human animals within the concept,</w:t>
      </w:r>
      <w:r w:rsidR="00332110" w:rsidRPr="00AC30F3">
        <w:rPr>
          <w:rFonts w:ascii="Times New Roman" w:hAnsi="Times New Roman" w:cs="Times New Roman"/>
        </w:rPr>
        <w:t xml:space="preserve"> </w:t>
      </w:r>
      <w:r w:rsidRPr="00AC30F3">
        <w:rPr>
          <w:rFonts w:ascii="Times New Roman" w:hAnsi="Times New Roman" w:cs="Times New Roman"/>
        </w:rPr>
        <w:t>in the attempt to defend against any limitrophic leeway.</w:t>
      </w:r>
      <w:r w:rsidRPr="00AC30F3">
        <w:rPr>
          <w:rStyle w:val="EndnoteReference"/>
          <w:rFonts w:ascii="Times New Roman" w:hAnsi="Times New Roman" w:cs="Times New Roman"/>
        </w:rPr>
        <w:endnoteReference w:id="14"/>
      </w:r>
      <w:r w:rsidRPr="00AC30F3">
        <w:rPr>
          <w:rFonts w:ascii="Times New Roman" w:hAnsi="Times New Roman" w:cs="Times New Roman"/>
        </w:rPr>
        <w:t xml:space="preserve"> </w:t>
      </w:r>
      <w:r w:rsidR="00332110" w:rsidRPr="00AC30F3">
        <w:rPr>
          <w:rFonts w:ascii="Times New Roman" w:hAnsi="Times New Roman" w:cs="Times New Roman"/>
        </w:rPr>
        <w:t xml:space="preserve">It is inseparable as a gesture from the elevation of ‘the human’ as an absolutely separate and exceptional being. </w:t>
      </w:r>
      <w:r w:rsidRPr="00AC30F3">
        <w:rPr>
          <w:rFonts w:ascii="Times New Roman" w:hAnsi="Times New Roman" w:cs="Times New Roman"/>
        </w:rPr>
        <w:t xml:space="preserve">At its unreflective worst, </w:t>
      </w:r>
      <w:r w:rsidRPr="00AC30F3">
        <w:rPr>
          <w:rFonts w:ascii="Times New Roman" w:eastAsia="Times New Roman" w:hAnsi="Times New Roman" w:cs="Times New Roman"/>
        </w:rPr>
        <w:t>the concept of ‘the animal’ effectively licenses a death sentence for those so described, as Derrida argues in the context of normative ethical divisions between a ‘who’ and a ‘what’ with its consequent disregard for any ethical, political or juridical responsibility towards the latter.</w:t>
      </w:r>
      <w:r w:rsidRPr="00AC30F3">
        <w:rPr>
          <w:rStyle w:val="EndnoteReference"/>
          <w:rFonts w:ascii="Times New Roman" w:eastAsia="Times New Roman" w:hAnsi="Times New Roman" w:cs="Times New Roman"/>
        </w:rPr>
        <w:endnoteReference w:id="15"/>
      </w:r>
      <w:r w:rsidRPr="00AC30F3">
        <w:rPr>
          <w:rFonts w:ascii="Times New Roman" w:eastAsia="Times New Roman" w:hAnsi="Times New Roman" w:cs="Times New Roman"/>
        </w:rPr>
        <w:t xml:space="preserve"> </w:t>
      </w:r>
      <w:r w:rsidRPr="00AC30F3">
        <w:rPr>
          <w:rFonts w:ascii="Times New Roman" w:hAnsi="Times New Roman" w:cs="Times New Roman"/>
        </w:rPr>
        <w:t xml:space="preserve"> In other words, a ‘what’ is not a subject before the law and thus, in the extreme instance, cannot be murdered. It is clear that this performative corral called ‘the animal’ can be applied to other humans such as those we call criminal and those we call enemy as well as to animals under the cover of what Derrida critically identifies as a ‘non-criminal putting to death.’</w:t>
      </w:r>
      <w:r w:rsidRPr="00AC30F3">
        <w:rPr>
          <w:rStyle w:val="EndnoteReference"/>
          <w:rFonts w:ascii="Times New Roman" w:hAnsi="Times New Roman" w:cs="Times New Roman"/>
        </w:rPr>
        <w:endnoteReference w:id="16"/>
      </w:r>
      <w:r w:rsidRPr="00AC30F3">
        <w:rPr>
          <w:rFonts w:ascii="Times New Roman" w:hAnsi="Times New Roman" w:cs="Times New Roman"/>
        </w:rPr>
        <w:t xml:space="preserve"> Neither would it suffice to simply contrast ethological endeavour with theoretical opining. </w:t>
      </w:r>
      <w:r w:rsidR="00893800" w:rsidRPr="00AC30F3">
        <w:rPr>
          <w:rFonts w:ascii="Times New Roman" w:hAnsi="Times New Roman" w:cs="Times New Roman"/>
        </w:rPr>
        <w:t xml:space="preserve">David </w:t>
      </w:r>
      <w:r w:rsidRPr="00AC30F3">
        <w:rPr>
          <w:rFonts w:ascii="Times New Roman" w:hAnsi="Times New Roman" w:cs="Times New Roman"/>
        </w:rPr>
        <w:t>Wood</w:t>
      </w:r>
      <w:r w:rsidR="00893800" w:rsidRPr="00AC30F3">
        <w:rPr>
          <w:rFonts w:ascii="Times New Roman" w:hAnsi="Times New Roman" w:cs="Times New Roman"/>
        </w:rPr>
        <w:t xml:space="preserve"> acutely observed that the now famous morning scene between Derrida and a little cat draws on an ‘uncanny’ strength precisely because of the way in which </w:t>
      </w:r>
      <w:r w:rsidR="00F75F4F" w:rsidRPr="00AC30F3">
        <w:rPr>
          <w:rFonts w:ascii="Times New Roman" w:hAnsi="Times New Roman" w:cs="Times New Roman"/>
        </w:rPr>
        <w:t xml:space="preserve">it reveals </w:t>
      </w:r>
      <w:r w:rsidR="00893800" w:rsidRPr="00AC30F3">
        <w:rPr>
          <w:rFonts w:ascii="Times New Roman" w:hAnsi="Times New Roman" w:cs="Times New Roman"/>
        </w:rPr>
        <w:t>the quotidian and th</w:t>
      </w:r>
      <w:r w:rsidR="00F75F4F" w:rsidRPr="00AC30F3">
        <w:rPr>
          <w:rFonts w:ascii="Times New Roman" w:hAnsi="Times New Roman" w:cs="Times New Roman"/>
        </w:rPr>
        <w:t xml:space="preserve">e philosophical as inextricably embedded (rather than because a philosopher suddenly </w:t>
      </w:r>
      <w:r w:rsidR="009A5929" w:rsidRPr="00AC30F3">
        <w:rPr>
          <w:rFonts w:ascii="Times New Roman" w:hAnsi="Times New Roman" w:cs="Times New Roman"/>
        </w:rPr>
        <w:t>acknowledged</w:t>
      </w:r>
      <w:r w:rsidR="00F75F4F" w:rsidRPr="00AC30F3">
        <w:rPr>
          <w:rFonts w:ascii="Times New Roman" w:hAnsi="Times New Roman" w:cs="Times New Roman"/>
        </w:rPr>
        <w:t xml:space="preserve"> the world)</w:t>
      </w:r>
      <w:r w:rsidR="00893800" w:rsidRPr="00AC30F3">
        <w:rPr>
          <w:rFonts w:ascii="Times New Roman" w:hAnsi="Times New Roman" w:cs="Times New Roman"/>
        </w:rPr>
        <w:t>.</w:t>
      </w:r>
      <w:r w:rsidR="00893800" w:rsidRPr="00AC30F3">
        <w:rPr>
          <w:rStyle w:val="EndnoteReference"/>
          <w:rFonts w:ascii="Times New Roman" w:hAnsi="Times New Roman" w:cs="Times New Roman"/>
        </w:rPr>
        <w:endnoteReference w:id="17"/>
      </w:r>
    </w:p>
    <w:p w14:paraId="7BDC66F0" w14:textId="77777777" w:rsidR="001536BC" w:rsidRPr="00AC30F3" w:rsidRDefault="001536BC" w:rsidP="00AC6463">
      <w:pPr>
        <w:spacing w:line="480" w:lineRule="auto"/>
        <w:ind w:firstLine="720"/>
        <w:rPr>
          <w:rFonts w:ascii="Times New Roman" w:eastAsia="Times New Roman" w:hAnsi="Times New Roman" w:cs="Times New Roman"/>
          <w:color w:val="000000" w:themeColor="text1"/>
          <w:lang w:val="en-US"/>
        </w:rPr>
      </w:pPr>
    </w:p>
    <w:p w14:paraId="4296B649" w14:textId="60C47EC0" w:rsidR="00EE2E07" w:rsidRPr="00AC30F3" w:rsidRDefault="00EE2E07" w:rsidP="00AC6463">
      <w:pPr>
        <w:spacing w:line="480" w:lineRule="auto"/>
        <w:ind w:firstLine="720"/>
        <w:rPr>
          <w:rFonts w:ascii="Times New Roman" w:hAnsi="Times New Roman" w:cs="Times New Roman"/>
        </w:rPr>
      </w:pPr>
      <w:r w:rsidRPr="00AC30F3">
        <w:rPr>
          <w:rFonts w:ascii="Times New Roman" w:hAnsi="Times New Roman" w:cs="Times New Roman"/>
        </w:rPr>
        <w:t xml:space="preserve">In </w:t>
      </w:r>
      <w:r w:rsidR="00F75F4F" w:rsidRPr="00AC30F3">
        <w:rPr>
          <w:rFonts w:ascii="Times New Roman" w:hAnsi="Times New Roman" w:cs="Times New Roman"/>
        </w:rPr>
        <w:t>more over-arching terms, the question of the animal</w:t>
      </w:r>
      <w:r w:rsidRPr="00AC30F3">
        <w:rPr>
          <w:rFonts w:ascii="Times New Roman" w:hAnsi="Times New Roman" w:cs="Times New Roman"/>
        </w:rPr>
        <w:t xml:space="preserve"> has spurred a thoroughgoing reimagining of the humanism in the humanities as such and the opening of paths to a posthumanism and a posthumanities. The theoretical writing of Cary Wolfe, as well as </w:t>
      </w:r>
      <w:r w:rsidR="00F75F4F" w:rsidRPr="00AC30F3">
        <w:rPr>
          <w:rFonts w:ascii="Times New Roman" w:hAnsi="Times New Roman" w:cs="Times New Roman"/>
        </w:rPr>
        <w:t xml:space="preserve">that which he has </w:t>
      </w:r>
      <w:r w:rsidR="003726B4" w:rsidRPr="00AC30F3">
        <w:rPr>
          <w:rFonts w:ascii="Times New Roman" w:hAnsi="Times New Roman" w:cs="Times New Roman"/>
        </w:rPr>
        <w:t>supported as a prolific editor, has significantly encouraged this path</w:t>
      </w:r>
      <w:r w:rsidRPr="00AC30F3">
        <w:rPr>
          <w:rFonts w:ascii="Times New Roman" w:hAnsi="Times New Roman" w:cs="Times New Roman"/>
        </w:rPr>
        <w:t>.</w:t>
      </w:r>
      <w:r w:rsidRPr="00AC30F3">
        <w:rPr>
          <w:rStyle w:val="EndnoteReference"/>
          <w:rFonts w:ascii="Times New Roman" w:hAnsi="Times New Roman" w:cs="Times New Roman"/>
        </w:rPr>
        <w:endnoteReference w:id="18"/>
      </w:r>
      <w:r w:rsidR="003726B4" w:rsidRPr="00AC30F3">
        <w:rPr>
          <w:rFonts w:ascii="Times New Roman" w:hAnsi="Times New Roman" w:cs="Times New Roman"/>
        </w:rPr>
        <w:t xml:space="preserve"> As Wolfe emphasises</w:t>
      </w:r>
      <w:r w:rsidR="00CD615D" w:rsidRPr="00AC30F3">
        <w:rPr>
          <w:rFonts w:ascii="Times New Roman" w:hAnsi="Times New Roman" w:cs="Times New Roman"/>
        </w:rPr>
        <w:t>,</w:t>
      </w:r>
      <w:r w:rsidR="003726B4" w:rsidRPr="00AC30F3">
        <w:rPr>
          <w:rFonts w:ascii="Times New Roman" w:hAnsi="Times New Roman" w:cs="Times New Roman"/>
        </w:rPr>
        <w:t xml:space="preserve"> the</w:t>
      </w:r>
      <w:r w:rsidRPr="00AC30F3">
        <w:rPr>
          <w:rFonts w:ascii="Times New Roman" w:hAnsi="Times New Roman" w:cs="Times New Roman"/>
        </w:rPr>
        <w:t xml:space="preserve"> critical opening </w:t>
      </w:r>
      <w:r w:rsidR="003726B4" w:rsidRPr="00AC30F3">
        <w:rPr>
          <w:rFonts w:ascii="Times New Roman" w:hAnsi="Times New Roman" w:cs="Times New Roman"/>
        </w:rPr>
        <w:t xml:space="preserve">signalled by the prefix ‘post-’ </w:t>
      </w:r>
      <w:r w:rsidRPr="00AC30F3">
        <w:rPr>
          <w:rFonts w:ascii="Times New Roman" w:hAnsi="Times New Roman" w:cs="Times New Roman"/>
        </w:rPr>
        <w:t>does not supersede the ‘human’ with something greater, nor is it a matter of simply adding ‘the animal’ to lists of existing</w:t>
      </w:r>
      <w:r w:rsidR="00260FA3" w:rsidRPr="00AC30F3">
        <w:rPr>
          <w:rFonts w:ascii="Times New Roman" w:hAnsi="Times New Roman" w:cs="Times New Roman"/>
        </w:rPr>
        <w:t xml:space="preserve"> humanities</w:t>
      </w:r>
      <w:r w:rsidRPr="00AC30F3">
        <w:rPr>
          <w:rFonts w:ascii="Times New Roman" w:hAnsi="Times New Roman" w:cs="Times New Roman"/>
        </w:rPr>
        <w:t xml:space="preserve"> topics. Neither is posthumanism content with a mere ‘decentring’ of the human whether by ‘evolutionary, ecological or technological co-ordinates’.</w:t>
      </w:r>
      <w:r w:rsidRPr="00AC30F3">
        <w:rPr>
          <w:rStyle w:val="EndnoteReference"/>
          <w:rFonts w:ascii="Times New Roman" w:hAnsi="Times New Roman" w:cs="Times New Roman"/>
        </w:rPr>
        <w:endnoteReference w:id="19"/>
      </w:r>
      <w:r w:rsidRPr="00AC30F3">
        <w:rPr>
          <w:rFonts w:ascii="Times New Roman" w:hAnsi="Times New Roman" w:cs="Times New Roman"/>
        </w:rPr>
        <w:t xml:space="preserve"> We must also ask after ‘what thought has to become in the face of such challenges,’</w:t>
      </w:r>
      <w:r w:rsidR="00640DE4" w:rsidRPr="00AC30F3">
        <w:rPr>
          <w:rFonts w:ascii="Times New Roman" w:hAnsi="Times New Roman" w:cs="Times New Roman"/>
        </w:rPr>
        <w:t xml:space="preserve"> that is, how the practice of animal studies itself might be transformed.</w:t>
      </w:r>
      <w:r w:rsidRPr="00AC30F3">
        <w:rPr>
          <w:rStyle w:val="EndnoteReference"/>
          <w:rFonts w:ascii="Times New Roman" w:hAnsi="Times New Roman" w:cs="Times New Roman"/>
        </w:rPr>
        <w:endnoteReference w:id="20"/>
      </w:r>
      <w:r w:rsidRPr="00AC30F3">
        <w:rPr>
          <w:rFonts w:ascii="Times New Roman" w:hAnsi="Times New Roman" w:cs="Times New Roman"/>
        </w:rPr>
        <w:t xml:space="preserve"> Many of the contributors to this volume share in these moves, not least the necessity for a rapprochement between the humanities and the sciences, even if they may not – cannot – narrowly cohere around a settled aim, as the chapter directly devoted to ‘Posthumanism’ in the </w:t>
      </w:r>
      <w:r w:rsidRPr="00AC30F3">
        <w:rPr>
          <w:rFonts w:ascii="Times New Roman" w:hAnsi="Times New Roman" w:cs="Times New Roman"/>
          <w:i/>
        </w:rPr>
        <w:t>Companion</w:t>
      </w:r>
      <w:r w:rsidRPr="00AC30F3">
        <w:rPr>
          <w:rFonts w:ascii="Times New Roman" w:hAnsi="Times New Roman" w:cs="Times New Roman"/>
        </w:rPr>
        <w:t xml:space="preserve"> explores.</w:t>
      </w:r>
    </w:p>
    <w:p w14:paraId="5165FC19" w14:textId="77777777" w:rsidR="001536BC" w:rsidRPr="00AC30F3" w:rsidRDefault="001536BC" w:rsidP="00AC6463">
      <w:pPr>
        <w:spacing w:line="480" w:lineRule="auto"/>
        <w:ind w:firstLine="720"/>
        <w:rPr>
          <w:rFonts w:ascii="Times New Roman" w:hAnsi="Times New Roman" w:cs="Times New Roman"/>
        </w:rPr>
      </w:pPr>
    </w:p>
    <w:p w14:paraId="103C48E8" w14:textId="11EB0766" w:rsidR="00914515" w:rsidRPr="00AC30F3" w:rsidRDefault="00332110" w:rsidP="00AC6463">
      <w:pPr>
        <w:pStyle w:val="Normal1"/>
        <w:spacing w:line="480" w:lineRule="auto"/>
        <w:ind w:firstLine="720"/>
        <w:rPr>
          <w:rFonts w:ascii="Times New Roman" w:eastAsia="Times New Roman" w:hAnsi="Times New Roman" w:cs="Times New Roman"/>
        </w:rPr>
      </w:pPr>
      <w:r w:rsidRPr="00AC30F3">
        <w:rPr>
          <w:rFonts w:ascii="Times New Roman" w:eastAsia="Times New Roman" w:hAnsi="Times New Roman" w:cs="Times New Roman"/>
          <w:color w:val="000000" w:themeColor="text1"/>
        </w:rPr>
        <w:t>Perhaps t</w:t>
      </w:r>
      <w:r w:rsidR="00914515" w:rsidRPr="00AC30F3">
        <w:rPr>
          <w:rFonts w:ascii="Times New Roman" w:eastAsia="Times New Roman" w:hAnsi="Times New Roman" w:cs="Times New Roman"/>
          <w:color w:val="000000" w:themeColor="text1"/>
        </w:rPr>
        <w:t xml:space="preserve">here was something of </w:t>
      </w:r>
      <w:r w:rsidR="00914515" w:rsidRPr="00AC30F3">
        <w:rPr>
          <w:rFonts w:ascii="Times New Roman" w:eastAsia="Times New Roman" w:hAnsi="Times New Roman" w:cs="Times New Roman"/>
        </w:rPr>
        <w:t xml:space="preserve">a giddy encyclopaedic ambition at the idea of the breadth of scholarship that could </w:t>
      </w:r>
      <w:r w:rsidR="009D47DD" w:rsidRPr="00AC30F3">
        <w:rPr>
          <w:rFonts w:ascii="Times New Roman" w:eastAsia="Times New Roman" w:hAnsi="Times New Roman" w:cs="Times New Roman"/>
        </w:rPr>
        <w:t xml:space="preserve">be mobilised </w:t>
      </w:r>
      <w:r w:rsidRPr="00AC30F3">
        <w:rPr>
          <w:rFonts w:ascii="Times New Roman" w:eastAsia="Times New Roman" w:hAnsi="Times New Roman" w:cs="Times New Roman"/>
        </w:rPr>
        <w:t xml:space="preserve">for a </w:t>
      </w:r>
      <w:r w:rsidRPr="00AC30F3">
        <w:rPr>
          <w:rFonts w:ascii="Times New Roman" w:eastAsia="Times New Roman" w:hAnsi="Times New Roman" w:cs="Times New Roman"/>
          <w:i/>
          <w:color w:val="000000" w:themeColor="text1"/>
        </w:rPr>
        <w:t>Companion to Animal Studies</w:t>
      </w:r>
      <w:r w:rsidR="00E16684" w:rsidRPr="00AC30F3">
        <w:rPr>
          <w:rFonts w:ascii="Times New Roman" w:eastAsia="Times New Roman" w:hAnsi="Times New Roman" w:cs="Times New Roman"/>
        </w:rPr>
        <w:t xml:space="preserve">. </w:t>
      </w:r>
      <w:r w:rsidR="00530690" w:rsidRPr="00AC30F3">
        <w:rPr>
          <w:rFonts w:ascii="Times New Roman" w:eastAsia="Times New Roman" w:hAnsi="Times New Roman" w:cs="Times New Roman"/>
        </w:rPr>
        <w:t xml:space="preserve">Such </w:t>
      </w:r>
      <w:r w:rsidR="00914515" w:rsidRPr="00AC30F3">
        <w:rPr>
          <w:rFonts w:ascii="Times New Roman" w:eastAsia="Times New Roman" w:hAnsi="Times New Roman" w:cs="Times New Roman"/>
        </w:rPr>
        <w:t>an ambition might</w:t>
      </w:r>
      <w:r w:rsidR="00530690" w:rsidRPr="00AC30F3">
        <w:rPr>
          <w:rFonts w:ascii="Times New Roman" w:eastAsia="Times New Roman" w:hAnsi="Times New Roman" w:cs="Times New Roman"/>
        </w:rPr>
        <w:t xml:space="preserve"> well</w:t>
      </w:r>
      <w:r w:rsidR="00914515" w:rsidRPr="00AC30F3">
        <w:rPr>
          <w:rFonts w:ascii="Times New Roman" w:eastAsia="Times New Roman" w:hAnsi="Times New Roman" w:cs="Times New Roman"/>
        </w:rPr>
        <w:t xml:space="preserve"> </w:t>
      </w:r>
      <w:r w:rsidR="00530690" w:rsidRPr="00AC30F3">
        <w:rPr>
          <w:rFonts w:ascii="Times New Roman" w:eastAsia="Times New Roman" w:hAnsi="Times New Roman" w:cs="Times New Roman"/>
        </w:rPr>
        <w:t xml:space="preserve">have </w:t>
      </w:r>
      <w:r w:rsidR="00914515" w:rsidRPr="00AC30F3">
        <w:rPr>
          <w:rFonts w:ascii="Times New Roman" w:eastAsia="Times New Roman" w:hAnsi="Times New Roman" w:cs="Times New Roman"/>
        </w:rPr>
        <w:t>put pressu</w:t>
      </w:r>
      <w:r w:rsidR="00530690" w:rsidRPr="00AC30F3">
        <w:rPr>
          <w:rFonts w:ascii="Times New Roman" w:eastAsia="Times New Roman" w:hAnsi="Times New Roman" w:cs="Times New Roman"/>
        </w:rPr>
        <w:t>re on the girth of the hardcopy.</w:t>
      </w:r>
      <w:r w:rsidR="00914515" w:rsidRPr="00AC30F3">
        <w:rPr>
          <w:rFonts w:ascii="Times New Roman" w:eastAsia="Times New Roman" w:hAnsi="Times New Roman" w:cs="Times New Roman"/>
        </w:rPr>
        <w:t xml:space="preserve"> </w:t>
      </w:r>
      <w:r w:rsidR="00CA43A0" w:rsidRPr="00AC30F3">
        <w:rPr>
          <w:rFonts w:ascii="Times New Roman" w:eastAsia="Times New Roman" w:hAnsi="Times New Roman" w:cs="Times New Roman"/>
        </w:rPr>
        <w:t xml:space="preserve">Yet </w:t>
      </w:r>
      <w:r w:rsidR="00914515" w:rsidRPr="00AC30F3">
        <w:rPr>
          <w:rFonts w:ascii="Times New Roman" w:eastAsia="Times New Roman" w:hAnsi="Times New Roman" w:cs="Times New Roman"/>
        </w:rPr>
        <w:t>the</w:t>
      </w:r>
      <w:r w:rsidRPr="00AC30F3">
        <w:rPr>
          <w:rFonts w:ascii="Times New Roman" w:eastAsia="Times New Roman" w:hAnsi="Times New Roman" w:cs="Times New Roman"/>
        </w:rPr>
        <w:t xml:space="preserve"> volume</w:t>
      </w:r>
      <w:r w:rsidR="00914515" w:rsidRPr="00AC30F3">
        <w:rPr>
          <w:rFonts w:ascii="Times New Roman" w:eastAsia="Times New Roman" w:hAnsi="Times New Roman" w:cs="Times New Roman"/>
        </w:rPr>
        <w:t xml:space="preserve"> is tempered with the knowled</w:t>
      </w:r>
      <w:r w:rsidR="00530690" w:rsidRPr="00AC30F3">
        <w:rPr>
          <w:rFonts w:ascii="Times New Roman" w:eastAsia="Times New Roman" w:hAnsi="Times New Roman" w:cs="Times New Roman"/>
        </w:rPr>
        <w:t>ge, and the ethical good, of the</w:t>
      </w:r>
      <w:r w:rsidR="00914515" w:rsidRPr="00AC30F3">
        <w:rPr>
          <w:rFonts w:ascii="Times New Roman" w:eastAsia="Times New Roman" w:hAnsi="Times New Roman" w:cs="Times New Roman"/>
        </w:rPr>
        <w:t xml:space="preserve"> constitutive impossibility</w:t>
      </w:r>
      <w:r w:rsidR="00530690" w:rsidRPr="00AC30F3">
        <w:rPr>
          <w:rFonts w:ascii="Times New Roman" w:eastAsia="Times New Roman" w:hAnsi="Times New Roman" w:cs="Times New Roman"/>
        </w:rPr>
        <w:t xml:space="preserve"> of any such encyclopaedia</w:t>
      </w:r>
      <w:r w:rsidR="00707000" w:rsidRPr="00AC30F3">
        <w:rPr>
          <w:rFonts w:ascii="Times New Roman" w:eastAsia="Times New Roman" w:hAnsi="Times New Roman" w:cs="Times New Roman"/>
        </w:rPr>
        <w:t xml:space="preserve"> or ‘God’s eye view’</w:t>
      </w:r>
      <w:r w:rsidR="00914515" w:rsidRPr="00AC30F3">
        <w:rPr>
          <w:rFonts w:ascii="Times New Roman" w:eastAsia="Times New Roman" w:hAnsi="Times New Roman" w:cs="Times New Roman"/>
        </w:rPr>
        <w:t>. The organisation of the chapters then submits to the formality of alphabetisation but without forming a totalising ‘A to Z,’ whether of animals, authors or approaches.</w:t>
      </w:r>
      <w:r w:rsidR="00530690" w:rsidRPr="00AC30F3">
        <w:rPr>
          <w:rFonts w:ascii="Times New Roman" w:eastAsia="Times New Roman" w:hAnsi="Times New Roman" w:cs="Times New Roman"/>
        </w:rPr>
        <w:t xml:space="preserve"> </w:t>
      </w:r>
    </w:p>
    <w:p w14:paraId="50852F1C" w14:textId="77777777" w:rsidR="001536BC" w:rsidRPr="00AC30F3" w:rsidRDefault="001536BC" w:rsidP="00AC6463">
      <w:pPr>
        <w:pStyle w:val="Normal1"/>
        <w:spacing w:line="480" w:lineRule="auto"/>
        <w:ind w:firstLine="720"/>
        <w:rPr>
          <w:rFonts w:ascii="Times New Roman" w:eastAsia="Times New Roman" w:hAnsi="Times New Roman" w:cs="Times New Roman"/>
        </w:rPr>
      </w:pPr>
    </w:p>
    <w:p w14:paraId="1B0D815E" w14:textId="4AB3CE62" w:rsidR="0006665D" w:rsidRPr="00AC30F3" w:rsidRDefault="00ED362C" w:rsidP="00AC6463">
      <w:pPr>
        <w:pStyle w:val="Normal1"/>
        <w:spacing w:line="480" w:lineRule="auto"/>
        <w:ind w:firstLine="720"/>
        <w:rPr>
          <w:rFonts w:ascii="Times New Roman" w:eastAsia="Times New Roman" w:hAnsi="Times New Roman" w:cs="Times New Roman"/>
        </w:rPr>
      </w:pPr>
      <w:r w:rsidRPr="00AC30F3">
        <w:rPr>
          <w:rFonts w:ascii="Times New Roman" w:eastAsia="Times New Roman" w:hAnsi="Times New Roman" w:cs="Times New Roman"/>
          <w:color w:val="000000" w:themeColor="text1"/>
        </w:rPr>
        <w:t xml:space="preserve">Nevertheless, in setting to work on commissioning chapters for </w:t>
      </w:r>
      <w:r w:rsidRPr="00AC30F3">
        <w:rPr>
          <w:rFonts w:ascii="Times New Roman" w:eastAsia="Times New Roman" w:hAnsi="Times New Roman" w:cs="Times New Roman"/>
          <w:i/>
          <w:color w:val="000000" w:themeColor="text1"/>
        </w:rPr>
        <w:t>The Edinburgh Companion to Animal Studies</w:t>
      </w:r>
      <w:r w:rsidRPr="00AC30F3">
        <w:rPr>
          <w:rFonts w:ascii="Times New Roman" w:eastAsia="Times New Roman" w:hAnsi="Times New Roman" w:cs="Times New Roman"/>
          <w:color w:val="000000" w:themeColor="text1"/>
        </w:rPr>
        <w:t xml:space="preserve">, there were a number of </w:t>
      </w:r>
      <w:r w:rsidR="00587F9B">
        <w:rPr>
          <w:rFonts w:ascii="Times New Roman" w:eastAsia="Times New Roman" w:hAnsi="Times New Roman" w:cs="Times New Roman"/>
          <w:color w:val="000000" w:themeColor="text1"/>
        </w:rPr>
        <w:t>topics and questions</w:t>
      </w:r>
      <w:r w:rsidR="00587F9B" w:rsidRPr="00AC30F3">
        <w:rPr>
          <w:rFonts w:ascii="Times New Roman" w:eastAsia="Times New Roman" w:hAnsi="Times New Roman" w:cs="Times New Roman"/>
          <w:color w:val="000000" w:themeColor="text1"/>
        </w:rPr>
        <w:t xml:space="preserve"> </w:t>
      </w:r>
      <w:r w:rsidRPr="00AC30F3">
        <w:rPr>
          <w:rFonts w:ascii="Times New Roman" w:eastAsia="Times New Roman" w:hAnsi="Times New Roman" w:cs="Times New Roman"/>
          <w:color w:val="000000" w:themeColor="text1"/>
        </w:rPr>
        <w:t xml:space="preserve">that we definitely wanted authors to engage. </w:t>
      </w:r>
      <w:r w:rsidR="00547D05" w:rsidRPr="00AC30F3">
        <w:rPr>
          <w:rFonts w:ascii="Times New Roman" w:eastAsia="Times New Roman" w:hAnsi="Times New Roman" w:cs="Times New Roman"/>
          <w:color w:val="000000" w:themeColor="text1"/>
        </w:rPr>
        <w:t>Inviting</w:t>
      </w:r>
      <w:r w:rsidRPr="00AC30F3">
        <w:rPr>
          <w:rFonts w:ascii="Times New Roman" w:eastAsia="Times New Roman" w:hAnsi="Times New Roman" w:cs="Times New Roman"/>
          <w:color w:val="000000" w:themeColor="text1"/>
        </w:rPr>
        <w:t xml:space="preserve"> r</w:t>
      </w:r>
      <w:r w:rsidR="0006665D" w:rsidRPr="00AC30F3">
        <w:rPr>
          <w:rFonts w:ascii="Times New Roman" w:eastAsia="Times New Roman" w:hAnsi="Times New Roman" w:cs="Times New Roman"/>
          <w:color w:val="000000" w:themeColor="text1"/>
        </w:rPr>
        <w:t>esponses</w:t>
      </w:r>
      <w:r w:rsidR="00530690" w:rsidRPr="00AC30F3">
        <w:rPr>
          <w:rFonts w:ascii="Times New Roman" w:eastAsia="Times New Roman" w:hAnsi="Times New Roman" w:cs="Times New Roman"/>
          <w:color w:val="000000" w:themeColor="text1"/>
        </w:rPr>
        <w:t xml:space="preserve"> to </w:t>
      </w:r>
      <w:r w:rsidR="00A257C3" w:rsidRPr="00AC30F3">
        <w:rPr>
          <w:rFonts w:ascii="Times New Roman" w:eastAsia="Times New Roman" w:hAnsi="Times New Roman" w:cs="Times New Roman"/>
          <w:color w:val="000000" w:themeColor="text1"/>
        </w:rPr>
        <w:t xml:space="preserve">named </w:t>
      </w:r>
      <w:r w:rsidR="0006665D" w:rsidRPr="00AC30F3">
        <w:rPr>
          <w:rFonts w:ascii="Times New Roman" w:eastAsia="Times New Roman" w:hAnsi="Times New Roman" w:cs="Times New Roman"/>
          <w:color w:val="000000" w:themeColor="text1"/>
        </w:rPr>
        <w:t>thematics</w:t>
      </w:r>
      <w:r w:rsidR="009529F6" w:rsidRPr="00AC30F3">
        <w:rPr>
          <w:rFonts w:ascii="Times New Roman" w:eastAsia="Times New Roman" w:hAnsi="Times New Roman" w:cs="Times New Roman"/>
          <w:color w:val="000000" w:themeColor="text1"/>
        </w:rPr>
        <w:t xml:space="preserve"> </w:t>
      </w:r>
      <w:r w:rsidR="00530690" w:rsidRPr="00AC30F3">
        <w:rPr>
          <w:rFonts w:ascii="Times New Roman" w:eastAsia="Times New Roman" w:hAnsi="Times New Roman" w:cs="Times New Roman"/>
          <w:color w:val="000000" w:themeColor="text1"/>
        </w:rPr>
        <w:t>allowed</w:t>
      </w:r>
      <w:r w:rsidRPr="00AC30F3">
        <w:rPr>
          <w:rFonts w:ascii="Times New Roman" w:eastAsia="Times New Roman" w:hAnsi="Times New Roman" w:cs="Times New Roman"/>
          <w:color w:val="000000" w:themeColor="text1"/>
        </w:rPr>
        <w:t xml:space="preserve"> for ways of thinking about a multitude of species </w:t>
      </w:r>
      <w:r w:rsidRPr="00AC30F3">
        <w:rPr>
          <w:rFonts w:ascii="Times New Roman" w:eastAsia="Times New Roman" w:hAnsi="Times New Roman" w:cs="Times New Roman"/>
          <w:i/>
          <w:color w:val="000000" w:themeColor="text1"/>
        </w:rPr>
        <w:t>and</w:t>
      </w:r>
      <w:r w:rsidRPr="00AC30F3">
        <w:rPr>
          <w:rFonts w:ascii="Times New Roman" w:eastAsia="Times New Roman" w:hAnsi="Times New Roman" w:cs="Times New Roman"/>
          <w:color w:val="000000" w:themeColor="text1"/>
        </w:rPr>
        <w:t xml:space="preserve"> </w:t>
      </w:r>
      <w:r w:rsidR="00F413FA" w:rsidRPr="00AC30F3">
        <w:rPr>
          <w:rFonts w:ascii="Times New Roman" w:eastAsia="Times New Roman" w:hAnsi="Times New Roman" w:cs="Times New Roman"/>
          <w:color w:val="000000" w:themeColor="text1"/>
        </w:rPr>
        <w:t xml:space="preserve">singular </w:t>
      </w:r>
      <w:r w:rsidRPr="00AC30F3">
        <w:rPr>
          <w:rFonts w:ascii="Times New Roman" w:eastAsia="Times New Roman" w:hAnsi="Times New Roman" w:cs="Times New Roman"/>
          <w:color w:val="000000" w:themeColor="text1"/>
        </w:rPr>
        <w:t xml:space="preserve">animals. Themes such as evolution, geography, abjection, meaning (including biosemiotics), and death are invoked in various ways in myriad animal lives. Some chapters reflect on how animals have been understood and subsumed within culture that is assumed to be human, such as those on art, film, or literature. Others, such as voice, meaning, poetics or performance, trouble the assumption that </w:t>
      </w:r>
      <w:r w:rsidR="00411439" w:rsidRPr="00AC30F3">
        <w:rPr>
          <w:rFonts w:ascii="Times New Roman" w:eastAsia="Times New Roman" w:hAnsi="Times New Roman" w:cs="Times New Roman"/>
          <w:color w:val="000000" w:themeColor="text1"/>
        </w:rPr>
        <w:t>creative play</w:t>
      </w:r>
      <w:r w:rsidRPr="00AC30F3">
        <w:rPr>
          <w:rFonts w:ascii="Times New Roman" w:eastAsia="Times New Roman" w:hAnsi="Times New Roman" w:cs="Times New Roman"/>
          <w:color w:val="000000" w:themeColor="text1"/>
        </w:rPr>
        <w:t xml:space="preserve"> is </w:t>
      </w:r>
      <w:r w:rsidR="00725693" w:rsidRPr="00AC30F3">
        <w:rPr>
          <w:rFonts w:ascii="Times New Roman" w:eastAsia="Times New Roman" w:hAnsi="Times New Roman" w:cs="Times New Roman"/>
          <w:color w:val="000000" w:themeColor="text1"/>
        </w:rPr>
        <w:t xml:space="preserve">unique </w:t>
      </w:r>
      <w:r w:rsidRPr="00AC30F3">
        <w:rPr>
          <w:rFonts w:ascii="Times New Roman" w:eastAsia="Times New Roman" w:hAnsi="Times New Roman" w:cs="Times New Roman"/>
          <w:color w:val="000000" w:themeColor="text1"/>
        </w:rPr>
        <w:t>to human</w:t>
      </w:r>
      <w:r w:rsidR="00725693" w:rsidRPr="00AC30F3">
        <w:rPr>
          <w:rFonts w:ascii="Times New Roman" w:eastAsia="Times New Roman" w:hAnsi="Times New Roman" w:cs="Times New Roman"/>
          <w:color w:val="000000" w:themeColor="text1"/>
        </w:rPr>
        <w:t xml:space="preserve"> life</w:t>
      </w:r>
      <w:r w:rsidRPr="00AC30F3">
        <w:rPr>
          <w:rFonts w:ascii="Times New Roman" w:eastAsia="Times New Roman" w:hAnsi="Times New Roman" w:cs="Times New Roman"/>
          <w:color w:val="000000" w:themeColor="text1"/>
        </w:rPr>
        <w:t xml:space="preserve"> </w:t>
      </w:r>
      <w:r w:rsidR="00411439" w:rsidRPr="00AC30F3">
        <w:rPr>
          <w:rFonts w:ascii="Times New Roman" w:eastAsia="Times New Roman" w:hAnsi="Times New Roman" w:cs="Times New Roman"/>
          <w:color w:val="000000" w:themeColor="text1"/>
        </w:rPr>
        <w:t xml:space="preserve">and </w:t>
      </w:r>
      <w:r w:rsidRPr="00AC30F3">
        <w:rPr>
          <w:rFonts w:ascii="Times New Roman" w:eastAsia="Times New Roman" w:hAnsi="Times New Roman" w:cs="Times New Roman"/>
          <w:color w:val="000000" w:themeColor="text1"/>
        </w:rPr>
        <w:t xml:space="preserve">distinct from </w:t>
      </w:r>
      <w:r w:rsidR="00587F9B">
        <w:rPr>
          <w:rFonts w:ascii="Times New Roman" w:eastAsia="Times New Roman" w:hAnsi="Times New Roman" w:cs="Times New Roman"/>
          <w:color w:val="000000" w:themeColor="text1"/>
        </w:rPr>
        <w:t xml:space="preserve">the realms of </w:t>
      </w:r>
      <w:r w:rsidR="001D2E99">
        <w:rPr>
          <w:rFonts w:ascii="Times New Roman" w:eastAsia="Times New Roman" w:hAnsi="Times New Roman" w:cs="Times New Roman"/>
          <w:color w:val="000000" w:themeColor="text1"/>
        </w:rPr>
        <w:t xml:space="preserve">instinct and </w:t>
      </w:r>
      <w:r w:rsidR="00725693" w:rsidRPr="00AC30F3">
        <w:rPr>
          <w:rFonts w:ascii="Times New Roman" w:eastAsia="Times New Roman" w:hAnsi="Times New Roman" w:cs="Times New Roman"/>
          <w:color w:val="000000" w:themeColor="text1"/>
        </w:rPr>
        <w:t>nature</w:t>
      </w:r>
      <w:r w:rsidRPr="00AC30F3">
        <w:rPr>
          <w:rFonts w:ascii="Times New Roman" w:eastAsia="Times New Roman" w:hAnsi="Times New Roman" w:cs="Times New Roman"/>
          <w:color w:val="000000" w:themeColor="text1"/>
        </w:rPr>
        <w:t>. And</w:t>
      </w:r>
      <w:r w:rsidR="00530690" w:rsidRPr="00AC30F3">
        <w:rPr>
          <w:rFonts w:ascii="Times New Roman" w:eastAsia="Times New Roman" w:hAnsi="Times New Roman" w:cs="Times New Roman"/>
          <w:color w:val="000000" w:themeColor="text1"/>
        </w:rPr>
        <w:t>,</w:t>
      </w:r>
      <w:r w:rsidRPr="00AC30F3">
        <w:rPr>
          <w:rFonts w:ascii="Times New Roman" w:eastAsia="Times New Roman" w:hAnsi="Times New Roman" w:cs="Times New Roman"/>
          <w:color w:val="000000" w:themeColor="text1"/>
        </w:rPr>
        <w:t xml:space="preserve"> taking a larger view of the scholarly field, there are chapters </w:t>
      </w:r>
      <w:r w:rsidR="00707000" w:rsidRPr="00AC30F3">
        <w:rPr>
          <w:rFonts w:ascii="Times New Roman" w:eastAsia="Times New Roman" w:hAnsi="Times New Roman" w:cs="Times New Roman"/>
          <w:color w:val="000000" w:themeColor="text1"/>
        </w:rPr>
        <w:t>that</w:t>
      </w:r>
      <w:r w:rsidRPr="00AC30F3">
        <w:rPr>
          <w:rFonts w:ascii="Times New Roman" w:eastAsia="Times New Roman" w:hAnsi="Times New Roman" w:cs="Times New Roman"/>
          <w:color w:val="000000" w:themeColor="text1"/>
        </w:rPr>
        <w:t xml:space="preserve"> reflect upon systems of thought and repres</w:t>
      </w:r>
      <w:r w:rsidR="0006665D" w:rsidRPr="00AC30F3">
        <w:rPr>
          <w:rFonts w:ascii="Times New Roman" w:eastAsia="Times New Roman" w:hAnsi="Times New Roman" w:cs="Times New Roman"/>
          <w:color w:val="000000" w:themeColor="text1"/>
        </w:rPr>
        <w:t>entation.</w:t>
      </w:r>
      <w:r w:rsidR="00683369" w:rsidRPr="00AC30F3">
        <w:rPr>
          <w:rFonts w:ascii="Times New Roman" w:eastAsia="Times New Roman" w:hAnsi="Times New Roman" w:cs="Times New Roman"/>
          <w:color w:val="000000" w:themeColor="text1"/>
        </w:rPr>
        <w:t xml:space="preserve"> </w:t>
      </w:r>
      <w:r w:rsidR="00683369" w:rsidRPr="00AC30F3">
        <w:rPr>
          <w:rFonts w:ascii="Times New Roman" w:hAnsi="Times New Roman" w:cs="Times New Roman"/>
          <w:color w:val="000000" w:themeColor="text1"/>
        </w:rPr>
        <w:t xml:space="preserve">The latter </w:t>
      </w:r>
      <w:r w:rsidR="0006665D" w:rsidRPr="00AC30F3">
        <w:rPr>
          <w:rFonts w:ascii="Times New Roman" w:hAnsi="Times New Roman" w:cs="Times New Roman"/>
        </w:rPr>
        <w:t xml:space="preserve">expand the company of theoretical sources to which Animal Studies </w:t>
      </w:r>
      <w:r w:rsidR="00BF4E38" w:rsidRPr="00AC30F3">
        <w:rPr>
          <w:rFonts w:ascii="Times New Roman" w:hAnsi="Times New Roman" w:cs="Times New Roman"/>
        </w:rPr>
        <w:t xml:space="preserve">has turned to date </w:t>
      </w:r>
      <w:r w:rsidR="0006665D" w:rsidRPr="00AC30F3">
        <w:rPr>
          <w:rFonts w:ascii="Times New Roman" w:hAnsi="Times New Roman" w:cs="Times New Roman"/>
        </w:rPr>
        <w:t xml:space="preserve">well beyond those most evidently shaping this introduction (Haraway, Derrida, Wolfe). </w:t>
      </w:r>
      <w:r w:rsidR="00683369" w:rsidRPr="00AC30F3">
        <w:rPr>
          <w:rFonts w:ascii="Times New Roman" w:eastAsia="Times New Roman" w:hAnsi="Times New Roman" w:cs="Times New Roman"/>
        </w:rPr>
        <w:t>O</w:t>
      </w:r>
      <w:r w:rsidR="0006665D" w:rsidRPr="00AC30F3">
        <w:rPr>
          <w:rFonts w:ascii="Times New Roman" w:eastAsia="Times New Roman" w:hAnsi="Times New Roman" w:cs="Times New Roman"/>
        </w:rPr>
        <w:t xml:space="preserve">ther frames of thought </w:t>
      </w:r>
      <w:r w:rsidR="00683369" w:rsidRPr="00AC30F3">
        <w:rPr>
          <w:rFonts w:ascii="Times New Roman" w:eastAsia="Times New Roman" w:hAnsi="Times New Roman" w:cs="Times New Roman"/>
        </w:rPr>
        <w:t xml:space="preserve">given attention here include </w:t>
      </w:r>
      <w:r w:rsidR="0006665D" w:rsidRPr="00AC30F3">
        <w:rPr>
          <w:rFonts w:ascii="Times New Roman" w:eastAsia="Times New Roman" w:hAnsi="Times New Roman" w:cs="Times New Roman"/>
        </w:rPr>
        <w:t xml:space="preserve">object oriented ontology; the ‘non-philosophy’ of </w:t>
      </w:r>
      <w:r w:rsidR="0006665D" w:rsidRPr="00AC30F3">
        <w:rPr>
          <w:rFonts w:ascii="Times New Roman" w:eastAsia="Times New Roman" w:hAnsi="Times New Roman" w:cs="Times New Roman"/>
          <w:shd w:val="clear" w:color="auto" w:fill="FFFFFF"/>
        </w:rPr>
        <w:t xml:space="preserve">François </w:t>
      </w:r>
      <w:r w:rsidR="0006665D" w:rsidRPr="00AC30F3">
        <w:rPr>
          <w:rFonts w:ascii="Times New Roman" w:eastAsia="Times New Roman" w:hAnsi="Times New Roman" w:cs="Times New Roman"/>
        </w:rPr>
        <w:t>Laruelle; play according to Brian Massumi; the polymathic anthropology of Gregory Bateson; psychoanalysis</w:t>
      </w:r>
      <w:r w:rsidR="003E3630">
        <w:rPr>
          <w:rFonts w:ascii="Times New Roman" w:eastAsia="Times New Roman" w:hAnsi="Times New Roman" w:cs="Times New Roman"/>
        </w:rPr>
        <w:t xml:space="preserve"> from Sigmund Freud to Julia Kristeva</w:t>
      </w:r>
      <w:r w:rsidR="0006665D" w:rsidRPr="00AC30F3">
        <w:rPr>
          <w:rFonts w:ascii="Times New Roman" w:eastAsia="Times New Roman" w:hAnsi="Times New Roman" w:cs="Times New Roman"/>
        </w:rPr>
        <w:t xml:space="preserve">; the </w:t>
      </w:r>
      <w:r w:rsidR="0006665D" w:rsidRPr="00AC30F3">
        <w:rPr>
          <w:rFonts w:ascii="Times New Roman" w:eastAsia="Times New Roman" w:hAnsi="Times New Roman" w:cs="Times New Roman"/>
          <w:i/>
        </w:rPr>
        <w:t>Umwelt</w:t>
      </w:r>
      <w:r w:rsidR="0006665D" w:rsidRPr="00AC30F3">
        <w:rPr>
          <w:rFonts w:ascii="Times New Roman" w:eastAsia="Times New Roman" w:hAnsi="Times New Roman" w:cs="Times New Roman"/>
        </w:rPr>
        <w:t xml:space="preserve"> of biologist Jakob von Uexküll; </w:t>
      </w:r>
      <w:r w:rsidR="00BF4E38" w:rsidRPr="00AC30F3">
        <w:rPr>
          <w:rFonts w:ascii="Times New Roman" w:eastAsia="Times New Roman" w:hAnsi="Times New Roman" w:cs="Times New Roman"/>
        </w:rPr>
        <w:t xml:space="preserve">Michel Foucault’s technology of care; </w:t>
      </w:r>
      <w:r w:rsidR="0006665D" w:rsidRPr="00AC30F3">
        <w:rPr>
          <w:rFonts w:ascii="Times New Roman" w:eastAsia="Times New Roman" w:hAnsi="Times New Roman" w:cs="Times New Roman"/>
        </w:rPr>
        <w:t xml:space="preserve">and the </w:t>
      </w:r>
      <w:r w:rsidR="000359EF" w:rsidRPr="00AC30F3">
        <w:rPr>
          <w:rFonts w:ascii="Times New Roman" w:eastAsia="Times New Roman" w:hAnsi="Times New Roman" w:cs="Times New Roman"/>
        </w:rPr>
        <w:t xml:space="preserve">Ameridian </w:t>
      </w:r>
      <w:r w:rsidR="0006665D" w:rsidRPr="00AC30F3">
        <w:rPr>
          <w:rFonts w:ascii="Times New Roman" w:eastAsia="Times New Roman" w:hAnsi="Times New Roman" w:cs="Times New Roman"/>
        </w:rPr>
        <w:t xml:space="preserve">perspectivism of Eduardo Vivieros de Castro. </w:t>
      </w:r>
    </w:p>
    <w:p w14:paraId="2AF64557" w14:textId="77777777" w:rsidR="00725693" w:rsidRPr="003E3630" w:rsidRDefault="00725693" w:rsidP="00AC6463">
      <w:pPr>
        <w:pStyle w:val="Normal1"/>
        <w:spacing w:line="480" w:lineRule="auto"/>
        <w:ind w:firstLine="720"/>
        <w:rPr>
          <w:rFonts w:ascii="Times New Roman" w:eastAsia="Times New Roman" w:hAnsi="Times New Roman" w:cs="Times New Roman"/>
          <w:color w:val="000000" w:themeColor="text1"/>
        </w:rPr>
      </w:pPr>
    </w:p>
    <w:p w14:paraId="12277078" w14:textId="1531AA91" w:rsidR="00D16787" w:rsidRPr="00AC30F3" w:rsidRDefault="00ED362C" w:rsidP="00AC6463">
      <w:pPr>
        <w:pStyle w:val="Normal1"/>
        <w:spacing w:line="480" w:lineRule="auto"/>
        <w:ind w:firstLine="720"/>
        <w:rPr>
          <w:rFonts w:ascii="Times New Roman" w:eastAsia="Times New Roman" w:hAnsi="Times New Roman" w:cs="Times New Roman"/>
          <w:color w:val="000000" w:themeColor="text1"/>
        </w:rPr>
      </w:pPr>
      <w:r w:rsidRPr="00AC30F3">
        <w:rPr>
          <w:rFonts w:ascii="Times New Roman" w:eastAsia="Times New Roman" w:hAnsi="Times New Roman" w:cs="Times New Roman"/>
          <w:color w:val="000000" w:themeColor="text1"/>
        </w:rPr>
        <w:t xml:space="preserve">Sometimes our negotiations with </w:t>
      </w:r>
      <w:r w:rsidR="00BF4E38" w:rsidRPr="00AC30F3">
        <w:rPr>
          <w:rFonts w:ascii="Times New Roman" w:eastAsia="Times New Roman" w:hAnsi="Times New Roman" w:cs="Times New Roman"/>
          <w:color w:val="000000" w:themeColor="text1"/>
        </w:rPr>
        <w:t xml:space="preserve">authors </w:t>
      </w:r>
      <w:r w:rsidRPr="00AC30F3">
        <w:rPr>
          <w:rFonts w:ascii="Times New Roman" w:eastAsia="Times New Roman" w:hAnsi="Times New Roman" w:cs="Times New Roman"/>
          <w:color w:val="000000" w:themeColor="text1"/>
        </w:rPr>
        <w:t xml:space="preserve">resulted in surprising alternatives that developed into theoretically arresting </w:t>
      </w:r>
      <w:r w:rsidR="00342B6F" w:rsidRPr="00AC30F3">
        <w:rPr>
          <w:rFonts w:ascii="Times New Roman" w:eastAsia="Times New Roman" w:hAnsi="Times New Roman" w:cs="Times New Roman"/>
          <w:color w:val="000000" w:themeColor="text1"/>
        </w:rPr>
        <w:t>work</w:t>
      </w:r>
      <w:r w:rsidRPr="00AC30F3">
        <w:rPr>
          <w:rFonts w:ascii="Times New Roman" w:eastAsia="Times New Roman" w:hAnsi="Times New Roman" w:cs="Times New Roman"/>
          <w:color w:val="000000" w:themeColor="text1"/>
        </w:rPr>
        <w:t xml:space="preserve"> (such as the concept of ‘Fragility’, or the focus on extremophiles </w:t>
      </w:r>
      <w:r w:rsidR="00547D05" w:rsidRPr="00AC30F3">
        <w:rPr>
          <w:rFonts w:ascii="Times New Roman" w:eastAsia="Times New Roman" w:hAnsi="Times New Roman" w:cs="Times New Roman"/>
          <w:color w:val="000000" w:themeColor="text1"/>
        </w:rPr>
        <w:t>in the chapter on</w:t>
      </w:r>
      <w:r w:rsidRPr="00AC30F3">
        <w:rPr>
          <w:rFonts w:ascii="Times New Roman" w:eastAsia="Times New Roman" w:hAnsi="Times New Roman" w:cs="Times New Roman"/>
          <w:color w:val="000000" w:themeColor="text1"/>
        </w:rPr>
        <w:t xml:space="preserve"> ‘Technology’). Sometimes we had to check the enthusiasm of our contributors predominantly clustering around </w:t>
      </w:r>
      <w:r w:rsidR="0006665D" w:rsidRPr="00AC30F3">
        <w:rPr>
          <w:rFonts w:ascii="Times New Roman" w:eastAsia="Times New Roman" w:hAnsi="Times New Roman" w:cs="Times New Roman"/>
          <w:color w:val="000000" w:themeColor="text1"/>
        </w:rPr>
        <w:t>emerging</w:t>
      </w:r>
      <w:r w:rsidRPr="00AC30F3">
        <w:rPr>
          <w:rFonts w:ascii="Times New Roman" w:eastAsia="Times New Roman" w:hAnsi="Times New Roman" w:cs="Times New Roman"/>
          <w:color w:val="000000" w:themeColor="text1"/>
        </w:rPr>
        <w:t xml:space="preserve"> objects of attention: in 2015 and 2016 many Animal Studies scholars wanted to turn either to microbes or to plants (‘Microbes’ has a </w:t>
      </w:r>
      <w:r w:rsidR="001F4C18" w:rsidRPr="00AC30F3">
        <w:rPr>
          <w:rFonts w:ascii="Times New Roman" w:eastAsia="Times New Roman" w:hAnsi="Times New Roman" w:cs="Times New Roman"/>
          <w:color w:val="000000" w:themeColor="text1"/>
        </w:rPr>
        <w:t xml:space="preserve">dedicated </w:t>
      </w:r>
      <w:r w:rsidRPr="00AC30F3">
        <w:rPr>
          <w:rFonts w:ascii="Times New Roman" w:eastAsia="Times New Roman" w:hAnsi="Times New Roman" w:cs="Times New Roman"/>
          <w:color w:val="000000" w:themeColor="text1"/>
        </w:rPr>
        <w:t>chapter; plants are addressed specifically in the ‘Races’ chapter).</w:t>
      </w:r>
      <w:r w:rsidR="00530690" w:rsidRPr="00AC30F3">
        <w:rPr>
          <w:rStyle w:val="EndnoteReference"/>
          <w:rFonts w:ascii="Times New Roman" w:eastAsia="Times New Roman" w:hAnsi="Times New Roman" w:cs="Times New Roman"/>
          <w:color w:val="000000" w:themeColor="text1"/>
        </w:rPr>
        <w:endnoteReference w:id="21"/>
      </w:r>
      <w:r w:rsidR="002D1F2C" w:rsidRPr="00AC30F3">
        <w:rPr>
          <w:rFonts w:ascii="Times New Roman" w:eastAsia="Times New Roman" w:hAnsi="Times New Roman" w:cs="Times New Roman"/>
          <w:color w:val="000000" w:themeColor="text1"/>
        </w:rPr>
        <w:t xml:space="preserve">  These two examples</w:t>
      </w:r>
      <w:r w:rsidRPr="00AC30F3">
        <w:rPr>
          <w:rFonts w:ascii="Times New Roman" w:eastAsia="Times New Roman" w:hAnsi="Times New Roman" w:cs="Times New Roman"/>
          <w:color w:val="000000" w:themeColor="text1"/>
        </w:rPr>
        <w:t xml:space="preserve"> give a sense of the intellectual thirst for </w:t>
      </w:r>
      <w:r w:rsidR="00547D05" w:rsidRPr="00AC30F3">
        <w:rPr>
          <w:rFonts w:ascii="Times New Roman" w:eastAsia="Times New Roman" w:hAnsi="Times New Roman" w:cs="Times New Roman"/>
          <w:color w:val="000000" w:themeColor="text1"/>
        </w:rPr>
        <w:t>new species</w:t>
      </w:r>
      <w:r w:rsidRPr="00AC30F3">
        <w:rPr>
          <w:rFonts w:ascii="Times New Roman" w:eastAsia="Times New Roman" w:hAnsi="Times New Roman" w:cs="Times New Roman"/>
          <w:color w:val="000000" w:themeColor="text1"/>
        </w:rPr>
        <w:t xml:space="preserve"> </w:t>
      </w:r>
      <w:r w:rsidR="00547D05" w:rsidRPr="00AC30F3">
        <w:rPr>
          <w:rFonts w:ascii="Times New Roman" w:eastAsia="Times New Roman" w:hAnsi="Times New Roman" w:cs="Times New Roman"/>
          <w:color w:val="000000" w:themeColor="text1"/>
        </w:rPr>
        <w:t xml:space="preserve">to </w:t>
      </w:r>
      <w:r w:rsidR="00AF6413" w:rsidRPr="00AC30F3">
        <w:rPr>
          <w:rFonts w:ascii="Times New Roman" w:eastAsia="Times New Roman" w:hAnsi="Times New Roman" w:cs="Times New Roman"/>
          <w:color w:val="000000" w:themeColor="text1"/>
        </w:rPr>
        <w:t>think in collaboration with</w:t>
      </w:r>
      <w:r w:rsidRPr="00AC30F3">
        <w:rPr>
          <w:rFonts w:ascii="Times New Roman" w:eastAsia="Times New Roman" w:hAnsi="Times New Roman" w:cs="Times New Roman"/>
          <w:color w:val="000000" w:themeColor="text1"/>
        </w:rPr>
        <w:t xml:space="preserve">. </w:t>
      </w:r>
      <w:r w:rsidR="00547D05" w:rsidRPr="00AC30F3">
        <w:rPr>
          <w:rFonts w:ascii="Times New Roman" w:eastAsia="Times New Roman" w:hAnsi="Times New Roman" w:cs="Times New Roman"/>
          <w:color w:val="000000" w:themeColor="text1"/>
        </w:rPr>
        <w:t>More</w:t>
      </w:r>
      <w:r w:rsidR="002D1F2C" w:rsidRPr="00AC30F3">
        <w:rPr>
          <w:rFonts w:ascii="Times New Roman" w:eastAsia="Times New Roman" w:hAnsi="Times New Roman" w:cs="Times New Roman"/>
          <w:color w:val="000000" w:themeColor="text1"/>
        </w:rPr>
        <w:t xml:space="preserve"> affirmatively</w:t>
      </w:r>
      <w:r w:rsidR="00763FFC" w:rsidRPr="00AC30F3">
        <w:rPr>
          <w:rFonts w:ascii="Times New Roman" w:eastAsia="Times New Roman" w:hAnsi="Times New Roman" w:cs="Times New Roman"/>
          <w:color w:val="000000" w:themeColor="text1"/>
        </w:rPr>
        <w:t>,</w:t>
      </w:r>
      <w:r w:rsidR="002D1F2C" w:rsidRPr="00AC30F3">
        <w:rPr>
          <w:rFonts w:ascii="Times New Roman" w:eastAsia="Times New Roman" w:hAnsi="Times New Roman" w:cs="Times New Roman"/>
          <w:color w:val="000000" w:themeColor="text1"/>
        </w:rPr>
        <w:t xml:space="preserve"> they</w:t>
      </w:r>
      <w:r w:rsidRPr="00AC30F3">
        <w:rPr>
          <w:rFonts w:ascii="Times New Roman" w:eastAsia="Times New Roman" w:hAnsi="Times New Roman" w:cs="Times New Roman"/>
          <w:color w:val="000000" w:themeColor="text1"/>
        </w:rPr>
        <w:t xml:space="preserve"> </w:t>
      </w:r>
      <w:r w:rsidR="00AF6413" w:rsidRPr="00AC30F3">
        <w:rPr>
          <w:rFonts w:ascii="Times New Roman" w:eastAsia="Times New Roman" w:hAnsi="Times New Roman" w:cs="Times New Roman"/>
          <w:color w:val="000000" w:themeColor="text1"/>
        </w:rPr>
        <w:t>demonstrate</w:t>
      </w:r>
      <w:r w:rsidRPr="00AC30F3">
        <w:rPr>
          <w:rFonts w:ascii="Times New Roman" w:eastAsia="Times New Roman" w:hAnsi="Times New Roman" w:cs="Times New Roman"/>
          <w:color w:val="000000" w:themeColor="text1"/>
        </w:rPr>
        <w:t xml:space="preserve"> </w:t>
      </w:r>
      <w:r w:rsidR="00AF6413" w:rsidRPr="00AC30F3">
        <w:rPr>
          <w:rFonts w:ascii="Times New Roman" w:eastAsia="Times New Roman" w:hAnsi="Times New Roman" w:cs="Times New Roman"/>
          <w:color w:val="000000" w:themeColor="text1"/>
        </w:rPr>
        <w:t xml:space="preserve">the extent to which the </w:t>
      </w:r>
      <w:r w:rsidR="00847B94" w:rsidRPr="00AC30F3">
        <w:rPr>
          <w:rFonts w:ascii="Times New Roman" w:eastAsia="Times New Roman" w:hAnsi="Times New Roman" w:cs="Times New Roman"/>
          <w:color w:val="000000" w:themeColor="text1"/>
        </w:rPr>
        <w:t xml:space="preserve">shake </w:t>
      </w:r>
      <w:r w:rsidRPr="00AC30F3">
        <w:rPr>
          <w:rFonts w:ascii="Times New Roman" w:eastAsia="Times New Roman" w:hAnsi="Times New Roman" w:cs="Times New Roman"/>
          <w:color w:val="000000" w:themeColor="text1"/>
        </w:rPr>
        <w:t xml:space="preserve">down of the once </w:t>
      </w:r>
      <w:r w:rsidR="00547D05" w:rsidRPr="00AC30F3">
        <w:rPr>
          <w:rFonts w:ascii="Times New Roman" w:eastAsia="Times New Roman" w:hAnsi="Times New Roman" w:cs="Times New Roman"/>
          <w:color w:val="000000" w:themeColor="text1"/>
        </w:rPr>
        <w:t>considered</w:t>
      </w:r>
      <w:r w:rsidRPr="00AC30F3">
        <w:rPr>
          <w:rFonts w:ascii="Times New Roman" w:eastAsia="Times New Roman" w:hAnsi="Times New Roman" w:cs="Times New Roman"/>
          <w:color w:val="000000" w:themeColor="text1"/>
        </w:rPr>
        <w:t xml:space="preserve"> hard and fast human-animal distinction demands that all our categories - and their relations with one another - need be </w:t>
      </w:r>
      <w:r w:rsidR="00763FFC" w:rsidRPr="00AC30F3">
        <w:rPr>
          <w:rFonts w:ascii="Times New Roman" w:eastAsia="Times New Roman" w:hAnsi="Times New Roman" w:cs="Times New Roman"/>
          <w:color w:val="000000" w:themeColor="text1"/>
        </w:rPr>
        <w:t>reimagined</w:t>
      </w:r>
      <w:r w:rsidRPr="00AC30F3">
        <w:rPr>
          <w:rFonts w:ascii="Times New Roman" w:eastAsia="Times New Roman" w:hAnsi="Times New Roman" w:cs="Times New Roman"/>
          <w:color w:val="000000" w:themeColor="text1"/>
        </w:rPr>
        <w:t>.</w:t>
      </w:r>
      <w:r w:rsidR="00D16787" w:rsidRPr="00AC30F3">
        <w:rPr>
          <w:rFonts w:ascii="Times New Roman" w:eastAsia="Times New Roman" w:hAnsi="Times New Roman" w:cs="Times New Roman"/>
          <w:color w:val="000000" w:themeColor="text1"/>
        </w:rPr>
        <w:t xml:space="preserve"> </w:t>
      </w:r>
    </w:p>
    <w:p w14:paraId="74E4A42C" w14:textId="77777777" w:rsidR="00725693" w:rsidRPr="00AC30F3" w:rsidRDefault="00725693" w:rsidP="00AC6463">
      <w:pPr>
        <w:pStyle w:val="Normal1"/>
        <w:spacing w:line="480" w:lineRule="auto"/>
        <w:ind w:firstLine="720"/>
        <w:rPr>
          <w:rFonts w:ascii="Times New Roman" w:eastAsia="Times New Roman" w:hAnsi="Times New Roman" w:cs="Times New Roman"/>
          <w:color w:val="000000" w:themeColor="text1"/>
        </w:rPr>
      </w:pPr>
    </w:p>
    <w:p w14:paraId="02145B59" w14:textId="2F2C23C0" w:rsidR="00FB3F38" w:rsidRPr="00AC30F3" w:rsidRDefault="001256EC" w:rsidP="00AC6463">
      <w:pPr>
        <w:spacing w:line="480" w:lineRule="auto"/>
        <w:rPr>
          <w:rFonts w:ascii="Times New Roman" w:hAnsi="Times New Roman" w:cs="Times New Roman"/>
        </w:rPr>
      </w:pPr>
      <w:r>
        <w:rPr>
          <w:rFonts w:ascii="Times New Roman" w:hAnsi="Times New Roman" w:cs="Times New Roman"/>
          <w:color w:val="auto"/>
        </w:rPr>
        <w:tab/>
      </w:r>
      <w:r w:rsidR="004D0B9B" w:rsidRPr="00AC30F3">
        <w:rPr>
          <w:rFonts w:ascii="Times New Roman" w:hAnsi="Times New Roman" w:cs="Times New Roman"/>
          <w:color w:val="auto"/>
        </w:rPr>
        <w:t xml:space="preserve">As several chapters in the </w:t>
      </w:r>
      <w:r w:rsidR="004D0B9B" w:rsidRPr="00AC30F3">
        <w:rPr>
          <w:rFonts w:ascii="Times New Roman" w:hAnsi="Times New Roman" w:cs="Times New Roman"/>
          <w:i/>
          <w:color w:val="auto"/>
        </w:rPr>
        <w:t>Companion</w:t>
      </w:r>
      <w:r w:rsidR="004D0B9B" w:rsidRPr="00AC30F3">
        <w:rPr>
          <w:rFonts w:ascii="Times New Roman" w:hAnsi="Times New Roman" w:cs="Times New Roman"/>
          <w:color w:val="auto"/>
        </w:rPr>
        <w:t xml:space="preserve"> powerfully argue, </w:t>
      </w:r>
      <w:r w:rsidR="00587F9B">
        <w:rPr>
          <w:rFonts w:ascii="Times New Roman" w:hAnsi="Times New Roman" w:cs="Times New Roman"/>
          <w:color w:val="auto"/>
        </w:rPr>
        <w:t xml:space="preserve">by </w:t>
      </w:r>
      <w:r w:rsidR="000359EF" w:rsidRPr="00AC30F3">
        <w:rPr>
          <w:rFonts w:ascii="Times New Roman" w:hAnsi="Times New Roman" w:cs="Times New Roman"/>
          <w:color w:val="auto"/>
        </w:rPr>
        <w:t xml:space="preserve">drawing on </w:t>
      </w:r>
      <w:r w:rsidR="003E3630">
        <w:rPr>
          <w:rFonts w:ascii="Times New Roman" w:hAnsi="Times New Roman" w:cs="Times New Roman"/>
          <w:color w:val="auto"/>
        </w:rPr>
        <w:t>I</w:t>
      </w:r>
      <w:r w:rsidR="00CB71DF">
        <w:rPr>
          <w:rFonts w:ascii="Times New Roman" w:hAnsi="Times New Roman" w:cs="Times New Roman"/>
          <w:color w:val="auto"/>
        </w:rPr>
        <w:t>ndigenous studies scholars</w:t>
      </w:r>
      <w:r w:rsidR="000359EF" w:rsidRPr="00AC30F3">
        <w:rPr>
          <w:rFonts w:ascii="Times New Roman" w:hAnsi="Times New Roman" w:cs="Times New Roman"/>
          <w:color w:val="auto"/>
        </w:rPr>
        <w:t xml:space="preserve"> </w:t>
      </w:r>
      <w:r w:rsidR="0015286D">
        <w:rPr>
          <w:rFonts w:ascii="Times New Roman" w:hAnsi="Times New Roman" w:cs="Times New Roman"/>
          <w:color w:val="auto"/>
        </w:rPr>
        <w:t>ranging from</w:t>
      </w:r>
      <w:r w:rsidR="004D0B9B" w:rsidRPr="00AC30F3">
        <w:rPr>
          <w:rFonts w:ascii="Times New Roman" w:hAnsi="Times New Roman" w:cs="Times New Roman"/>
          <w:color w:val="auto"/>
        </w:rPr>
        <w:t xml:space="preserve"> </w:t>
      </w:r>
      <w:r w:rsidR="00504906">
        <w:rPr>
          <w:rFonts w:ascii="Times New Roman" w:hAnsi="Times New Roman" w:cs="Times New Roman"/>
          <w:color w:val="auto"/>
        </w:rPr>
        <w:t>Eduardo</w:t>
      </w:r>
      <w:r w:rsidR="00322DDA">
        <w:rPr>
          <w:rFonts w:ascii="Times New Roman" w:hAnsi="Times New Roman" w:cs="Times New Roman"/>
          <w:color w:val="auto"/>
        </w:rPr>
        <w:t xml:space="preserve"> </w:t>
      </w:r>
      <w:r w:rsidR="000359EF" w:rsidRPr="00AC30F3">
        <w:rPr>
          <w:rFonts w:ascii="Times New Roman" w:eastAsia="Times New Roman" w:hAnsi="Times New Roman" w:cs="Times New Roman"/>
        </w:rPr>
        <w:t>Vivieros de Castro</w:t>
      </w:r>
      <w:r w:rsidR="0015286D">
        <w:rPr>
          <w:rFonts w:ascii="Times New Roman" w:hAnsi="Times New Roman" w:cs="Times New Roman"/>
          <w:color w:val="auto"/>
        </w:rPr>
        <w:t xml:space="preserve">, to </w:t>
      </w:r>
      <w:r w:rsidR="004D0B9B" w:rsidRPr="00AC30F3">
        <w:rPr>
          <w:rFonts w:ascii="Times New Roman" w:hAnsi="Times New Roman" w:cs="Times New Roman"/>
          <w:color w:val="auto"/>
        </w:rPr>
        <w:t xml:space="preserve">Kim Tall Bear and Deborah Bird Rose, this re-imagination </w:t>
      </w:r>
      <w:r w:rsidR="0015286D">
        <w:rPr>
          <w:rFonts w:ascii="Times New Roman" w:hAnsi="Times New Roman" w:cs="Times New Roman"/>
          <w:color w:val="auto"/>
        </w:rPr>
        <w:t>is not primarily a</w:t>
      </w:r>
      <w:r w:rsidR="00CB71DF">
        <w:rPr>
          <w:rFonts w:ascii="Times New Roman" w:hAnsi="Times New Roman" w:cs="Times New Roman"/>
          <w:color w:val="auto"/>
        </w:rPr>
        <w:t xml:space="preserve"> matter of </w:t>
      </w:r>
      <w:r w:rsidR="00725693" w:rsidRPr="00AC30F3">
        <w:rPr>
          <w:rFonts w:ascii="Times New Roman" w:hAnsi="Times New Roman" w:cs="Times New Roman"/>
          <w:color w:val="auto"/>
        </w:rPr>
        <w:t>'</w:t>
      </w:r>
      <w:r w:rsidR="004D0B9B" w:rsidRPr="00AC30F3">
        <w:rPr>
          <w:rFonts w:ascii="Times New Roman" w:hAnsi="Times New Roman" w:cs="Times New Roman"/>
          <w:color w:val="auto"/>
        </w:rPr>
        <w:t>discovering</w:t>
      </w:r>
      <w:r w:rsidR="00725693" w:rsidRPr="00AC30F3">
        <w:rPr>
          <w:rFonts w:ascii="Times New Roman" w:hAnsi="Times New Roman" w:cs="Times New Roman"/>
          <w:color w:val="auto"/>
        </w:rPr>
        <w:t>'</w:t>
      </w:r>
      <w:r w:rsidR="004D0B9B" w:rsidRPr="00AC30F3">
        <w:rPr>
          <w:rFonts w:ascii="Times New Roman" w:hAnsi="Times New Roman" w:cs="Times New Roman"/>
          <w:color w:val="auto"/>
        </w:rPr>
        <w:t xml:space="preserve"> new trajectories in Western thinking</w:t>
      </w:r>
      <w:r w:rsidR="003E3630">
        <w:rPr>
          <w:rFonts w:ascii="Times New Roman" w:hAnsi="Times New Roman" w:cs="Times New Roman"/>
          <w:color w:val="auto"/>
        </w:rPr>
        <w:t>.</w:t>
      </w:r>
      <w:r w:rsidR="004D0B9B" w:rsidRPr="00AC30F3">
        <w:rPr>
          <w:rFonts w:ascii="Times New Roman" w:hAnsi="Times New Roman" w:cs="Times New Roman"/>
          <w:color w:val="auto"/>
        </w:rPr>
        <w:t xml:space="preserve"> </w:t>
      </w:r>
      <w:r w:rsidR="003E3630">
        <w:rPr>
          <w:rFonts w:ascii="Times New Roman" w:hAnsi="Times New Roman" w:cs="Times New Roman"/>
          <w:color w:val="auto"/>
        </w:rPr>
        <w:t>R</w:t>
      </w:r>
      <w:r w:rsidR="004D0B9B" w:rsidRPr="00AC30F3">
        <w:rPr>
          <w:rFonts w:ascii="Times New Roman" w:hAnsi="Times New Roman" w:cs="Times New Roman"/>
          <w:color w:val="auto"/>
        </w:rPr>
        <w:t xml:space="preserve">ather </w:t>
      </w:r>
      <w:r w:rsidR="003E3630">
        <w:rPr>
          <w:rFonts w:ascii="Times New Roman" w:hAnsi="Times New Roman" w:cs="Times New Roman"/>
          <w:color w:val="auto"/>
        </w:rPr>
        <w:t>it</w:t>
      </w:r>
      <w:r w:rsidR="0015286D">
        <w:rPr>
          <w:rFonts w:ascii="Times New Roman" w:hAnsi="Times New Roman" w:cs="Times New Roman"/>
          <w:color w:val="auto"/>
        </w:rPr>
        <w:t xml:space="preserve"> should </w:t>
      </w:r>
      <w:r w:rsidR="00AC30F3">
        <w:rPr>
          <w:rFonts w:ascii="Times New Roman" w:hAnsi="Times New Roman" w:cs="Times New Roman"/>
          <w:color w:val="auto"/>
        </w:rPr>
        <w:t xml:space="preserve">begin </w:t>
      </w:r>
      <w:r w:rsidR="0015286D">
        <w:rPr>
          <w:rFonts w:ascii="Times New Roman" w:hAnsi="Times New Roman" w:cs="Times New Roman"/>
          <w:color w:val="auto"/>
        </w:rPr>
        <w:t>by acknowledging the</w:t>
      </w:r>
      <w:r w:rsidR="004D0B9B" w:rsidRPr="00AC30F3">
        <w:rPr>
          <w:rFonts w:ascii="Times New Roman" w:hAnsi="Times New Roman" w:cs="Times New Roman"/>
          <w:color w:val="auto"/>
        </w:rPr>
        <w:t xml:space="preserve"> rich ontologies of relation opened up by Indigenous and other non-Western </w:t>
      </w:r>
      <w:r w:rsidR="0015286D">
        <w:rPr>
          <w:rFonts w:ascii="Times New Roman" w:hAnsi="Times New Roman" w:cs="Times New Roman"/>
          <w:color w:val="auto"/>
        </w:rPr>
        <w:t>cultures.</w:t>
      </w:r>
      <w:r w:rsidR="004D0B9B" w:rsidRPr="00AC30F3">
        <w:rPr>
          <w:rFonts w:ascii="Times New Roman" w:hAnsi="Times New Roman" w:cs="Times New Roman"/>
          <w:color w:val="auto"/>
        </w:rPr>
        <w:t xml:space="preserve"> </w:t>
      </w:r>
      <w:r w:rsidR="004D0B9B" w:rsidRPr="00AC30F3">
        <w:rPr>
          <w:rFonts w:ascii="Times New Roman" w:eastAsia="Times New Roman" w:hAnsi="Times New Roman" w:cs="Times New Roman"/>
          <w:color w:val="auto"/>
        </w:rPr>
        <w:t xml:space="preserve">On the one hand, this </w:t>
      </w:r>
      <w:r w:rsidR="00CB71DF">
        <w:rPr>
          <w:rFonts w:ascii="Times New Roman" w:eastAsia="Times New Roman" w:hAnsi="Times New Roman" w:cs="Times New Roman"/>
          <w:color w:val="auto"/>
        </w:rPr>
        <w:t>necessitates a</w:t>
      </w:r>
      <w:r w:rsidR="004D0B9B" w:rsidRPr="00AC30F3">
        <w:rPr>
          <w:rFonts w:ascii="Times New Roman" w:eastAsia="Times New Roman" w:hAnsi="Times New Roman" w:cs="Times New Roman"/>
          <w:color w:val="auto"/>
        </w:rPr>
        <w:t xml:space="preserve"> critique of the narrowness of the ‘we’ that is supposed whenever ‘the human’ is evoked</w:t>
      </w:r>
      <w:r w:rsidR="003E3630">
        <w:rPr>
          <w:rFonts w:ascii="Times New Roman" w:eastAsia="Times New Roman" w:hAnsi="Times New Roman" w:cs="Times New Roman"/>
          <w:color w:val="auto"/>
        </w:rPr>
        <w:t>.</w:t>
      </w:r>
      <w:r w:rsidR="004D0B9B" w:rsidRPr="00AC30F3">
        <w:rPr>
          <w:rFonts w:ascii="Times New Roman" w:eastAsia="Times New Roman" w:hAnsi="Times New Roman" w:cs="Times New Roman"/>
          <w:color w:val="auto"/>
        </w:rPr>
        <w:t xml:space="preserve"> </w:t>
      </w:r>
      <w:r w:rsidR="003E3630">
        <w:rPr>
          <w:rFonts w:ascii="Times New Roman" w:eastAsia="Times New Roman" w:hAnsi="Times New Roman" w:cs="Times New Roman"/>
          <w:color w:val="auto"/>
        </w:rPr>
        <w:t>O</w:t>
      </w:r>
      <w:r w:rsidR="004D0B9B" w:rsidRPr="00AC30F3">
        <w:rPr>
          <w:rFonts w:ascii="Times New Roman" w:eastAsia="Times New Roman" w:hAnsi="Times New Roman" w:cs="Times New Roman"/>
          <w:color w:val="auto"/>
        </w:rPr>
        <w:t xml:space="preserve">n the other it </w:t>
      </w:r>
      <w:r w:rsidR="00CB71DF">
        <w:rPr>
          <w:rFonts w:ascii="Times New Roman" w:eastAsia="Times New Roman" w:hAnsi="Times New Roman" w:cs="Times New Roman"/>
          <w:color w:val="auto"/>
        </w:rPr>
        <w:t>entails an</w:t>
      </w:r>
      <w:r w:rsidR="000359EF" w:rsidRPr="00AC30F3">
        <w:rPr>
          <w:rFonts w:ascii="Times New Roman" w:eastAsia="Times New Roman" w:hAnsi="Times New Roman" w:cs="Times New Roman"/>
          <w:color w:val="auto"/>
        </w:rPr>
        <w:t xml:space="preserve"> </w:t>
      </w:r>
      <w:r w:rsidR="00CB71DF">
        <w:rPr>
          <w:rFonts w:ascii="Times New Roman" w:eastAsia="Times New Roman" w:hAnsi="Times New Roman" w:cs="Times New Roman"/>
          <w:color w:val="auto"/>
        </w:rPr>
        <w:t>open</w:t>
      </w:r>
      <w:r w:rsidR="003E3630">
        <w:rPr>
          <w:rFonts w:ascii="Times New Roman" w:eastAsia="Times New Roman" w:hAnsi="Times New Roman" w:cs="Times New Roman"/>
          <w:color w:val="auto"/>
        </w:rPr>
        <w:t>ness</w:t>
      </w:r>
      <w:r w:rsidR="004D0B9B" w:rsidRPr="00AC30F3">
        <w:rPr>
          <w:rFonts w:ascii="Times New Roman" w:eastAsia="Times New Roman" w:hAnsi="Times New Roman" w:cs="Times New Roman"/>
          <w:color w:val="auto"/>
        </w:rPr>
        <w:t xml:space="preserve"> on the part </w:t>
      </w:r>
      <w:r w:rsidR="003E3630">
        <w:rPr>
          <w:rFonts w:ascii="Times New Roman" w:eastAsia="Times New Roman" w:hAnsi="Times New Roman" w:cs="Times New Roman"/>
          <w:color w:val="auto"/>
        </w:rPr>
        <w:t xml:space="preserve">of </w:t>
      </w:r>
      <w:r w:rsidR="00CB71DF">
        <w:rPr>
          <w:rFonts w:ascii="Times New Roman" w:eastAsia="Times New Roman" w:hAnsi="Times New Roman" w:cs="Times New Roman"/>
          <w:color w:val="auto"/>
        </w:rPr>
        <w:t xml:space="preserve">a </w:t>
      </w:r>
      <w:r w:rsidR="000359EF" w:rsidRPr="00AC30F3">
        <w:rPr>
          <w:rFonts w:ascii="Times New Roman" w:eastAsia="Times New Roman" w:hAnsi="Times New Roman" w:cs="Times New Roman"/>
          <w:color w:val="auto"/>
        </w:rPr>
        <w:t xml:space="preserve">Western-dominated </w:t>
      </w:r>
      <w:r w:rsidR="003E3630">
        <w:rPr>
          <w:rFonts w:ascii="Times New Roman" w:eastAsia="Times New Roman" w:hAnsi="Times New Roman" w:cs="Times New Roman"/>
          <w:color w:val="auto"/>
        </w:rPr>
        <w:t>A</w:t>
      </w:r>
      <w:r w:rsidR="000359EF" w:rsidRPr="00AC30F3">
        <w:rPr>
          <w:rFonts w:ascii="Times New Roman" w:eastAsia="Times New Roman" w:hAnsi="Times New Roman" w:cs="Times New Roman"/>
          <w:color w:val="auto"/>
        </w:rPr>
        <w:t xml:space="preserve">nimal </w:t>
      </w:r>
      <w:r w:rsidR="003E3630">
        <w:rPr>
          <w:rFonts w:ascii="Times New Roman" w:eastAsia="Times New Roman" w:hAnsi="Times New Roman" w:cs="Times New Roman"/>
          <w:color w:val="auto"/>
        </w:rPr>
        <w:t>S</w:t>
      </w:r>
      <w:r w:rsidR="000359EF" w:rsidRPr="00AC30F3">
        <w:rPr>
          <w:rFonts w:ascii="Times New Roman" w:eastAsia="Times New Roman" w:hAnsi="Times New Roman" w:cs="Times New Roman"/>
          <w:color w:val="auto"/>
        </w:rPr>
        <w:t xml:space="preserve">tudies </w:t>
      </w:r>
      <w:r w:rsidR="00CB71DF">
        <w:rPr>
          <w:rFonts w:ascii="Times New Roman" w:eastAsia="Times New Roman" w:hAnsi="Times New Roman" w:cs="Times New Roman"/>
          <w:color w:val="auto"/>
        </w:rPr>
        <w:t>tradition</w:t>
      </w:r>
      <w:r w:rsidR="0015286D">
        <w:rPr>
          <w:rFonts w:ascii="Times New Roman" w:eastAsia="Times New Roman" w:hAnsi="Times New Roman" w:cs="Times New Roman"/>
          <w:color w:val="auto"/>
        </w:rPr>
        <w:t>,</w:t>
      </w:r>
      <w:r w:rsidR="00CB71DF">
        <w:rPr>
          <w:rFonts w:ascii="Times New Roman" w:eastAsia="Times New Roman" w:hAnsi="Times New Roman" w:cs="Times New Roman"/>
          <w:color w:val="auto"/>
        </w:rPr>
        <w:t xml:space="preserve"> </w:t>
      </w:r>
      <w:r w:rsidR="000359EF" w:rsidRPr="00AC30F3">
        <w:rPr>
          <w:rFonts w:ascii="Times New Roman" w:eastAsia="Times New Roman" w:hAnsi="Times New Roman" w:cs="Times New Roman"/>
          <w:color w:val="auto"/>
        </w:rPr>
        <w:t>to</w:t>
      </w:r>
      <w:r w:rsidR="004D0B9B" w:rsidRPr="00AC30F3">
        <w:rPr>
          <w:rFonts w:ascii="Times New Roman" w:eastAsia="Times New Roman" w:hAnsi="Times New Roman" w:cs="Times New Roman"/>
          <w:color w:val="auto"/>
        </w:rPr>
        <w:t xml:space="preserve"> learn from diverse </w:t>
      </w:r>
      <w:r w:rsidR="000359EF" w:rsidRPr="00AC30F3">
        <w:rPr>
          <w:rFonts w:ascii="Times New Roman" w:eastAsia="Times New Roman" w:hAnsi="Times New Roman" w:cs="Times New Roman"/>
          <w:color w:val="auto"/>
        </w:rPr>
        <w:t>non-Western</w:t>
      </w:r>
      <w:r w:rsidR="004D0B9B" w:rsidRPr="00AC30F3">
        <w:rPr>
          <w:rFonts w:ascii="Times New Roman" w:eastAsia="Times New Roman" w:hAnsi="Times New Roman" w:cs="Times New Roman"/>
          <w:color w:val="auto"/>
        </w:rPr>
        <w:t xml:space="preserve"> philosophies of kinship, care</w:t>
      </w:r>
      <w:r w:rsidR="000359EF" w:rsidRPr="00AC30F3">
        <w:rPr>
          <w:rFonts w:ascii="Times New Roman" w:eastAsia="Times New Roman" w:hAnsi="Times New Roman" w:cs="Times New Roman"/>
          <w:color w:val="auto"/>
        </w:rPr>
        <w:t xml:space="preserve"> </w:t>
      </w:r>
      <w:r w:rsidR="004D0B9B" w:rsidRPr="00AC30F3">
        <w:rPr>
          <w:rFonts w:ascii="Times New Roman" w:eastAsia="Times New Roman" w:hAnsi="Times New Roman" w:cs="Times New Roman"/>
          <w:color w:val="auto"/>
        </w:rPr>
        <w:t>and political struggle.</w:t>
      </w:r>
      <w:r w:rsidR="000359EF" w:rsidRPr="00AC30F3">
        <w:rPr>
          <w:rFonts w:ascii="Times New Roman" w:eastAsia="Times New Roman" w:hAnsi="Times New Roman" w:cs="Times New Roman"/>
          <w:color w:val="000000" w:themeColor="text1"/>
        </w:rPr>
        <w:t xml:space="preserve"> </w:t>
      </w:r>
      <w:r w:rsidR="000359EF" w:rsidRPr="00AC30F3">
        <w:rPr>
          <w:rFonts w:ascii="Times New Roman" w:eastAsia="Times New Roman" w:hAnsi="Times New Roman" w:cs="Times New Roman"/>
          <w:color w:val="auto"/>
        </w:rPr>
        <w:t>More broadly, for many</w:t>
      </w:r>
      <w:r w:rsidR="004D0B9B" w:rsidRPr="00AC30F3">
        <w:rPr>
          <w:rFonts w:ascii="Times New Roman" w:eastAsia="Times New Roman" w:hAnsi="Times New Roman" w:cs="Times New Roman"/>
          <w:color w:val="auto"/>
        </w:rPr>
        <w:t xml:space="preserve"> </w:t>
      </w:r>
      <w:r w:rsidR="000359EF" w:rsidRPr="00AC30F3">
        <w:rPr>
          <w:rFonts w:ascii="Times New Roman" w:eastAsia="Times New Roman" w:hAnsi="Times New Roman" w:cs="Times New Roman"/>
          <w:color w:val="auto"/>
        </w:rPr>
        <w:t xml:space="preserve">of the </w:t>
      </w:r>
      <w:r w:rsidR="004D0B9B" w:rsidRPr="00AC30F3">
        <w:rPr>
          <w:rFonts w:ascii="Times New Roman" w:eastAsia="Times New Roman" w:hAnsi="Times New Roman" w:cs="Times New Roman"/>
          <w:color w:val="auto"/>
        </w:rPr>
        <w:t xml:space="preserve">authors </w:t>
      </w:r>
      <w:r w:rsidR="000359EF" w:rsidRPr="00AC30F3">
        <w:rPr>
          <w:rFonts w:ascii="Times New Roman" w:eastAsia="Times New Roman" w:hAnsi="Times New Roman" w:cs="Times New Roman"/>
          <w:color w:val="auto"/>
        </w:rPr>
        <w:t>collected in the</w:t>
      </w:r>
      <w:r w:rsidR="004D0B9B" w:rsidRPr="00AC30F3">
        <w:rPr>
          <w:rFonts w:ascii="Times New Roman" w:eastAsia="Times New Roman" w:hAnsi="Times New Roman" w:cs="Times New Roman"/>
          <w:color w:val="auto"/>
        </w:rPr>
        <w:t xml:space="preserve"> </w:t>
      </w:r>
      <w:r w:rsidR="004D0B9B" w:rsidRPr="003E3630">
        <w:rPr>
          <w:rFonts w:ascii="Times New Roman" w:eastAsia="Times New Roman" w:hAnsi="Times New Roman" w:cs="Times New Roman"/>
          <w:i/>
          <w:color w:val="auto"/>
        </w:rPr>
        <w:t>Companion</w:t>
      </w:r>
      <w:r w:rsidR="004D0B9B" w:rsidRPr="00AC30F3">
        <w:rPr>
          <w:rFonts w:ascii="Times New Roman" w:eastAsia="Times New Roman" w:hAnsi="Times New Roman" w:cs="Times New Roman"/>
          <w:color w:val="auto"/>
        </w:rPr>
        <w:t xml:space="preserve">, genealogies </w:t>
      </w:r>
      <w:r w:rsidR="0015286D">
        <w:rPr>
          <w:rFonts w:ascii="Times New Roman" w:eastAsia="Times New Roman" w:hAnsi="Times New Roman" w:cs="Times New Roman"/>
          <w:color w:val="auto"/>
        </w:rPr>
        <w:t>of</w:t>
      </w:r>
      <w:r w:rsidR="0015286D" w:rsidRPr="00AC30F3">
        <w:rPr>
          <w:rFonts w:ascii="Times New Roman" w:eastAsia="Times New Roman" w:hAnsi="Times New Roman" w:cs="Times New Roman"/>
          <w:color w:val="auto"/>
        </w:rPr>
        <w:t xml:space="preserve"> </w:t>
      </w:r>
      <w:r w:rsidR="004D0B9B" w:rsidRPr="00AC30F3">
        <w:rPr>
          <w:rFonts w:ascii="Times New Roman" w:eastAsia="Times New Roman" w:hAnsi="Times New Roman" w:cs="Times New Roman"/>
          <w:color w:val="auto"/>
        </w:rPr>
        <w:t>Animal Studies need to recognize their imbrication with, and enrichment by, the political struggles of the global south, race, class and colonialism</w:t>
      </w:r>
      <w:r w:rsidR="000359EF" w:rsidRPr="00AC30F3">
        <w:rPr>
          <w:rFonts w:ascii="Times New Roman" w:eastAsia="Times New Roman" w:hAnsi="Times New Roman" w:cs="Times New Roman"/>
          <w:color w:val="auto"/>
        </w:rPr>
        <w:t xml:space="preserve"> and feminism,</w:t>
      </w:r>
      <w:r w:rsidR="004D0B9B" w:rsidRPr="00AC30F3">
        <w:rPr>
          <w:rFonts w:ascii="Times New Roman" w:eastAsia="Times New Roman" w:hAnsi="Times New Roman" w:cs="Times New Roman"/>
          <w:color w:val="auto"/>
        </w:rPr>
        <w:t xml:space="preserve"> </w:t>
      </w:r>
      <w:r w:rsidR="000359EF" w:rsidRPr="00AC30F3">
        <w:rPr>
          <w:rFonts w:ascii="Times New Roman" w:eastAsia="Times New Roman" w:hAnsi="Times New Roman" w:cs="Times New Roman"/>
          <w:color w:val="auto"/>
        </w:rPr>
        <w:t>rather than</w:t>
      </w:r>
      <w:r w:rsidR="004D0B9B" w:rsidRPr="00AC30F3">
        <w:rPr>
          <w:rFonts w:ascii="Times New Roman" w:eastAsia="Times New Roman" w:hAnsi="Times New Roman" w:cs="Times New Roman"/>
          <w:color w:val="auto"/>
        </w:rPr>
        <w:t xml:space="preserve"> focusing narrowly on competing Western ‘analytic’ and ‘continental’ ethical traditions.</w:t>
      </w:r>
      <w:r w:rsidR="004D0B9B" w:rsidRPr="00AC30F3">
        <w:rPr>
          <w:rFonts w:ascii="Times New Roman" w:eastAsia="Times New Roman" w:hAnsi="Times New Roman" w:cs="Times New Roman"/>
          <w:color w:val="000000" w:themeColor="text1"/>
        </w:rPr>
        <w:t xml:space="preserve">  </w:t>
      </w:r>
      <w:r w:rsidR="00725693" w:rsidRPr="00AC30F3">
        <w:rPr>
          <w:rFonts w:ascii="Times New Roman" w:eastAsia="Times New Roman" w:hAnsi="Times New Roman" w:cs="Times New Roman"/>
          <w:color w:val="auto"/>
        </w:rPr>
        <w:t xml:space="preserve">The urgency of relating our entanglement with other living and non-living agencies in ways that </w:t>
      </w:r>
      <w:r w:rsidR="0015286D">
        <w:rPr>
          <w:rFonts w:ascii="Times New Roman" w:eastAsia="Times New Roman" w:hAnsi="Times New Roman" w:cs="Times New Roman"/>
          <w:color w:val="auto"/>
        </w:rPr>
        <w:t>do</w:t>
      </w:r>
      <w:r w:rsidR="00FF399A">
        <w:rPr>
          <w:rFonts w:ascii="Times New Roman" w:eastAsia="Times New Roman" w:hAnsi="Times New Roman" w:cs="Times New Roman"/>
          <w:color w:val="auto"/>
        </w:rPr>
        <w:t xml:space="preserve"> </w:t>
      </w:r>
      <w:r w:rsidR="0015286D">
        <w:rPr>
          <w:rFonts w:ascii="Times New Roman" w:eastAsia="Times New Roman" w:hAnsi="Times New Roman" w:cs="Times New Roman"/>
          <w:color w:val="auto"/>
        </w:rPr>
        <w:t>n</w:t>
      </w:r>
      <w:r w:rsidR="00FF399A">
        <w:rPr>
          <w:rFonts w:ascii="Times New Roman" w:eastAsia="Times New Roman" w:hAnsi="Times New Roman" w:cs="Times New Roman"/>
          <w:color w:val="auto"/>
        </w:rPr>
        <w:t>o</w:t>
      </w:r>
      <w:r w:rsidR="0015286D">
        <w:rPr>
          <w:rFonts w:ascii="Times New Roman" w:eastAsia="Times New Roman" w:hAnsi="Times New Roman" w:cs="Times New Roman"/>
          <w:color w:val="auto"/>
        </w:rPr>
        <w:t>t elide these</w:t>
      </w:r>
      <w:r w:rsidR="00725693" w:rsidRPr="00AC30F3">
        <w:rPr>
          <w:rFonts w:ascii="Times New Roman" w:eastAsia="Times New Roman" w:hAnsi="Times New Roman" w:cs="Times New Roman"/>
          <w:color w:val="auto"/>
        </w:rPr>
        <w:t xml:space="preserve"> diverse struggles is given specific focus in the chapter on the recently named geological period of the Anthropocene, a naming that awards this unified concept planet determining proportions.</w:t>
      </w:r>
      <w:r w:rsidR="00725693" w:rsidRPr="00AC30F3">
        <w:rPr>
          <w:rStyle w:val="EndnoteReference"/>
          <w:rFonts w:ascii="Times New Roman" w:eastAsia="Times New Roman" w:hAnsi="Times New Roman" w:cs="Times New Roman"/>
          <w:color w:val="auto"/>
        </w:rPr>
        <w:endnoteReference w:id="22"/>
      </w:r>
    </w:p>
    <w:p w14:paraId="6C6D7732" w14:textId="77777777" w:rsidR="003E3630" w:rsidRDefault="003E3630" w:rsidP="00AC6463">
      <w:pPr>
        <w:spacing w:line="480" w:lineRule="auto"/>
        <w:outlineLvl w:val="0"/>
        <w:rPr>
          <w:rFonts w:ascii="Times New Roman" w:hAnsi="Times New Roman" w:cs="Times New Roman"/>
          <w:b/>
        </w:rPr>
      </w:pPr>
    </w:p>
    <w:p w14:paraId="6900C6BB" w14:textId="24FC5FAE" w:rsidR="00794943" w:rsidRPr="003E3630" w:rsidRDefault="00091C43" w:rsidP="00AC6463">
      <w:pPr>
        <w:spacing w:line="480" w:lineRule="auto"/>
        <w:outlineLvl w:val="0"/>
        <w:rPr>
          <w:rFonts w:ascii="Times New Roman" w:hAnsi="Times New Roman" w:cs="Times New Roman"/>
        </w:rPr>
      </w:pPr>
      <w:r w:rsidRPr="003E3630">
        <w:rPr>
          <w:rFonts w:ascii="Times New Roman" w:hAnsi="Times New Roman" w:cs="Times New Roman"/>
        </w:rPr>
        <w:t>Compos</w:t>
      </w:r>
      <w:r w:rsidR="0013215D" w:rsidRPr="003E3630">
        <w:rPr>
          <w:rFonts w:ascii="Times New Roman" w:hAnsi="Times New Roman" w:cs="Times New Roman"/>
        </w:rPr>
        <w:t>ures</w:t>
      </w:r>
      <w:r w:rsidR="001F4C18" w:rsidRPr="003E3630">
        <w:rPr>
          <w:rFonts w:ascii="Times New Roman" w:hAnsi="Times New Roman" w:cs="Times New Roman"/>
        </w:rPr>
        <w:t xml:space="preserve"> </w:t>
      </w:r>
    </w:p>
    <w:p w14:paraId="43AD57BC" w14:textId="77777777" w:rsidR="00910C37" w:rsidRPr="00AC30F3" w:rsidRDefault="00910C37" w:rsidP="00AC6463">
      <w:pPr>
        <w:spacing w:line="480" w:lineRule="auto"/>
        <w:rPr>
          <w:rFonts w:ascii="Times New Roman" w:hAnsi="Times New Roman" w:cs="Times New Roman"/>
        </w:rPr>
      </w:pPr>
    </w:p>
    <w:p w14:paraId="6FBEBF02" w14:textId="72BC358A" w:rsidR="00A86C35" w:rsidRPr="00AC30F3" w:rsidRDefault="00FA74E9" w:rsidP="00AC6463">
      <w:pPr>
        <w:spacing w:line="480" w:lineRule="auto"/>
        <w:rPr>
          <w:rFonts w:ascii="Times New Roman" w:eastAsia="Times New Roman" w:hAnsi="Times New Roman" w:cs="Times New Roman"/>
        </w:rPr>
      </w:pPr>
      <w:r w:rsidRPr="00AC30F3">
        <w:rPr>
          <w:rFonts w:ascii="Times New Roman" w:hAnsi="Times New Roman" w:cs="Times New Roman"/>
        </w:rPr>
        <w:t>At the time of writing</w:t>
      </w:r>
      <w:r w:rsidR="00910C37" w:rsidRPr="00AC30F3">
        <w:rPr>
          <w:rFonts w:ascii="Times New Roman" w:hAnsi="Times New Roman" w:cs="Times New Roman"/>
        </w:rPr>
        <w:t xml:space="preserve"> the</w:t>
      </w:r>
      <w:r w:rsidR="00C10C42" w:rsidRPr="00AC30F3">
        <w:rPr>
          <w:rFonts w:ascii="Times New Roman" w:hAnsi="Times New Roman" w:cs="Times New Roman"/>
        </w:rPr>
        <w:t xml:space="preserve"> sacrificial logic</w:t>
      </w:r>
      <w:r w:rsidR="00910C37" w:rsidRPr="00AC30F3">
        <w:rPr>
          <w:rFonts w:ascii="Times New Roman" w:hAnsi="Times New Roman" w:cs="Times New Roman"/>
        </w:rPr>
        <w:t xml:space="preserve"> of ‘the animal</w:t>
      </w:r>
      <w:r w:rsidR="00C04492" w:rsidRPr="00AC30F3">
        <w:rPr>
          <w:rFonts w:ascii="Times New Roman" w:hAnsi="Times New Roman" w:cs="Times New Roman"/>
        </w:rPr>
        <w:t>,</w:t>
      </w:r>
      <w:r w:rsidR="00910C37" w:rsidRPr="00AC30F3">
        <w:rPr>
          <w:rFonts w:ascii="Times New Roman" w:hAnsi="Times New Roman" w:cs="Times New Roman"/>
        </w:rPr>
        <w:t>’</w:t>
      </w:r>
      <w:r w:rsidR="00536CD4" w:rsidRPr="00AC30F3">
        <w:rPr>
          <w:rFonts w:ascii="Times New Roman" w:hAnsi="Times New Roman" w:cs="Times New Roman"/>
        </w:rPr>
        <w:t xml:space="preserve"> in tandem with a misogynist’s charter</w:t>
      </w:r>
      <w:r w:rsidR="00C04492" w:rsidRPr="00AC30F3">
        <w:rPr>
          <w:rFonts w:ascii="Times New Roman" w:hAnsi="Times New Roman" w:cs="Times New Roman"/>
        </w:rPr>
        <w:t>,</w:t>
      </w:r>
      <w:r w:rsidR="00536CD4" w:rsidRPr="00AC30F3">
        <w:rPr>
          <w:rFonts w:ascii="Times New Roman" w:hAnsi="Times New Roman" w:cs="Times New Roman"/>
        </w:rPr>
        <w:t xml:space="preserve"> </w:t>
      </w:r>
      <w:r w:rsidR="004356BA" w:rsidRPr="00AC30F3">
        <w:rPr>
          <w:rFonts w:ascii="Times New Roman" w:hAnsi="Times New Roman" w:cs="Times New Roman"/>
        </w:rPr>
        <w:t>wa</w:t>
      </w:r>
      <w:r w:rsidR="00C10C42" w:rsidRPr="00AC30F3">
        <w:rPr>
          <w:rFonts w:ascii="Times New Roman" w:hAnsi="Times New Roman" w:cs="Times New Roman"/>
        </w:rPr>
        <w:t xml:space="preserve">s </w:t>
      </w:r>
      <w:r w:rsidR="00A86C35" w:rsidRPr="00AC30F3">
        <w:rPr>
          <w:rFonts w:ascii="Times New Roman" w:hAnsi="Times New Roman" w:cs="Times New Roman"/>
        </w:rPr>
        <w:t>enshrined</w:t>
      </w:r>
      <w:r w:rsidR="00536CD4" w:rsidRPr="00AC30F3">
        <w:rPr>
          <w:rFonts w:ascii="Times New Roman" w:hAnsi="Times New Roman" w:cs="Times New Roman"/>
        </w:rPr>
        <w:t xml:space="preserve"> </w:t>
      </w:r>
      <w:r w:rsidR="00A86C35" w:rsidRPr="00AC30F3">
        <w:rPr>
          <w:rFonts w:ascii="Times New Roman" w:hAnsi="Times New Roman" w:cs="Times New Roman"/>
        </w:rPr>
        <w:t xml:space="preserve">anew </w:t>
      </w:r>
      <w:r w:rsidR="00536CD4" w:rsidRPr="00AC30F3">
        <w:rPr>
          <w:rFonts w:ascii="Times New Roman" w:hAnsi="Times New Roman" w:cs="Times New Roman"/>
        </w:rPr>
        <w:t xml:space="preserve">after </w:t>
      </w:r>
      <w:r w:rsidR="00A86C35" w:rsidRPr="00AC30F3">
        <w:rPr>
          <w:rFonts w:ascii="Times New Roman" w:hAnsi="Times New Roman" w:cs="Times New Roman"/>
        </w:rPr>
        <w:t>a</w:t>
      </w:r>
      <w:r w:rsidR="00536CD4" w:rsidRPr="00AC30F3">
        <w:rPr>
          <w:rFonts w:ascii="Times New Roman" w:hAnsi="Times New Roman" w:cs="Times New Roman"/>
        </w:rPr>
        <w:t xml:space="preserve"> film </w:t>
      </w:r>
      <w:r w:rsidR="00A86C35" w:rsidRPr="00AC30F3">
        <w:rPr>
          <w:rFonts w:ascii="Times New Roman" w:hAnsi="Times New Roman" w:cs="Times New Roman"/>
        </w:rPr>
        <w:t>exposing a crude discussion</w:t>
      </w:r>
      <w:r w:rsidR="00536CD4" w:rsidRPr="00AC30F3">
        <w:rPr>
          <w:rFonts w:ascii="Times New Roman" w:hAnsi="Times New Roman" w:cs="Times New Roman"/>
        </w:rPr>
        <w:t xml:space="preserve"> </w:t>
      </w:r>
      <w:r w:rsidR="004A4481" w:rsidRPr="00AC30F3">
        <w:rPr>
          <w:rFonts w:ascii="Times New Roman" w:hAnsi="Times New Roman" w:cs="Times New Roman"/>
        </w:rPr>
        <w:t xml:space="preserve">of </w:t>
      </w:r>
      <w:r w:rsidR="00536CD4" w:rsidRPr="00AC30F3">
        <w:rPr>
          <w:rFonts w:ascii="Times New Roman" w:hAnsi="Times New Roman" w:cs="Times New Roman"/>
        </w:rPr>
        <w:t xml:space="preserve">the sexual benefits of fame </w:t>
      </w:r>
      <w:r w:rsidR="00A86C35" w:rsidRPr="00AC30F3">
        <w:rPr>
          <w:rFonts w:ascii="Times New Roman" w:hAnsi="Times New Roman" w:cs="Times New Roman"/>
        </w:rPr>
        <w:t xml:space="preserve">failed to derail the </w:t>
      </w:r>
      <w:r w:rsidR="00F73722" w:rsidRPr="00AC30F3">
        <w:rPr>
          <w:rFonts w:ascii="Times New Roman" w:hAnsi="Times New Roman" w:cs="Times New Roman"/>
        </w:rPr>
        <w:t xml:space="preserve">2016 </w:t>
      </w:r>
      <w:r w:rsidR="00A86C35" w:rsidRPr="00AC30F3">
        <w:rPr>
          <w:rFonts w:ascii="Times New Roman" w:hAnsi="Times New Roman" w:cs="Times New Roman"/>
        </w:rPr>
        <w:t xml:space="preserve">Presidency campaign of the </w:t>
      </w:r>
      <w:r w:rsidR="00752050" w:rsidRPr="00AC30F3">
        <w:rPr>
          <w:rFonts w:ascii="Times New Roman" w:hAnsi="Times New Roman" w:cs="Times New Roman"/>
        </w:rPr>
        <w:t xml:space="preserve">man who is </w:t>
      </w:r>
      <w:r w:rsidR="00A86C35" w:rsidRPr="00AC30F3">
        <w:rPr>
          <w:rFonts w:ascii="Times New Roman" w:hAnsi="Times New Roman" w:cs="Times New Roman"/>
        </w:rPr>
        <w:t xml:space="preserve">now Leader of the Free World. The infamous boast that </w:t>
      </w:r>
      <w:r w:rsidR="00752050" w:rsidRPr="00AC30F3">
        <w:rPr>
          <w:rFonts w:ascii="Times New Roman" w:hAnsi="Times New Roman" w:cs="Times New Roman"/>
        </w:rPr>
        <w:t xml:space="preserve">he could </w:t>
      </w:r>
      <w:r w:rsidR="00752050" w:rsidRPr="00AC30F3">
        <w:rPr>
          <w:rFonts w:ascii="Times New Roman" w:eastAsia="Times New Roman" w:hAnsi="Times New Roman" w:cs="Times New Roman"/>
        </w:rPr>
        <w:t>‘Grab ‘</w:t>
      </w:r>
      <w:r w:rsidR="00C10C42" w:rsidRPr="00AC30F3">
        <w:rPr>
          <w:rFonts w:ascii="Times New Roman" w:eastAsia="Times New Roman" w:hAnsi="Times New Roman" w:cs="Times New Roman"/>
        </w:rPr>
        <w:t>em by</w:t>
      </w:r>
      <w:r w:rsidR="00752050" w:rsidRPr="00AC30F3">
        <w:rPr>
          <w:rFonts w:ascii="Times New Roman" w:eastAsia="Times New Roman" w:hAnsi="Times New Roman" w:cs="Times New Roman"/>
        </w:rPr>
        <w:t xml:space="preserve"> the pussy. You can do anything</w:t>
      </w:r>
      <w:r w:rsidR="00C10C42" w:rsidRPr="00AC30F3">
        <w:rPr>
          <w:rFonts w:ascii="Times New Roman" w:eastAsia="Times New Roman" w:hAnsi="Times New Roman" w:cs="Times New Roman"/>
        </w:rPr>
        <w:t>’</w:t>
      </w:r>
      <w:r w:rsidR="00752050" w:rsidRPr="00AC30F3">
        <w:rPr>
          <w:rFonts w:ascii="Times New Roman" w:eastAsia="Times New Roman" w:hAnsi="Times New Roman" w:cs="Times New Roman"/>
        </w:rPr>
        <w:t xml:space="preserve"> positioned women as animal-like through the domesticated fetish of the term ‘pussy.’</w:t>
      </w:r>
      <w:r w:rsidR="00A86C35" w:rsidRPr="00AC30F3">
        <w:rPr>
          <w:rStyle w:val="EndnoteReference"/>
          <w:rFonts w:ascii="Times New Roman" w:eastAsia="Times New Roman" w:hAnsi="Times New Roman" w:cs="Times New Roman"/>
        </w:rPr>
        <w:endnoteReference w:id="23"/>
      </w:r>
      <w:r w:rsidR="00C10C42" w:rsidRPr="00AC30F3">
        <w:rPr>
          <w:rFonts w:ascii="Times New Roman" w:eastAsia="Times New Roman" w:hAnsi="Times New Roman" w:cs="Times New Roman"/>
        </w:rPr>
        <w:t xml:space="preserve"> </w:t>
      </w:r>
      <w:r w:rsidR="00752050" w:rsidRPr="00AC30F3">
        <w:rPr>
          <w:rFonts w:ascii="Times New Roman" w:eastAsia="Times New Roman" w:hAnsi="Times New Roman" w:cs="Times New Roman"/>
        </w:rPr>
        <w:t>In ways that recall Carol Adam</w:t>
      </w:r>
      <w:r w:rsidR="004356BA" w:rsidRPr="00AC30F3">
        <w:rPr>
          <w:rFonts w:ascii="Times New Roman" w:eastAsia="Times New Roman" w:hAnsi="Times New Roman" w:cs="Times New Roman"/>
        </w:rPr>
        <w:t>s</w:t>
      </w:r>
      <w:r w:rsidR="00752050" w:rsidRPr="00AC30F3">
        <w:rPr>
          <w:rFonts w:ascii="Times New Roman" w:eastAsia="Times New Roman" w:hAnsi="Times New Roman" w:cs="Times New Roman"/>
        </w:rPr>
        <w:t xml:space="preserve">’ work on what she </w:t>
      </w:r>
      <w:r w:rsidR="00952B51" w:rsidRPr="00AC30F3">
        <w:rPr>
          <w:rFonts w:ascii="Times New Roman" w:eastAsia="Times New Roman" w:hAnsi="Times New Roman" w:cs="Times New Roman"/>
        </w:rPr>
        <w:t>named</w:t>
      </w:r>
      <w:r w:rsidR="00752050" w:rsidRPr="00AC30F3">
        <w:rPr>
          <w:rFonts w:ascii="Times New Roman" w:eastAsia="Times New Roman" w:hAnsi="Times New Roman" w:cs="Times New Roman"/>
        </w:rPr>
        <w:t xml:space="preserve"> the ‘sexual politics of meat</w:t>
      </w:r>
      <w:r w:rsidR="00A14281" w:rsidRPr="00AC30F3">
        <w:rPr>
          <w:rFonts w:ascii="Times New Roman" w:eastAsia="Times New Roman" w:hAnsi="Times New Roman" w:cs="Times New Roman"/>
        </w:rPr>
        <w:t>,</w:t>
      </w:r>
      <w:r w:rsidR="00752050" w:rsidRPr="00AC30F3">
        <w:rPr>
          <w:rFonts w:ascii="Times New Roman" w:eastAsia="Times New Roman" w:hAnsi="Times New Roman" w:cs="Times New Roman"/>
        </w:rPr>
        <w:t xml:space="preserve">’ </w:t>
      </w:r>
      <w:r w:rsidR="00AF26ED" w:rsidRPr="00AC30F3">
        <w:rPr>
          <w:rFonts w:ascii="Times New Roman" w:eastAsia="Times New Roman" w:hAnsi="Times New Roman" w:cs="Times New Roman"/>
        </w:rPr>
        <w:t>this reduction of</w:t>
      </w:r>
      <w:r w:rsidR="00070BA6" w:rsidRPr="00AC30F3">
        <w:rPr>
          <w:rFonts w:ascii="Times New Roman" w:eastAsia="Times New Roman" w:hAnsi="Times New Roman" w:cs="Times New Roman"/>
        </w:rPr>
        <w:t xml:space="preserve"> women to ‘pussy’</w:t>
      </w:r>
      <w:r w:rsidR="00AF26ED" w:rsidRPr="00AC30F3">
        <w:rPr>
          <w:rFonts w:ascii="Times New Roman" w:eastAsia="Times New Roman" w:hAnsi="Times New Roman" w:cs="Times New Roman"/>
        </w:rPr>
        <w:t xml:space="preserve"> delivers </w:t>
      </w:r>
      <w:r w:rsidR="001326A0" w:rsidRPr="00AC30F3">
        <w:rPr>
          <w:rFonts w:ascii="Times New Roman" w:eastAsia="Times New Roman" w:hAnsi="Times New Roman" w:cs="Times New Roman"/>
        </w:rPr>
        <w:t xml:space="preserve">an </w:t>
      </w:r>
      <w:r w:rsidR="00AF26ED" w:rsidRPr="00AC30F3">
        <w:rPr>
          <w:rFonts w:ascii="Times New Roman" w:eastAsia="Times New Roman" w:hAnsi="Times New Roman" w:cs="Times New Roman"/>
        </w:rPr>
        <w:t>efficient</w:t>
      </w:r>
      <w:r w:rsidR="001326A0" w:rsidRPr="00AC30F3">
        <w:rPr>
          <w:rFonts w:ascii="Times New Roman" w:eastAsia="Times New Roman" w:hAnsi="Times New Roman" w:cs="Times New Roman"/>
        </w:rPr>
        <w:t>ly</w:t>
      </w:r>
      <w:r w:rsidR="00AF26ED" w:rsidRPr="00AC30F3">
        <w:rPr>
          <w:rFonts w:ascii="Times New Roman" w:eastAsia="Times New Roman" w:hAnsi="Times New Roman" w:cs="Times New Roman"/>
        </w:rPr>
        <w:t xml:space="preserve"> abbreviated license for assault.</w:t>
      </w:r>
      <w:r w:rsidR="00952B51" w:rsidRPr="00AC30F3">
        <w:rPr>
          <w:rStyle w:val="EndnoteReference"/>
          <w:rFonts w:ascii="Times New Roman" w:eastAsia="Times New Roman" w:hAnsi="Times New Roman" w:cs="Times New Roman"/>
        </w:rPr>
        <w:endnoteReference w:id="24"/>
      </w:r>
      <w:r w:rsidR="00AF26ED" w:rsidRPr="00AC30F3">
        <w:rPr>
          <w:rFonts w:ascii="Times New Roman" w:eastAsia="Times New Roman" w:hAnsi="Times New Roman" w:cs="Times New Roman"/>
        </w:rPr>
        <w:t xml:space="preserve"> A part (pussy) stands for the whole</w:t>
      </w:r>
      <w:r w:rsidR="00070BA6" w:rsidRPr="00AC30F3">
        <w:rPr>
          <w:rFonts w:ascii="Times New Roman" w:eastAsia="Times New Roman" w:hAnsi="Times New Roman" w:cs="Times New Roman"/>
        </w:rPr>
        <w:t xml:space="preserve"> </w:t>
      </w:r>
      <w:r w:rsidR="00AF26ED" w:rsidRPr="00AC30F3">
        <w:rPr>
          <w:rFonts w:ascii="Times New Roman" w:eastAsia="Times New Roman" w:hAnsi="Times New Roman" w:cs="Times New Roman"/>
        </w:rPr>
        <w:t>(women)</w:t>
      </w:r>
      <w:r w:rsidR="001326A0" w:rsidRPr="00AC30F3">
        <w:rPr>
          <w:rFonts w:ascii="Times New Roman" w:eastAsia="Times New Roman" w:hAnsi="Times New Roman" w:cs="Times New Roman"/>
        </w:rPr>
        <w:t>,</w:t>
      </w:r>
      <w:r w:rsidR="00AF26ED" w:rsidRPr="00AC30F3">
        <w:rPr>
          <w:rFonts w:ascii="Times New Roman" w:eastAsia="Times New Roman" w:hAnsi="Times New Roman" w:cs="Times New Roman"/>
        </w:rPr>
        <w:t xml:space="preserve"> while that part is already</w:t>
      </w:r>
      <w:r w:rsidR="001326A0" w:rsidRPr="00AC30F3">
        <w:rPr>
          <w:rFonts w:ascii="Times New Roman" w:eastAsia="Times New Roman" w:hAnsi="Times New Roman" w:cs="Times New Roman"/>
        </w:rPr>
        <w:t xml:space="preserve"> </w:t>
      </w:r>
      <w:r w:rsidR="007B4DDE" w:rsidRPr="00AC30F3">
        <w:rPr>
          <w:rFonts w:ascii="Times New Roman" w:eastAsia="Times New Roman" w:hAnsi="Times New Roman" w:cs="Times New Roman"/>
        </w:rPr>
        <w:t>transposed into</w:t>
      </w:r>
      <w:r w:rsidR="001326A0" w:rsidRPr="00AC30F3">
        <w:rPr>
          <w:rFonts w:ascii="Times New Roman" w:eastAsia="Times New Roman" w:hAnsi="Times New Roman" w:cs="Times New Roman"/>
        </w:rPr>
        <w:t xml:space="preserve"> a diminutive pet </w:t>
      </w:r>
      <w:r w:rsidR="002B64B9" w:rsidRPr="00AC30F3">
        <w:rPr>
          <w:rFonts w:ascii="Times New Roman" w:eastAsia="Times New Roman" w:hAnsi="Times New Roman" w:cs="Times New Roman"/>
        </w:rPr>
        <w:t xml:space="preserve">whose sole attribute is that it can be ‘grabbed.’ </w:t>
      </w:r>
      <w:r w:rsidR="00FA736A" w:rsidRPr="00AC30F3">
        <w:rPr>
          <w:rFonts w:ascii="Times New Roman" w:eastAsia="Times New Roman" w:hAnsi="Times New Roman" w:cs="Times New Roman"/>
        </w:rPr>
        <w:t>In a single gesture</w:t>
      </w:r>
      <w:r w:rsidR="002B64B9" w:rsidRPr="00AC30F3">
        <w:rPr>
          <w:rFonts w:ascii="Times New Roman" w:eastAsia="Times New Roman" w:hAnsi="Times New Roman" w:cs="Times New Roman"/>
        </w:rPr>
        <w:t xml:space="preserve"> women and animals </w:t>
      </w:r>
      <w:r w:rsidR="00FA736A" w:rsidRPr="00AC30F3">
        <w:rPr>
          <w:rFonts w:ascii="Times New Roman" w:eastAsia="Times New Roman" w:hAnsi="Times New Roman" w:cs="Times New Roman"/>
        </w:rPr>
        <w:t xml:space="preserve">are </w:t>
      </w:r>
      <w:r w:rsidR="00D14DEC" w:rsidRPr="00AC30F3">
        <w:rPr>
          <w:rFonts w:ascii="Times New Roman" w:eastAsia="Times New Roman" w:hAnsi="Times New Roman" w:cs="Times New Roman"/>
        </w:rPr>
        <w:t>divested</w:t>
      </w:r>
      <w:r w:rsidR="00FA736A" w:rsidRPr="00AC30F3">
        <w:rPr>
          <w:rFonts w:ascii="Times New Roman" w:eastAsia="Times New Roman" w:hAnsi="Times New Roman" w:cs="Times New Roman"/>
        </w:rPr>
        <w:t xml:space="preserve"> of</w:t>
      </w:r>
      <w:r w:rsidR="002B64B9" w:rsidRPr="00AC30F3">
        <w:rPr>
          <w:rFonts w:ascii="Times New Roman" w:eastAsia="Times New Roman" w:hAnsi="Times New Roman" w:cs="Times New Roman"/>
        </w:rPr>
        <w:t xml:space="preserve"> agency and legal protection. </w:t>
      </w:r>
      <w:r w:rsidR="008E1B26" w:rsidRPr="00AC30F3">
        <w:rPr>
          <w:rFonts w:ascii="Times New Roman" w:eastAsia="Times New Roman" w:hAnsi="Times New Roman" w:cs="Times New Roman"/>
        </w:rPr>
        <w:t>The term</w:t>
      </w:r>
      <w:r w:rsidR="00FA736A" w:rsidRPr="00AC30F3">
        <w:rPr>
          <w:rFonts w:ascii="Times New Roman" w:eastAsia="Times New Roman" w:hAnsi="Times New Roman" w:cs="Times New Roman"/>
        </w:rPr>
        <w:t xml:space="preserve"> </w:t>
      </w:r>
      <w:r w:rsidR="001326A0" w:rsidRPr="00AC30F3">
        <w:rPr>
          <w:rFonts w:ascii="Times New Roman" w:eastAsia="Times New Roman" w:hAnsi="Times New Roman" w:cs="Times New Roman"/>
        </w:rPr>
        <w:t>also doubles as a derogatory term of feminis</w:t>
      </w:r>
      <w:r w:rsidR="00FA736A" w:rsidRPr="00AC30F3">
        <w:rPr>
          <w:rFonts w:ascii="Times New Roman" w:eastAsia="Times New Roman" w:hAnsi="Times New Roman" w:cs="Times New Roman"/>
        </w:rPr>
        <w:t xml:space="preserve">ation </w:t>
      </w:r>
      <w:r w:rsidR="00910C37" w:rsidRPr="00AC30F3">
        <w:rPr>
          <w:rFonts w:ascii="Times New Roman" w:eastAsia="Times New Roman" w:hAnsi="Times New Roman" w:cs="Times New Roman"/>
        </w:rPr>
        <w:t>aimed at men</w:t>
      </w:r>
      <w:r w:rsidR="008E1B26" w:rsidRPr="00AC30F3">
        <w:rPr>
          <w:rFonts w:ascii="Times New Roman" w:eastAsia="Times New Roman" w:hAnsi="Times New Roman" w:cs="Times New Roman"/>
        </w:rPr>
        <w:t>, who, outside of a heteronormative model are</w:t>
      </w:r>
      <w:r w:rsidR="00910C37" w:rsidRPr="00AC30F3">
        <w:rPr>
          <w:rFonts w:ascii="Times New Roman" w:eastAsia="Times New Roman" w:hAnsi="Times New Roman" w:cs="Times New Roman"/>
        </w:rPr>
        <w:t xml:space="preserve"> construed to</w:t>
      </w:r>
      <w:r w:rsidR="00FA736A" w:rsidRPr="00AC30F3">
        <w:rPr>
          <w:rFonts w:ascii="Times New Roman" w:eastAsia="Times New Roman" w:hAnsi="Times New Roman" w:cs="Times New Roman"/>
        </w:rPr>
        <w:t xml:space="preserve"> </w:t>
      </w:r>
      <w:r w:rsidR="00910C37" w:rsidRPr="00AC30F3">
        <w:rPr>
          <w:rFonts w:ascii="Times New Roman" w:eastAsia="Times New Roman" w:hAnsi="Times New Roman" w:cs="Times New Roman"/>
        </w:rPr>
        <w:t xml:space="preserve">be </w:t>
      </w:r>
      <w:r w:rsidR="00FA736A" w:rsidRPr="00AC30F3">
        <w:rPr>
          <w:rFonts w:ascii="Times New Roman" w:eastAsia="Times New Roman" w:hAnsi="Times New Roman" w:cs="Times New Roman"/>
        </w:rPr>
        <w:t>weak</w:t>
      </w:r>
      <w:r w:rsidR="00910C37" w:rsidRPr="00AC30F3">
        <w:rPr>
          <w:rFonts w:ascii="Times New Roman" w:eastAsia="Times New Roman" w:hAnsi="Times New Roman" w:cs="Times New Roman"/>
        </w:rPr>
        <w:t xml:space="preserve"> </w:t>
      </w:r>
      <w:r w:rsidR="008E1B26" w:rsidRPr="00AC30F3">
        <w:rPr>
          <w:rFonts w:ascii="Times New Roman" w:eastAsia="Times New Roman" w:hAnsi="Times New Roman" w:cs="Times New Roman"/>
        </w:rPr>
        <w:t>- to be ‘pussies’</w:t>
      </w:r>
      <w:r w:rsidR="00910C37" w:rsidRPr="00AC30F3">
        <w:rPr>
          <w:rFonts w:ascii="Times New Roman" w:eastAsia="Times New Roman" w:hAnsi="Times New Roman" w:cs="Times New Roman"/>
        </w:rPr>
        <w:t>.</w:t>
      </w:r>
      <w:r w:rsidR="00AF26ED" w:rsidRPr="00AC30F3">
        <w:rPr>
          <w:rFonts w:ascii="Times New Roman" w:eastAsia="Times New Roman" w:hAnsi="Times New Roman" w:cs="Times New Roman"/>
        </w:rPr>
        <w:t xml:space="preserve"> </w:t>
      </w:r>
      <w:r w:rsidR="00910C37" w:rsidRPr="00AC30F3">
        <w:rPr>
          <w:rFonts w:ascii="Times New Roman" w:eastAsia="Times New Roman" w:hAnsi="Times New Roman" w:cs="Times New Roman"/>
        </w:rPr>
        <w:t>This o</w:t>
      </w:r>
      <w:r w:rsidR="00FA736A" w:rsidRPr="00AC30F3">
        <w:rPr>
          <w:rFonts w:ascii="Times New Roman" w:eastAsia="Times New Roman" w:hAnsi="Times New Roman" w:cs="Times New Roman"/>
        </w:rPr>
        <w:t xml:space="preserve">nly underlines </w:t>
      </w:r>
      <w:r w:rsidR="00A70680" w:rsidRPr="00AC30F3">
        <w:rPr>
          <w:rFonts w:ascii="Times New Roman" w:eastAsia="Times New Roman" w:hAnsi="Times New Roman" w:cs="Times New Roman"/>
        </w:rPr>
        <w:t>the investment that virile</w:t>
      </w:r>
      <w:r w:rsidR="00F73722" w:rsidRPr="00AC30F3">
        <w:rPr>
          <w:rFonts w:ascii="Times New Roman" w:eastAsia="Times New Roman" w:hAnsi="Times New Roman" w:cs="Times New Roman"/>
        </w:rPr>
        <w:t>, masculinist</w:t>
      </w:r>
      <w:r w:rsidR="00A70680" w:rsidRPr="00AC30F3">
        <w:rPr>
          <w:rFonts w:ascii="Times New Roman" w:eastAsia="Times New Roman" w:hAnsi="Times New Roman" w:cs="Times New Roman"/>
        </w:rPr>
        <w:t xml:space="preserve"> </w:t>
      </w:r>
      <w:r w:rsidR="00F73722" w:rsidRPr="00AC30F3">
        <w:rPr>
          <w:rFonts w:ascii="Times New Roman" w:eastAsia="Times New Roman" w:hAnsi="Times New Roman" w:cs="Times New Roman"/>
        </w:rPr>
        <w:t>formations</w:t>
      </w:r>
      <w:r w:rsidR="00A70680" w:rsidRPr="00AC30F3">
        <w:rPr>
          <w:rFonts w:ascii="Times New Roman" w:eastAsia="Times New Roman" w:hAnsi="Times New Roman" w:cs="Times New Roman"/>
        </w:rPr>
        <w:t xml:space="preserve"> of subjectivity have in repudiating </w:t>
      </w:r>
      <w:r w:rsidR="007A2824" w:rsidRPr="00AC30F3">
        <w:rPr>
          <w:rFonts w:ascii="Times New Roman" w:eastAsia="Times New Roman" w:hAnsi="Times New Roman" w:cs="Times New Roman"/>
        </w:rPr>
        <w:t xml:space="preserve">what they call feminine as well as </w:t>
      </w:r>
      <w:r w:rsidR="00952B51" w:rsidRPr="00AC30F3">
        <w:rPr>
          <w:rFonts w:ascii="Times New Roman" w:eastAsia="Times New Roman" w:hAnsi="Times New Roman" w:cs="Times New Roman"/>
        </w:rPr>
        <w:t xml:space="preserve">what they call </w:t>
      </w:r>
      <w:r w:rsidR="007A2824" w:rsidRPr="00AC30F3">
        <w:rPr>
          <w:rFonts w:ascii="Times New Roman" w:eastAsia="Times New Roman" w:hAnsi="Times New Roman" w:cs="Times New Roman"/>
        </w:rPr>
        <w:t>animal</w:t>
      </w:r>
      <w:r w:rsidR="00F73722" w:rsidRPr="00AC30F3">
        <w:rPr>
          <w:rFonts w:ascii="Times New Roman" w:eastAsia="Times New Roman" w:hAnsi="Times New Roman" w:cs="Times New Roman"/>
        </w:rPr>
        <w:t>.</w:t>
      </w:r>
      <w:r w:rsidR="00F73722" w:rsidRPr="00AC30F3">
        <w:rPr>
          <w:rStyle w:val="EndnoteReference"/>
          <w:rFonts w:ascii="Times New Roman" w:eastAsia="Times New Roman" w:hAnsi="Times New Roman" w:cs="Times New Roman"/>
        </w:rPr>
        <w:endnoteReference w:id="25"/>
      </w:r>
      <w:r w:rsidR="00F73722" w:rsidRPr="00AC30F3">
        <w:rPr>
          <w:rFonts w:ascii="Times New Roman" w:eastAsia="Times New Roman" w:hAnsi="Times New Roman" w:cs="Times New Roman"/>
        </w:rPr>
        <w:t xml:space="preserve"> </w:t>
      </w:r>
      <w:r w:rsidR="00A97297" w:rsidRPr="00AC30F3">
        <w:rPr>
          <w:rFonts w:ascii="Times New Roman" w:eastAsia="Times New Roman" w:hAnsi="Times New Roman" w:cs="Times New Roman"/>
        </w:rPr>
        <w:t xml:space="preserve">In more </w:t>
      </w:r>
      <w:r w:rsidR="00572FDC" w:rsidRPr="00AC30F3">
        <w:rPr>
          <w:rFonts w:ascii="Times New Roman" w:eastAsia="Times New Roman" w:hAnsi="Times New Roman" w:cs="Times New Roman"/>
        </w:rPr>
        <w:t>hospitable</w:t>
      </w:r>
      <w:r w:rsidR="00A97297" w:rsidRPr="00AC30F3">
        <w:rPr>
          <w:rFonts w:ascii="Times New Roman" w:eastAsia="Times New Roman" w:hAnsi="Times New Roman" w:cs="Times New Roman"/>
        </w:rPr>
        <w:t xml:space="preserve"> figural </w:t>
      </w:r>
      <w:r w:rsidR="001072ED" w:rsidRPr="00AC30F3">
        <w:rPr>
          <w:rFonts w:ascii="Times New Roman" w:eastAsia="Times New Roman" w:hAnsi="Times New Roman" w:cs="Times New Roman"/>
        </w:rPr>
        <w:t>activity</w:t>
      </w:r>
      <w:r w:rsidR="00F73722" w:rsidRPr="00AC30F3">
        <w:rPr>
          <w:rFonts w:ascii="Times New Roman" w:eastAsia="Times New Roman" w:hAnsi="Times New Roman" w:cs="Times New Roman"/>
        </w:rPr>
        <w:t xml:space="preserve"> ‘pussy’ became the resignified figure of </w:t>
      </w:r>
      <w:r w:rsidR="00496530" w:rsidRPr="00AC30F3">
        <w:rPr>
          <w:rFonts w:ascii="Times New Roman" w:eastAsia="Times New Roman" w:hAnsi="Times New Roman" w:cs="Times New Roman"/>
        </w:rPr>
        <w:t xml:space="preserve">agential </w:t>
      </w:r>
      <w:r w:rsidR="00F73722" w:rsidRPr="00AC30F3">
        <w:rPr>
          <w:rFonts w:ascii="Times New Roman" w:eastAsia="Times New Roman" w:hAnsi="Times New Roman" w:cs="Times New Roman"/>
        </w:rPr>
        <w:t xml:space="preserve">resistance through which the 2017 Women’s March </w:t>
      </w:r>
      <w:r w:rsidR="007A2824" w:rsidRPr="00AC30F3">
        <w:rPr>
          <w:rFonts w:ascii="Times New Roman" w:eastAsia="Times New Roman" w:hAnsi="Times New Roman" w:cs="Times New Roman"/>
        </w:rPr>
        <w:t xml:space="preserve">convened </w:t>
      </w:r>
      <w:r w:rsidR="00F73722" w:rsidRPr="00AC30F3">
        <w:rPr>
          <w:rFonts w:ascii="Times New Roman" w:eastAsia="Times New Roman" w:hAnsi="Times New Roman" w:cs="Times New Roman"/>
        </w:rPr>
        <w:t>protest against</w:t>
      </w:r>
      <w:r w:rsidR="002435D8" w:rsidRPr="00AC30F3">
        <w:rPr>
          <w:rFonts w:ascii="Times New Roman" w:eastAsia="Times New Roman" w:hAnsi="Times New Roman" w:cs="Times New Roman"/>
        </w:rPr>
        <w:t xml:space="preserve"> the erosion of social justice</w:t>
      </w:r>
      <w:r w:rsidR="007A2824" w:rsidRPr="00AC30F3">
        <w:rPr>
          <w:rFonts w:ascii="Times New Roman" w:eastAsia="Times New Roman" w:hAnsi="Times New Roman" w:cs="Times New Roman"/>
        </w:rPr>
        <w:t xml:space="preserve"> and not least reproductive justice</w:t>
      </w:r>
      <w:r w:rsidR="002435D8" w:rsidRPr="00AC30F3">
        <w:rPr>
          <w:rFonts w:ascii="Times New Roman" w:eastAsia="Times New Roman" w:hAnsi="Times New Roman" w:cs="Times New Roman"/>
        </w:rPr>
        <w:t xml:space="preserve"> under the new President.</w:t>
      </w:r>
      <w:r w:rsidR="002435D8" w:rsidRPr="00AC30F3">
        <w:rPr>
          <w:rStyle w:val="EndnoteReference"/>
          <w:rFonts w:ascii="Times New Roman" w:eastAsia="Times New Roman" w:hAnsi="Times New Roman" w:cs="Times New Roman"/>
        </w:rPr>
        <w:endnoteReference w:id="26"/>
      </w:r>
      <w:r w:rsidR="002435D8" w:rsidRPr="00AC30F3">
        <w:rPr>
          <w:rFonts w:ascii="Times New Roman" w:eastAsia="Times New Roman" w:hAnsi="Times New Roman" w:cs="Times New Roman"/>
        </w:rPr>
        <w:t xml:space="preserve"> M</w:t>
      </w:r>
      <w:r w:rsidR="00F73722" w:rsidRPr="00AC30F3">
        <w:rPr>
          <w:rFonts w:ascii="Times New Roman" w:eastAsia="Times New Roman" w:hAnsi="Times New Roman" w:cs="Times New Roman"/>
        </w:rPr>
        <w:t xml:space="preserve">any </w:t>
      </w:r>
      <w:r w:rsidR="002435D8" w:rsidRPr="00AC30F3">
        <w:rPr>
          <w:rFonts w:ascii="Times New Roman" w:eastAsia="Times New Roman" w:hAnsi="Times New Roman" w:cs="Times New Roman"/>
        </w:rPr>
        <w:t xml:space="preserve">protestors </w:t>
      </w:r>
      <w:r w:rsidR="00952B51" w:rsidRPr="00AC30F3">
        <w:rPr>
          <w:rFonts w:ascii="Times New Roman" w:eastAsia="Times New Roman" w:hAnsi="Times New Roman" w:cs="Times New Roman"/>
        </w:rPr>
        <w:t>visualised this resignification by wearing</w:t>
      </w:r>
      <w:r w:rsidR="002435D8" w:rsidRPr="00AC30F3">
        <w:rPr>
          <w:rFonts w:ascii="Times New Roman" w:eastAsia="Times New Roman" w:hAnsi="Times New Roman" w:cs="Times New Roman"/>
        </w:rPr>
        <w:t xml:space="preserve"> </w:t>
      </w:r>
      <w:r w:rsidR="00B96B2A" w:rsidRPr="00AC30F3">
        <w:rPr>
          <w:rFonts w:ascii="Times New Roman" w:eastAsia="Times New Roman" w:hAnsi="Times New Roman" w:cs="Times New Roman"/>
        </w:rPr>
        <w:t>hand-knitted pink ‘pussyhats’</w:t>
      </w:r>
      <w:r w:rsidR="00882F29" w:rsidRPr="00AC30F3">
        <w:rPr>
          <w:rFonts w:ascii="Times New Roman" w:eastAsia="Times New Roman" w:hAnsi="Times New Roman" w:cs="Times New Roman"/>
        </w:rPr>
        <w:t>, a crafty flou</w:t>
      </w:r>
      <w:r w:rsidR="00BA6050" w:rsidRPr="00AC30F3">
        <w:rPr>
          <w:rFonts w:ascii="Times New Roman" w:eastAsia="Times New Roman" w:hAnsi="Times New Roman" w:cs="Times New Roman"/>
        </w:rPr>
        <w:t xml:space="preserve">rish that </w:t>
      </w:r>
      <w:r w:rsidR="00A97297" w:rsidRPr="00AC30F3">
        <w:rPr>
          <w:rFonts w:ascii="Times New Roman" w:eastAsia="Times New Roman" w:hAnsi="Times New Roman" w:cs="Times New Roman"/>
        </w:rPr>
        <w:t>could be</w:t>
      </w:r>
      <w:r w:rsidR="00BA6050" w:rsidRPr="00AC30F3">
        <w:rPr>
          <w:rFonts w:ascii="Times New Roman" w:eastAsia="Times New Roman" w:hAnsi="Times New Roman" w:cs="Times New Roman"/>
        </w:rPr>
        <w:t xml:space="preserve"> </w:t>
      </w:r>
      <w:r w:rsidR="00625E17" w:rsidRPr="00AC30F3">
        <w:rPr>
          <w:rFonts w:ascii="Times New Roman" w:eastAsia="Times New Roman" w:hAnsi="Times New Roman" w:cs="Times New Roman"/>
        </w:rPr>
        <w:t xml:space="preserve">made </w:t>
      </w:r>
      <w:r w:rsidR="00BA6050" w:rsidRPr="00AC30F3">
        <w:rPr>
          <w:rFonts w:ascii="Times New Roman" w:eastAsia="Times New Roman" w:hAnsi="Times New Roman" w:cs="Times New Roman"/>
        </w:rPr>
        <w:t>identical neither with the feminine nor the feline</w:t>
      </w:r>
      <w:r w:rsidR="00F454B9" w:rsidRPr="00AC30F3">
        <w:rPr>
          <w:rFonts w:ascii="Times New Roman" w:eastAsia="Times New Roman" w:hAnsi="Times New Roman" w:cs="Times New Roman"/>
        </w:rPr>
        <w:t xml:space="preserve"> but which fostered resistant kin across the world</w:t>
      </w:r>
      <w:r w:rsidR="00B96B2A" w:rsidRPr="00AC30F3">
        <w:rPr>
          <w:rFonts w:ascii="Times New Roman" w:eastAsia="Times New Roman" w:hAnsi="Times New Roman" w:cs="Times New Roman"/>
        </w:rPr>
        <w:t>.</w:t>
      </w:r>
      <w:r w:rsidR="002435D8" w:rsidRPr="00AC30F3">
        <w:rPr>
          <w:rStyle w:val="EndnoteReference"/>
          <w:rFonts w:ascii="Times New Roman" w:eastAsia="Times New Roman" w:hAnsi="Times New Roman" w:cs="Times New Roman"/>
        </w:rPr>
        <w:endnoteReference w:id="27"/>
      </w:r>
      <w:r w:rsidR="002435D8" w:rsidRPr="00AC30F3">
        <w:rPr>
          <w:rFonts w:ascii="Times New Roman" w:eastAsia="Times New Roman" w:hAnsi="Times New Roman" w:cs="Times New Roman"/>
        </w:rPr>
        <w:t xml:space="preserve"> </w:t>
      </w:r>
    </w:p>
    <w:p w14:paraId="2CADEFCA" w14:textId="77777777" w:rsidR="001536BC" w:rsidRPr="00AC30F3" w:rsidRDefault="001536BC" w:rsidP="00AC6463">
      <w:pPr>
        <w:spacing w:line="480" w:lineRule="auto"/>
        <w:rPr>
          <w:rFonts w:ascii="Times New Roman" w:eastAsia="Times New Roman" w:hAnsi="Times New Roman" w:cs="Times New Roman"/>
        </w:rPr>
      </w:pPr>
    </w:p>
    <w:p w14:paraId="73D2C78B" w14:textId="74C0BBBF" w:rsidR="00AC30F3" w:rsidRDefault="009329FF" w:rsidP="00AC6463">
      <w:pPr>
        <w:pStyle w:val="Normal1"/>
        <w:spacing w:line="480" w:lineRule="auto"/>
        <w:ind w:firstLine="720"/>
        <w:rPr>
          <w:rFonts w:ascii="Times New Roman" w:hAnsi="Times New Roman" w:cs="Times New Roman"/>
          <w:color w:val="auto"/>
        </w:rPr>
      </w:pPr>
      <w:r w:rsidRPr="00AC30F3">
        <w:rPr>
          <w:rFonts w:ascii="Times New Roman" w:hAnsi="Times New Roman" w:cs="Times New Roman"/>
          <w:color w:val="auto"/>
        </w:rPr>
        <w:t xml:space="preserve">The erosion of social justice </w:t>
      </w:r>
      <w:r w:rsidR="003E7887" w:rsidRPr="00AC30F3">
        <w:rPr>
          <w:rFonts w:ascii="Times New Roman" w:hAnsi="Times New Roman" w:cs="Times New Roman"/>
          <w:color w:val="auto"/>
        </w:rPr>
        <w:t>currently taking place in the</w:t>
      </w:r>
      <w:r w:rsidR="006A1321" w:rsidRPr="00AC30F3">
        <w:rPr>
          <w:rFonts w:ascii="Times New Roman" w:hAnsi="Times New Roman" w:cs="Times New Roman"/>
          <w:color w:val="auto"/>
        </w:rPr>
        <w:t xml:space="preserve"> U</w:t>
      </w:r>
      <w:r w:rsidR="00625E17" w:rsidRPr="00AC30F3">
        <w:rPr>
          <w:rFonts w:ascii="Times New Roman" w:hAnsi="Times New Roman" w:cs="Times New Roman"/>
          <w:color w:val="auto"/>
        </w:rPr>
        <w:t xml:space="preserve">nited </w:t>
      </w:r>
      <w:r w:rsidR="006A1321" w:rsidRPr="00AC30F3">
        <w:rPr>
          <w:rFonts w:ascii="Times New Roman" w:hAnsi="Times New Roman" w:cs="Times New Roman"/>
          <w:color w:val="auto"/>
        </w:rPr>
        <w:t>S</w:t>
      </w:r>
      <w:r w:rsidR="00625E17" w:rsidRPr="00AC30F3">
        <w:rPr>
          <w:rFonts w:ascii="Times New Roman" w:hAnsi="Times New Roman" w:cs="Times New Roman"/>
          <w:color w:val="auto"/>
        </w:rPr>
        <w:t>tates</w:t>
      </w:r>
      <w:r w:rsidR="006A1321" w:rsidRPr="00AC30F3">
        <w:rPr>
          <w:rFonts w:ascii="Times New Roman" w:hAnsi="Times New Roman" w:cs="Times New Roman"/>
          <w:color w:val="auto"/>
        </w:rPr>
        <w:t xml:space="preserve"> </w:t>
      </w:r>
      <w:r w:rsidRPr="00AC30F3">
        <w:rPr>
          <w:rFonts w:ascii="Times New Roman" w:hAnsi="Times New Roman" w:cs="Times New Roman"/>
          <w:color w:val="auto"/>
        </w:rPr>
        <w:t>also explicitly extends to the lives of animals when the United States Department of Agriculture (</w:t>
      </w:r>
      <w:r w:rsidR="00BA5038" w:rsidRPr="00AC30F3">
        <w:rPr>
          <w:rFonts w:ascii="Times New Roman" w:hAnsi="Times New Roman" w:cs="Times New Roman"/>
          <w:color w:val="auto"/>
        </w:rPr>
        <w:t>USDA</w:t>
      </w:r>
      <w:r w:rsidRPr="00AC30F3">
        <w:rPr>
          <w:rFonts w:ascii="Times New Roman" w:hAnsi="Times New Roman" w:cs="Times New Roman"/>
          <w:color w:val="auto"/>
        </w:rPr>
        <w:t>) removes public access to any of its tens of thousands of documents regarding animal welfare.</w:t>
      </w:r>
      <w:r w:rsidR="00BA5038" w:rsidRPr="00AC30F3">
        <w:rPr>
          <w:rStyle w:val="EndnoteReference"/>
          <w:rFonts w:ascii="Times New Roman" w:hAnsi="Times New Roman" w:cs="Times New Roman"/>
          <w:color w:val="auto"/>
        </w:rPr>
        <w:endnoteReference w:id="28"/>
      </w:r>
      <w:r w:rsidRPr="00AC30F3">
        <w:rPr>
          <w:rFonts w:ascii="Times New Roman" w:hAnsi="Times New Roman" w:cs="Times New Roman"/>
          <w:color w:val="auto"/>
        </w:rPr>
        <w:t xml:space="preserve"> This is not a minor infraction in the scheme of things</w:t>
      </w:r>
      <w:r w:rsidR="00DA743D" w:rsidRPr="00AC30F3">
        <w:rPr>
          <w:rFonts w:ascii="Times New Roman" w:hAnsi="Times New Roman" w:cs="Times New Roman"/>
          <w:color w:val="auto"/>
        </w:rPr>
        <w:t xml:space="preserve"> – such documents refer to </w:t>
      </w:r>
      <w:r w:rsidR="00A11FC5" w:rsidRPr="00AC30F3">
        <w:rPr>
          <w:rFonts w:ascii="Times New Roman" w:hAnsi="Times New Roman" w:cs="Times New Roman"/>
          <w:color w:val="auto"/>
        </w:rPr>
        <w:t xml:space="preserve">regulations regarding </w:t>
      </w:r>
      <w:r w:rsidR="00DA743D" w:rsidRPr="00AC30F3">
        <w:rPr>
          <w:rFonts w:ascii="Times New Roman" w:hAnsi="Times New Roman" w:cs="Times New Roman"/>
          <w:color w:val="auto"/>
        </w:rPr>
        <w:t>practices in research laboratories</w:t>
      </w:r>
      <w:r w:rsidR="003D6DE6" w:rsidRPr="00AC30F3">
        <w:rPr>
          <w:rFonts w:ascii="Times New Roman" w:hAnsi="Times New Roman" w:cs="Times New Roman"/>
          <w:color w:val="auto"/>
        </w:rPr>
        <w:t>, slaughterhouses</w:t>
      </w:r>
      <w:r w:rsidR="00DA743D" w:rsidRPr="00AC30F3">
        <w:rPr>
          <w:rFonts w:ascii="Times New Roman" w:hAnsi="Times New Roman" w:cs="Times New Roman"/>
          <w:color w:val="auto"/>
        </w:rPr>
        <w:t xml:space="preserve"> and zoos</w:t>
      </w:r>
      <w:r w:rsidR="00625E17" w:rsidRPr="00AC30F3">
        <w:rPr>
          <w:rFonts w:ascii="Times New Roman" w:hAnsi="Times New Roman" w:cs="Times New Roman"/>
          <w:color w:val="auto"/>
        </w:rPr>
        <w:t>.</w:t>
      </w:r>
      <w:r w:rsidRPr="00AC30F3">
        <w:rPr>
          <w:rFonts w:ascii="Times New Roman" w:hAnsi="Times New Roman" w:cs="Times New Roman"/>
          <w:color w:val="auto"/>
        </w:rPr>
        <w:t xml:space="preserve"> </w:t>
      </w:r>
      <w:r w:rsidR="00625E17" w:rsidRPr="00AC30F3">
        <w:rPr>
          <w:rFonts w:ascii="Times New Roman" w:hAnsi="Times New Roman" w:cs="Times New Roman"/>
          <w:color w:val="auto"/>
        </w:rPr>
        <w:t>N</w:t>
      </w:r>
      <w:r w:rsidRPr="00AC30F3">
        <w:rPr>
          <w:rFonts w:ascii="Times New Roman" w:hAnsi="Times New Roman" w:cs="Times New Roman"/>
          <w:color w:val="auto"/>
        </w:rPr>
        <w:t>or is</w:t>
      </w:r>
      <w:r w:rsidR="00DA743D" w:rsidRPr="00AC30F3">
        <w:rPr>
          <w:rFonts w:ascii="Times New Roman" w:hAnsi="Times New Roman" w:cs="Times New Roman"/>
          <w:color w:val="auto"/>
        </w:rPr>
        <w:t xml:space="preserve"> it</w:t>
      </w:r>
      <w:r w:rsidRPr="00AC30F3">
        <w:rPr>
          <w:rFonts w:ascii="Times New Roman" w:hAnsi="Times New Roman" w:cs="Times New Roman"/>
          <w:color w:val="auto"/>
        </w:rPr>
        <w:t xml:space="preserve"> to overly dwell on the example so prominently offered by the United States at this time. </w:t>
      </w:r>
      <w:r w:rsidR="00DA743D" w:rsidRPr="00AC30F3">
        <w:rPr>
          <w:rFonts w:ascii="Times New Roman" w:hAnsi="Times New Roman" w:cs="Times New Roman"/>
          <w:color w:val="auto"/>
        </w:rPr>
        <w:t>Rather</w:t>
      </w:r>
      <w:r w:rsidR="00FF399A">
        <w:rPr>
          <w:rFonts w:ascii="Times New Roman" w:hAnsi="Times New Roman" w:cs="Times New Roman"/>
          <w:color w:val="auto"/>
        </w:rPr>
        <w:t xml:space="preserve">, </w:t>
      </w:r>
      <w:r w:rsidR="006C4CAB">
        <w:rPr>
          <w:rFonts w:ascii="Times New Roman" w:hAnsi="Times New Roman" w:cs="Times New Roman"/>
          <w:color w:val="auto"/>
        </w:rPr>
        <w:t xml:space="preserve">this </w:t>
      </w:r>
      <w:r w:rsidR="00AD3230">
        <w:rPr>
          <w:rFonts w:ascii="Times New Roman" w:hAnsi="Times New Roman" w:cs="Times New Roman"/>
          <w:color w:val="auto"/>
        </w:rPr>
        <w:t xml:space="preserve">recent </w:t>
      </w:r>
      <w:r w:rsidR="0015286D">
        <w:rPr>
          <w:rFonts w:ascii="Times New Roman" w:hAnsi="Times New Roman" w:cs="Times New Roman"/>
          <w:color w:val="auto"/>
        </w:rPr>
        <w:t>example points to</w:t>
      </w:r>
      <w:r w:rsidR="00DA743D" w:rsidRPr="00AC30F3">
        <w:rPr>
          <w:rFonts w:ascii="Times New Roman" w:hAnsi="Times New Roman" w:cs="Times New Roman"/>
          <w:color w:val="auto"/>
        </w:rPr>
        <w:t xml:space="preserve"> the </w:t>
      </w:r>
      <w:r w:rsidR="00FE4035" w:rsidRPr="00AC30F3">
        <w:rPr>
          <w:rFonts w:ascii="Times New Roman" w:hAnsi="Times New Roman" w:cs="Times New Roman"/>
          <w:color w:val="auto"/>
        </w:rPr>
        <w:t xml:space="preserve">systemic </w:t>
      </w:r>
      <w:r w:rsidR="00DA743D" w:rsidRPr="00AC30F3">
        <w:rPr>
          <w:rFonts w:ascii="Times New Roman" w:hAnsi="Times New Roman" w:cs="Times New Roman"/>
          <w:color w:val="auto"/>
        </w:rPr>
        <w:t xml:space="preserve">capacity for capitalism </w:t>
      </w:r>
      <w:r w:rsidR="00CC5970" w:rsidRPr="00AC30F3">
        <w:rPr>
          <w:rFonts w:ascii="Times New Roman" w:hAnsi="Times New Roman" w:cs="Times New Roman"/>
          <w:color w:val="auto"/>
        </w:rPr>
        <w:t>to privilege the</w:t>
      </w:r>
      <w:r w:rsidR="00DA743D" w:rsidRPr="00AC30F3">
        <w:rPr>
          <w:rFonts w:ascii="Times New Roman" w:hAnsi="Times New Roman" w:cs="Times New Roman"/>
          <w:color w:val="auto"/>
        </w:rPr>
        <w:t xml:space="preserve"> expedience of private p</w:t>
      </w:r>
      <w:r w:rsidR="00CC5970" w:rsidRPr="00AC30F3">
        <w:rPr>
          <w:rFonts w:ascii="Times New Roman" w:hAnsi="Times New Roman" w:cs="Times New Roman"/>
          <w:color w:val="auto"/>
        </w:rPr>
        <w:t xml:space="preserve">rofit over any concept of care or responsibility to present and future generations where those generations are understood to necessarily extend far beyond the human. </w:t>
      </w:r>
    </w:p>
    <w:p w14:paraId="309A5227" w14:textId="77777777" w:rsidR="00AC30F3" w:rsidRPr="00AC30F3" w:rsidRDefault="00AC30F3" w:rsidP="00AC6463">
      <w:pPr>
        <w:pStyle w:val="Normal1"/>
        <w:spacing w:line="480" w:lineRule="auto"/>
        <w:ind w:firstLine="720"/>
        <w:rPr>
          <w:rFonts w:ascii="Times New Roman" w:hAnsi="Times New Roman" w:cs="Times New Roman"/>
          <w:color w:val="auto"/>
        </w:rPr>
      </w:pPr>
    </w:p>
    <w:p w14:paraId="54221154" w14:textId="75680F95" w:rsidR="00384837" w:rsidRDefault="00AE3BC9" w:rsidP="00384837">
      <w:pPr>
        <w:pStyle w:val="Normal1"/>
        <w:spacing w:line="480" w:lineRule="auto"/>
        <w:ind w:firstLine="720"/>
        <w:rPr>
          <w:rFonts w:ascii="Times New Roman" w:eastAsia="Times New Roman" w:hAnsi="Times New Roman" w:cs="Times New Roman"/>
          <w:color w:val="auto"/>
        </w:rPr>
      </w:pPr>
      <w:r>
        <w:rPr>
          <w:rFonts w:ascii="Times New Roman" w:hAnsi="Times New Roman" w:cs="Times New Roman"/>
          <w:color w:val="auto"/>
        </w:rPr>
        <w:t>Yet</w:t>
      </w:r>
      <w:r w:rsidR="00AC30F3">
        <w:rPr>
          <w:rFonts w:ascii="Times New Roman" w:hAnsi="Times New Roman" w:cs="Times New Roman"/>
          <w:color w:val="auto"/>
        </w:rPr>
        <w:t xml:space="preserve"> there are also </w:t>
      </w:r>
      <w:r w:rsidR="00AC6463" w:rsidRPr="00AC30F3">
        <w:rPr>
          <w:rFonts w:ascii="Times New Roman" w:hAnsi="Times New Roman" w:cs="Times New Roman"/>
          <w:color w:val="auto"/>
        </w:rPr>
        <w:t>hopeful shifts</w:t>
      </w:r>
      <w:r w:rsidR="00AC6463" w:rsidRPr="00AC30F3">
        <w:rPr>
          <w:rFonts w:ascii="Times New Roman" w:hAnsi="Times New Roman" w:cs="Times New Roman"/>
        </w:rPr>
        <w:t xml:space="preserve"> </w:t>
      </w:r>
      <w:r w:rsidR="00AC30F3">
        <w:rPr>
          <w:rFonts w:ascii="Times New Roman" w:hAnsi="Times New Roman" w:cs="Times New Roman"/>
        </w:rPr>
        <w:t>taking place</w:t>
      </w:r>
      <w:r w:rsidR="00AC6463" w:rsidRPr="00AC30F3">
        <w:rPr>
          <w:rFonts w:ascii="Times New Roman" w:hAnsi="Times New Roman" w:cs="Times New Roman"/>
          <w:color w:val="auto"/>
        </w:rPr>
        <w:t xml:space="preserve">, </w:t>
      </w:r>
      <w:r w:rsidR="00AD3230">
        <w:rPr>
          <w:rFonts w:ascii="Times New Roman" w:hAnsi="Times New Roman" w:cs="Times New Roman"/>
          <w:color w:val="auto"/>
        </w:rPr>
        <w:t>resisting</w:t>
      </w:r>
      <w:r w:rsidR="00AC6463" w:rsidRPr="00AC30F3">
        <w:rPr>
          <w:rFonts w:ascii="Times New Roman" w:hAnsi="Times New Roman" w:cs="Times New Roman"/>
          <w:color w:val="auto"/>
        </w:rPr>
        <w:t xml:space="preserve"> the reduction </w:t>
      </w:r>
      <w:r w:rsidR="00823730">
        <w:rPr>
          <w:rFonts w:ascii="Times New Roman" w:hAnsi="Times New Roman" w:cs="Times New Roman"/>
          <w:color w:val="auto"/>
        </w:rPr>
        <w:t xml:space="preserve">of </w:t>
      </w:r>
      <w:r w:rsidR="00CB71DF">
        <w:rPr>
          <w:rFonts w:ascii="Times New Roman" w:hAnsi="Times New Roman" w:cs="Times New Roman"/>
          <w:color w:val="auto"/>
        </w:rPr>
        <w:t>animals and their environments to</w:t>
      </w:r>
      <w:r w:rsidR="00AC6463" w:rsidRPr="00AC30F3">
        <w:rPr>
          <w:rFonts w:ascii="Times New Roman" w:hAnsi="Times New Roman" w:cs="Times New Roman"/>
          <w:color w:val="auto"/>
        </w:rPr>
        <w:t xml:space="preserve"> commodities </w:t>
      </w:r>
      <w:r w:rsidR="00CB71DF">
        <w:rPr>
          <w:rFonts w:ascii="Times New Roman" w:hAnsi="Times New Roman" w:cs="Times New Roman"/>
          <w:color w:val="auto"/>
        </w:rPr>
        <w:t>that are consumed or managed</w:t>
      </w:r>
      <w:r w:rsidR="00AC6463" w:rsidRPr="00AC30F3">
        <w:rPr>
          <w:rFonts w:ascii="Times New Roman" w:hAnsi="Times New Roman" w:cs="Times New Roman"/>
          <w:color w:val="auto"/>
        </w:rPr>
        <w:t xml:space="preserve">. </w:t>
      </w:r>
      <w:r w:rsidR="00321A40">
        <w:rPr>
          <w:rFonts w:ascii="Times New Roman" w:hAnsi="Times New Roman" w:cs="Times New Roman"/>
          <w:color w:val="auto"/>
        </w:rPr>
        <w:t xml:space="preserve">In </w:t>
      </w:r>
      <w:r w:rsidR="00FF399A">
        <w:rPr>
          <w:rFonts w:ascii="Times New Roman" w:hAnsi="Times New Roman" w:cs="Times New Roman"/>
          <w:color w:val="auto"/>
        </w:rPr>
        <w:t xml:space="preserve">stark </w:t>
      </w:r>
      <w:r w:rsidR="00321A40">
        <w:rPr>
          <w:rFonts w:ascii="Times New Roman" w:hAnsi="Times New Roman" w:cs="Times New Roman"/>
          <w:color w:val="auto"/>
        </w:rPr>
        <w:t>contrast to the on</w:t>
      </w:r>
      <w:r w:rsidR="00EE3C91">
        <w:rPr>
          <w:rFonts w:ascii="Times New Roman" w:hAnsi="Times New Roman" w:cs="Times New Roman"/>
          <w:color w:val="auto"/>
        </w:rPr>
        <w:t>-</w:t>
      </w:r>
      <w:r w:rsidR="00321A40">
        <w:rPr>
          <w:rFonts w:ascii="Times New Roman" w:hAnsi="Times New Roman" w:cs="Times New Roman"/>
          <w:color w:val="auto"/>
        </w:rPr>
        <w:t xml:space="preserve">going struggle </w:t>
      </w:r>
      <w:r w:rsidR="00EE3C91">
        <w:rPr>
          <w:rFonts w:ascii="Times New Roman" w:hAnsi="Times New Roman" w:cs="Times New Roman"/>
          <w:color w:val="auto"/>
        </w:rPr>
        <w:t xml:space="preserve">of the Standing Rock Sioux tribe </w:t>
      </w:r>
      <w:r w:rsidR="00321A40">
        <w:rPr>
          <w:rFonts w:ascii="Times New Roman" w:hAnsi="Times New Roman" w:cs="Times New Roman"/>
          <w:color w:val="auto"/>
        </w:rPr>
        <w:t xml:space="preserve">against </w:t>
      </w:r>
      <w:r w:rsidR="00803D6D">
        <w:rPr>
          <w:rFonts w:ascii="Times New Roman" w:hAnsi="Times New Roman" w:cs="Times New Roman"/>
          <w:color w:val="auto"/>
        </w:rPr>
        <w:t xml:space="preserve">the routing of </w:t>
      </w:r>
      <w:r w:rsidR="00321A40">
        <w:rPr>
          <w:rFonts w:ascii="Times New Roman" w:hAnsi="Times New Roman" w:cs="Times New Roman"/>
          <w:color w:val="auto"/>
        </w:rPr>
        <w:t xml:space="preserve">the North Dakota </w:t>
      </w:r>
      <w:r w:rsidR="00803D6D">
        <w:rPr>
          <w:rFonts w:ascii="Times New Roman" w:hAnsi="Times New Roman" w:cs="Times New Roman"/>
          <w:color w:val="auto"/>
        </w:rPr>
        <w:t xml:space="preserve">oil </w:t>
      </w:r>
      <w:r w:rsidR="00321A40">
        <w:rPr>
          <w:rFonts w:ascii="Times New Roman" w:hAnsi="Times New Roman" w:cs="Times New Roman"/>
          <w:color w:val="auto"/>
        </w:rPr>
        <w:t>pipeline</w:t>
      </w:r>
      <w:r w:rsidR="00803D6D">
        <w:rPr>
          <w:rFonts w:ascii="Times New Roman" w:hAnsi="Times New Roman" w:cs="Times New Roman"/>
          <w:color w:val="auto"/>
        </w:rPr>
        <w:t xml:space="preserve"> under the Missouri river reservoir</w:t>
      </w:r>
      <w:r w:rsidR="00321A40">
        <w:rPr>
          <w:rFonts w:ascii="Times New Roman" w:hAnsi="Times New Roman" w:cs="Times New Roman"/>
          <w:color w:val="auto"/>
        </w:rPr>
        <w:t>,</w:t>
      </w:r>
      <w:r w:rsidR="00EE3C91">
        <w:rPr>
          <w:rStyle w:val="EndnoteReference"/>
          <w:rFonts w:ascii="Times New Roman" w:hAnsi="Times New Roman" w:cs="Times New Roman"/>
          <w:color w:val="auto"/>
        </w:rPr>
        <w:endnoteReference w:id="29"/>
      </w:r>
      <w:r w:rsidR="00321A40">
        <w:rPr>
          <w:rFonts w:ascii="Times New Roman" w:hAnsi="Times New Roman" w:cs="Times New Roman"/>
          <w:color w:val="auto"/>
        </w:rPr>
        <w:t xml:space="preserve"> </w:t>
      </w:r>
      <w:r w:rsidR="00CB71DF">
        <w:rPr>
          <w:rFonts w:ascii="Times New Roman" w:hAnsi="Times New Roman" w:cs="Times New Roman"/>
          <w:color w:val="auto"/>
        </w:rPr>
        <w:t xml:space="preserve">the </w:t>
      </w:r>
      <w:r w:rsidR="00CB71DF" w:rsidRPr="00AC30F3">
        <w:rPr>
          <w:rFonts w:ascii="Times New Roman" w:eastAsia="Times New Roman" w:hAnsi="Times New Roman" w:cs="Times New Roman"/>
          <w:color w:val="auto"/>
        </w:rPr>
        <w:t>Whanganui</w:t>
      </w:r>
      <w:r w:rsidR="00CB71DF">
        <w:rPr>
          <w:rFonts w:ascii="Times New Roman" w:eastAsia="Times New Roman" w:hAnsi="Times New Roman" w:cs="Times New Roman"/>
          <w:color w:val="auto"/>
        </w:rPr>
        <w:t xml:space="preserve"> river</w:t>
      </w:r>
      <w:r w:rsidR="00AC6463" w:rsidRPr="00AC30F3">
        <w:rPr>
          <w:rFonts w:ascii="Times New Roman" w:eastAsia="Times New Roman" w:hAnsi="Times New Roman" w:cs="Times New Roman"/>
          <w:color w:val="auto"/>
        </w:rPr>
        <w:t xml:space="preserve"> </w:t>
      </w:r>
      <w:r w:rsidR="00CB71DF">
        <w:rPr>
          <w:rFonts w:ascii="Times New Roman" w:eastAsia="Times New Roman" w:hAnsi="Times New Roman" w:cs="Times New Roman"/>
          <w:color w:val="auto"/>
        </w:rPr>
        <w:t xml:space="preserve">in </w:t>
      </w:r>
      <w:r w:rsidR="00823730">
        <w:rPr>
          <w:rFonts w:ascii="Times New Roman" w:eastAsia="Times New Roman" w:hAnsi="Times New Roman" w:cs="Times New Roman"/>
          <w:color w:val="auto"/>
        </w:rPr>
        <w:t xml:space="preserve">Aotearoa </w:t>
      </w:r>
      <w:r w:rsidR="00CB71DF">
        <w:rPr>
          <w:rFonts w:ascii="Times New Roman" w:eastAsia="Times New Roman" w:hAnsi="Times New Roman" w:cs="Times New Roman"/>
          <w:color w:val="auto"/>
        </w:rPr>
        <w:t xml:space="preserve">New Zealand </w:t>
      </w:r>
      <w:r w:rsidR="00EE3C91">
        <w:rPr>
          <w:rFonts w:ascii="Times New Roman" w:eastAsia="Times New Roman" w:hAnsi="Times New Roman" w:cs="Times New Roman"/>
          <w:color w:val="333333"/>
        </w:rPr>
        <w:t>has recently been</w:t>
      </w:r>
      <w:r w:rsidR="00AC6463" w:rsidRPr="00AC30F3">
        <w:rPr>
          <w:rFonts w:ascii="Times New Roman" w:eastAsia="Times New Roman" w:hAnsi="Times New Roman" w:cs="Times New Roman"/>
          <w:color w:val="333333"/>
        </w:rPr>
        <w:t xml:space="preserve"> awarded the status of </w:t>
      </w:r>
      <w:r w:rsidR="00CB71DF">
        <w:rPr>
          <w:rFonts w:ascii="Times New Roman" w:eastAsia="Times New Roman" w:hAnsi="Times New Roman" w:cs="Times New Roman"/>
          <w:color w:val="333333"/>
        </w:rPr>
        <w:t xml:space="preserve">a </w:t>
      </w:r>
      <w:r w:rsidR="00AC6463" w:rsidRPr="00AC30F3">
        <w:rPr>
          <w:rFonts w:ascii="Times New Roman" w:eastAsia="Times New Roman" w:hAnsi="Times New Roman" w:cs="Times New Roman"/>
          <w:color w:val="333333"/>
        </w:rPr>
        <w:t>living entity</w:t>
      </w:r>
      <w:r w:rsidR="00CB71DF">
        <w:rPr>
          <w:rFonts w:ascii="Times New Roman" w:eastAsia="Times New Roman" w:hAnsi="Times New Roman" w:cs="Times New Roman"/>
          <w:color w:val="333333"/>
        </w:rPr>
        <w:t>.</w:t>
      </w:r>
      <w:r w:rsidR="00384837">
        <w:rPr>
          <w:rStyle w:val="EndnoteReference"/>
          <w:rFonts w:ascii="Times New Roman" w:eastAsia="Times New Roman" w:hAnsi="Times New Roman" w:cs="Times New Roman"/>
          <w:color w:val="333333"/>
        </w:rPr>
        <w:endnoteReference w:id="30"/>
      </w:r>
      <w:r w:rsidR="00384837">
        <w:rPr>
          <w:rFonts w:ascii="Times New Roman" w:eastAsia="Times New Roman" w:hAnsi="Times New Roman" w:cs="Times New Roman"/>
          <w:color w:val="333333"/>
        </w:rPr>
        <w:t xml:space="preserve"> </w:t>
      </w:r>
      <w:r w:rsidR="00CB71DF">
        <w:rPr>
          <w:rFonts w:ascii="Times New Roman" w:eastAsia="Times New Roman" w:hAnsi="Times New Roman" w:cs="Times New Roman"/>
          <w:color w:val="333333"/>
        </w:rPr>
        <w:t xml:space="preserve"> </w:t>
      </w:r>
      <w:r w:rsidR="00450532">
        <w:rPr>
          <w:rFonts w:ascii="Times New Roman" w:eastAsia="Times New Roman" w:hAnsi="Times New Roman" w:cs="Times New Roman"/>
          <w:color w:val="333333"/>
        </w:rPr>
        <w:t xml:space="preserve">The </w:t>
      </w:r>
      <w:r w:rsidR="00FF399A">
        <w:rPr>
          <w:rFonts w:ascii="Times New Roman" w:eastAsia="Times New Roman" w:hAnsi="Times New Roman" w:cs="Times New Roman"/>
          <w:color w:val="333333"/>
        </w:rPr>
        <w:t xml:space="preserve">latter </w:t>
      </w:r>
      <w:r w:rsidR="00450532">
        <w:rPr>
          <w:rFonts w:ascii="Times New Roman" w:eastAsia="Times New Roman" w:hAnsi="Times New Roman" w:cs="Times New Roman"/>
          <w:color w:val="333333"/>
        </w:rPr>
        <w:t xml:space="preserve">change in the law </w:t>
      </w:r>
      <w:r w:rsidR="008D0F11">
        <w:rPr>
          <w:rFonts w:ascii="Times New Roman" w:eastAsia="Times New Roman" w:hAnsi="Times New Roman" w:cs="Times New Roman"/>
          <w:color w:val="333333"/>
        </w:rPr>
        <w:t>was the</w:t>
      </w:r>
      <w:r w:rsidR="00CB71DF">
        <w:rPr>
          <w:rFonts w:ascii="Times New Roman" w:eastAsia="Times New Roman" w:hAnsi="Times New Roman" w:cs="Times New Roman"/>
          <w:color w:val="333333"/>
        </w:rPr>
        <w:t xml:space="preserve"> outcome of </w:t>
      </w:r>
      <w:r w:rsidR="00450532">
        <w:rPr>
          <w:rFonts w:ascii="Times New Roman" w:eastAsia="Times New Roman" w:hAnsi="Times New Roman" w:cs="Times New Roman"/>
          <w:color w:val="333333"/>
        </w:rPr>
        <w:t>a</w:t>
      </w:r>
      <w:r w:rsidR="00CB71DF">
        <w:rPr>
          <w:rFonts w:ascii="Times New Roman" w:eastAsia="Times New Roman" w:hAnsi="Times New Roman" w:cs="Times New Roman"/>
          <w:color w:val="333333"/>
        </w:rPr>
        <w:t xml:space="preserve"> </w:t>
      </w:r>
      <w:r w:rsidR="00EE3C91" w:rsidRPr="00AC30F3">
        <w:rPr>
          <w:rFonts w:ascii="Times New Roman" w:eastAsia="Times New Roman" w:hAnsi="Times New Roman" w:cs="Times New Roman"/>
          <w:color w:val="auto"/>
        </w:rPr>
        <w:t>140-year</w:t>
      </w:r>
      <w:r w:rsidR="00CB71DF">
        <w:rPr>
          <w:rFonts w:ascii="Times New Roman" w:eastAsia="Times New Roman" w:hAnsi="Times New Roman" w:cs="Times New Roman"/>
          <w:color w:val="auto"/>
        </w:rPr>
        <w:t xml:space="preserve"> </w:t>
      </w:r>
      <w:r w:rsidR="003152EE">
        <w:rPr>
          <w:rFonts w:ascii="Times New Roman" w:eastAsia="Times New Roman" w:hAnsi="Times New Roman" w:cs="Times New Roman"/>
          <w:color w:val="auto"/>
        </w:rPr>
        <w:t>battle by the</w:t>
      </w:r>
      <w:r w:rsidR="00CB71DF" w:rsidRPr="00AC30F3">
        <w:rPr>
          <w:rFonts w:ascii="Times New Roman" w:eastAsia="Times New Roman" w:hAnsi="Times New Roman" w:cs="Times New Roman"/>
          <w:color w:val="auto"/>
        </w:rPr>
        <w:t xml:space="preserve"> </w:t>
      </w:r>
      <w:r w:rsidR="006A6A23">
        <w:rPr>
          <w:rFonts w:ascii="Times New Roman" w:eastAsia="Times New Roman" w:hAnsi="Times New Roman" w:cs="Times New Roman"/>
          <w:color w:val="auto"/>
        </w:rPr>
        <w:t xml:space="preserve">people of the </w:t>
      </w:r>
      <w:r w:rsidR="00CB71DF" w:rsidRPr="00AC30F3">
        <w:rPr>
          <w:rFonts w:ascii="Times New Roman" w:eastAsia="Times New Roman" w:hAnsi="Times New Roman" w:cs="Times New Roman"/>
          <w:color w:val="auto"/>
        </w:rPr>
        <w:t>Maori tribe of Whanganui</w:t>
      </w:r>
      <w:r w:rsidR="00450532">
        <w:rPr>
          <w:rFonts w:ascii="Times New Roman" w:eastAsia="Times New Roman" w:hAnsi="Times New Roman" w:cs="Times New Roman"/>
          <w:color w:val="auto"/>
        </w:rPr>
        <w:t xml:space="preserve"> in</w:t>
      </w:r>
      <w:r w:rsidR="00823730">
        <w:rPr>
          <w:rFonts w:ascii="Times New Roman" w:eastAsia="Times New Roman" w:hAnsi="Times New Roman" w:cs="Times New Roman"/>
          <w:color w:val="auto"/>
        </w:rPr>
        <w:t xml:space="preserve"> the</w:t>
      </w:r>
      <w:r w:rsidR="00450532">
        <w:rPr>
          <w:rFonts w:ascii="Times New Roman" w:eastAsia="Times New Roman" w:hAnsi="Times New Roman" w:cs="Times New Roman"/>
          <w:color w:val="auto"/>
        </w:rPr>
        <w:t xml:space="preserve"> North I</w:t>
      </w:r>
      <w:r w:rsidR="00CB71DF">
        <w:rPr>
          <w:rFonts w:ascii="Times New Roman" w:eastAsia="Times New Roman" w:hAnsi="Times New Roman" w:cs="Times New Roman"/>
          <w:color w:val="auto"/>
        </w:rPr>
        <w:t xml:space="preserve">sland of </w:t>
      </w:r>
      <w:r w:rsidR="00823730">
        <w:rPr>
          <w:rFonts w:ascii="Times New Roman" w:eastAsia="Times New Roman" w:hAnsi="Times New Roman" w:cs="Times New Roman"/>
          <w:color w:val="auto"/>
        </w:rPr>
        <w:t xml:space="preserve">Aotearoa </w:t>
      </w:r>
      <w:r w:rsidR="00CB71DF">
        <w:rPr>
          <w:rFonts w:ascii="Times New Roman" w:eastAsia="Times New Roman" w:hAnsi="Times New Roman" w:cs="Times New Roman"/>
          <w:color w:val="auto"/>
        </w:rPr>
        <w:t>New Zealand</w:t>
      </w:r>
      <w:r w:rsidR="00823730">
        <w:rPr>
          <w:rFonts w:ascii="Times New Roman" w:eastAsia="Times New Roman" w:hAnsi="Times New Roman" w:cs="Times New Roman"/>
          <w:color w:val="auto"/>
        </w:rPr>
        <w:t>,</w:t>
      </w:r>
      <w:r w:rsidR="00CB71DF" w:rsidRPr="00AC30F3">
        <w:rPr>
          <w:rFonts w:ascii="Times New Roman" w:eastAsia="Times New Roman" w:hAnsi="Times New Roman" w:cs="Times New Roman"/>
          <w:color w:val="auto"/>
        </w:rPr>
        <w:t xml:space="preserve"> </w:t>
      </w:r>
      <w:r w:rsidR="00450532">
        <w:rPr>
          <w:rFonts w:ascii="Times New Roman" w:eastAsia="Times New Roman" w:hAnsi="Times New Roman" w:cs="Times New Roman"/>
          <w:color w:val="auto"/>
        </w:rPr>
        <w:t xml:space="preserve">to have </w:t>
      </w:r>
      <w:r w:rsidR="006A6A23">
        <w:rPr>
          <w:rFonts w:ascii="Times New Roman" w:eastAsia="Times New Roman" w:hAnsi="Times New Roman" w:cs="Times New Roman"/>
          <w:color w:val="auto"/>
        </w:rPr>
        <w:t>the</w:t>
      </w:r>
      <w:r w:rsidR="00CB71DF">
        <w:rPr>
          <w:rFonts w:ascii="Times New Roman" w:eastAsia="Times New Roman" w:hAnsi="Times New Roman" w:cs="Times New Roman"/>
          <w:color w:val="auto"/>
        </w:rPr>
        <w:t xml:space="preserve"> river</w:t>
      </w:r>
      <w:r w:rsidR="005F2B84">
        <w:rPr>
          <w:rFonts w:ascii="Times New Roman" w:eastAsia="Times New Roman" w:hAnsi="Times New Roman" w:cs="Times New Roman"/>
          <w:color w:val="auto"/>
        </w:rPr>
        <w:t xml:space="preserve"> that </w:t>
      </w:r>
      <w:r w:rsidR="00CB71DF">
        <w:rPr>
          <w:rFonts w:ascii="Times New Roman" w:eastAsia="Times New Roman" w:hAnsi="Times New Roman" w:cs="Times New Roman"/>
          <w:color w:val="auto"/>
        </w:rPr>
        <w:t xml:space="preserve">they </w:t>
      </w:r>
      <w:r w:rsidR="006A6A23">
        <w:rPr>
          <w:rFonts w:ascii="Times New Roman" w:eastAsia="Times New Roman" w:hAnsi="Times New Roman" w:cs="Times New Roman"/>
          <w:color w:val="auto"/>
        </w:rPr>
        <w:t>name</w:t>
      </w:r>
      <w:r w:rsidR="00CB71DF">
        <w:rPr>
          <w:rFonts w:ascii="Times New Roman" w:eastAsia="Times New Roman" w:hAnsi="Times New Roman" w:cs="Times New Roman"/>
          <w:color w:val="auto"/>
        </w:rPr>
        <w:t xml:space="preserve"> </w:t>
      </w:r>
      <w:r w:rsidR="00CB71DF" w:rsidRPr="00AC30F3">
        <w:rPr>
          <w:rFonts w:ascii="Times New Roman" w:eastAsia="Times New Roman" w:hAnsi="Times New Roman" w:cs="Times New Roman"/>
          <w:color w:val="auto"/>
        </w:rPr>
        <w:t>Te Awa Tupa</w:t>
      </w:r>
      <w:r w:rsidR="00450532">
        <w:rPr>
          <w:rFonts w:ascii="Times New Roman" w:eastAsia="Times New Roman" w:hAnsi="Times New Roman" w:cs="Times New Roman"/>
          <w:color w:val="auto"/>
        </w:rPr>
        <w:t>,</w:t>
      </w:r>
      <w:r w:rsidR="00CB71DF">
        <w:rPr>
          <w:rFonts w:ascii="Times New Roman" w:eastAsia="Times New Roman" w:hAnsi="Times New Roman" w:cs="Times New Roman"/>
          <w:color w:val="auto"/>
        </w:rPr>
        <w:t xml:space="preserve"> </w:t>
      </w:r>
      <w:r w:rsidR="006A6A23">
        <w:rPr>
          <w:rFonts w:ascii="Times New Roman" w:eastAsia="Times New Roman" w:hAnsi="Times New Roman" w:cs="Times New Roman"/>
          <w:color w:val="auto"/>
        </w:rPr>
        <w:t>recognized as</w:t>
      </w:r>
      <w:r w:rsidR="00CB71DF" w:rsidRPr="00AC30F3">
        <w:rPr>
          <w:rFonts w:ascii="Times New Roman" w:eastAsia="Times New Roman" w:hAnsi="Times New Roman" w:cs="Times New Roman"/>
          <w:color w:val="auto"/>
        </w:rPr>
        <w:t xml:space="preserve"> </w:t>
      </w:r>
      <w:r w:rsidR="00CB71DF">
        <w:rPr>
          <w:rFonts w:ascii="Times New Roman" w:eastAsia="Times New Roman" w:hAnsi="Times New Roman" w:cs="Times New Roman"/>
          <w:color w:val="auto"/>
        </w:rPr>
        <w:t>their</w:t>
      </w:r>
      <w:r w:rsidR="00CB71DF" w:rsidRPr="00AC30F3">
        <w:rPr>
          <w:rFonts w:ascii="Times New Roman" w:eastAsia="Times New Roman" w:hAnsi="Times New Roman" w:cs="Times New Roman"/>
          <w:color w:val="auto"/>
        </w:rPr>
        <w:t xml:space="preserve"> ancestor.</w:t>
      </w:r>
      <w:r w:rsidR="00CB71DF">
        <w:rPr>
          <w:rFonts w:ascii="Times New Roman" w:eastAsia="Times New Roman" w:hAnsi="Times New Roman" w:cs="Times New Roman"/>
          <w:color w:val="333333"/>
        </w:rPr>
        <w:t xml:space="preserve"> </w:t>
      </w:r>
      <w:r w:rsidR="00AC6463" w:rsidRPr="00AC30F3">
        <w:rPr>
          <w:rFonts w:ascii="Times New Roman" w:eastAsia="Times New Roman" w:hAnsi="Times New Roman" w:cs="Times New Roman"/>
          <w:color w:val="auto"/>
        </w:rPr>
        <w:t>Th</w:t>
      </w:r>
      <w:r w:rsidR="005F2B84">
        <w:rPr>
          <w:rFonts w:ascii="Times New Roman" w:eastAsia="Times New Roman" w:hAnsi="Times New Roman" w:cs="Times New Roman"/>
          <w:color w:val="auto"/>
        </w:rPr>
        <w:t>is</w:t>
      </w:r>
      <w:r w:rsidR="00AC6463" w:rsidRPr="00AC30F3">
        <w:rPr>
          <w:rFonts w:ascii="Times New Roman" w:eastAsia="Times New Roman" w:hAnsi="Times New Roman" w:cs="Times New Roman"/>
          <w:color w:val="auto"/>
        </w:rPr>
        <w:t xml:space="preserve"> ruling </w:t>
      </w:r>
      <w:r w:rsidR="006A6A23">
        <w:rPr>
          <w:rFonts w:ascii="Times New Roman" w:eastAsia="Times New Roman" w:hAnsi="Times New Roman" w:cs="Times New Roman"/>
          <w:color w:val="auto"/>
        </w:rPr>
        <w:t>has been</w:t>
      </w:r>
      <w:r w:rsidR="00AC6463" w:rsidRPr="00AC30F3">
        <w:rPr>
          <w:rFonts w:ascii="Times New Roman" w:eastAsia="Times New Roman" w:hAnsi="Times New Roman" w:cs="Times New Roman"/>
          <w:color w:val="auto"/>
        </w:rPr>
        <w:t xml:space="preserve"> closely followed by </w:t>
      </w:r>
      <w:r w:rsidR="006A6A23">
        <w:rPr>
          <w:rFonts w:ascii="Times New Roman" w:eastAsia="Times New Roman" w:hAnsi="Times New Roman" w:cs="Times New Roman"/>
          <w:color w:val="auto"/>
        </w:rPr>
        <w:t xml:space="preserve">changes in </w:t>
      </w:r>
      <w:r w:rsidR="00AC6463" w:rsidRPr="00AC30F3">
        <w:rPr>
          <w:rFonts w:ascii="Times New Roman" w:eastAsia="Times New Roman" w:hAnsi="Times New Roman" w:cs="Times New Roman"/>
          <w:color w:val="auto"/>
        </w:rPr>
        <w:t xml:space="preserve">India, where the Ganges and </w:t>
      </w:r>
      <w:r w:rsidR="00AC6463" w:rsidRPr="00AC30F3">
        <w:rPr>
          <w:rFonts w:ascii="Times New Roman" w:eastAsia="Times New Roman" w:hAnsi="Times New Roman" w:cs="Times New Roman"/>
          <w:color w:val="333333"/>
        </w:rPr>
        <w:t xml:space="preserve">Yamuna rivers </w:t>
      </w:r>
      <w:r w:rsidR="006A6A23">
        <w:rPr>
          <w:rFonts w:ascii="Times New Roman" w:eastAsia="Times New Roman" w:hAnsi="Times New Roman" w:cs="Times New Roman"/>
          <w:color w:val="333333"/>
        </w:rPr>
        <w:t>have been</w:t>
      </w:r>
      <w:r w:rsidR="00AC6463" w:rsidRPr="00AC30F3">
        <w:rPr>
          <w:rFonts w:ascii="Times New Roman" w:eastAsia="Times New Roman" w:hAnsi="Times New Roman" w:cs="Times New Roman"/>
          <w:color w:val="333333"/>
        </w:rPr>
        <w:t xml:space="preserve"> awarded the status of legal persons. </w:t>
      </w:r>
      <w:r w:rsidR="005F2B84">
        <w:rPr>
          <w:rFonts w:ascii="Times New Roman" w:eastAsia="Times New Roman" w:hAnsi="Times New Roman" w:cs="Times New Roman"/>
          <w:color w:val="333333"/>
        </w:rPr>
        <w:t>T</w:t>
      </w:r>
      <w:r w:rsidR="006264CE" w:rsidRPr="00AC30F3">
        <w:rPr>
          <w:rFonts w:ascii="Times New Roman" w:eastAsia="Times New Roman" w:hAnsi="Times New Roman" w:cs="Times New Roman"/>
          <w:color w:val="333333"/>
        </w:rPr>
        <w:t>he practical</w:t>
      </w:r>
      <w:r w:rsidR="00AC6463" w:rsidRPr="00AC30F3">
        <w:rPr>
          <w:rFonts w:ascii="Times New Roman" w:eastAsia="Times New Roman" w:hAnsi="Times New Roman" w:cs="Times New Roman"/>
          <w:color w:val="333333"/>
        </w:rPr>
        <w:t xml:space="preserve"> </w:t>
      </w:r>
      <w:r w:rsidR="00A65EE2" w:rsidRPr="00AC30F3">
        <w:rPr>
          <w:rFonts w:ascii="Times New Roman" w:eastAsia="Times New Roman" w:hAnsi="Times New Roman" w:cs="Times New Roman"/>
          <w:color w:val="333333"/>
        </w:rPr>
        <w:t>implementation of these new law</w:t>
      </w:r>
      <w:r w:rsidR="00A65EE2">
        <w:rPr>
          <w:rFonts w:ascii="Times New Roman" w:eastAsia="Times New Roman" w:hAnsi="Times New Roman" w:cs="Times New Roman"/>
          <w:color w:val="333333"/>
        </w:rPr>
        <w:t>s is</w:t>
      </w:r>
      <w:r w:rsidR="00AC6463" w:rsidRPr="00AC30F3">
        <w:rPr>
          <w:rFonts w:ascii="Times New Roman" w:eastAsia="Times New Roman" w:hAnsi="Times New Roman" w:cs="Times New Roman"/>
          <w:color w:val="333333"/>
        </w:rPr>
        <w:t xml:space="preserve"> </w:t>
      </w:r>
      <w:r w:rsidR="006264CE" w:rsidRPr="00AC30F3">
        <w:rPr>
          <w:rFonts w:ascii="Times New Roman" w:eastAsia="Times New Roman" w:hAnsi="Times New Roman" w:cs="Times New Roman"/>
          <w:color w:val="333333"/>
        </w:rPr>
        <w:t>not yet</w:t>
      </w:r>
      <w:r w:rsidR="00AC6463" w:rsidRPr="00AC30F3">
        <w:rPr>
          <w:rFonts w:ascii="Times New Roman" w:eastAsia="Times New Roman" w:hAnsi="Times New Roman" w:cs="Times New Roman"/>
          <w:color w:val="333333"/>
        </w:rPr>
        <w:t xml:space="preserve"> tested</w:t>
      </w:r>
      <w:r w:rsidR="005F2B84">
        <w:rPr>
          <w:rFonts w:ascii="Times New Roman" w:eastAsia="Times New Roman" w:hAnsi="Times New Roman" w:cs="Times New Roman"/>
          <w:color w:val="333333"/>
        </w:rPr>
        <w:t>. However,</w:t>
      </w:r>
      <w:r w:rsidR="00AC6463" w:rsidRPr="00AC30F3">
        <w:rPr>
          <w:rFonts w:ascii="Times New Roman" w:eastAsia="Times New Roman" w:hAnsi="Times New Roman" w:cs="Times New Roman"/>
          <w:color w:val="333333"/>
        </w:rPr>
        <w:t xml:space="preserve"> </w:t>
      </w:r>
      <w:r w:rsidR="006264CE" w:rsidRPr="00AC30F3">
        <w:rPr>
          <w:rFonts w:ascii="Times New Roman" w:eastAsia="Times New Roman" w:hAnsi="Times New Roman" w:cs="Times New Roman"/>
          <w:color w:val="auto"/>
        </w:rPr>
        <w:t>they</w:t>
      </w:r>
      <w:r w:rsidR="00AC6463" w:rsidRPr="00AC30F3">
        <w:rPr>
          <w:rFonts w:ascii="Times New Roman" w:eastAsia="Times New Roman" w:hAnsi="Times New Roman" w:cs="Times New Roman"/>
          <w:color w:val="auto"/>
        </w:rPr>
        <w:t xml:space="preserve"> open </w:t>
      </w:r>
      <w:r w:rsidR="006264CE" w:rsidRPr="00AC30F3">
        <w:rPr>
          <w:rFonts w:ascii="Times New Roman" w:eastAsia="Times New Roman" w:hAnsi="Times New Roman" w:cs="Times New Roman"/>
          <w:color w:val="auto"/>
        </w:rPr>
        <w:t>an</w:t>
      </w:r>
      <w:r w:rsidR="00AC6463" w:rsidRPr="00AC30F3">
        <w:rPr>
          <w:rFonts w:ascii="Times New Roman" w:eastAsia="Times New Roman" w:hAnsi="Times New Roman" w:cs="Times New Roman"/>
          <w:color w:val="auto"/>
        </w:rPr>
        <w:t xml:space="preserve"> avenue to hold individuals, companies and government bodies, accountable for direct harm to river</w:t>
      </w:r>
      <w:r w:rsidR="005F2B84">
        <w:rPr>
          <w:rFonts w:ascii="Times New Roman" w:eastAsia="Times New Roman" w:hAnsi="Times New Roman" w:cs="Times New Roman"/>
          <w:color w:val="auto"/>
        </w:rPr>
        <w:t>s</w:t>
      </w:r>
      <w:r w:rsidR="00AC6463" w:rsidRPr="00AC30F3">
        <w:rPr>
          <w:rFonts w:ascii="Times New Roman" w:eastAsia="Times New Roman" w:hAnsi="Times New Roman" w:cs="Times New Roman"/>
          <w:color w:val="auto"/>
        </w:rPr>
        <w:t xml:space="preserve"> and their tributaries, </w:t>
      </w:r>
      <w:r w:rsidR="005F2B84">
        <w:rPr>
          <w:rFonts w:ascii="Times New Roman" w:eastAsia="Times New Roman" w:hAnsi="Times New Roman" w:cs="Times New Roman"/>
          <w:color w:val="auto"/>
        </w:rPr>
        <w:t>as well as the</w:t>
      </w:r>
      <w:r w:rsidR="005F2B84" w:rsidRPr="00AC30F3">
        <w:rPr>
          <w:rFonts w:ascii="Times New Roman" w:eastAsia="Times New Roman" w:hAnsi="Times New Roman" w:cs="Times New Roman"/>
          <w:color w:val="auto"/>
        </w:rPr>
        <w:t xml:space="preserve"> </w:t>
      </w:r>
      <w:r w:rsidR="00AC6463" w:rsidRPr="00AC30F3">
        <w:rPr>
          <w:rFonts w:ascii="Times New Roman" w:eastAsia="Times New Roman" w:hAnsi="Times New Roman" w:cs="Times New Roman"/>
          <w:color w:val="auto"/>
        </w:rPr>
        <w:t xml:space="preserve">larger </w:t>
      </w:r>
      <w:r w:rsidR="00CB71DF">
        <w:rPr>
          <w:rFonts w:ascii="Times New Roman" w:eastAsia="Times New Roman" w:hAnsi="Times New Roman" w:cs="Times New Roman"/>
          <w:color w:val="auto"/>
        </w:rPr>
        <w:t>nature-culture</w:t>
      </w:r>
      <w:r w:rsidR="00AC6463" w:rsidRPr="00AC30F3">
        <w:rPr>
          <w:rFonts w:ascii="Times New Roman" w:eastAsia="Times New Roman" w:hAnsi="Times New Roman" w:cs="Times New Roman"/>
          <w:color w:val="auto"/>
        </w:rPr>
        <w:t xml:space="preserve"> </w:t>
      </w:r>
      <w:r w:rsidR="00CB71DF">
        <w:rPr>
          <w:rFonts w:ascii="Times New Roman" w:eastAsia="Times New Roman" w:hAnsi="Times New Roman" w:cs="Times New Roman"/>
          <w:color w:val="auto"/>
        </w:rPr>
        <w:t>entanglements the</w:t>
      </w:r>
      <w:r w:rsidR="00384837">
        <w:rPr>
          <w:rFonts w:ascii="Times New Roman" w:eastAsia="Times New Roman" w:hAnsi="Times New Roman" w:cs="Times New Roman"/>
          <w:color w:val="auto"/>
        </w:rPr>
        <w:t>y</w:t>
      </w:r>
      <w:r w:rsidR="00CB71DF">
        <w:rPr>
          <w:rFonts w:ascii="Times New Roman" w:eastAsia="Times New Roman" w:hAnsi="Times New Roman" w:cs="Times New Roman"/>
          <w:color w:val="auto"/>
        </w:rPr>
        <w:t xml:space="preserve"> encompass</w:t>
      </w:r>
      <w:r w:rsidR="005F2B84">
        <w:rPr>
          <w:rFonts w:ascii="Times New Roman" w:eastAsia="Times New Roman" w:hAnsi="Times New Roman" w:cs="Times New Roman"/>
          <w:color w:val="auto"/>
        </w:rPr>
        <w:t>. Such</w:t>
      </w:r>
      <w:r w:rsidR="00384837">
        <w:rPr>
          <w:rFonts w:ascii="Times New Roman" w:eastAsia="Times New Roman" w:hAnsi="Times New Roman" w:cs="Times New Roman"/>
          <w:color w:val="auto"/>
        </w:rPr>
        <w:t xml:space="preserve"> cases </w:t>
      </w:r>
      <w:r w:rsidR="005F2B84">
        <w:rPr>
          <w:rFonts w:ascii="Times New Roman" w:eastAsia="Times New Roman" w:hAnsi="Times New Roman" w:cs="Times New Roman"/>
          <w:color w:val="auto"/>
        </w:rPr>
        <w:t>could</w:t>
      </w:r>
      <w:r w:rsidR="001C4A92">
        <w:rPr>
          <w:rFonts w:ascii="Times New Roman" w:eastAsia="Times New Roman" w:hAnsi="Times New Roman" w:cs="Times New Roman"/>
          <w:color w:val="auto"/>
        </w:rPr>
        <w:t xml:space="preserve"> be </w:t>
      </w:r>
      <w:r w:rsidR="00384837">
        <w:rPr>
          <w:rFonts w:ascii="Times New Roman" w:eastAsia="Times New Roman" w:hAnsi="Times New Roman" w:cs="Times New Roman"/>
          <w:color w:val="auto"/>
        </w:rPr>
        <w:t>mounted by the rivers</w:t>
      </w:r>
      <w:r w:rsidR="005F2B84">
        <w:rPr>
          <w:rFonts w:ascii="Times New Roman" w:eastAsia="Times New Roman" w:hAnsi="Times New Roman" w:cs="Times New Roman"/>
          <w:color w:val="auto"/>
        </w:rPr>
        <w:t>’</w:t>
      </w:r>
      <w:r w:rsidR="00384837">
        <w:rPr>
          <w:rFonts w:ascii="Times New Roman" w:eastAsia="Times New Roman" w:hAnsi="Times New Roman" w:cs="Times New Roman"/>
          <w:color w:val="auto"/>
        </w:rPr>
        <w:t xml:space="preserve"> appointed </w:t>
      </w:r>
      <w:r w:rsidR="00292A01">
        <w:rPr>
          <w:rFonts w:ascii="Times New Roman" w:eastAsia="Times New Roman" w:hAnsi="Times New Roman" w:cs="Times New Roman"/>
          <w:color w:val="auto"/>
        </w:rPr>
        <w:t>guardian</w:t>
      </w:r>
      <w:r w:rsidR="006C4CAB">
        <w:rPr>
          <w:rFonts w:ascii="Times New Roman" w:eastAsia="Times New Roman" w:hAnsi="Times New Roman" w:cs="Times New Roman"/>
          <w:color w:val="auto"/>
        </w:rPr>
        <w:t>s</w:t>
      </w:r>
      <w:r w:rsidR="00384837">
        <w:rPr>
          <w:rFonts w:ascii="Times New Roman" w:eastAsia="Times New Roman" w:hAnsi="Times New Roman" w:cs="Times New Roman"/>
          <w:color w:val="auto"/>
        </w:rPr>
        <w:t xml:space="preserve">, </w:t>
      </w:r>
      <w:r w:rsidR="001C4A92">
        <w:rPr>
          <w:rFonts w:ascii="Times New Roman" w:eastAsia="Times New Roman" w:hAnsi="Times New Roman" w:cs="Times New Roman"/>
          <w:color w:val="auto"/>
        </w:rPr>
        <w:t xml:space="preserve">which in the </w:t>
      </w:r>
      <w:r>
        <w:rPr>
          <w:rFonts w:ascii="Times New Roman" w:eastAsia="Times New Roman" w:hAnsi="Times New Roman" w:cs="Times New Roman"/>
          <w:color w:val="auto"/>
        </w:rPr>
        <w:t xml:space="preserve">Aotearoa </w:t>
      </w:r>
      <w:r w:rsidR="001C4A92">
        <w:rPr>
          <w:rFonts w:ascii="Times New Roman" w:eastAsia="Times New Roman" w:hAnsi="Times New Roman" w:cs="Times New Roman"/>
          <w:color w:val="auto"/>
        </w:rPr>
        <w:t xml:space="preserve">New Zealand </w:t>
      </w:r>
      <w:r w:rsidR="00292A01">
        <w:rPr>
          <w:rFonts w:ascii="Times New Roman" w:eastAsia="Times New Roman" w:hAnsi="Times New Roman" w:cs="Times New Roman"/>
          <w:color w:val="auto"/>
        </w:rPr>
        <w:t>context</w:t>
      </w:r>
      <w:r w:rsidR="001C4A92">
        <w:rPr>
          <w:rFonts w:ascii="Times New Roman" w:eastAsia="Times New Roman" w:hAnsi="Times New Roman" w:cs="Times New Roman"/>
          <w:color w:val="auto"/>
        </w:rPr>
        <w:t xml:space="preserve">, would be a </w:t>
      </w:r>
      <w:r w:rsidR="00292A01">
        <w:rPr>
          <w:rFonts w:ascii="Times New Roman" w:eastAsia="Times New Roman" w:hAnsi="Times New Roman" w:cs="Times New Roman"/>
          <w:color w:val="auto"/>
        </w:rPr>
        <w:t>representative of the</w:t>
      </w:r>
      <w:r w:rsidR="001C4A92">
        <w:rPr>
          <w:rFonts w:ascii="Times New Roman" w:eastAsia="Times New Roman" w:hAnsi="Times New Roman" w:cs="Times New Roman"/>
          <w:color w:val="auto"/>
        </w:rPr>
        <w:t xml:space="preserve"> </w:t>
      </w:r>
      <w:r w:rsidR="00292A01">
        <w:rPr>
          <w:rFonts w:ascii="Times New Roman" w:eastAsia="Times New Roman" w:hAnsi="Times New Roman" w:cs="Times New Roman"/>
          <w:color w:val="auto"/>
        </w:rPr>
        <w:t>crown and representative of the</w:t>
      </w:r>
      <w:r w:rsidR="001C4A92">
        <w:rPr>
          <w:rFonts w:ascii="Times New Roman" w:eastAsia="Times New Roman" w:hAnsi="Times New Roman" w:cs="Times New Roman"/>
          <w:color w:val="auto"/>
        </w:rPr>
        <w:t xml:space="preserve"> </w:t>
      </w:r>
      <w:r w:rsidR="001C4A92" w:rsidRPr="00AC30F3">
        <w:rPr>
          <w:rFonts w:ascii="Times New Roman" w:eastAsia="Times New Roman" w:hAnsi="Times New Roman" w:cs="Times New Roman"/>
          <w:color w:val="auto"/>
        </w:rPr>
        <w:t>Whanganui</w:t>
      </w:r>
      <w:r w:rsidR="001C4A92">
        <w:rPr>
          <w:rFonts w:ascii="Times New Roman" w:eastAsia="Times New Roman" w:hAnsi="Times New Roman" w:cs="Times New Roman"/>
          <w:color w:val="auto"/>
        </w:rPr>
        <w:t xml:space="preserve"> </w:t>
      </w:r>
      <w:r w:rsidR="00292A01" w:rsidRPr="00AE3BC9">
        <w:rPr>
          <w:rFonts w:ascii="Times New Roman" w:eastAsia="Times New Roman" w:hAnsi="Times New Roman" w:cs="Times New Roman"/>
          <w:i/>
          <w:color w:val="auto"/>
        </w:rPr>
        <w:t>iwi</w:t>
      </w:r>
      <w:r w:rsidR="00292A01">
        <w:rPr>
          <w:rFonts w:ascii="Times New Roman" w:eastAsia="Times New Roman" w:hAnsi="Times New Roman" w:cs="Times New Roman"/>
          <w:color w:val="auto"/>
        </w:rPr>
        <w:t>.</w:t>
      </w:r>
    </w:p>
    <w:p w14:paraId="3CF6B409" w14:textId="77777777" w:rsidR="00AE3BC9" w:rsidRDefault="00AE3BC9" w:rsidP="00384837">
      <w:pPr>
        <w:pStyle w:val="Normal1"/>
        <w:spacing w:line="480" w:lineRule="auto"/>
        <w:ind w:firstLine="720"/>
        <w:rPr>
          <w:rFonts w:ascii="Times New Roman" w:eastAsia="Times New Roman" w:hAnsi="Times New Roman" w:cs="Times New Roman"/>
          <w:color w:val="auto"/>
        </w:rPr>
      </w:pPr>
    </w:p>
    <w:p w14:paraId="2475301B" w14:textId="6C1C6DD7" w:rsidR="00783FD9" w:rsidRDefault="00783FD9" w:rsidP="00384837">
      <w:pPr>
        <w:pStyle w:val="Normal1"/>
        <w:spacing w:line="480" w:lineRule="auto"/>
        <w:ind w:firstLine="720"/>
        <w:rPr>
          <w:rFonts w:ascii="Times New Roman" w:eastAsia="Times New Roman" w:hAnsi="Times New Roman" w:cs="Times New Roman"/>
          <w:color w:val="auto"/>
        </w:rPr>
      </w:pPr>
      <w:r>
        <w:rPr>
          <w:rFonts w:ascii="Times New Roman" w:eastAsia="Times New Roman" w:hAnsi="Times New Roman" w:cs="Times New Roman"/>
          <w:color w:val="333333"/>
        </w:rPr>
        <w:t xml:space="preserve"> </w:t>
      </w:r>
      <w:r w:rsidR="00384837">
        <w:rPr>
          <w:rFonts w:ascii="Times New Roman" w:eastAsia="Times New Roman" w:hAnsi="Times New Roman" w:cs="Times New Roman"/>
          <w:color w:val="333333"/>
        </w:rPr>
        <w:t xml:space="preserve">These </w:t>
      </w:r>
      <w:r w:rsidR="00D407BC">
        <w:rPr>
          <w:rFonts w:ascii="Times New Roman" w:eastAsia="Times New Roman" w:hAnsi="Times New Roman" w:cs="Times New Roman"/>
          <w:color w:val="333333"/>
        </w:rPr>
        <w:t>recent legal changes bring to the fore</w:t>
      </w:r>
      <w:r w:rsidR="00384837">
        <w:rPr>
          <w:rFonts w:ascii="Times New Roman" w:eastAsia="Times New Roman" w:hAnsi="Times New Roman" w:cs="Times New Roman"/>
          <w:color w:val="333333"/>
        </w:rPr>
        <w:t xml:space="preserve"> tensions </w:t>
      </w:r>
      <w:r w:rsidR="00AE3BC9">
        <w:rPr>
          <w:rFonts w:ascii="Times New Roman" w:eastAsia="Times New Roman" w:hAnsi="Times New Roman" w:cs="Times New Roman"/>
          <w:color w:val="333333"/>
        </w:rPr>
        <w:t xml:space="preserve">that </w:t>
      </w:r>
      <w:r w:rsidR="00384837">
        <w:rPr>
          <w:rFonts w:ascii="Times New Roman" w:eastAsia="Times New Roman" w:hAnsi="Times New Roman" w:cs="Times New Roman"/>
          <w:color w:val="333333"/>
        </w:rPr>
        <w:t xml:space="preserve">the expanded field of </w:t>
      </w:r>
      <w:r w:rsidR="00AE3BC9">
        <w:rPr>
          <w:rFonts w:ascii="Times New Roman" w:eastAsia="Times New Roman" w:hAnsi="Times New Roman" w:cs="Times New Roman"/>
          <w:color w:val="333333"/>
        </w:rPr>
        <w:t>A</w:t>
      </w:r>
      <w:r w:rsidR="00384837">
        <w:rPr>
          <w:rFonts w:ascii="Times New Roman" w:eastAsia="Times New Roman" w:hAnsi="Times New Roman" w:cs="Times New Roman"/>
          <w:color w:val="333333"/>
        </w:rPr>
        <w:t xml:space="preserve">nimals </w:t>
      </w:r>
      <w:r w:rsidR="00AE3BC9">
        <w:rPr>
          <w:rFonts w:ascii="Times New Roman" w:eastAsia="Times New Roman" w:hAnsi="Times New Roman" w:cs="Times New Roman"/>
          <w:color w:val="333333"/>
        </w:rPr>
        <w:t>S</w:t>
      </w:r>
      <w:r w:rsidR="00384837">
        <w:rPr>
          <w:rFonts w:ascii="Times New Roman" w:eastAsia="Times New Roman" w:hAnsi="Times New Roman" w:cs="Times New Roman"/>
          <w:color w:val="333333"/>
        </w:rPr>
        <w:t xml:space="preserve">tudies </w:t>
      </w:r>
      <w:r w:rsidR="001C4A92">
        <w:rPr>
          <w:rFonts w:ascii="Times New Roman" w:eastAsia="Times New Roman" w:hAnsi="Times New Roman" w:cs="Times New Roman"/>
          <w:color w:val="333333"/>
        </w:rPr>
        <w:t xml:space="preserve">collected in this volume, might productively address. </w:t>
      </w:r>
      <w:r w:rsidR="00384837">
        <w:rPr>
          <w:rFonts w:ascii="Times New Roman" w:eastAsia="Times New Roman" w:hAnsi="Times New Roman" w:cs="Times New Roman"/>
          <w:color w:val="auto"/>
        </w:rPr>
        <w:t xml:space="preserve"> On the one hand, </w:t>
      </w:r>
      <w:r w:rsidR="001C4A92">
        <w:rPr>
          <w:rFonts w:ascii="Times New Roman" w:eastAsia="Times New Roman" w:hAnsi="Times New Roman" w:cs="Times New Roman"/>
          <w:color w:val="auto"/>
        </w:rPr>
        <w:t>the title</w:t>
      </w:r>
      <w:r w:rsidR="00384837">
        <w:rPr>
          <w:rFonts w:ascii="Times New Roman" w:eastAsia="Times New Roman" w:hAnsi="Times New Roman" w:cs="Times New Roman"/>
          <w:color w:val="auto"/>
        </w:rPr>
        <w:t xml:space="preserve"> of 'legal person'</w:t>
      </w:r>
      <w:r w:rsidR="001C4A92">
        <w:rPr>
          <w:rFonts w:ascii="Times New Roman" w:eastAsia="Times New Roman" w:hAnsi="Times New Roman" w:cs="Times New Roman"/>
          <w:color w:val="auto"/>
        </w:rPr>
        <w:t xml:space="preserve"> recognizes the importance of </w:t>
      </w:r>
      <w:r w:rsidR="00AC6463" w:rsidRPr="00AC30F3">
        <w:rPr>
          <w:rFonts w:ascii="Times New Roman" w:eastAsia="Times New Roman" w:hAnsi="Times New Roman" w:cs="Times New Roman"/>
          <w:color w:val="auto"/>
        </w:rPr>
        <w:t xml:space="preserve">ecological </w:t>
      </w:r>
      <w:r w:rsidR="00384837">
        <w:rPr>
          <w:rFonts w:ascii="Times New Roman" w:eastAsia="Times New Roman" w:hAnsi="Times New Roman" w:cs="Times New Roman"/>
          <w:color w:val="auto"/>
        </w:rPr>
        <w:t>systems</w:t>
      </w:r>
      <w:r w:rsidR="00AC6463" w:rsidRPr="00AC30F3">
        <w:rPr>
          <w:rFonts w:ascii="Times New Roman" w:eastAsia="Times New Roman" w:hAnsi="Times New Roman" w:cs="Times New Roman"/>
          <w:color w:val="auto"/>
        </w:rPr>
        <w:t xml:space="preserve"> that sustain diverse animal and human ways of living</w:t>
      </w:r>
      <w:r w:rsidR="00AC6463" w:rsidRPr="001C4A92">
        <w:rPr>
          <w:rFonts w:ascii="Times New Roman" w:eastAsia="Times New Roman" w:hAnsi="Times New Roman" w:cs="Times New Roman"/>
          <w:color w:val="auto"/>
        </w:rPr>
        <w:t xml:space="preserve">, </w:t>
      </w:r>
      <w:r w:rsidR="001C4A92">
        <w:rPr>
          <w:rFonts w:ascii="Times New Roman" w:eastAsia="Times New Roman" w:hAnsi="Times New Roman" w:cs="Times New Roman"/>
          <w:color w:val="auto"/>
        </w:rPr>
        <w:t>as</w:t>
      </w:r>
      <w:r w:rsidR="001C4A92" w:rsidRPr="001C4A92">
        <w:rPr>
          <w:rFonts w:ascii="Times New Roman" w:eastAsia="Times New Roman" w:hAnsi="Times New Roman" w:cs="Times New Roman"/>
          <w:color w:val="auto"/>
        </w:rPr>
        <w:t xml:space="preserve"> </w:t>
      </w:r>
      <w:r w:rsidR="001C4A92">
        <w:rPr>
          <w:rFonts w:ascii="Times New Roman" w:eastAsia="Times New Roman" w:hAnsi="Times New Roman" w:cs="Times New Roman"/>
          <w:color w:val="auto"/>
        </w:rPr>
        <w:t>'</w:t>
      </w:r>
      <w:r w:rsidR="001C4A92" w:rsidRPr="001C4A92">
        <w:rPr>
          <w:rFonts w:ascii="Times New Roman" w:eastAsia="Times New Roman" w:hAnsi="Times New Roman" w:cs="Times New Roman"/>
          <w:color w:val="333333"/>
          <w:shd w:val="clear" w:color="auto" w:fill="FFFFFF"/>
          <w:lang w:val="en-US"/>
        </w:rPr>
        <w:t>legal identity with all the corresponding rights, duties and liabilities of a legal person.</w:t>
      </w:r>
      <w:r w:rsidR="001C4A92">
        <w:rPr>
          <w:rFonts w:ascii="Times New Roman" w:eastAsia="Times New Roman" w:hAnsi="Times New Roman" w:cs="Times New Roman"/>
          <w:color w:val="333333"/>
          <w:shd w:val="clear" w:color="auto" w:fill="FFFFFF"/>
          <w:lang w:val="en-US"/>
        </w:rPr>
        <w:t>'</w:t>
      </w:r>
      <w:r w:rsidR="00292A01">
        <w:rPr>
          <w:rStyle w:val="EndnoteReference"/>
          <w:rFonts w:ascii="Times New Roman" w:eastAsia="Times New Roman" w:hAnsi="Times New Roman" w:cs="Times New Roman"/>
          <w:color w:val="333333"/>
          <w:shd w:val="clear" w:color="auto" w:fill="FFFFFF"/>
          <w:lang w:val="en-US"/>
        </w:rPr>
        <w:endnoteReference w:id="31"/>
      </w:r>
      <w:r w:rsidR="00D407BC">
        <w:rPr>
          <w:rFonts w:ascii="Times New Roman" w:eastAsia="Times New Roman" w:hAnsi="Times New Roman" w:cs="Times New Roman"/>
          <w:color w:val="333333"/>
          <w:shd w:val="clear" w:color="auto" w:fill="FFFFFF"/>
          <w:lang w:val="en-US"/>
        </w:rPr>
        <w:t xml:space="preserve"> </w:t>
      </w:r>
      <w:r w:rsidR="001C4A92">
        <w:rPr>
          <w:rFonts w:ascii="Times New Roman" w:eastAsia="Times New Roman" w:hAnsi="Times New Roman" w:cs="Times New Roman"/>
          <w:color w:val="auto"/>
        </w:rPr>
        <w:t>B</w:t>
      </w:r>
      <w:r w:rsidR="006264CE" w:rsidRPr="00AC30F3">
        <w:rPr>
          <w:rFonts w:ascii="Times New Roman" w:eastAsia="Times New Roman" w:hAnsi="Times New Roman" w:cs="Times New Roman"/>
          <w:color w:val="auto"/>
        </w:rPr>
        <w:t>ut on the</w:t>
      </w:r>
      <w:r w:rsidR="00AC6463" w:rsidRPr="00AC30F3">
        <w:rPr>
          <w:rFonts w:ascii="Times New Roman" w:eastAsia="Times New Roman" w:hAnsi="Times New Roman" w:cs="Times New Roman"/>
          <w:color w:val="auto"/>
        </w:rPr>
        <w:t xml:space="preserve"> other </w:t>
      </w:r>
      <w:r w:rsidR="001C4A92">
        <w:rPr>
          <w:rFonts w:ascii="Times New Roman" w:eastAsia="Times New Roman" w:hAnsi="Times New Roman" w:cs="Times New Roman"/>
          <w:color w:val="auto"/>
        </w:rPr>
        <w:t>this is articulated</w:t>
      </w:r>
      <w:r w:rsidR="00AC6463" w:rsidRPr="00AC30F3">
        <w:rPr>
          <w:rFonts w:ascii="Times New Roman" w:eastAsia="Times New Roman" w:hAnsi="Times New Roman" w:cs="Times New Roman"/>
          <w:color w:val="auto"/>
        </w:rPr>
        <w:t xml:space="preserve"> via a legal discourse </w:t>
      </w:r>
      <w:r w:rsidR="00C71AD4">
        <w:rPr>
          <w:rFonts w:ascii="Times New Roman" w:eastAsia="Times New Roman" w:hAnsi="Times New Roman" w:cs="Times New Roman"/>
          <w:color w:val="auto"/>
        </w:rPr>
        <w:t>that</w:t>
      </w:r>
      <w:r w:rsidR="00C71AD4" w:rsidRPr="00AC30F3">
        <w:rPr>
          <w:rFonts w:ascii="Times New Roman" w:eastAsia="Times New Roman" w:hAnsi="Times New Roman" w:cs="Times New Roman"/>
          <w:color w:val="auto"/>
        </w:rPr>
        <w:t xml:space="preserve"> </w:t>
      </w:r>
      <w:r w:rsidR="00AC6463" w:rsidRPr="00AC30F3">
        <w:rPr>
          <w:rFonts w:ascii="Times New Roman" w:eastAsia="Times New Roman" w:hAnsi="Times New Roman" w:cs="Times New Roman"/>
          <w:color w:val="auto"/>
        </w:rPr>
        <w:t xml:space="preserve">takes </w:t>
      </w:r>
      <w:r w:rsidR="001C4A92">
        <w:rPr>
          <w:rFonts w:ascii="Times New Roman" w:eastAsia="Times New Roman" w:hAnsi="Times New Roman" w:cs="Times New Roman"/>
          <w:color w:val="auto"/>
        </w:rPr>
        <w:t xml:space="preserve">highly </w:t>
      </w:r>
      <w:r w:rsidR="00AC6463" w:rsidRPr="00AC30F3">
        <w:rPr>
          <w:rFonts w:ascii="Times New Roman" w:eastAsia="Times New Roman" w:hAnsi="Times New Roman" w:cs="Times New Roman"/>
          <w:color w:val="auto"/>
        </w:rPr>
        <w:t xml:space="preserve">Western anthropocentric understandings of </w:t>
      </w:r>
      <w:r w:rsidR="00292A01">
        <w:rPr>
          <w:rFonts w:ascii="Times New Roman" w:eastAsia="Times New Roman" w:hAnsi="Times New Roman" w:cs="Times New Roman"/>
          <w:color w:val="auto"/>
        </w:rPr>
        <w:t>subjectivity, rights and obligations</w:t>
      </w:r>
      <w:r w:rsidR="00AC6463" w:rsidRPr="00AC30F3">
        <w:rPr>
          <w:rFonts w:ascii="Times New Roman" w:eastAsia="Times New Roman" w:hAnsi="Times New Roman" w:cs="Times New Roman"/>
          <w:color w:val="auto"/>
        </w:rPr>
        <w:t xml:space="preserve">, </w:t>
      </w:r>
      <w:r w:rsidR="00292A01">
        <w:rPr>
          <w:rFonts w:ascii="Times New Roman" w:eastAsia="Times New Roman" w:hAnsi="Times New Roman" w:cs="Times New Roman"/>
          <w:color w:val="auto"/>
        </w:rPr>
        <w:t xml:space="preserve">entrenched in the category 'legal person,' </w:t>
      </w:r>
      <w:r w:rsidR="00AC6463" w:rsidRPr="00AC30F3">
        <w:rPr>
          <w:rFonts w:ascii="Times New Roman" w:eastAsia="Times New Roman" w:hAnsi="Times New Roman" w:cs="Times New Roman"/>
          <w:color w:val="auto"/>
        </w:rPr>
        <w:t>and extends these to animals and environments.  Given the closely related status of corporations as 'legal persons',</w:t>
      </w:r>
      <w:r w:rsidR="00AD3230">
        <w:rPr>
          <w:rStyle w:val="EndnoteReference"/>
          <w:rFonts w:ascii="Times New Roman" w:eastAsia="Times New Roman" w:hAnsi="Times New Roman" w:cs="Times New Roman"/>
          <w:color w:val="auto"/>
        </w:rPr>
        <w:endnoteReference w:id="32"/>
      </w:r>
      <w:r w:rsidR="00AC6463" w:rsidRPr="00AC30F3">
        <w:rPr>
          <w:rFonts w:ascii="Times New Roman" w:eastAsia="Times New Roman" w:hAnsi="Times New Roman" w:cs="Times New Roman"/>
          <w:color w:val="auto"/>
        </w:rPr>
        <w:t xml:space="preserve"> we </w:t>
      </w:r>
      <w:r w:rsidR="001C4A92">
        <w:rPr>
          <w:rFonts w:ascii="Times New Roman" w:eastAsia="Times New Roman" w:hAnsi="Times New Roman" w:cs="Times New Roman"/>
          <w:color w:val="auto"/>
        </w:rPr>
        <w:t>might ask</w:t>
      </w:r>
      <w:r w:rsidR="00AC6463" w:rsidRPr="00AC30F3">
        <w:rPr>
          <w:rFonts w:ascii="Times New Roman" w:eastAsia="Times New Roman" w:hAnsi="Times New Roman" w:cs="Times New Roman"/>
          <w:color w:val="auto"/>
        </w:rPr>
        <w:t xml:space="preserve"> if price of giving ecological entit</w:t>
      </w:r>
      <w:r w:rsidR="00C71AD4">
        <w:rPr>
          <w:rFonts w:ascii="Times New Roman" w:eastAsia="Times New Roman" w:hAnsi="Times New Roman" w:cs="Times New Roman"/>
          <w:color w:val="auto"/>
        </w:rPr>
        <w:t>ies</w:t>
      </w:r>
      <w:r w:rsidR="00AC6463" w:rsidRPr="00AC30F3">
        <w:rPr>
          <w:rFonts w:ascii="Times New Roman" w:eastAsia="Times New Roman" w:hAnsi="Times New Roman" w:cs="Times New Roman"/>
          <w:color w:val="auto"/>
        </w:rPr>
        <w:t xml:space="preserve"> such as a river, a legal voice, is </w:t>
      </w:r>
      <w:r w:rsidR="00C71AD4">
        <w:rPr>
          <w:rFonts w:ascii="Times New Roman" w:eastAsia="Times New Roman" w:hAnsi="Times New Roman" w:cs="Times New Roman"/>
          <w:color w:val="auto"/>
        </w:rPr>
        <w:t>another</w:t>
      </w:r>
      <w:r w:rsidR="00C71AD4" w:rsidRPr="00AC30F3">
        <w:rPr>
          <w:rFonts w:ascii="Times New Roman" w:eastAsia="Times New Roman" w:hAnsi="Times New Roman" w:cs="Times New Roman"/>
          <w:color w:val="auto"/>
        </w:rPr>
        <w:t xml:space="preserve"> </w:t>
      </w:r>
      <w:r w:rsidR="00AC6463" w:rsidRPr="00AC30F3">
        <w:rPr>
          <w:rFonts w:ascii="Times New Roman" w:eastAsia="Times New Roman" w:hAnsi="Times New Roman" w:cs="Times New Roman"/>
          <w:color w:val="auto"/>
        </w:rPr>
        <w:t>exten</w:t>
      </w:r>
      <w:r w:rsidR="00C71AD4">
        <w:rPr>
          <w:rFonts w:ascii="Times New Roman" w:eastAsia="Times New Roman" w:hAnsi="Times New Roman" w:cs="Times New Roman"/>
          <w:color w:val="auto"/>
        </w:rPr>
        <w:t>sion of</w:t>
      </w:r>
      <w:r w:rsidR="00AC6463" w:rsidRPr="00AC30F3">
        <w:rPr>
          <w:rFonts w:ascii="Times New Roman" w:eastAsia="Times New Roman" w:hAnsi="Times New Roman" w:cs="Times New Roman"/>
          <w:color w:val="auto"/>
        </w:rPr>
        <w:t xml:space="preserve"> the apparatus</w:t>
      </w:r>
      <w:r w:rsidR="001C4A92">
        <w:rPr>
          <w:rFonts w:ascii="Times New Roman" w:eastAsia="Times New Roman" w:hAnsi="Times New Roman" w:cs="Times New Roman"/>
          <w:color w:val="auto"/>
        </w:rPr>
        <w:t xml:space="preserve"> </w:t>
      </w:r>
      <w:r w:rsidR="00381EE6">
        <w:rPr>
          <w:rFonts w:ascii="Times New Roman" w:eastAsia="Times New Roman" w:hAnsi="Times New Roman" w:cs="Times New Roman"/>
          <w:color w:val="auto"/>
        </w:rPr>
        <w:t>of</w:t>
      </w:r>
      <w:r w:rsidR="001C4A92">
        <w:rPr>
          <w:rFonts w:ascii="Times New Roman" w:eastAsia="Times New Roman" w:hAnsi="Times New Roman" w:cs="Times New Roman"/>
          <w:color w:val="auto"/>
        </w:rPr>
        <w:t xml:space="preserve"> </w:t>
      </w:r>
      <w:r w:rsidR="00AC6463" w:rsidRPr="00AC30F3">
        <w:rPr>
          <w:rFonts w:ascii="Times New Roman" w:eastAsia="Times New Roman" w:hAnsi="Times New Roman" w:cs="Times New Roman"/>
          <w:color w:val="auto"/>
        </w:rPr>
        <w:t xml:space="preserve">capitalism.  </w:t>
      </w:r>
    </w:p>
    <w:p w14:paraId="1BA99B34" w14:textId="77777777" w:rsidR="00C76AD8" w:rsidRPr="00D407BC" w:rsidRDefault="00C76AD8" w:rsidP="00384837">
      <w:pPr>
        <w:pStyle w:val="Normal1"/>
        <w:spacing w:line="480" w:lineRule="auto"/>
        <w:ind w:firstLine="720"/>
        <w:rPr>
          <w:rFonts w:ascii="Times New Roman" w:eastAsia="Times New Roman" w:hAnsi="Times New Roman" w:cs="Times New Roman"/>
          <w:color w:val="333333"/>
          <w:shd w:val="clear" w:color="auto" w:fill="FFFFFF"/>
          <w:lang w:val="en-US"/>
        </w:rPr>
      </w:pPr>
    </w:p>
    <w:p w14:paraId="568F7A65" w14:textId="1535102A" w:rsidR="00C71AD4" w:rsidRDefault="00C71AD4" w:rsidP="00AC6463">
      <w:pPr>
        <w:pStyle w:val="Normal1"/>
        <w:spacing w:line="480" w:lineRule="auto"/>
        <w:ind w:firstLine="720"/>
        <w:rPr>
          <w:rFonts w:ascii="Times New Roman" w:eastAsia="Times New Roman" w:hAnsi="Times New Roman" w:cs="Times New Roman"/>
          <w:color w:val="333333"/>
          <w:lang w:val="en-US"/>
        </w:rPr>
      </w:pPr>
      <w:r>
        <w:rPr>
          <w:rFonts w:ascii="Times New Roman" w:eastAsia="Times New Roman" w:hAnsi="Times New Roman" w:cs="Times New Roman"/>
          <w:color w:val="auto"/>
        </w:rPr>
        <w:t>T</w:t>
      </w:r>
      <w:r w:rsidR="00AC6463" w:rsidRPr="00AC30F3">
        <w:rPr>
          <w:rFonts w:ascii="Times New Roman" w:eastAsia="Times New Roman" w:hAnsi="Times New Roman" w:cs="Times New Roman"/>
          <w:color w:val="auto"/>
        </w:rPr>
        <w:t>o conclude only with this criti</w:t>
      </w:r>
      <w:r w:rsidR="00381EE6">
        <w:rPr>
          <w:rFonts w:ascii="Times New Roman" w:eastAsia="Times New Roman" w:hAnsi="Times New Roman" w:cs="Times New Roman"/>
          <w:color w:val="auto"/>
        </w:rPr>
        <w:t>cal stance</w:t>
      </w:r>
      <w:r>
        <w:rPr>
          <w:rFonts w:ascii="Times New Roman" w:eastAsia="Times New Roman" w:hAnsi="Times New Roman" w:cs="Times New Roman"/>
          <w:color w:val="auto"/>
        </w:rPr>
        <w:t xml:space="preserve"> would be to</w:t>
      </w:r>
      <w:r w:rsidR="00AC6463" w:rsidRPr="00AC30F3">
        <w:rPr>
          <w:rFonts w:ascii="Times New Roman" w:eastAsia="Times New Roman" w:hAnsi="Times New Roman" w:cs="Times New Roman"/>
          <w:color w:val="auto"/>
        </w:rPr>
        <w:t xml:space="preserve"> miss how </w:t>
      </w:r>
      <w:r>
        <w:rPr>
          <w:rFonts w:ascii="Times New Roman" w:eastAsia="Times New Roman" w:hAnsi="Times New Roman" w:cs="Times New Roman"/>
          <w:color w:val="auto"/>
        </w:rPr>
        <w:t xml:space="preserve">the </w:t>
      </w:r>
      <w:r w:rsidR="00AC6463" w:rsidRPr="00AC30F3">
        <w:rPr>
          <w:rFonts w:ascii="Times New Roman" w:eastAsia="Times New Roman" w:hAnsi="Times New Roman" w:cs="Times New Roman"/>
          <w:color w:val="333333"/>
        </w:rPr>
        <w:t xml:space="preserve">authority of </w:t>
      </w:r>
      <w:r w:rsidR="000735CA">
        <w:rPr>
          <w:rFonts w:ascii="Times New Roman" w:eastAsia="Times New Roman" w:hAnsi="Times New Roman" w:cs="Times New Roman"/>
          <w:color w:val="333333"/>
        </w:rPr>
        <w:t xml:space="preserve">such </w:t>
      </w:r>
      <w:r w:rsidR="00AC6463" w:rsidRPr="00AC30F3">
        <w:rPr>
          <w:rFonts w:ascii="Times New Roman" w:eastAsia="Times New Roman" w:hAnsi="Times New Roman" w:cs="Times New Roman"/>
          <w:color w:val="333333"/>
        </w:rPr>
        <w:t xml:space="preserve">legal </w:t>
      </w:r>
      <w:r w:rsidR="00381EE6">
        <w:rPr>
          <w:rFonts w:ascii="Times New Roman" w:eastAsia="Times New Roman" w:hAnsi="Times New Roman" w:cs="Times New Roman"/>
          <w:color w:val="333333"/>
        </w:rPr>
        <w:t>changes rely</w:t>
      </w:r>
      <w:r w:rsidR="00AC6463" w:rsidRPr="00AC30F3">
        <w:rPr>
          <w:rFonts w:ascii="Times New Roman" w:eastAsia="Times New Roman" w:hAnsi="Times New Roman" w:cs="Times New Roman"/>
          <w:color w:val="333333"/>
        </w:rPr>
        <w:t xml:space="preserve"> not </w:t>
      </w:r>
      <w:r w:rsidR="00381EE6">
        <w:rPr>
          <w:rFonts w:ascii="Times New Roman" w:eastAsia="Times New Roman" w:hAnsi="Times New Roman" w:cs="Times New Roman"/>
          <w:color w:val="333333"/>
        </w:rPr>
        <w:t>simply on</w:t>
      </w:r>
      <w:r w:rsidR="006264CE" w:rsidRPr="00AC30F3">
        <w:rPr>
          <w:rFonts w:ascii="Times New Roman" w:eastAsia="Times New Roman" w:hAnsi="Times New Roman" w:cs="Times New Roman"/>
          <w:color w:val="333333"/>
        </w:rPr>
        <w:t xml:space="preserve"> the </w:t>
      </w:r>
      <w:r w:rsidR="000735CA">
        <w:rPr>
          <w:rFonts w:ascii="Times New Roman" w:eastAsia="Times New Roman" w:hAnsi="Times New Roman" w:cs="Times New Roman"/>
          <w:color w:val="333333"/>
        </w:rPr>
        <w:t>precedent</w:t>
      </w:r>
      <w:r w:rsidR="000735CA" w:rsidRPr="00AC30F3">
        <w:rPr>
          <w:rFonts w:ascii="Times New Roman" w:eastAsia="Times New Roman" w:hAnsi="Times New Roman" w:cs="Times New Roman"/>
          <w:color w:val="333333"/>
        </w:rPr>
        <w:t xml:space="preserve"> </w:t>
      </w:r>
      <w:r w:rsidR="006264CE" w:rsidRPr="00AC30F3">
        <w:rPr>
          <w:rFonts w:ascii="Times New Roman" w:eastAsia="Times New Roman" w:hAnsi="Times New Roman" w:cs="Times New Roman"/>
          <w:color w:val="333333"/>
        </w:rPr>
        <w:t>of existing</w:t>
      </w:r>
      <w:r w:rsidR="00AC6463" w:rsidRPr="00AC30F3">
        <w:rPr>
          <w:rFonts w:ascii="Times New Roman" w:eastAsia="Times New Roman" w:hAnsi="Times New Roman" w:cs="Times New Roman"/>
          <w:color w:val="333333"/>
        </w:rPr>
        <w:t xml:space="preserve"> legal concepts, but </w:t>
      </w:r>
      <w:r w:rsidR="00381EE6">
        <w:rPr>
          <w:rFonts w:ascii="Times New Roman" w:eastAsia="Times New Roman" w:hAnsi="Times New Roman" w:cs="Times New Roman"/>
          <w:color w:val="333333"/>
        </w:rPr>
        <w:t xml:space="preserve">on the hard fought </w:t>
      </w:r>
      <w:r w:rsidR="00AC6463" w:rsidRPr="00AC30F3">
        <w:rPr>
          <w:rFonts w:ascii="Times New Roman" w:eastAsia="Times New Roman" w:hAnsi="Times New Roman" w:cs="Times New Roman"/>
          <w:color w:val="333333"/>
        </w:rPr>
        <w:t xml:space="preserve">recognition </w:t>
      </w:r>
      <w:r w:rsidR="006264CE" w:rsidRPr="00AC30F3">
        <w:rPr>
          <w:rFonts w:ascii="Times New Roman" w:eastAsia="Times New Roman" w:hAnsi="Times New Roman" w:cs="Times New Roman"/>
          <w:color w:val="333333"/>
        </w:rPr>
        <w:t xml:space="preserve">of </w:t>
      </w:r>
      <w:r w:rsidR="00381EE6">
        <w:rPr>
          <w:rFonts w:ascii="Times New Roman" w:eastAsia="Times New Roman" w:hAnsi="Times New Roman" w:cs="Times New Roman"/>
          <w:color w:val="333333"/>
        </w:rPr>
        <w:t xml:space="preserve">Indigenous and other non-Western worldviews. This is particularly palpable in New Zealand, where </w:t>
      </w:r>
      <w:r w:rsidR="00AC6463" w:rsidRPr="00AC30F3">
        <w:rPr>
          <w:rFonts w:ascii="Times New Roman" w:eastAsia="Times New Roman" w:hAnsi="Times New Roman" w:cs="Times New Roman"/>
          <w:color w:val="333333"/>
        </w:rPr>
        <w:t xml:space="preserve">the </w:t>
      </w:r>
      <w:r w:rsidR="00381EE6">
        <w:rPr>
          <w:rFonts w:ascii="Times New Roman" w:eastAsia="Times New Roman" w:hAnsi="Times New Roman" w:cs="Times New Roman"/>
          <w:color w:val="333333"/>
        </w:rPr>
        <w:t xml:space="preserve">authority to change the law is based on the </w:t>
      </w:r>
      <w:r w:rsidR="00AC6463" w:rsidRPr="00AC30F3">
        <w:rPr>
          <w:rFonts w:ascii="Times New Roman" w:eastAsia="Times New Roman" w:hAnsi="Times New Roman" w:cs="Times New Roman"/>
          <w:color w:val="333333"/>
        </w:rPr>
        <w:t xml:space="preserve">Whanganui </w:t>
      </w:r>
      <w:r w:rsidR="00AC6463" w:rsidRPr="001D2E99">
        <w:rPr>
          <w:rFonts w:ascii="Times New Roman" w:eastAsia="Times New Roman" w:hAnsi="Times New Roman" w:cs="Times New Roman"/>
          <w:i/>
          <w:color w:val="333333"/>
        </w:rPr>
        <w:t>iwi</w:t>
      </w:r>
      <w:r w:rsidR="00381EE6" w:rsidRPr="001D2E99">
        <w:rPr>
          <w:rFonts w:ascii="Times New Roman" w:eastAsia="Times New Roman" w:hAnsi="Times New Roman" w:cs="Times New Roman"/>
          <w:i/>
          <w:color w:val="333333"/>
        </w:rPr>
        <w:t>'s</w:t>
      </w:r>
      <w:r w:rsidR="00381EE6">
        <w:rPr>
          <w:rFonts w:ascii="Times New Roman" w:eastAsia="Times New Roman" w:hAnsi="Times New Roman" w:cs="Times New Roman"/>
          <w:color w:val="333333"/>
        </w:rPr>
        <w:t xml:space="preserve"> understanding of </w:t>
      </w:r>
      <w:r w:rsidR="00AC6463" w:rsidRPr="00AC30F3">
        <w:rPr>
          <w:rFonts w:ascii="Times New Roman" w:eastAsia="Times New Roman" w:hAnsi="Times New Roman" w:cs="Times New Roman"/>
          <w:color w:val="333333"/>
        </w:rPr>
        <w:t xml:space="preserve">rivers, mountains and their diverse living inhabitants </w:t>
      </w:r>
      <w:r>
        <w:rPr>
          <w:rFonts w:ascii="Times New Roman" w:eastAsia="Times New Roman" w:hAnsi="Times New Roman" w:cs="Times New Roman"/>
          <w:color w:val="333333"/>
        </w:rPr>
        <w:t>enmeshed</w:t>
      </w:r>
      <w:r w:rsidRPr="00AC30F3">
        <w:rPr>
          <w:rFonts w:ascii="Times New Roman" w:eastAsia="Times New Roman" w:hAnsi="Times New Roman" w:cs="Times New Roman"/>
          <w:color w:val="333333"/>
        </w:rPr>
        <w:t xml:space="preserve"> </w:t>
      </w:r>
      <w:r w:rsidR="00AC6463" w:rsidRPr="00AC30F3">
        <w:rPr>
          <w:rFonts w:ascii="Times New Roman" w:eastAsia="Times New Roman" w:hAnsi="Times New Roman" w:cs="Times New Roman"/>
          <w:color w:val="333333"/>
        </w:rPr>
        <w:t xml:space="preserve">in co-constituting kinship relationships. According to </w:t>
      </w:r>
      <w:r w:rsidR="00AC6463" w:rsidRPr="00AC30F3">
        <w:rPr>
          <w:rFonts w:ascii="Times New Roman" w:eastAsia="Times New Roman" w:hAnsi="Times New Roman" w:cs="Times New Roman"/>
          <w:color w:val="333333"/>
          <w:lang w:val="en-US"/>
        </w:rPr>
        <w:t>Gerrad Albert, the</w:t>
      </w:r>
      <w:r w:rsidR="006B12BC">
        <w:rPr>
          <w:rFonts w:ascii="Times New Roman" w:eastAsia="Times New Roman" w:hAnsi="Times New Roman" w:cs="Times New Roman"/>
          <w:color w:val="333333"/>
          <w:lang w:val="en-US"/>
        </w:rPr>
        <w:t>ir</w:t>
      </w:r>
      <w:r w:rsidR="00AC6463" w:rsidRPr="00AC30F3">
        <w:rPr>
          <w:rFonts w:ascii="Times New Roman" w:eastAsia="Times New Roman" w:hAnsi="Times New Roman" w:cs="Times New Roman"/>
          <w:color w:val="333333"/>
          <w:lang w:val="en-US"/>
        </w:rPr>
        <w:t xml:space="preserve"> lead negotiator</w:t>
      </w:r>
      <w:r w:rsidR="00AC6463" w:rsidRPr="00AC30F3">
        <w:rPr>
          <w:rFonts w:ascii="Times New Roman" w:eastAsia="Times New Roman" w:hAnsi="Times New Roman" w:cs="Times New Roman"/>
          <w:color w:val="333333"/>
        </w:rPr>
        <w:t>:</w:t>
      </w:r>
      <w:r w:rsidR="00AC6463" w:rsidRPr="00AC30F3">
        <w:rPr>
          <w:rFonts w:ascii="Times New Roman" w:eastAsia="Times New Roman" w:hAnsi="Times New Roman" w:cs="Times New Roman"/>
          <w:color w:val="333333"/>
          <w:lang w:val="en-US"/>
        </w:rPr>
        <w:t xml:space="preserve"> </w:t>
      </w:r>
    </w:p>
    <w:p w14:paraId="33AD77C8" w14:textId="77777777" w:rsidR="001256EC" w:rsidRDefault="001256EC" w:rsidP="00AC6463">
      <w:pPr>
        <w:pStyle w:val="Normal1"/>
        <w:spacing w:line="480" w:lineRule="auto"/>
        <w:ind w:firstLine="720"/>
        <w:rPr>
          <w:rFonts w:ascii="Times New Roman" w:eastAsia="Times New Roman" w:hAnsi="Times New Roman" w:cs="Times New Roman"/>
          <w:color w:val="333333"/>
          <w:lang w:val="en-US"/>
        </w:rPr>
      </w:pPr>
    </w:p>
    <w:p w14:paraId="061BE131" w14:textId="1A877551" w:rsidR="00C71AD4" w:rsidRDefault="00AC6463" w:rsidP="00C71AD4">
      <w:pPr>
        <w:pStyle w:val="Normal1"/>
        <w:spacing w:line="480" w:lineRule="auto"/>
        <w:ind w:left="720"/>
        <w:rPr>
          <w:rFonts w:ascii="Times New Roman" w:eastAsia="Times New Roman" w:hAnsi="Times New Roman" w:cs="Times New Roman"/>
          <w:color w:val="333333"/>
        </w:rPr>
      </w:pPr>
      <w:r w:rsidRPr="00AC30F3">
        <w:rPr>
          <w:rFonts w:ascii="Times New Roman" w:eastAsia="Times New Roman" w:hAnsi="Times New Roman" w:cs="Times New Roman"/>
          <w:color w:val="333333"/>
          <w:lang w:val="en-US"/>
        </w:rPr>
        <w:t>We have fought to find an approximation in law so that all others can understand that from our perspective treating the river as a living entity is the correct way to approach it, as in indivisible whole, instead of the traditional model for the last 100 years of treating it from a perspective of ownership and management.</w:t>
      </w:r>
      <w:r w:rsidR="00BB3870">
        <w:rPr>
          <w:rStyle w:val="EndnoteReference"/>
          <w:rFonts w:ascii="Times New Roman" w:eastAsia="Times New Roman" w:hAnsi="Times New Roman" w:cs="Times New Roman"/>
          <w:color w:val="333333"/>
          <w:lang w:val="en-US"/>
        </w:rPr>
        <w:endnoteReference w:id="33"/>
      </w:r>
      <w:r w:rsidRPr="00AC30F3">
        <w:rPr>
          <w:rFonts w:ascii="Times New Roman" w:eastAsia="Times New Roman" w:hAnsi="Times New Roman" w:cs="Times New Roman"/>
          <w:color w:val="333333"/>
        </w:rPr>
        <w:t xml:space="preserve"> </w:t>
      </w:r>
    </w:p>
    <w:p w14:paraId="20D90D0C" w14:textId="77777777" w:rsidR="001256EC" w:rsidRDefault="001256EC" w:rsidP="00C71AD4">
      <w:pPr>
        <w:pStyle w:val="Normal1"/>
        <w:spacing w:line="480" w:lineRule="auto"/>
        <w:ind w:left="720"/>
        <w:rPr>
          <w:rFonts w:ascii="Times New Roman" w:eastAsia="Times New Roman" w:hAnsi="Times New Roman" w:cs="Times New Roman"/>
          <w:color w:val="333333"/>
        </w:rPr>
      </w:pPr>
    </w:p>
    <w:p w14:paraId="3C667818" w14:textId="769AD8FC" w:rsidR="00292A01" w:rsidRDefault="00AC6463" w:rsidP="000735CA">
      <w:pPr>
        <w:pStyle w:val="Normal1"/>
        <w:spacing w:line="480" w:lineRule="auto"/>
        <w:rPr>
          <w:rFonts w:ascii="Times New Roman" w:eastAsia="Times New Roman" w:hAnsi="Times New Roman" w:cs="Times New Roman"/>
          <w:color w:val="333333"/>
          <w:lang w:val="en-US"/>
        </w:rPr>
      </w:pPr>
      <w:r w:rsidRPr="00AC30F3">
        <w:rPr>
          <w:rFonts w:ascii="Times New Roman" w:eastAsia="Times New Roman" w:hAnsi="Times New Roman" w:cs="Times New Roman"/>
          <w:color w:val="333333"/>
        </w:rPr>
        <w:t xml:space="preserve">Importantly, by </w:t>
      </w:r>
      <w:r w:rsidR="00381EE6">
        <w:rPr>
          <w:rFonts w:ascii="Times New Roman" w:eastAsia="Times New Roman" w:hAnsi="Times New Roman" w:cs="Times New Roman"/>
          <w:color w:val="333333"/>
        </w:rPr>
        <w:t>calling the term 'living entity' an</w:t>
      </w:r>
      <w:r w:rsidRPr="00AC30F3">
        <w:rPr>
          <w:rFonts w:ascii="Times New Roman" w:eastAsia="Times New Roman" w:hAnsi="Times New Roman" w:cs="Times New Roman"/>
          <w:color w:val="333333"/>
        </w:rPr>
        <w:t xml:space="preserve"> '</w:t>
      </w:r>
      <w:r w:rsidRPr="00AC30F3">
        <w:rPr>
          <w:rFonts w:ascii="Times New Roman" w:eastAsia="Times New Roman" w:hAnsi="Times New Roman" w:cs="Times New Roman"/>
          <w:color w:val="333333"/>
          <w:lang w:val="en-US"/>
        </w:rPr>
        <w:t xml:space="preserve">approximation', Gerrad </w:t>
      </w:r>
      <w:r w:rsidR="00D407BC">
        <w:rPr>
          <w:rFonts w:ascii="Times New Roman" w:eastAsia="Times New Roman" w:hAnsi="Times New Roman" w:cs="Times New Roman"/>
          <w:color w:val="333333"/>
          <w:lang w:val="en-US"/>
        </w:rPr>
        <w:t>makes visible the</w:t>
      </w:r>
      <w:r w:rsidRPr="00AC30F3">
        <w:rPr>
          <w:rFonts w:ascii="Times New Roman" w:eastAsia="Times New Roman" w:hAnsi="Times New Roman" w:cs="Times New Roman"/>
          <w:color w:val="333333"/>
          <w:lang w:val="en-US"/>
        </w:rPr>
        <w:t xml:space="preserve"> implicated, strategic </w:t>
      </w:r>
      <w:r w:rsidR="00381EE6">
        <w:rPr>
          <w:rFonts w:ascii="Times New Roman" w:eastAsia="Times New Roman" w:hAnsi="Times New Roman" w:cs="Times New Roman"/>
          <w:color w:val="333333"/>
          <w:lang w:val="en-US"/>
        </w:rPr>
        <w:t xml:space="preserve">nature of these changes, </w:t>
      </w:r>
      <w:r w:rsidR="00D407BC">
        <w:rPr>
          <w:rFonts w:ascii="Times New Roman" w:eastAsia="Times New Roman" w:hAnsi="Times New Roman" w:cs="Times New Roman"/>
          <w:color w:val="333333"/>
          <w:lang w:val="en-US"/>
        </w:rPr>
        <w:t>while simultaneously pointing to the</w:t>
      </w:r>
      <w:r w:rsidRPr="00AC30F3">
        <w:rPr>
          <w:rFonts w:ascii="Times New Roman" w:eastAsia="Times New Roman" w:hAnsi="Times New Roman" w:cs="Times New Roman"/>
          <w:color w:val="333333"/>
          <w:lang w:val="en-US"/>
        </w:rPr>
        <w:t xml:space="preserve"> rich ontologies of relation the</w:t>
      </w:r>
      <w:r w:rsidR="00381EE6">
        <w:rPr>
          <w:rFonts w:ascii="Times New Roman" w:eastAsia="Times New Roman" w:hAnsi="Times New Roman" w:cs="Times New Roman"/>
          <w:color w:val="333333"/>
          <w:lang w:val="en-US"/>
        </w:rPr>
        <w:t>y</w:t>
      </w:r>
      <w:r w:rsidRPr="00AC30F3">
        <w:rPr>
          <w:rFonts w:ascii="Times New Roman" w:eastAsia="Times New Roman" w:hAnsi="Times New Roman" w:cs="Times New Roman"/>
          <w:color w:val="333333"/>
          <w:lang w:val="en-US"/>
        </w:rPr>
        <w:t xml:space="preserve"> draw upon</w:t>
      </w:r>
      <w:r w:rsidR="006264CE" w:rsidRPr="00AC30F3">
        <w:rPr>
          <w:rFonts w:ascii="Times New Roman" w:eastAsia="Times New Roman" w:hAnsi="Times New Roman" w:cs="Times New Roman"/>
          <w:color w:val="333333"/>
          <w:lang w:val="en-US"/>
        </w:rPr>
        <w:t xml:space="preserve">, as rich sites of resistance to capitalism and its </w:t>
      </w:r>
      <w:r w:rsidR="00381EE6">
        <w:rPr>
          <w:rFonts w:ascii="Times New Roman" w:eastAsia="Times New Roman" w:hAnsi="Times New Roman" w:cs="Times New Roman"/>
          <w:color w:val="333333"/>
          <w:lang w:val="en-US"/>
        </w:rPr>
        <w:t xml:space="preserve">dominant </w:t>
      </w:r>
      <w:r w:rsidR="00D407BC">
        <w:rPr>
          <w:rFonts w:ascii="Times New Roman" w:eastAsia="Times New Roman" w:hAnsi="Times New Roman" w:cs="Times New Roman"/>
          <w:color w:val="333333"/>
          <w:lang w:val="en-US"/>
        </w:rPr>
        <w:t xml:space="preserve">human centered </w:t>
      </w:r>
      <w:r w:rsidR="006264CE" w:rsidRPr="00AC30F3">
        <w:rPr>
          <w:rFonts w:ascii="Times New Roman" w:eastAsia="Times New Roman" w:hAnsi="Times New Roman" w:cs="Times New Roman"/>
          <w:color w:val="333333"/>
          <w:lang w:val="en-US"/>
        </w:rPr>
        <w:t>imaginaries.</w:t>
      </w:r>
      <w:r w:rsidRPr="00AC30F3">
        <w:rPr>
          <w:rFonts w:ascii="Times New Roman" w:eastAsia="Times New Roman" w:hAnsi="Times New Roman" w:cs="Times New Roman"/>
          <w:color w:val="333333"/>
          <w:lang w:val="en-US"/>
        </w:rPr>
        <w:t xml:space="preserve"> </w:t>
      </w:r>
    </w:p>
    <w:p w14:paraId="577C44E1" w14:textId="77777777" w:rsidR="000735CA" w:rsidRPr="00292A01" w:rsidRDefault="000735CA" w:rsidP="000735CA">
      <w:pPr>
        <w:pStyle w:val="Normal1"/>
        <w:spacing w:line="480" w:lineRule="auto"/>
        <w:rPr>
          <w:rFonts w:ascii="Times New Roman" w:eastAsia="Times New Roman" w:hAnsi="Times New Roman" w:cs="Times New Roman"/>
          <w:color w:val="333333"/>
          <w:lang w:val="en-US"/>
        </w:rPr>
      </w:pPr>
    </w:p>
    <w:p w14:paraId="79CEA917" w14:textId="418361DA" w:rsidR="00C04492" w:rsidRDefault="00E00770" w:rsidP="00AC6463">
      <w:pPr>
        <w:pStyle w:val="Normal1"/>
        <w:spacing w:line="480" w:lineRule="auto"/>
        <w:ind w:firstLine="720"/>
        <w:rPr>
          <w:rFonts w:ascii="Times New Roman" w:eastAsia="Times New Roman" w:hAnsi="Times New Roman" w:cs="Times New Roman"/>
          <w:color w:val="auto"/>
        </w:rPr>
      </w:pPr>
      <w:r w:rsidRPr="00AC30F3">
        <w:rPr>
          <w:rFonts w:ascii="Times New Roman" w:eastAsia="Times New Roman" w:hAnsi="Times New Roman" w:cs="Times New Roman"/>
          <w:color w:val="auto"/>
        </w:rPr>
        <w:t>Th</w:t>
      </w:r>
      <w:r w:rsidR="00381EE6">
        <w:rPr>
          <w:rFonts w:ascii="Times New Roman" w:eastAsia="Times New Roman" w:hAnsi="Times New Roman" w:cs="Times New Roman"/>
          <w:color w:val="auto"/>
        </w:rPr>
        <w:t xml:space="preserve">ese examples </w:t>
      </w:r>
      <w:r w:rsidRPr="00AC30F3">
        <w:rPr>
          <w:rFonts w:ascii="Times New Roman" w:eastAsia="Times New Roman" w:hAnsi="Times New Roman" w:cs="Times New Roman"/>
          <w:color w:val="auto"/>
        </w:rPr>
        <w:t xml:space="preserve">resonate with </w:t>
      </w:r>
      <w:r w:rsidR="00AD3230">
        <w:rPr>
          <w:rFonts w:ascii="Times New Roman" w:eastAsia="Times New Roman" w:hAnsi="Times New Roman" w:cs="Times New Roman"/>
          <w:color w:val="auto"/>
        </w:rPr>
        <w:t>our concerns here</w:t>
      </w:r>
      <w:r w:rsidRPr="00AC30F3">
        <w:rPr>
          <w:rFonts w:ascii="Times New Roman" w:eastAsia="Times New Roman" w:hAnsi="Times New Roman" w:cs="Times New Roman"/>
          <w:color w:val="333333"/>
        </w:rPr>
        <w:t xml:space="preserve">. </w:t>
      </w:r>
      <w:r w:rsidR="00D407BC">
        <w:rPr>
          <w:rFonts w:ascii="Times New Roman" w:eastAsia="Times New Roman" w:hAnsi="Times New Roman" w:cs="Times New Roman"/>
          <w:color w:val="333333"/>
        </w:rPr>
        <w:t xml:space="preserve">In the case </w:t>
      </w:r>
      <w:r w:rsidR="000735CA">
        <w:rPr>
          <w:rFonts w:ascii="Times New Roman" w:eastAsia="Times New Roman" w:hAnsi="Times New Roman" w:cs="Times New Roman"/>
          <w:color w:val="333333"/>
        </w:rPr>
        <w:t xml:space="preserve">of the </w:t>
      </w:r>
      <w:r w:rsidR="00D407BC" w:rsidRPr="00AC30F3">
        <w:rPr>
          <w:rFonts w:ascii="Times New Roman" w:eastAsia="Times New Roman" w:hAnsi="Times New Roman" w:cs="Times New Roman"/>
          <w:color w:val="auto"/>
        </w:rPr>
        <w:t>Te Awa Tupa</w:t>
      </w:r>
      <w:r w:rsidR="00D407BC">
        <w:rPr>
          <w:rFonts w:ascii="Times New Roman" w:eastAsia="Times New Roman" w:hAnsi="Times New Roman" w:cs="Times New Roman"/>
          <w:color w:val="auto"/>
        </w:rPr>
        <w:t xml:space="preserve"> </w:t>
      </w:r>
      <w:r w:rsidR="00DC182C">
        <w:rPr>
          <w:rFonts w:ascii="Times New Roman" w:eastAsia="Times New Roman" w:hAnsi="Times New Roman" w:cs="Times New Roman"/>
          <w:color w:val="auto"/>
        </w:rPr>
        <w:t>r</w:t>
      </w:r>
      <w:r w:rsidR="00D407BC">
        <w:rPr>
          <w:rFonts w:ascii="Times New Roman" w:eastAsia="Times New Roman" w:hAnsi="Times New Roman" w:cs="Times New Roman"/>
          <w:color w:val="auto"/>
        </w:rPr>
        <w:t xml:space="preserve">iver, </w:t>
      </w:r>
      <w:r w:rsidR="002947DB">
        <w:rPr>
          <w:rFonts w:ascii="Times New Roman" w:eastAsia="Times New Roman" w:hAnsi="Times New Roman" w:cs="Times New Roman"/>
          <w:color w:val="auto"/>
        </w:rPr>
        <w:t xml:space="preserve">caring for </w:t>
      </w:r>
      <w:r w:rsidR="00D407BC">
        <w:rPr>
          <w:rFonts w:ascii="Times New Roman" w:eastAsia="Times New Roman" w:hAnsi="Times New Roman" w:cs="Times New Roman"/>
          <w:color w:val="auto"/>
        </w:rPr>
        <w:t xml:space="preserve">animals </w:t>
      </w:r>
      <w:r w:rsidR="002947DB">
        <w:rPr>
          <w:rFonts w:ascii="Times New Roman" w:eastAsia="Times New Roman" w:hAnsi="Times New Roman" w:cs="Times New Roman"/>
          <w:color w:val="auto"/>
        </w:rPr>
        <w:t xml:space="preserve">is not primarily </w:t>
      </w:r>
      <w:r w:rsidR="00292A01">
        <w:rPr>
          <w:rFonts w:ascii="Times New Roman" w:eastAsia="Times New Roman" w:hAnsi="Times New Roman" w:cs="Times New Roman"/>
          <w:color w:val="auto"/>
        </w:rPr>
        <w:t xml:space="preserve">framed as </w:t>
      </w:r>
      <w:r w:rsidR="002947DB">
        <w:rPr>
          <w:rFonts w:ascii="Times New Roman" w:eastAsia="Times New Roman" w:hAnsi="Times New Roman" w:cs="Times New Roman"/>
          <w:color w:val="auto"/>
        </w:rPr>
        <w:t>a matter of securing</w:t>
      </w:r>
      <w:r w:rsidR="00D407BC">
        <w:rPr>
          <w:rFonts w:ascii="Times New Roman" w:eastAsia="Times New Roman" w:hAnsi="Times New Roman" w:cs="Times New Roman"/>
          <w:color w:val="auto"/>
        </w:rPr>
        <w:t xml:space="preserve"> </w:t>
      </w:r>
      <w:r w:rsidR="00BF2FCD">
        <w:rPr>
          <w:rFonts w:ascii="Times New Roman" w:eastAsia="Times New Roman" w:hAnsi="Times New Roman" w:cs="Times New Roman"/>
          <w:color w:val="auto"/>
        </w:rPr>
        <w:t>the rights of individuals</w:t>
      </w:r>
      <w:r w:rsidR="002947DB">
        <w:rPr>
          <w:rFonts w:ascii="Times New Roman" w:eastAsia="Times New Roman" w:hAnsi="Times New Roman" w:cs="Times New Roman"/>
          <w:color w:val="auto"/>
        </w:rPr>
        <w:t xml:space="preserve">, but rather </w:t>
      </w:r>
      <w:r w:rsidR="00BF2FCD">
        <w:rPr>
          <w:rFonts w:ascii="Times New Roman" w:eastAsia="Times New Roman" w:hAnsi="Times New Roman" w:cs="Times New Roman"/>
          <w:color w:val="auto"/>
        </w:rPr>
        <w:t>emerges through a commitment to</w:t>
      </w:r>
      <w:r w:rsidR="002947DB">
        <w:rPr>
          <w:rFonts w:ascii="Times New Roman" w:eastAsia="Times New Roman" w:hAnsi="Times New Roman" w:cs="Times New Roman"/>
          <w:color w:val="auto"/>
        </w:rPr>
        <w:t xml:space="preserve"> </w:t>
      </w:r>
      <w:r w:rsidR="00BF2FCD">
        <w:rPr>
          <w:rFonts w:ascii="Times New Roman" w:eastAsia="Times New Roman" w:hAnsi="Times New Roman" w:cs="Times New Roman"/>
          <w:color w:val="auto"/>
        </w:rPr>
        <w:t>the larger ecology of diverse</w:t>
      </w:r>
      <w:r w:rsidR="002947DB">
        <w:rPr>
          <w:rFonts w:ascii="Times New Roman" w:eastAsia="Times New Roman" w:hAnsi="Times New Roman" w:cs="Times New Roman"/>
          <w:color w:val="auto"/>
        </w:rPr>
        <w:t xml:space="preserve"> </w:t>
      </w:r>
      <w:r w:rsidR="00BF2FCD">
        <w:rPr>
          <w:rFonts w:ascii="Times New Roman" w:eastAsia="Times New Roman" w:hAnsi="Times New Roman" w:cs="Times New Roman"/>
          <w:color w:val="auto"/>
        </w:rPr>
        <w:t xml:space="preserve">animal-environment, nature-culture entanglements.  </w:t>
      </w:r>
      <w:r w:rsidR="00D407BC">
        <w:rPr>
          <w:rFonts w:ascii="Times New Roman" w:eastAsia="Times New Roman" w:hAnsi="Times New Roman" w:cs="Times New Roman"/>
          <w:color w:val="333333"/>
        </w:rPr>
        <w:t xml:space="preserve">As many authors in the </w:t>
      </w:r>
      <w:r w:rsidR="00D407BC" w:rsidRPr="000735CA">
        <w:rPr>
          <w:rFonts w:ascii="Times New Roman" w:eastAsia="Times New Roman" w:hAnsi="Times New Roman" w:cs="Times New Roman"/>
          <w:i/>
          <w:color w:val="333333"/>
        </w:rPr>
        <w:t>Companion</w:t>
      </w:r>
      <w:r w:rsidR="00D407BC">
        <w:rPr>
          <w:rFonts w:ascii="Times New Roman" w:eastAsia="Times New Roman" w:hAnsi="Times New Roman" w:cs="Times New Roman"/>
          <w:color w:val="333333"/>
        </w:rPr>
        <w:t xml:space="preserve"> argue, this expansion </w:t>
      </w:r>
      <w:r w:rsidR="000735CA">
        <w:rPr>
          <w:rFonts w:ascii="Times New Roman" w:eastAsia="Times New Roman" w:hAnsi="Times New Roman" w:cs="Times New Roman"/>
          <w:color w:val="333333"/>
        </w:rPr>
        <w:t xml:space="preserve">should </w:t>
      </w:r>
      <w:r w:rsidR="00D407BC">
        <w:rPr>
          <w:rFonts w:ascii="Times New Roman" w:eastAsia="Times New Roman" w:hAnsi="Times New Roman" w:cs="Times New Roman"/>
          <w:color w:val="333333"/>
        </w:rPr>
        <w:t xml:space="preserve">never be a </w:t>
      </w:r>
      <w:r w:rsidRPr="00AC30F3">
        <w:rPr>
          <w:rFonts w:ascii="Times New Roman" w:eastAsia="Times New Roman" w:hAnsi="Times New Roman" w:cs="Times New Roman"/>
          <w:color w:val="333333"/>
        </w:rPr>
        <w:t>matter of replacing one t</w:t>
      </w:r>
      <w:r w:rsidR="00292A01">
        <w:rPr>
          <w:rFonts w:ascii="Times New Roman" w:eastAsia="Times New Roman" w:hAnsi="Times New Roman" w:cs="Times New Roman"/>
          <w:color w:val="333333"/>
        </w:rPr>
        <w:t>erritory of academic production</w:t>
      </w:r>
      <w:r w:rsidRPr="00AC30F3">
        <w:rPr>
          <w:rFonts w:ascii="Times New Roman" w:eastAsia="Times New Roman" w:hAnsi="Times New Roman" w:cs="Times New Roman"/>
          <w:color w:val="333333"/>
        </w:rPr>
        <w:t xml:space="preserve"> with the next</w:t>
      </w:r>
      <w:r w:rsidR="00292A01">
        <w:rPr>
          <w:rFonts w:ascii="Times New Roman" w:eastAsia="Times New Roman" w:hAnsi="Times New Roman" w:cs="Times New Roman"/>
          <w:color w:val="333333"/>
        </w:rPr>
        <w:t>. In an era whe</w:t>
      </w:r>
      <w:r w:rsidR="000735CA">
        <w:rPr>
          <w:rFonts w:ascii="Times New Roman" w:eastAsia="Times New Roman" w:hAnsi="Times New Roman" w:cs="Times New Roman"/>
          <w:color w:val="333333"/>
        </w:rPr>
        <w:t>n</w:t>
      </w:r>
      <w:r w:rsidR="00292A01">
        <w:rPr>
          <w:rFonts w:ascii="Times New Roman" w:eastAsia="Times New Roman" w:hAnsi="Times New Roman" w:cs="Times New Roman"/>
          <w:color w:val="333333"/>
        </w:rPr>
        <w:t xml:space="preserve"> many hard fought protections for animals are being eroded,</w:t>
      </w:r>
      <w:r w:rsidR="0066428F">
        <w:rPr>
          <w:rFonts w:ascii="Times New Roman" w:eastAsia="Times New Roman" w:hAnsi="Times New Roman" w:cs="Times New Roman"/>
          <w:color w:val="333333"/>
        </w:rPr>
        <w:t xml:space="preserve"> </w:t>
      </w:r>
      <w:r w:rsidR="00292A01">
        <w:rPr>
          <w:rFonts w:ascii="Times New Roman" w:eastAsia="Times New Roman" w:hAnsi="Times New Roman" w:cs="Times New Roman"/>
          <w:color w:val="333333"/>
        </w:rPr>
        <w:t>finding ways to acknowledge other</w:t>
      </w:r>
      <w:r w:rsidRPr="00AC30F3">
        <w:rPr>
          <w:rFonts w:ascii="Times New Roman" w:eastAsia="Times New Roman" w:hAnsi="Times New Roman" w:cs="Times New Roman"/>
          <w:color w:val="333333"/>
        </w:rPr>
        <w:t xml:space="preserve"> animals as sentient subjects, socially, legally and imaginatively</w:t>
      </w:r>
      <w:r w:rsidR="00292A01">
        <w:rPr>
          <w:rFonts w:ascii="Times New Roman" w:eastAsia="Times New Roman" w:hAnsi="Times New Roman" w:cs="Times New Roman"/>
          <w:color w:val="333333"/>
        </w:rPr>
        <w:t xml:space="preserve"> remains</w:t>
      </w:r>
      <w:r w:rsidR="0066428F">
        <w:rPr>
          <w:rFonts w:ascii="Times New Roman" w:eastAsia="Times New Roman" w:hAnsi="Times New Roman" w:cs="Times New Roman"/>
          <w:color w:val="333333"/>
        </w:rPr>
        <w:t xml:space="preserve"> urgent</w:t>
      </w:r>
      <w:r w:rsidR="00292A01">
        <w:rPr>
          <w:rFonts w:ascii="Times New Roman" w:eastAsia="Times New Roman" w:hAnsi="Times New Roman" w:cs="Times New Roman"/>
          <w:color w:val="333333"/>
        </w:rPr>
        <w:t xml:space="preserve">. So for example, the </w:t>
      </w:r>
      <w:r w:rsidR="0066428F">
        <w:rPr>
          <w:rFonts w:ascii="Times New Roman" w:eastAsia="Times New Roman" w:hAnsi="Times New Roman" w:cs="Times New Roman"/>
          <w:color w:val="333333"/>
        </w:rPr>
        <w:t xml:space="preserve">project </w:t>
      </w:r>
      <w:r w:rsidR="00BF2FCD">
        <w:rPr>
          <w:rFonts w:ascii="Times New Roman" w:eastAsia="Times New Roman" w:hAnsi="Times New Roman" w:cs="Times New Roman"/>
          <w:color w:val="333333"/>
        </w:rPr>
        <w:t xml:space="preserve">to grant </w:t>
      </w:r>
      <w:r w:rsidR="00BF2FCD">
        <w:rPr>
          <w:rFonts w:ascii="Times New Roman" w:eastAsia="Times New Roman" w:hAnsi="Times New Roman" w:cs="Times New Roman"/>
          <w:color w:val="auto"/>
        </w:rPr>
        <w:t>Great Apes legal and</w:t>
      </w:r>
      <w:r w:rsidR="00BF2FCD" w:rsidRPr="00AC30F3">
        <w:rPr>
          <w:rFonts w:ascii="Times New Roman" w:eastAsia="Times New Roman" w:hAnsi="Times New Roman" w:cs="Times New Roman"/>
          <w:color w:val="auto"/>
        </w:rPr>
        <w:t xml:space="preserve"> social recognition on the basis that they are </w:t>
      </w:r>
      <w:r w:rsidR="00BF2FCD" w:rsidRPr="00AC30F3">
        <w:rPr>
          <w:rFonts w:ascii="Times New Roman" w:eastAsia="Times New Roman" w:hAnsi="Times New Roman" w:cs="Times New Roman"/>
          <w:color w:val="333333"/>
        </w:rPr>
        <w:t>'like us'</w:t>
      </w:r>
      <w:r w:rsidR="00BF2FCD">
        <w:rPr>
          <w:rFonts w:ascii="Times New Roman" w:eastAsia="Times New Roman" w:hAnsi="Times New Roman" w:cs="Times New Roman"/>
          <w:color w:val="333333"/>
        </w:rPr>
        <w:t xml:space="preserve"> </w:t>
      </w:r>
      <w:r w:rsidR="00292A01">
        <w:rPr>
          <w:rFonts w:ascii="Times New Roman" w:eastAsia="Times New Roman" w:hAnsi="Times New Roman" w:cs="Times New Roman"/>
          <w:color w:val="333333"/>
        </w:rPr>
        <w:t>remains pressing.</w:t>
      </w:r>
      <w:r w:rsidR="0066428F">
        <w:rPr>
          <w:rStyle w:val="EndnoteReference"/>
          <w:rFonts w:ascii="Times New Roman" w:eastAsia="Times New Roman" w:hAnsi="Times New Roman" w:cs="Times New Roman"/>
          <w:color w:val="333333"/>
        </w:rPr>
        <w:endnoteReference w:id="34"/>
      </w:r>
      <w:r w:rsidR="00BF2FCD">
        <w:rPr>
          <w:rFonts w:ascii="Times New Roman" w:eastAsia="Times New Roman" w:hAnsi="Times New Roman" w:cs="Times New Roman"/>
          <w:color w:val="auto"/>
        </w:rPr>
        <w:t xml:space="preserve"> </w:t>
      </w:r>
      <w:r w:rsidRPr="00AC30F3">
        <w:rPr>
          <w:rFonts w:ascii="Times New Roman" w:eastAsia="Times New Roman" w:hAnsi="Times New Roman" w:cs="Times New Roman"/>
          <w:color w:val="333333"/>
        </w:rPr>
        <w:t xml:space="preserve">But </w:t>
      </w:r>
      <w:r w:rsidR="00BF2FCD">
        <w:rPr>
          <w:rFonts w:ascii="Times New Roman" w:eastAsia="Times New Roman" w:hAnsi="Times New Roman" w:cs="Times New Roman"/>
          <w:color w:val="333333"/>
        </w:rPr>
        <w:t xml:space="preserve">at the same time, </w:t>
      </w:r>
      <w:r w:rsidR="00D407BC">
        <w:rPr>
          <w:rFonts w:ascii="Times New Roman" w:eastAsia="Times New Roman" w:hAnsi="Times New Roman" w:cs="Times New Roman"/>
          <w:color w:val="333333"/>
        </w:rPr>
        <w:t xml:space="preserve">the field of </w:t>
      </w:r>
      <w:r w:rsidR="000735CA">
        <w:rPr>
          <w:rFonts w:ascii="Times New Roman" w:eastAsia="Times New Roman" w:hAnsi="Times New Roman" w:cs="Times New Roman"/>
          <w:color w:val="333333"/>
        </w:rPr>
        <w:t>A</w:t>
      </w:r>
      <w:r w:rsidRPr="00AC30F3">
        <w:rPr>
          <w:rFonts w:ascii="Times New Roman" w:eastAsia="Times New Roman" w:hAnsi="Times New Roman" w:cs="Times New Roman"/>
          <w:color w:val="333333"/>
        </w:rPr>
        <w:t xml:space="preserve">nimal </w:t>
      </w:r>
      <w:r w:rsidR="000735CA">
        <w:rPr>
          <w:rFonts w:ascii="Times New Roman" w:eastAsia="Times New Roman" w:hAnsi="Times New Roman" w:cs="Times New Roman"/>
          <w:color w:val="333333"/>
        </w:rPr>
        <w:t>S</w:t>
      </w:r>
      <w:r w:rsidRPr="00AC30F3">
        <w:rPr>
          <w:rFonts w:ascii="Times New Roman" w:eastAsia="Times New Roman" w:hAnsi="Times New Roman" w:cs="Times New Roman"/>
          <w:color w:val="333333"/>
        </w:rPr>
        <w:t xml:space="preserve">tudies </w:t>
      </w:r>
      <w:r w:rsidR="00BF2FCD">
        <w:rPr>
          <w:rFonts w:ascii="Times New Roman" w:eastAsia="Times New Roman" w:hAnsi="Times New Roman" w:cs="Times New Roman"/>
          <w:color w:val="333333"/>
        </w:rPr>
        <w:t xml:space="preserve">is provoked to </w:t>
      </w:r>
      <w:r w:rsidR="006264CE" w:rsidRPr="00AC30F3">
        <w:rPr>
          <w:rFonts w:ascii="Times New Roman" w:eastAsia="Times New Roman" w:hAnsi="Times New Roman" w:cs="Times New Roman"/>
          <w:color w:val="333333"/>
        </w:rPr>
        <w:t xml:space="preserve">articulate </w:t>
      </w:r>
      <w:r w:rsidR="00BF2FCD">
        <w:rPr>
          <w:rFonts w:ascii="Times New Roman" w:eastAsia="Times New Roman" w:hAnsi="Times New Roman" w:cs="Times New Roman"/>
          <w:color w:val="333333"/>
        </w:rPr>
        <w:t xml:space="preserve">new </w:t>
      </w:r>
      <w:r w:rsidRPr="00AC30F3">
        <w:rPr>
          <w:rFonts w:ascii="Times New Roman" w:eastAsia="Times New Roman" w:hAnsi="Times New Roman" w:cs="Times New Roman"/>
          <w:color w:val="333333"/>
        </w:rPr>
        <w:t xml:space="preserve">understandings of care, co-constitution, alterity and responsibility </w:t>
      </w:r>
      <w:r w:rsidR="006264CE" w:rsidRPr="00AC30F3">
        <w:rPr>
          <w:rFonts w:ascii="Times New Roman" w:eastAsia="Times New Roman" w:hAnsi="Times New Roman" w:cs="Times New Roman"/>
          <w:color w:val="333333"/>
        </w:rPr>
        <w:t xml:space="preserve">and </w:t>
      </w:r>
      <w:r w:rsidR="00BF2FCD">
        <w:rPr>
          <w:rFonts w:ascii="Times New Roman" w:eastAsia="Times New Roman" w:hAnsi="Times New Roman" w:cs="Times New Roman"/>
          <w:color w:val="333333"/>
        </w:rPr>
        <w:t>feeling,</w:t>
      </w:r>
      <w:r w:rsidR="006264CE" w:rsidRPr="00AC30F3">
        <w:rPr>
          <w:rFonts w:ascii="Times New Roman" w:eastAsia="Times New Roman" w:hAnsi="Times New Roman" w:cs="Times New Roman"/>
          <w:color w:val="333333"/>
        </w:rPr>
        <w:t xml:space="preserve"> </w:t>
      </w:r>
      <w:r w:rsidRPr="00AC30F3">
        <w:rPr>
          <w:rFonts w:ascii="Times New Roman" w:eastAsia="Times New Roman" w:hAnsi="Times New Roman" w:cs="Times New Roman"/>
          <w:color w:val="333333"/>
        </w:rPr>
        <w:t xml:space="preserve">which </w:t>
      </w:r>
      <w:r w:rsidR="00D407BC">
        <w:rPr>
          <w:rFonts w:ascii="Times New Roman" w:eastAsia="Times New Roman" w:hAnsi="Times New Roman" w:cs="Times New Roman"/>
          <w:color w:val="333333"/>
        </w:rPr>
        <w:t xml:space="preserve">are not </w:t>
      </w:r>
      <w:r w:rsidR="00BF2FCD">
        <w:rPr>
          <w:rFonts w:ascii="Times New Roman" w:eastAsia="Times New Roman" w:hAnsi="Times New Roman" w:cs="Times New Roman"/>
          <w:color w:val="333333"/>
        </w:rPr>
        <w:t>firmly</w:t>
      </w:r>
      <w:r w:rsidR="00D407BC">
        <w:rPr>
          <w:rFonts w:ascii="Times New Roman" w:eastAsia="Times New Roman" w:hAnsi="Times New Roman" w:cs="Times New Roman"/>
          <w:color w:val="333333"/>
        </w:rPr>
        <w:t xml:space="preserve"> anchored in</w:t>
      </w:r>
      <w:r w:rsidRPr="00AC30F3">
        <w:rPr>
          <w:rFonts w:ascii="Times New Roman" w:eastAsia="Times New Roman" w:hAnsi="Times New Roman" w:cs="Times New Roman"/>
          <w:color w:val="333333"/>
        </w:rPr>
        <w:t xml:space="preserve"> </w:t>
      </w:r>
      <w:r w:rsidR="00BF2FCD">
        <w:rPr>
          <w:rFonts w:ascii="Times New Roman" w:eastAsia="Times New Roman" w:hAnsi="Times New Roman" w:cs="Times New Roman"/>
          <w:color w:val="333333"/>
        </w:rPr>
        <w:t>notions of '</w:t>
      </w:r>
      <w:r w:rsidRPr="00AC30F3">
        <w:rPr>
          <w:rFonts w:ascii="Times New Roman" w:eastAsia="Times New Roman" w:hAnsi="Times New Roman" w:cs="Times New Roman"/>
          <w:color w:val="333333"/>
        </w:rPr>
        <w:t>sentience</w:t>
      </w:r>
      <w:r w:rsidR="00BF2FCD">
        <w:rPr>
          <w:rFonts w:ascii="Times New Roman" w:eastAsia="Times New Roman" w:hAnsi="Times New Roman" w:cs="Times New Roman"/>
          <w:color w:val="333333"/>
        </w:rPr>
        <w:t>'</w:t>
      </w:r>
      <w:r w:rsidRPr="00AC30F3">
        <w:rPr>
          <w:rFonts w:ascii="Times New Roman" w:eastAsia="Times New Roman" w:hAnsi="Times New Roman" w:cs="Times New Roman"/>
          <w:color w:val="333333"/>
        </w:rPr>
        <w:t xml:space="preserve"> and </w:t>
      </w:r>
      <w:r w:rsidR="00BF2FCD">
        <w:rPr>
          <w:rFonts w:ascii="Times New Roman" w:eastAsia="Times New Roman" w:hAnsi="Times New Roman" w:cs="Times New Roman"/>
          <w:color w:val="333333"/>
        </w:rPr>
        <w:t>'</w:t>
      </w:r>
      <w:r w:rsidRPr="00AC30F3">
        <w:rPr>
          <w:rFonts w:ascii="Times New Roman" w:eastAsia="Times New Roman" w:hAnsi="Times New Roman" w:cs="Times New Roman"/>
          <w:color w:val="333333"/>
        </w:rPr>
        <w:t>subjectivity</w:t>
      </w:r>
      <w:r w:rsidR="00BF2FCD">
        <w:rPr>
          <w:rFonts w:ascii="Times New Roman" w:eastAsia="Times New Roman" w:hAnsi="Times New Roman" w:cs="Times New Roman"/>
          <w:color w:val="333333"/>
        </w:rPr>
        <w:t>'</w:t>
      </w:r>
      <w:r w:rsidRPr="00AC30F3">
        <w:rPr>
          <w:rFonts w:ascii="Times New Roman" w:eastAsia="Times New Roman" w:hAnsi="Times New Roman" w:cs="Times New Roman"/>
          <w:color w:val="333333"/>
        </w:rPr>
        <w:t xml:space="preserve"> as they are commonly construed.</w:t>
      </w:r>
      <w:r w:rsidR="006264CE" w:rsidRPr="00AC30F3">
        <w:rPr>
          <w:rFonts w:ascii="Times New Roman" w:eastAsia="Times New Roman" w:hAnsi="Times New Roman" w:cs="Times New Roman"/>
          <w:color w:val="333333"/>
        </w:rPr>
        <w:t xml:space="preserve"> </w:t>
      </w:r>
      <w:r w:rsidR="006264CE" w:rsidRPr="00AC30F3">
        <w:rPr>
          <w:rFonts w:ascii="Times New Roman" w:eastAsia="Times New Roman" w:hAnsi="Times New Roman" w:cs="Times New Roman"/>
          <w:color w:val="auto"/>
        </w:rPr>
        <w:t>Indeed</w:t>
      </w:r>
      <w:r w:rsidR="00BF2FCD">
        <w:rPr>
          <w:rFonts w:ascii="Times New Roman" w:eastAsia="Times New Roman" w:hAnsi="Times New Roman" w:cs="Times New Roman"/>
          <w:color w:val="auto"/>
        </w:rPr>
        <w:t xml:space="preserve">, if </w:t>
      </w:r>
      <w:r w:rsidRPr="00AC30F3">
        <w:rPr>
          <w:rFonts w:ascii="Times New Roman" w:eastAsia="Times New Roman" w:hAnsi="Times New Roman" w:cs="Times New Roman"/>
          <w:color w:val="auto"/>
        </w:rPr>
        <w:t>we are to</w:t>
      </w:r>
      <w:r w:rsidR="00C04492" w:rsidRPr="00AC30F3">
        <w:rPr>
          <w:rFonts w:ascii="Times New Roman" w:eastAsia="Times New Roman" w:hAnsi="Times New Roman" w:cs="Times New Roman"/>
          <w:color w:val="auto"/>
        </w:rPr>
        <w:t xml:space="preserve"> imagine futures other than or beyond the lethal fiction of autonomy staked out by capitalism, then such futures lie in the reconfiguration of what it means to dwell with other species, and thus, by necessity, with larger ecological and geological </w:t>
      </w:r>
      <w:r w:rsidR="00D407BC">
        <w:rPr>
          <w:rFonts w:ascii="Times New Roman" w:eastAsia="Times New Roman" w:hAnsi="Times New Roman" w:cs="Times New Roman"/>
          <w:color w:val="auto"/>
        </w:rPr>
        <w:t>affections.</w:t>
      </w:r>
    </w:p>
    <w:p w14:paraId="68E363C3" w14:textId="77777777" w:rsidR="00DF65F4" w:rsidRDefault="00DF65F4" w:rsidP="00DF65F4">
      <w:pPr>
        <w:spacing w:line="480" w:lineRule="auto"/>
        <w:rPr>
          <w:rFonts w:ascii="Times New Roman" w:hAnsi="Times New Roman" w:cs="Times New Roman"/>
        </w:rPr>
      </w:pPr>
    </w:p>
    <w:p w14:paraId="29F546F3" w14:textId="42509135" w:rsidR="00DF65F4" w:rsidRPr="000167FA" w:rsidRDefault="00DF65F4" w:rsidP="00DF65F4">
      <w:pPr>
        <w:spacing w:line="480" w:lineRule="auto"/>
        <w:ind w:firstLine="720"/>
        <w:rPr>
          <w:rFonts w:ascii="Times New Roman" w:hAnsi="Times New Roman" w:cs="Times New Roman"/>
        </w:rPr>
      </w:pPr>
      <w:r w:rsidRPr="000167FA">
        <w:rPr>
          <w:rFonts w:ascii="Times New Roman" w:hAnsi="Times New Roman" w:cs="Times New Roman"/>
        </w:rPr>
        <w:t>In a number of recent works, philosopher Isabelle Stengers has taken on this challenge</w:t>
      </w:r>
      <w:r w:rsidR="000377B0">
        <w:rPr>
          <w:rFonts w:ascii="Times New Roman" w:hAnsi="Times New Roman" w:cs="Times New Roman"/>
        </w:rPr>
        <w:t xml:space="preserve"> of imagining the future differently within the inheritance of Western culture</w:t>
      </w:r>
      <w:r w:rsidRPr="000167FA">
        <w:rPr>
          <w:rFonts w:ascii="Times New Roman" w:hAnsi="Times New Roman" w:cs="Times New Roman"/>
        </w:rPr>
        <w:t xml:space="preserve">. In </w:t>
      </w:r>
      <w:r w:rsidRPr="000167FA">
        <w:rPr>
          <w:rFonts w:ascii="Times New Roman" w:hAnsi="Times New Roman" w:cs="Times New Roman"/>
          <w:i/>
        </w:rPr>
        <w:t>Capitalist Sorcery</w:t>
      </w:r>
      <w:r w:rsidRPr="000167FA">
        <w:rPr>
          <w:rFonts w:ascii="Times New Roman" w:hAnsi="Times New Roman" w:cs="Times New Roman"/>
        </w:rPr>
        <w:t xml:space="preserve"> she reconceives of </w:t>
      </w:r>
      <w:r w:rsidR="00955174">
        <w:rPr>
          <w:rFonts w:ascii="Times New Roman" w:hAnsi="Times New Roman" w:cs="Times New Roman"/>
        </w:rPr>
        <w:t>the</w:t>
      </w:r>
      <w:r w:rsidRPr="000167FA">
        <w:rPr>
          <w:rFonts w:ascii="Times New Roman" w:hAnsi="Times New Roman" w:cs="Times New Roman"/>
        </w:rPr>
        <w:t xml:space="preserve"> capitalist system not as a matter of legal personhood but under a different frame—that of magic.</w:t>
      </w:r>
      <w:r>
        <w:rPr>
          <w:rStyle w:val="EndnoteReference"/>
          <w:rFonts w:ascii="Times New Roman" w:hAnsi="Times New Roman" w:cs="Times New Roman"/>
        </w:rPr>
        <w:endnoteReference w:id="35"/>
      </w:r>
      <w:r w:rsidRPr="000167FA">
        <w:rPr>
          <w:rFonts w:ascii="Times New Roman" w:hAnsi="Times New Roman" w:cs="Times New Roman"/>
        </w:rPr>
        <w:t xml:space="preserve"> We have been entranced by the market’s invisible hand</w:t>
      </w:r>
      <w:r w:rsidR="00A65EE2">
        <w:rPr>
          <w:rFonts w:ascii="Times New Roman" w:hAnsi="Times New Roman" w:cs="Times New Roman"/>
        </w:rPr>
        <w:t>,</w:t>
      </w:r>
      <w:r w:rsidR="00F95E3D">
        <w:rPr>
          <w:rFonts w:ascii="Times New Roman" w:hAnsi="Times New Roman" w:cs="Times New Roman"/>
        </w:rPr>
        <w:t xml:space="preserve"> the magic of the commodity fetish</w:t>
      </w:r>
      <w:r w:rsidRPr="000167FA">
        <w:rPr>
          <w:rFonts w:ascii="Times New Roman" w:hAnsi="Times New Roman" w:cs="Times New Roman"/>
        </w:rPr>
        <w:t xml:space="preserve"> and the sorcery </w:t>
      </w:r>
      <w:r w:rsidR="00A65EE2">
        <w:rPr>
          <w:rFonts w:ascii="Times New Roman" w:hAnsi="Times New Roman" w:cs="Times New Roman"/>
        </w:rPr>
        <w:t>they</w:t>
      </w:r>
      <w:r w:rsidRPr="000167FA">
        <w:rPr>
          <w:rFonts w:ascii="Times New Roman" w:hAnsi="Times New Roman" w:cs="Times New Roman"/>
        </w:rPr>
        <w:t xml:space="preserve"> weave. The challenge is to create counter-spells that allow us to slow down and think with humans and nonhumans </w:t>
      </w:r>
      <w:r w:rsidR="00A65EE2">
        <w:rPr>
          <w:rFonts w:ascii="Times New Roman" w:hAnsi="Times New Roman" w:cs="Times New Roman"/>
        </w:rPr>
        <w:t>a</w:t>
      </w:r>
      <w:r w:rsidRPr="000167FA">
        <w:rPr>
          <w:rFonts w:ascii="Times New Roman" w:hAnsi="Times New Roman" w:cs="Times New Roman"/>
        </w:rPr>
        <w:t xml:space="preserve">ffected by the way we live. </w:t>
      </w:r>
      <w:r w:rsidR="00727F2C">
        <w:rPr>
          <w:rFonts w:ascii="Times New Roman" w:hAnsi="Times New Roman" w:cs="Times New Roman"/>
        </w:rPr>
        <w:t>Stengers’</w:t>
      </w:r>
      <w:r w:rsidR="00727F2C" w:rsidRPr="000167FA">
        <w:rPr>
          <w:rFonts w:ascii="Times New Roman" w:hAnsi="Times New Roman" w:cs="Times New Roman"/>
        </w:rPr>
        <w:t xml:space="preserve"> </w:t>
      </w:r>
      <w:r w:rsidRPr="000167FA">
        <w:rPr>
          <w:rFonts w:ascii="Times New Roman" w:hAnsi="Times New Roman" w:cs="Times New Roman"/>
        </w:rPr>
        <w:t xml:space="preserve">rallying cry that another world is possible </w:t>
      </w:r>
      <w:r w:rsidR="00727F2C">
        <w:rPr>
          <w:rFonts w:ascii="Times New Roman" w:hAnsi="Times New Roman" w:cs="Times New Roman"/>
        </w:rPr>
        <w:t>is</w:t>
      </w:r>
      <w:r w:rsidR="00727F2C" w:rsidRPr="000167FA">
        <w:rPr>
          <w:rFonts w:ascii="Times New Roman" w:hAnsi="Times New Roman" w:cs="Times New Roman"/>
        </w:rPr>
        <w:t xml:space="preserve"> </w:t>
      </w:r>
      <w:r w:rsidRPr="000167FA">
        <w:rPr>
          <w:rFonts w:ascii="Times New Roman" w:hAnsi="Times New Roman" w:cs="Times New Roman"/>
        </w:rPr>
        <w:t xml:space="preserve">taken up </w:t>
      </w:r>
      <w:r w:rsidR="00A65EE2">
        <w:rPr>
          <w:rFonts w:ascii="Times New Roman" w:hAnsi="Times New Roman" w:cs="Times New Roman"/>
        </w:rPr>
        <w:t xml:space="preserve">further </w:t>
      </w:r>
      <w:r w:rsidRPr="000167FA">
        <w:rPr>
          <w:rFonts w:ascii="Times New Roman" w:hAnsi="Times New Roman" w:cs="Times New Roman"/>
        </w:rPr>
        <w:t>in her work</w:t>
      </w:r>
      <w:r w:rsidR="00A65EE2">
        <w:rPr>
          <w:rFonts w:ascii="Times New Roman" w:hAnsi="Times New Roman" w:cs="Times New Roman"/>
        </w:rPr>
        <w:t>,</w:t>
      </w:r>
      <w:r w:rsidRPr="000167FA">
        <w:rPr>
          <w:rFonts w:ascii="Times New Roman" w:hAnsi="Times New Roman" w:cs="Times New Roman"/>
        </w:rPr>
        <w:t xml:space="preserve"> </w:t>
      </w:r>
      <w:r w:rsidRPr="000167FA">
        <w:rPr>
          <w:rFonts w:ascii="Times New Roman" w:hAnsi="Times New Roman" w:cs="Times New Roman"/>
          <w:i/>
        </w:rPr>
        <w:t>In Catastrophic Times: Resisting the Coming Barbarism</w:t>
      </w:r>
      <w:r w:rsidR="00A65EE2">
        <w:rPr>
          <w:rFonts w:ascii="Times New Roman" w:hAnsi="Times New Roman" w:cs="Times New Roman"/>
          <w:i/>
        </w:rPr>
        <w:t>,</w:t>
      </w:r>
      <w:r w:rsidRPr="000167FA">
        <w:rPr>
          <w:rFonts w:ascii="Times New Roman" w:hAnsi="Times New Roman" w:cs="Times New Roman"/>
        </w:rPr>
        <w:t xml:space="preserve"> where she pits big science wed to big business against an economy and ecology of the commons.</w:t>
      </w:r>
      <w:r>
        <w:rPr>
          <w:rStyle w:val="EndnoteReference"/>
          <w:rFonts w:ascii="Times New Roman" w:hAnsi="Times New Roman" w:cs="Times New Roman"/>
        </w:rPr>
        <w:endnoteReference w:id="36"/>
      </w:r>
      <w:r w:rsidRPr="000167FA">
        <w:rPr>
          <w:rFonts w:ascii="Times New Roman" w:hAnsi="Times New Roman" w:cs="Times New Roman"/>
        </w:rPr>
        <w:t xml:space="preserve"> At the same time, Stengers invokes Gaia as ‘the one who resists’</w:t>
      </w:r>
      <w:r>
        <w:rPr>
          <w:rFonts w:ascii="Times New Roman" w:hAnsi="Times New Roman" w:cs="Times New Roman"/>
        </w:rPr>
        <w:t>.</w:t>
      </w:r>
      <w:r>
        <w:rPr>
          <w:rStyle w:val="EndnoteReference"/>
          <w:rFonts w:ascii="Times New Roman" w:hAnsi="Times New Roman" w:cs="Times New Roman"/>
        </w:rPr>
        <w:endnoteReference w:id="37"/>
      </w:r>
      <w:r w:rsidRPr="000167FA">
        <w:rPr>
          <w:rFonts w:ascii="Times New Roman" w:hAnsi="Times New Roman" w:cs="Times New Roman"/>
        </w:rPr>
        <w:t xml:space="preserve"> We have for too long taken the earth for granted as a stable support for our actions. But our actions have awoken the name Gaia as one who will interrupt and whose ‘blind and implacable transcendence…</w:t>
      </w:r>
      <w:r w:rsidR="001D2E99">
        <w:rPr>
          <w:rFonts w:ascii="Times New Roman" w:hAnsi="Times New Roman" w:cs="Times New Roman"/>
        </w:rPr>
        <w:t xml:space="preserve"> </w:t>
      </w:r>
      <w:r w:rsidRPr="000167FA">
        <w:rPr>
          <w:rFonts w:ascii="Times New Roman" w:hAnsi="Times New Roman" w:cs="Times New Roman"/>
        </w:rPr>
        <w:t>questions our own tales and refrains’.</w:t>
      </w:r>
      <w:r>
        <w:rPr>
          <w:rStyle w:val="EndnoteReference"/>
          <w:rFonts w:ascii="Times New Roman" w:hAnsi="Times New Roman" w:cs="Times New Roman"/>
        </w:rPr>
        <w:endnoteReference w:id="38"/>
      </w:r>
      <w:r w:rsidRPr="000167FA">
        <w:rPr>
          <w:rFonts w:ascii="Times New Roman" w:hAnsi="Times New Roman" w:cs="Times New Roman"/>
        </w:rPr>
        <w:t xml:space="preserve"> Stengers asks us to learn to tell other tales ‘neither apocalyptic nor messianic ones, tales which entail what Donna Haraway calls respons-ability: accepting that what we add makes a difference in the world and becoming able to answer for the manner of this difference’.</w:t>
      </w:r>
      <w:r w:rsidR="002E40C1">
        <w:rPr>
          <w:rStyle w:val="EndnoteReference"/>
          <w:rFonts w:ascii="Times New Roman" w:hAnsi="Times New Roman" w:cs="Times New Roman"/>
        </w:rPr>
        <w:endnoteReference w:id="39"/>
      </w:r>
      <w:r w:rsidRPr="000167FA">
        <w:rPr>
          <w:rFonts w:ascii="Times New Roman" w:hAnsi="Times New Roman" w:cs="Times New Roman"/>
        </w:rPr>
        <w:t xml:space="preserve"> We hope readers will find such tales and responsibility</w:t>
      </w:r>
      <w:r w:rsidR="00A62F23" w:rsidRPr="00A62F23">
        <w:rPr>
          <w:rFonts w:ascii="Times New Roman" w:hAnsi="Times New Roman" w:cs="Times New Roman"/>
        </w:rPr>
        <w:t xml:space="preserve"> </w:t>
      </w:r>
      <w:r w:rsidR="00A62F23" w:rsidRPr="000167FA">
        <w:rPr>
          <w:rFonts w:ascii="Times New Roman" w:hAnsi="Times New Roman" w:cs="Times New Roman"/>
        </w:rPr>
        <w:t xml:space="preserve">in this volume </w:t>
      </w:r>
      <w:r w:rsidRPr="000167FA">
        <w:rPr>
          <w:rFonts w:ascii="Times New Roman" w:hAnsi="Times New Roman" w:cs="Times New Roman"/>
        </w:rPr>
        <w:t xml:space="preserve">—ones called out of us by the other animals upon this earth and by Gaia. </w:t>
      </w:r>
    </w:p>
    <w:p w14:paraId="24C18BF7" w14:textId="77777777" w:rsidR="0074468A" w:rsidRDefault="0074468A" w:rsidP="00A90994">
      <w:pPr>
        <w:pStyle w:val="Normal1"/>
        <w:spacing w:line="480" w:lineRule="auto"/>
        <w:rPr>
          <w:rFonts w:ascii="Times New Roman" w:eastAsia="Times New Roman" w:hAnsi="Times New Roman" w:cs="Times New Roman"/>
          <w:color w:val="auto"/>
        </w:rPr>
      </w:pPr>
    </w:p>
    <w:p w14:paraId="53A7709F" w14:textId="794E397A" w:rsidR="0074468A" w:rsidRPr="0074468A" w:rsidRDefault="002D2DDF" w:rsidP="0074468A">
      <w:pPr>
        <w:pStyle w:val="Normal1"/>
        <w:spacing w:line="480" w:lineRule="auto"/>
        <w:rPr>
          <w:rFonts w:ascii="Times New Roman" w:eastAsia="Times New Roman" w:hAnsi="Times New Roman" w:cs="Times New Roman"/>
          <w:color w:val="333333"/>
        </w:rPr>
      </w:pPr>
      <w:r>
        <w:rPr>
          <w:rFonts w:ascii="Times New Roman" w:eastAsia="Times New Roman" w:hAnsi="Times New Roman" w:cs="Times New Roman"/>
          <w:b/>
          <w:color w:val="auto"/>
        </w:rPr>
        <w:t>‘</w:t>
      </w:r>
      <w:r w:rsidR="0074468A" w:rsidRPr="0074468A">
        <w:rPr>
          <w:rFonts w:ascii="Times New Roman" w:eastAsia="Times New Roman" w:hAnsi="Times New Roman" w:cs="Times New Roman"/>
        </w:rPr>
        <w:t>with’ and ‘after'</w:t>
      </w:r>
      <w:r w:rsidR="00BF2FCD">
        <w:rPr>
          <w:rFonts w:ascii="Times New Roman" w:eastAsia="Times New Roman" w:hAnsi="Times New Roman" w:cs="Times New Roman"/>
        </w:rPr>
        <w:t xml:space="preserve"> </w:t>
      </w:r>
    </w:p>
    <w:p w14:paraId="27D4D18E" w14:textId="77777777" w:rsidR="001536BC" w:rsidRPr="00AC30F3" w:rsidRDefault="001536BC" w:rsidP="00AC6463">
      <w:pPr>
        <w:pStyle w:val="Normal1"/>
        <w:spacing w:line="480" w:lineRule="auto"/>
        <w:ind w:firstLine="720"/>
        <w:rPr>
          <w:rFonts w:ascii="Times New Roman" w:eastAsia="Times New Roman" w:hAnsi="Times New Roman" w:cs="Times New Roman"/>
          <w:color w:val="auto"/>
        </w:rPr>
      </w:pPr>
    </w:p>
    <w:p w14:paraId="42E40991" w14:textId="48FFEBC4" w:rsidR="008557DD" w:rsidRPr="00727F2C" w:rsidRDefault="00E00770" w:rsidP="00727F2C">
      <w:pPr>
        <w:spacing w:line="480" w:lineRule="auto"/>
        <w:rPr>
          <w:rFonts w:ascii="Times New Roman" w:eastAsia="Times New Roman" w:hAnsi="Times New Roman" w:cs="Times New Roman"/>
        </w:rPr>
      </w:pPr>
      <w:r w:rsidRPr="00AC30F3">
        <w:rPr>
          <w:rFonts w:ascii="Times New Roman" w:eastAsia="Times New Roman" w:hAnsi="Times New Roman" w:cs="Times New Roman"/>
        </w:rPr>
        <w:t xml:space="preserve">By way of conclusion, </w:t>
      </w:r>
      <w:r w:rsidR="00BF2FCD">
        <w:rPr>
          <w:rFonts w:ascii="Times New Roman" w:eastAsia="Times New Roman" w:hAnsi="Times New Roman" w:cs="Times New Roman"/>
        </w:rPr>
        <w:t>Haraway’s work</w:t>
      </w:r>
      <w:r w:rsidR="006264CE" w:rsidRPr="00AC30F3">
        <w:rPr>
          <w:rFonts w:ascii="Times New Roman" w:eastAsia="Times New Roman" w:hAnsi="Times New Roman" w:cs="Times New Roman"/>
        </w:rPr>
        <w:t xml:space="preserve"> provide</w:t>
      </w:r>
      <w:r w:rsidR="00BF2FCD">
        <w:rPr>
          <w:rFonts w:ascii="Times New Roman" w:eastAsia="Times New Roman" w:hAnsi="Times New Roman" w:cs="Times New Roman"/>
        </w:rPr>
        <w:t>s</w:t>
      </w:r>
      <w:r w:rsidR="006264CE" w:rsidRPr="00AC30F3">
        <w:rPr>
          <w:rFonts w:ascii="Times New Roman" w:eastAsia="Times New Roman" w:hAnsi="Times New Roman" w:cs="Times New Roman"/>
        </w:rPr>
        <w:t xml:space="preserve"> us</w:t>
      </w:r>
      <w:r w:rsidRPr="00AC30F3">
        <w:rPr>
          <w:rFonts w:ascii="Times New Roman" w:eastAsia="Times New Roman" w:hAnsi="Times New Roman" w:cs="Times New Roman"/>
        </w:rPr>
        <w:t xml:space="preserve"> with </w:t>
      </w:r>
      <w:r w:rsidR="006264CE" w:rsidRPr="00AC30F3">
        <w:rPr>
          <w:rFonts w:ascii="Times New Roman" w:eastAsia="Times New Roman" w:hAnsi="Times New Roman" w:cs="Times New Roman"/>
        </w:rPr>
        <w:t>a</w:t>
      </w:r>
      <w:r w:rsidR="007B4A4C">
        <w:rPr>
          <w:rFonts w:ascii="Times New Roman" w:eastAsia="Times New Roman" w:hAnsi="Times New Roman" w:cs="Times New Roman"/>
        </w:rPr>
        <w:t>nother</w:t>
      </w:r>
      <w:r w:rsidR="006264CE" w:rsidRPr="00AC30F3">
        <w:rPr>
          <w:rFonts w:ascii="Times New Roman" w:eastAsia="Times New Roman" w:hAnsi="Times New Roman" w:cs="Times New Roman"/>
        </w:rPr>
        <w:t xml:space="preserve"> </w:t>
      </w:r>
      <w:r w:rsidR="00BF2FCD">
        <w:rPr>
          <w:rFonts w:ascii="Times New Roman" w:eastAsia="Times New Roman" w:hAnsi="Times New Roman" w:cs="Times New Roman"/>
        </w:rPr>
        <w:t xml:space="preserve">rich </w:t>
      </w:r>
      <w:r w:rsidR="002C506A" w:rsidRPr="00AC30F3">
        <w:rPr>
          <w:rFonts w:ascii="Times New Roman" w:eastAsia="Times New Roman" w:hAnsi="Times New Roman" w:cs="Times New Roman"/>
        </w:rPr>
        <w:t xml:space="preserve">figure to </w:t>
      </w:r>
      <w:r w:rsidR="005F1810" w:rsidRPr="00AC30F3">
        <w:rPr>
          <w:rFonts w:ascii="Times New Roman" w:eastAsia="Times New Roman" w:hAnsi="Times New Roman" w:cs="Times New Roman"/>
        </w:rPr>
        <w:t xml:space="preserve">speak to </w:t>
      </w:r>
      <w:r w:rsidR="00A77A00">
        <w:rPr>
          <w:rFonts w:ascii="Times New Roman" w:eastAsia="Times New Roman" w:hAnsi="Times New Roman" w:cs="Times New Roman"/>
        </w:rPr>
        <w:t>other</w:t>
      </w:r>
      <w:r w:rsidR="005F1810" w:rsidRPr="00AC30F3">
        <w:rPr>
          <w:rFonts w:ascii="Times New Roman" w:eastAsia="Times New Roman" w:hAnsi="Times New Roman" w:cs="Times New Roman"/>
        </w:rPr>
        <w:t xml:space="preserve"> futures</w:t>
      </w:r>
      <w:r w:rsidR="002C506A" w:rsidRPr="00AC30F3">
        <w:rPr>
          <w:rFonts w:ascii="Times New Roman" w:eastAsia="Times New Roman" w:hAnsi="Times New Roman" w:cs="Times New Roman"/>
        </w:rPr>
        <w:t xml:space="preserve">. Insisting on the earthiness of the living, she reminds us of the </w:t>
      </w:r>
      <w:r w:rsidR="001C3C70" w:rsidRPr="00AC30F3">
        <w:rPr>
          <w:rFonts w:ascii="Times New Roman" w:eastAsia="Times New Roman" w:hAnsi="Times New Roman" w:cs="Times New Roman"/>
        </w:rPr>
        <w:t xml:space="preserve">etymological </w:t>
      </w:r>
      <w:r w:rsidR="002C506A" w:rsidRPr="00AC30F3">
        <w:rPr>
          <w:rFonts w:ascii="Times New Roman" w:eastAsia="Times New Roman" w:hAnsi="Times New Roman" w:cs="Times New Roman"/>
        </w:rPr>
        <w:t>humus in the human and invokes the shifting decomposing material that is compost: ‘We are compost, not posthuman; we inhabit the humusities, not the humanities.’</w:t>
      </w:r>
      <w:r w:rsidR="002C506A" w:rsidRPr="00AC30F3">
        <w:rPr>
          <w:rFonts w:ascii="Times New Roman" w:eastAsia="Times New Roman" w:hAnsi="Times New Roman" w:cs="Times New Roman"/>
          <w:vertAlign w:val="superscript"/>
        </w:rPr>
        <w:endnoteReference w:id="40"/>
      </w:r>
      <w:r w:rsidR="002C506A" w:rsidRPr="00AC30F3">
        <w:rPr>
          <w:rFonts w:ascii="Times New Roman" w:eastAsia="Times New Roman" w:hAnsi="Times New Roman" w:cs="Times New Roman"/>
        </w:rPr>
        <w:t xml:space="preserve"> </w:t>
      </w:r>
      <w:r w:rsidR="00FE6574" w:rsidRPr="00AC30F3">
        <w:rPr>
          <w:rFonts w:ascii="Times New Roman" w:eastAsia="Times New Roman" w:hAnsi="Times New Roman" w:cs="Times New Roman"/>
        </w:rPr>
        <w:t xml:space="preserve">The humour, even nerdiness, of the figure is </w:t>
      </w:r>
      <w:r w:rsidR="001C3C70" w:rsidRPr="00AC30F3">
        <w:rPr>
          <w:rFonts w:ascii="Times New Roman" w:eastAsia="Times New Roman" w:hAnsi="Times New Roman" w:cs="Times New Roman"/>
        </w:rPr>
        <w:t xml:space="preserve">an only </w:t>
      </w:r>
      <w:r w:rsidR="00FE6574" w:rsidRPr="00AC30F3">
        <w:rPr>
          <w:rFonts w:ascii="Times New Roman" w:eastAsia="Times New Roman" w:hAnsi="Times New Roman" w:cs="Times New Roman"/>
        </w:rPr>
        <w:t xml:space="preserve">partly tongue-in-cheek affirmation of the compost </w:t>
      </w:r>
      <w:r w:rsidR="0099538F" w:rsidRPr="00AC30F3">
        <w:rPr>
          <w:rFonts w:ascii="Times New Roman" w:eastAsia="Times New Roman" w:hAnsi="Times New Roman" w:cs="Times New Roman"/>
        </w:rPr>
        <w:t>with which and in which</w:t>
      </w:r>
      <w:r w:rsidR="00FE6574" w:rsidRPr="00AC30F3">
        <w:rPr>
          <w:rFonts w:ascii="Times New Roman" w:eastAsia="Times New Roman" w:hAnsi="Times New Roman" w:cs="Times New Roman"/>
        </w:rPr>
        <w:t xml:space="preserve"> </w:t>
      </w:r>
      <w:r w:rsidR="00A11FC5" w:rsidRPr="00AC30F3">
        <w:rPr>
          <w:rFonts w:ascii="Times New Roman" w:eastAsia="Times New Roman" w:hAnsi="Times New Roman" w:cs="Times New Roman"/>
        </w:rPr>
        <w:t xml:space="preserve">living things </w:t>
      </w:r>
      <w:r w:rsidR="0099538F" w:rsidRPr="00AC30F3">
        <w:rPr>
          <w:rFonts w:ascii="Times New Roman" w:eastAsia="Times New Roman" w:hAnsi="Times New Roman" w:cs="Times New Roman"/>
        </w:rPr>
        <w:t>compose and decompose</w:t>
      </w:r>
      <w:r w:rsidR="00FE6574" w:rsidRPr="00AC30F3">
        <w:rPr>
          <w:rFonts w:ascii="Times New Roman" w:eastAsia="Times New Roman" w:hAnsi="Times New Roman" w:cs="Times New Roman"/>
        </w:rPr>
        <w:t xml:space="preserve">. </w:t>
      </w:r>
      <w:r w:rsidR="0099538F" w:rsidRPr="00AC30F3">
        <w:rPr>
          <w:rFonts w:ascii="Times New Roman" w:eastAsia="Times New Roman" w:hAnsi="Times New Roman" w:cs="Times New Roman"/>
        </w:rPr>
        <w:t>If it has a</w:t>
      </w:r>
      <w:r w:rsidR="00F64385" w:rsidRPr="00AC30F3">
        <w:rPr>
          <w:rFonts w:ascii="Times New Roman" w:eastAsia="Times New Roman" w:hAnsi="Times New Roman" w:cs="Times New Roman"/>
        </w:rPr>
        <w:t xml:space="preserve"> faintly ridiculous air</w:t>
      </w:r>
      <w:r w:rsidR="00B06B81">
        <w:rPr>
          <w:rFonts w:ascii="Times New Roman" w:eastAsia="Times New Roman" w:hAnsi="Times New Roman" w:cs="Times New Roman"/>
        </w:rPr>
        <w:t>,</w:t>
      </w:r>
      <w:r w:rsidR="00F64385" w:rsidRPr="00AC30F3">
        <w:rPr>
          <w:rFonts w:ascii="Times New Roman" w:eastAsia="Times New Roman" w:hAnsi="Times New Roman" w:cs="Times New Roman"/>
        </w:rPr>
        <w:t xml:space="preserve"> </w:t>
      </w:r>
      <w:r w:rsidR="0099538F" w:rsidRPr="00AC30F3">
        <w:rPr>
          <w:rFonts w:ascii="Times New Roman" w:eastAsia="Times New Roman" w:hAnsi="Times New Roman" w:cs="Times New Roman"/>
        </w:rPr>
        <w:t xml:space="preserve">this </w:t>
      </w:r>
      <w:r w:rsidR="00F64385" w:rsidRPr="00AC30F3">
        <w:rPr>
          <w:rFonts w:ascii="Times New Roman" w:eastAsia="Times New Roman" w:hAnsi="Times New Roman" w:cs="Times New Roman"/>
        </w:rPr>
        <w:t xml:space="preserve">perhaps counters </w:t>
      </w:r>
      <w:r w:rsidR="00B87694" w:rsidRPr="00AC30F3">
        <w:rPr>
          <w:rFonts w:ascii="Times New Roman" w:eastAsia="Times New Roman" w:hAnsi="Times New Roman" w:cs="Times New Roman"/>
        </w:rPr>
        <w:t xml:space="preserve">the </w:t>
      </w:r>
      <w:r w:rsidR="00B87694" w:rsidRPr="00AC30F3">
        <w:rPr>
          <w:rFonts w:ascii="Times New Roman" w:hAnsi="Times New Roman" w:cs="Times New Roman"/>
          <w:color w:val="000000" w:themeColor="text1"/>
        </w:rPr>
        <w:t xml:space="preserve">varied reception of the </w:t>
      </w:r>
      <w:r w:rsidR="006E5C89" w:rsidRPr="00AC30F3">
        <w:rPr>
          <w:rFonts w:ascii="Times New Roman" w:hAnsi="Times New Roman" w:cs="Times New Roman"/>
          <w:color w:val="000000" w:themeColor="text1"/>
        </w:rPr>
        <w:t>crucially</w:t>
      </w:r>
      <w:r w:rsidR="00B87694" w:rsidRPr="00AC30F3">
        <w:rPr>
          <w:rFonts w:ascii="Times New Roman" w:hAnsi="Times New Roman" w:cs="Times New Roman"/>
          <w:color w:val="000000" w:themeColor="text1"/>
        </w:rPr>
        <w:t xml:space="preserve"> ironic tone of her</w:t>
      </w:r>
      <w:r w:rsidR="0065244D" w:rsidRPr="00AC30F3">
        <w:rPr>
          <w:rFonts w:ascii="Times New Roman" w:hAnsi="Times New Roman" w:cs="Times New Roman"/>
          <w:color w:val="000000" w:themeColor="text1"/>
        </w:rPr>
        <w:t xml:space="preserve"> earlier </w:t>
      </w:r>
      <w:r w:rsidR="00B87694" w:rsidRPr="00AC30F3">
        <w:rPr>
          <w:rFonts w:ascii="Times New Roman" w:hAnsi="Times New Roman" w:cs="Times New Roman"/>
          <w:color w:val="000000" w:themeColor="text1"/>
        </w:rPr>
        <w:t xml:space="preserve">‘cyborg’ figuration, and </w:t>
      </w:r>
      <w:r w:rsidR="00F15A0F" w:rsidRPr="00AC30F3">
        <w:rPr>
          <w:rFonts w:ascii="Times New Roman" w:hAnsi="Times New Roman" w:cs="Times New Roman"/>
          <w:color w:val="000000" w:themeColor="text1"/>
        </w:rPr>
        <w:t xml:space="preserve">concern over the </w:t>
      </w:r>
      <w:r w:rsidR="00B87694" w:rsidRPr="00AC30F3">
        <w:rPr>
          <w:rFonts w:ascii="Times New Roman" w:hAnsi="Times New Roman" w:cs="Times New Roman"/>
          <w:color w:val="000000" w:themeColor="text1"/>
        </w:rPr>
        <w:t>domest</w:t>
      </w:r>
      <w:r w:rsidR="00F15A0F" w:rsidRPr="00AC30F3">
        <w:rPr>
          <w:rFonts w:ascii="Times New Roman" w:hAnsi="Times New Roman" w:cs="Times New Roman"/>
          <w:color w:val="000000" w:themeColor="text1"/>
        </w:rPr>
        <w:t xml:space="preserve">ication of </w:t>
      </w:r>
      <w:r w:rsidR="00B87694" w:rsidRPr="00AC30F3">
        <w:rPr>
          <w:rFonts w:ascii="Times New Roman" w:hAnsi="Times New Roman" w:cs="Times New Roman"/>
          <w:color w:val="000000" w:themeColor="text1"/>
        </w:rPr>
        <w:t>‘companion species’ into ‘companion animals.’</w:t>
      </w:r>
      <w:r w:rsidR="00D66AF4" w:rsidRPr="00AC30F3">
        <w:rPr>
          <w:rStyle w:val="EndnoteReference"/>
          <w:rFonts w:ascii="Times New Roman" w:hAnsi="Times New Roman" w:cs="Times New Roman"/>
          <w:color w:val="000000" w:themeColor="text1"/>
        </w:rPr>
        <w:endnoteReference w:id="41"/>
      </w:r>
      <w:r w:rsidR="00B87694" w:rsidRPr="00AC30F3">
        <w:rPr>
          <w:rFonts w:ascii="Times New Roman" w:eastAsia="Times New Roman" w:hAnsi="Times New Roman" w:cs="Times New Roman"/>
        </w:rPr>
        <w:t xml:space="preserve"> </w:t>
      </w:r>
      <w:r w:rsidR="006E5C89" w:rsidRPr="00AC30F3">
        <w:rPr>
          <w:rFonts w:ascii="Times New Roman" w:eastAsia="Times New Roman" w:hAnsi="Times New Roman" w:cs="Times New Roman"/>
        </w:rPr>
        <w:t>Compost</w:t>
      </w:r>
      <w:r w:rsidR="00E87BE7" w:rsidRPr="00AC30F3">
        <w:rPr>
          <w:rFonts w:ascii="Times New Roman" w:eastAsia="Times New Roman" w:hAnsi="Times New Roman" w:cs="Times New Roman"/>
        </w:rPr>
        <w:t xml:space="preserve"> shifts the frame to scales and temporalities that cannot be</w:t>
      </w:r>
      <w:r w:rsidR="00877E5A" w:rsidRPr="00AC30F3">
        <w:rPr>
          <w:rFonts w:ascii="Times New Roman" w:eastAsia="Times New Roman" w:hAnsi="Times New Roman" w:cs="Times New Roman"/>
        </w:rPr>
        <w:t xml:space="preserve"> constrained to anthropocentric foci</w:t>
      </w:r>
      <w:r w:rsidR="006D4340" w:rsidRPr="00AC30F3">
        <w:rPr>
          <w:rFonts w:ascii="Times New Roman" w:eastAsia="Times New Roman" w:hAnsi="Times New Roman" w:cs="Times New Roman"/>
        </w:rPr>
        <w:t>:</w:t>
      </w:r>
      <w:r w:rsidR="00E87BE7" w:rsidRPr="00AC30F3">
        <w:rPr>
          <w:rFonts w:ascii="Times New Roman" w:eastAsia="Times New Roman" w:hAnsi="Times New Roman" w:cs="Times New Roman"/>
        </w:rPr>
        <w:t xml:space="preserve"> from microbes in the soil to the layering of geological time. </w:t>
      </w:r>
      <w:r w:rsidR="006E5C89" w:rsidRPr="00AC30F3">
        <w:rPr>
          <w:rFonts w:ascii="Times New Roman" w:eastAsia="Times New Roman" w:hAnsi="Times New Roman" w:cs="Times New Roman"/>
          <w:color w:val="212121"/>
          <w:shd w:val="clear" w:color="auto" w:fill="FFFFFF"/>
        </w:rPr>
        <w:t>It</w:t>
      </w:r>
      <w:r w:rsidR="00877E5A" w:rsidRPr="00AC30F3">
        <w:rPr>
          <w:rFonts w:ascii="Times New Roman" w:eastAsia="Times New Roman" w:hAnsi="Times New Roman" w:cs="Times New Roman"/>
          <w:color w:val="212121"/>
          <w:shd w:val="clear" w:color="auto" w:fill="FFFFFF"/>
        </w:rPr>
        <w:t xml:space="preserve"> reframes the conversation away from our accustomed political stratifications of the</w:t>
      </w:r>
      <w:r w:rsidR="006E5C89" w:rsidRPr="00AC30F3">
        <w:rPr>
          <w:rFonts w:ascii="Times New Roman" w:eastAsia="Times New Roman" w:hAnsi="Times New Roman" w:cs="Times New Roman"/>
          <w:color w:val="212121"/>
          <w:shd w:val="clear" w:color="auto" w:fill="FFFFFF"/>
        </w:rPr>
        <w:t xml:space="preserve"> earth into national borders (</w:t>
      </w:r>
      <w:r w:rsidR="00877E5A" w:rsidRPr="00AC30F3">
        <w:rPr>
          <w:rFonts w:ascii="Times New Roman" w:eastAsia="Times New Roman" w:hAnsi="Times New Roman" w:cs="Times New Roman"/>
          <w:color w:val="212121"/>
          <w:shd w:val="clear" w:color="auto" w:fill="FFFFFF"/>
        </w:rPr>
        <w:t>line</w:t>
      </w:r>
      <w:r w:rsidR="006E5C89" w:rsidRPr="00AC30F3">
        <w:rPr>
          <w:rFonts w:ascii="Times New Roman" w:eastAsia="Times New Roman" w:hAnsi="Times New Roman" w:cs="Times New Roman"/>
          <w:color w:val="212121"/>
          <w:shd w:val="clear" w:color="auto" w:fill="FFFFFF"/>
        </w:rPr>
        <w:t>s</w:t>
      </w:r>
      <w:r w:rsidR="00877E5A" w:rsidRPr="00AC30F3">
        <w:rPr>
          <w:rFonts w:ascii="Times New Roman" w:eastAsia="Times New Roman" w:hAnsi="Times New Roman" w:cs="Times New Roman"/>
          <w:color w:val="212121"/>
          <w:shd w:val="clear" w:color="auto" w:fill="FFFFFF"/>
        </w:rPr>
        <w:t xml:space="preserve"> drawn in the sand) toward a geopolitics </w:t>
      </w:r>
      <w:r w:rsidR="001800CA" w:rsidRPr="00AC30F3">
        <w:rPr>
          <w:rFonts w:ascii="Times New Roman" w:eastAsia="Times New Roman" w:hAnsi="Times New Roman" w:cs="Times New Roman"/>
          <w:color w:val="212121"/>
          <w:shd w:val="clear" w:color="auto" w:fill="FFFFFF"/>
        </w:rPr>
        <w:t>of</w:t>
      </w:r>
      <w:r w:rsidR="00877E5A" w:rsidRPr="00AC30F3">
        <w:rPr>
          <w:rFonts w:ascii="Times New Roman" w:eastAsia="Times New Roman" w:hAnsi="Times New Roman" w:cs="Times New Roman"/>
          <w:color w:val="212121"/>
          <w:shd w:val="clear" w:color="auto" w:fill="FFFFFF"/>
        </w:rPr>
        <w:t xml:space="preserve"> Gaia</w:t>
      </w:r>
      <w:r w:rsidR="001800CA" w:rsidRPr="00AC30F3">
        <w:rPr>
          <w:rFonts w:ascii="Times New Roman" w:eastAsia="Times New Roman" w:hAnsi="Times New Roman" w:cs="Times New Roman"/>
          <w:color w:val="212121"/>
          <w:shd w:val="clear" w:color="auto" w:fill="FFFFFF"/>
        </w:rPr>
        <w:t>, that is the ‘complex systemic phenomena that compose a living planet.’</w:t>
      </w:r>
      <w:r w:rsidR="001800CA" w:rsidRPr="00AC30F3">
        <w:rPr>
          <w:rStyle w:val="EndnoteReference"/>
          <w:rFonts w:ascii="Times New Roman" w:eastAsia="Times New Roman" w:hAnsi="Times New Roman" w:cs="Times New Roman"/>
          <w:color w:val="212121"/>
          <w:shd w:val="clear" w:color="auto" w:fill="FFFFFF"/>
        </w:rPr>
        <w:endnoteReference w:id="42"/>
      </w:r>
      <w:r w:rsidR="001800CA" w:rsidRPr="00AC30F3">
        <w:rPr>
          <w:rFonts w:ascii="Times New Roman" w:eastAsia="Times New Roman" w:hAnsi="Times New Roman" w:cs="Times New Roman"/>
          <w:color w:val="212121"/>
          <w:shd w:val="clear" w:color="auto" w:fill="FFFFFF"/>
        </w:rPr>
        <w:t xml:space="preserve"> H</w:t>
      </w:r>
      <w:r w:rsidR="00877E5A" w:rsidRPr="00AC30F3">
        <w:rPr>
          <w:rFonts w:ascii="Times New Roman" w:eastAsia="Times New Roman" w:hAnsi="Times New Roman" w:cs="Times New Roman"/>
          <w:color w:val="212121"/>
          <w:shd w:val="clear" w:color="auto" w:fill="FFFFFF"/>
        </w:rPr>
        <w:t xml:space="preserve">ere geological biospheres rather than </w:t>
      </w:r>
      <w:r w:rsidR="00BF2FCD">
        <w:rPr>
          <w:rFonts w:ascii="Times New Roman" w:eastAsia="Times New Roman" w:hAnsi="Times New Roman" w:cs="Times New Roman"/>
          <w:color w:val="212121"/>
          <w:shd w:val="clear" w:color="auto" w:fill="FFFFFF"/>
        </w:rPr>
        <w:t xml:space="preserve">only </w:t>
      </w:r>
      <w:r w:rsidR="00877E5A" w:rsidRPr="00AC30F3">
        <w:rPr>
          <w:rFonts w:ascii="Times New Roman" w:eastAsia="Times New Roman" w:hAnsi="Times New Roman" w:cs="Times New Roman"/>
          <w:color w:val="212121"/>
          <w:shd w:val="clear" w:color="auto" w:fill="FFFFFF"/>
        </w:rPr>
        <w:t xml:space="preserve">nations </w:t>
      </w:r>
      <w:r w:rsidR="006E5C89" w:rsidRPr="00AC30F3">
        <w:rPr>
          <w:rFonts w:ascii="Times New Roman" w:eastAsia="Times New Roman" w:hAnsi="Times New Roman" w:cs="Times New Roman"/>
          <w:color w:val="212121"/>
          <w:shd w:val="clear" w:color="auto" w:fill="FFFFFF"/>
        </w:rPr>
        <w:t>organise</w:t>
      </w:r>
      <w:r w:rsidR="00877E5A" w:rsidRPr="00AC30F3">
        <w:rPr>
          <w:rFonts w:ascii="Times New Roman" w:eastAsia="Times New Roman" w:hAnsi="Times New Roman" w:cs="Times New Roman"/>
          <w:color w:val="212121"/>
          <w:shd w:val="clear" w:color="auto" w:fill="FFFFFF"/>
        </w:rPr>
        <w:t xml:space="preserve"> ways of dwelling and thriving</w:t>
      </w:r>
      <w:r w:rsidR="00304C0D" w:rsidRPr="00AC30F3">
        <w:rPr>
          <w:rFonts w:ascii="Times New Roman" w:eastAsia="Times New Roman" w:hAnsi="Times New Roman" w:cs="Times New Roman"/>
          <w:color w:val="212121"/>
          <w:shd w:val="clear" w:color="auto" w:fill="FFFFFF"/>
        </w:rPr>
        <w:t xml:space="preserve"> for </w:t>
      </w:r>
      <w:r w:rsidR="00054F30" w:rsidRPr="00AC30F3">
        <w:rPr>
          <w:rFonts w:ascii="Times New Roman" w:eastAsia="Times New Roman" w:hAnsi="Times New Roman" w:cs="Times New Roman"/>
          <w:color w:val="212121"/>
          <w:shd w:val="clear" w:color="auto" w:fill="FFFFFF"/>
        </w:rPr>
        <w:t>humans and other animals</w:t>
      </w:r>
      <w:r w:rsidR="00877E5A" w:rsidRPr="00AC30F3">
        <w:rPr>
          <w:rFonts w:ascii="Times New Roman" w:eastAsia="Times New Roman" w:hAnsi="Times New Roman" w:cs="Times New Roman"/>
          <w:color w:val="212121"/>
          <w:shd w:val="clear" w:color="auto" w:fill="FFFFFF"/>
        </w:rPr>
        <w:t>.</w:t>
      </w:r>
      <w:r w:rsidR="00304C0D" w:rsidRPr="00AC30F3">
        <w:rPr>
          <w:rFonts w:ascii="Times New Roman" w:eastAsia="Times New Roman" w:hAnsi="Times New Roman" w:cs="Times New Roman"/>
          <w:color w:val="212121"/>
          <w:shd w:val="clear" w:color="auto" w:fill="FFFFFF"/>
        </w:rPr>
        <w:t xml:space="preserve"> </w:t>
      </w:r>
    </w:p>
    <w:p w14:paraId="600C0A18" w14:textId="77777777" w:rsidR="00351E86" w:rsidRPr="00AC30F3" w:rsidRDefault="00351E86" w:rsidP="008557DD">
      <w:pPr>
        <w:spacing w:line="480" w:lineRule="auto"/>
        <w:ind w:firstLine="720"/>
        <w:rPr>
          <w:rFonts w:ascii="Times New Roman" w:eastAsia="Times New Roman" w:hAnsi="Times New Roman" w:cs="Times New Roman"/>
          <w:color w:val="212121"/>
          <w:shd w:val="clear" w:color="auto" w:fill="FFFFFF"/>
        </w:rPr>
      </w:pPr>
    </w:p>
    <w:p w14:paraId="2A77FEC4" w14:textId="041456CC" w:rsidR="001536BC" w:rsidRDefault="00351E86" w:rsidP="00351E86">
      <w:pPr>
        <w:spacing w:line="480" w:lineRule="auto"/>
        <w:ind w:firstLine="720"/>
        <w:rPr>
          <w:rFonts w:ascii="Times New Roman" w:hAnsi="Times New Roman" w:cs="Times New Roman"/>
        </w:rPr>
      </w:pPr>
      <w:r w:rsidRPr="006525D5">
        <w:rPr>
          <w:rFonts w:ascii="Times New Roman" w:hAnsi="Times New Roman" w:cs="Times New Roman"/>
        </w:rPr>
        <w:t xml:space="preserve">In 1970 Newton and Helen Mayer Harrison created a compost pile as an artwork in </w:t>
      </w:r>
      <w:r w:rsidRPr="006525D5">
        <w:rPr>
          <w:rFonts w:ascii="Times New Roman" w:hAnsi="Times New Roman" w:cs="Times New Roman"/>
          <w:i/>
        </w:rPr>
        <w:t>Making Earth</w:t>
      </w:r>
      <w:r w:rsidR="00A62F23">
        <w:rPr>
          <w:rFonts w:ascii="Times New Roman" w:hAnsi="Times New Roman" w:cs="Times New Roman"/>
          <w:i/>
        </w:rPr>
        <w:t>,</w:t>
      </w:r>
      <w:r w:rsidRPr="006525D5">
        <w:rPr>
          <w:rFonts w:ascii="Times New Roman" w:hAnsi="Times New Roman" w:cs="Times New Roman"/>
        </w:rPr>
        <w:t xml:space="preserve"> which was a work of sand, sewage sludge, leaf material, and chicken, cow, and horse manure. The work focused on the alchemical wonder of transformation for the future. As Newton Harrison explains, ‘The mixture combines with time, and our touch, becoming literally a living</w:t>
      </w:r>
      <w:r w:rsidR="004006EF">
        <w:rPr>
          <w:rFonts w:ascii="Times New Roman" w:hAnsi="Times New Roman" w:cs="Times New Roman"/>
        </w:rPr>
        <w:t xml:space="preserve"> element, a medium for growth’.</w:t>
      </w:r>
      <w:r w:rsidR="00363DA1">
        <w:rPr>
          <w:rStyle w:val="EndnoteReference"/>
          <w:rFonts w:ascii="Times New Roman" w:hAnsi="Times New Roman" w:cs="Times New Roman"/>
        </w:rPr>
        <w:endnoteReference w:id="43"/>
      </w:r>
      <w:r w:rsidR="004006EF">
        <w:rPr>
          <w:rFonts w:ascii="Times New Roman" w:hAnsi="Times New Roman" w:cs="Times New Roman"/>
        </w:rPr>
        <w:t xml:space="preserve"> </w:t>
      </w:r>
      <w:r w:rsidRPr="006525D5">
        <w:rPr>
          <w:rFonts w:ascii="Times New Roman" w:hAnsi="Times New Roman" w:cs="Times New Roman"/>
        </w:rPr>
        <w:t>The art became a way of thinking with the earth, and in order to maintain the work Newton carried out daily tasks</w:t>
      </w:r>
      <w:r w:rsidR="00F8592E">
        <w:rPr>
          <w:rFonts w:ascii="Times New Roman" w:hAnsi="Times New Roman" w:cs="Times New Roman"/>
        </w:rPr>
        <w:t>:</w:t>
      </w:r>
      <w:r w:rsidRPr="006525D5">
        <w:rPr>
          <w:rFonts w:ascii="Times New Roman" w:hAnsi="Times New Roman" w:cs="Times New Roman"/>
        </w:rPr>
        <w:t xml:space="preserve"> ‘every morning I spend ten minutes of my time with a shovel, ten with a hoe, ten with my hands—and one minute with a hose’.</w:t>
      </w:r>
      <w:r w:rsidRPr="006525D5">
        <w:rPr>
          <w:rStyle w:val="EndnoteReference"/>
          <w:rFonts w:ascii="Times New Roman" w:hAnsi="Times New Roman" w:cs="Times New Roman"/>
        </w:rPr>
        <w:endnoteReference w:id="44"/>
      </w:r>
      <w:r w:rsidRPr="006525D5">
        <w:rPr>
          <w:rFonts w:ascii="Times New Roman" w:hAnsi="Times New Roman" w:cs="Times New Roman"/>
        </w:rPr>
        <w:t xml:space="preserve"> These basic rituals and contact with making topsoil including </w:t>
      </w:r>
      <w:r w:rsidR="00F8592E">
        <w:rPr>
          <w:rFonts w:ascii="Times New Roman" w:hAnsi="Times New Roman" w:cs="Times New Roman"/>
        </w:rPr>
        <w:t xml:space="preserve">the </w:t>
      </w:r>
      <w:r w:rsidRPr="006525D5">
        <w:rPr>
          <w:rFonts w:ascii="Times New Roman" w:hAnsi="Times New Roman" w:cs="Times New Roman"/>
        </w:rPr>
        <w:t>touch and smell of the compost</w:t>
      </w:r>
      <w:r w:rsidR="00F8592E">
        <w:rPr>
          <w:rFonts w:ascii="Times New Roman" w:hAnsi="Times New Roman" w:cs="Times New Roman"/>
        </w:rPr>
        <w:t>,</w:t>
      </w:r>
      <w:r w:rsidRPr="006525D5">
        <w:rPr>
          <w:rFonts w:ascii="Times New Roman" w:hAnsi="Times New Roman" w:cs="Times New Roman"/>
        </w:rPr>
        <w:t xml:space="preserve"> created a patterned ecosystem serv</w:t>
      </w:r>
      <w:r w:rsidR="00F8592E">
        <w:rPr>
          <w:rFonts w:ascii="Times New Roman" w:hAnsi="Times New Roman" w:cs="Times New Roman"/>
        </w:rPr>
        <w:t>ing</w:t>
      </w:r>
      <w:r w:rsidRPr="006525D5">
        <w:rPr>
          <w:rFonts w:ascii="Times New Roman" w:hAnsi="Times New Roman" w:cs="Times New Roman"/>
        </w:rPr>
        <w:t xml:space="preserve"> as a reflection on larger ecologies and our daily habits. This year, 2017, the Harrisons have again taken up composting, </w:t>
      </w:r>
      <w:r w:rsidR="009F4B85">
        <w:rPr>
          <w:rFonts w:ascii="Times New Roman" w:hAnsi="Times New Roman" w:cs="Times New Roman"/>
        </w:rPr>
        <w:t>now</w:t>
      </w:r>
      <w:bookmarkStart w:id="0" w:name="_GoBack"/>
      <w:bookmarkEnd w:id="0"/>
      <w:r w:rsidRPr="006525D5">
        <w:rPr>
          <w:rFonts w:ascii="Times New Roman" w:hAnsi="Times New Roman" w:cs="Times New Roman"/>
        </w:rPr>
        <w:t xml:space="preserve"> with a work </w:t>
      </w:r>
      <w:r w:rsidR="00F8592E">
        <w:rPr>
          <w:rFonts w:ascii="Times New Roman" w:hAnsi="Times New Roman" w:cs="Times New Roman"/>
        </w:rPr>
        <w:t xml:space="preserve">called </w:t>
      </w:r>
      <w:r w:rsidRPr="006525D5">
        <w:rPr>
          <w:rFonts w:ascii="Times New Roman" w:hAnsi="Times New Roman" w:cs="Times New Roman"/>
          <w:i/>
        </w:rPr>
        <w:t>Composting in the Pentagon with Worm Tailings</w:t>
      </w:r>
      <w:r w:rsidRPr="006525D5">
        <w:rPr>
          <w:rFonts w:ascii="Times New Roman" w:hAnsi="Times New Roman" w:cs="Times New Roman"/>
        </w:rPr>
        <w:t xml:space="preserve">. They see </w:t>
      </w:r>
      <w:r w:rsidR="00F8592E">
        <w:rPr>
          <w:rFonts w:ascii="Times New Roman" w:hAnsi="Times New Roman" w:cs="Times New Roman"/>
        </w:rPr>
        <w:t>it</w:t>
      </w:r>
      <w:r w:rsidRPr="006525D5">
        <w:rPr>
          <w:rFonts w:ascii="Times New Roman" w:hAnsi="Times New Roman" w:cs="Times New Roman"/>
        </w:rPr>
        <w:t xml:space="preserve"> as a call to pay attention to the ruthless exploitation of the life web.</w:t>
      </w:r>
      <w:r w:rsidRPr="006525D5">
        <w:rPr>
          <w:rStyle w:val="EndnoteReference"/>
          <w:rFonts w:ascii="Times New Roman" w:hAnsi="Times New Roman" w:cs="Times New Roman"/>
        </w:rPr>
        <w:endnoteReference w:id="45"/>
      </w:r>
      <w:r w:rsidRPr="006525D5">
        <w:rPr>
          <w:rFonts w:ascii="Times New Roman" w:hAnsi="Times New Roman" w:cs="Times New Roman"/>
        </w:rPr>
        <w:t xml:space="preserve"> The Harrisons offer the alternative of putting our efforts back into the earth. The Pentagon shape</w:t>
      </w:r>
      <w:r w:rsidR="00F8592E">
        <w:rPr>
          <w:rFonts w:ascii="Times New Roman" w:hAnsi="Times New Roman" w:cs="Times New Roman"/>
        </w:rPr>
        <w:t>,</w:t>
      </w:r>
      <w:r w:rsidRPr="006525D5">
        <w:rPr>
          <w:rFonts w:ascii="Times New Roman" w:hAnsi="Times New Roman" w:cs="Times New Roman"/>
        </w:rPr>
        <w:t xml:space="preserve"> of course</w:t>
      </w:r>
      <w:r w:rsidR="004006EF">
        <w:rPr>
          <w:rFonts w:ascii="Times New Roman" w:hAnsi="Times New Roman" w:cs="Times New Roman"/>
        </w:rPr>
        <w:t>,</w:t>
      </w:r>
      <w:r w:rsidRPr="006525D5">
        <w:rPr>
          <w:rFonts w:ascii="Times New Roman" w:hAnsi="Times New Roman" w:cs="Times New Roman"/>
        </w:rPr>
        <w:t xml:space="preserve"> echoes </w:t>
      </w:r>
      <w:r w:rsidR="00F8592E">
        <w:rPr>
          <w:rFonts w:ascii="Times New Roman" w:hAnsi="Times New Roman" w:cs="Times New Roman"/>
        </w:rPr>
        <w:t>that</w:t>
      </w:r>
      <w:r w:rsidRPr="006525D5">
        <w:rPr>
          <w:rFonts w:ascii="Times New Roman" w:hAnsi="Times New Roman" w:cs="Times New Roman"/>
        </w:rPr>
        <w:t xml:space="preserve"> of the US military headquarters and questions where we are placing our priorities. Compost is a politics of the earth with a vision of the more-than-human world. </w:t>
      </w:r>
    </w:p>
    <w:p w14:paraId="14140B8E" w14:textId="77777777" w:rsidR="00351E86" w:rsidRPr="00351E86" w:rsidRDefault="00351E86" w:rsidP="00351E86">
      <w:pPr>
        <w:spacing w:line="480" w:lineRule="auto"/>
        <w:rPr>
          <w:rFonts w:ascii="Times New Roman" w:hAnsi="Times New Roman" w:cs="Times New Roman"/>
        </w:rPr>
      </w:pPr>
    </w:p>
    <w:p w14:paraId="64D0E44F" w14:textId="0A814294" w:rsidR="001B4982" w:rsidRPr="00AC30F3" w:rsidRDefault="00A62E99" w:rsidP="00AC6463">
      <w:pPr>
        <w:spacing w:line="480" w:lineRule="auto"/>
        <w:ind w:firstLine="720"/>
        <w:rPr>
          <w:rFonts w:ascii="Times New Roman" w:eastAsia="Times New Roman" w:hAnsi="Times New Roman" w:cs="Times New Roman"/>
          <w:color w:val="auto"/>
        </w:rPr>
      </w:pPr>
      <w:r w:rsidRPr="00AC30F3">
        <w:rPr>
          <w:rFonts w:ascii="Times New Roman" w:eastAsia="Times New Roman" w:hAnsi="Times New Roman" w:cs="Times New Roman"/>
        </w:rPr>
        <w:t>W</w:t>
      </w:r>
      <w:r w:rsidR="00A20E8B" w:rsidRPr="00AC30F3">
        <w:rPr>
          <w:rFonts w:ascii="Times New Roman" w:eastAsia="Times New Roman" w:hAnsi="Times New Roman" w:cs="Times New Roman"/>
        </w:rPr>
        <w:t xml:space="preserve">e might hear </w:t>
      </w:r>
      <w:r w:rsidR="00F8592E">
        <w:rPr>
          <w:rFonts w:ascii="Times New Roman" w:eastAsia="Times New Roman" w:hAnsi="Times New Roman" w:cs="Times New Roman"/>
        </w:rPr>
        <w:t xml:space="preserve">yet </w:t>
      </w:r>
      <w:r w:rsidR="00A20E8B" w:rsidRPr="00AC30F3">
        <w:rPr>
          <w:rFonts w:ascii="Times New Roman" w:eastAsia="Times New Roman" w:hAnsi="Times New Roman" w:cs="Times New Roman"/>
        </w:rPr>
        <w:t xml:space="preserve">other senses </w:t>
      </w:r>
      <w:r w:rsidRPr="00AC30F3">
        <w:rPr>
          <w:rFonts w:ascii="Times New Roman" w:eastAsia="Times New Roman" w:hAnsi="Times New Roman" w:cs="Times New Roman"/>
        </w:rPr>
        <w:t>surfacing in the compost</w:t>
      </w:r>
      <w:r w:rsidR="00A20E8B" w:rsidRPr="00AC30F3">
        <w:rPr>
          <w:rFonts w:ascii="Times New Roman" w:eastAsia="Times New Roman" w:hAnsi="Times New Roman" w:cs="Times New Roman"/>
        </w:rPr>
        <w:t xml:space="preserve">. Given </w:t>
      </w:r>
      <w:r w:rsidRPr="00AC30F3">
        <w:rPr>
          <w:rFonts w:ascii="Times New Roman" w:eastAsia="Times New Roman" w:hAnsi="Times New Roman" w:cs="Times New Roman"/>
        </w:rPr>
        <w:t>Haraway’s</w:t>
      </w:r>
      <w:r w:rsidR="00A20E8B" w:rsidRPr="00AC30F3">
        <w:rPr>
          <w:rFonts w:ascii="Times New Roman" w:eastAsia="Times New Roman" w:hAnsi="Times New Roman" w:cs="Times New Roman"/>
        </w:rPr>
        <w:t xml:space="preserve"> insistence on the with-ness of the </w:t>
      </w:r>
      <w:r w:rsidR="0099538F" w:rsidRPr="00AC30F3">
        <w:rPr>
          <w:rFonts w:ascii="Times New Roman" w:eastAsia="Times New Roman" w:hAnsi="Times New Roman" w:cs="Times New Roman"/>
        </w:rPr>
        <w:t>companion as</w:t>
      </w:r>
      <w:r w:rsidR="0099538F" w:rsidRPr="00AC30F3">
        <w:rPr>
          <w:rFonts w:ascii="Times New Roman" w:eastAsia="Times New Roman" w:hAnsi="Times New Roman" w:cs="Times New Roman"/>
          <w:i/>
        </w:rPr>
        <w:t xml:space="preserve"> </w:t>
      </w:r>
      <w:r w:rsidR="00A20E8B" w:rsidRPr="00AC30F3">
        <w:rPr>
          <w:rFonts w:ascii="Times New Roman" w:eastAsia="Times New Roman" w:hAnsi="Times New Roman" w:cs="Times New Roman"/>
          <w:i/>
        </w:rPr>
        <w:t>com-</w:t>
      </w:r>
      <w:r w:rsidR="0099538F" w:rsidRPr="00AC30F3">
        <w:rPr>
          <w:rFonts w:ascii="Times New Roman" w:eastAsia="Times New Roman" w:hAnsi="Times New Roman" w:cs="Times New Roman"/>
          <w:i/>
        </w:rPr>
        <w:t>panis</w:t>
      </w:r>
      <w:r w:rsidR="00A20E8B" w:rsidRPr="00AC30F3">
        <w:rPr>
          <w:rFonts w:ascii="Times New Roman" w:eastAsia="Times New Roman" w:hAnsi="Times New Roman" w:cs="Times New Roman"/>
        </w:rPr>
        <w:t xml:space="preserve">, we might wilfully hear </w:t>
      </w:r>
      <w:r w:rsidR="00A20E8B" w:rsidRPr="00AC30F3">
        <w:rPr>
          <w:rFonts w:ascii="Times New Roman" w:eastAsia="Times New Roman" w:hAnsi="Times New Roman" w:cs="Times New Roman"/>
          <w:i/>
        </w:rPr>
        <w:t xml:space="preserve">com </w:t>
      </w:r>
      <w:r w:rsidR="00A20E8B" w:rsidRPr="00AC30F3">
        <w:rPr>
          <w:rFonts w:ascii="Times New Roman" w:eastAsia="Times New Roman" w:hAnsi="Times New Roman" w:cs="Times New Roman"/>
        </w:rPr>
        <w:t>and</w:t>
      </w:r>
      <w:r w:rsidR="00A20E8B" w:rsidRPr="00AC30F3">
        <w:rPr>
          <w:rFonts w:ascii="Times New Roman" w:eastAsia="Times New Roman" w:hAnsi="Times New Roman" w:cs="Times New Roman"/>
          <w:i/>
        </w:rPr>
        <w:t xml:space="preserve"> post</w:t>
      </w:r>
      <w:r w:rsidR="00A20E8B" w:rsidRPr="00AC30F3">
        <w:rPr>
          <w:rFonts w:ascii="Times New Roman" w:eastAsia="Times New Roman" w:hAnsi="Times New Roman" w:cs="Times New Roman"/>
        </w:rPr>
        <w:t xml:space="preserve"> as the spatial and temporal markers ‘with’ and ‘after.’ ‘Compost’ thus exacerbates th</w:t>
      </w:r>
      <w:r w:rsidR="006066EC" w:rsidRPr="00AC30F3">
        <w:rPr>
          <w:rFonts w:ascii="Times New Roman" w:eastAsia="Times New Roman" w:hAnsi="Times New Roman" w:cs="Times New Roman"/>
        </w:rPr>
        <w:t>e unknown qual</w:t>
      </w:r>
      <w:r w:rsidR="00982B3D" w:rsidRPr="00AC30F3">
        <w:rPr>
          <w:rFonts w:ascii="Times New Roman" w:eastAsia="Times New Roman" w:hAnsi="Times New Roman" w:cs="Times New Roman"/>
        </w:rPr>
        <w:t>ity of our becoming</w:t>
      </w:r>
      <w:r w:rsidR="00A20E8B" w:rsidRPr="00AC30F3">
        <w:rPr>
          <w:rFonts w:ascii="Times New Roman" w:eastAsia="Times New Roman" w:hAnsi="Times New Roman" w:cs="Times New Roman"/>
        </w:rPr>
        <w:t>-with others in a state of change in a helpful way</w:t>
      </w:r>
      <w:r w:rsidR="0065244D" w:rsidRPr="00AC30F3">
        <w:rPr>
          <w:rFonts w:ascii="Times New Roman" w:eastAsia="Times New Roman" w:hAnsi="Times New Roman" w:cs="Times New Roman"/>
        </w:rPr>
        <w:t xml:space="preserve">. Compost </w:t>
      </w:r>
      <w:r w:rsidR="00A20E8B" w:rsidRPr="00AC30F3">
        <w:rPr>
          <w:rFonts w:ascii="Times New Roman" w:eastAsia="Times New Roman" w:hAnsi="Times New Roman" w:cs="Times New Roman"/>
        </w:rPr>
        <w:t>dissuad</w:t>
      </w:r>
      <w:r w:rsidR="0065244D" w:rsidRPr="00AC30F3">
        <w:rPr>
          <w:rFonts w:ascii="Times New Roman" w:eastAsia="Times New Roman" w:hAnsi="Times New Roman" w:cs="Times New Roman"/>
        </w:rPr>
        <w:t>es</w:t>
      </w:r>
      <w:r w:rsidR="00A20E8B" w:rsidRPr="00AC30F3">
        <w:rPr>
          <w:rFonts w:ascii="Times New Roman" w:eastAsia="Times New Roman" w:hAnsi="Times New Roman" w:cs="Times New Roman"/>
        </w:rPr>
        <w:t xml:space="preserve"> readers from the sometimes romantic, sometimes naive and often too narrow view that we are immediately in contact with those we call companions</w:t>
      </w:r>
      <w:r w:rsidR="00F54287" w:rsidRPr="00AC30F3">
        <w:rPr>
          <w:rFonts w:ascii="Times New Roman" w:eastAsia="Times New Roman" w:hAnsi="Times New Roman" w:cs="Times New Roman"/>
        </w:rPr>
        <w:t xml:space="preserve"> (a </w:t>
      </w:r>
      <w:r w:rsidR="00892767" w:rsidRPr="00AC30F3">
        <w:rPr>
          <w:rFonts w:ascii="Times New Roman" w:eastAsia="Times New Roman" w:hAnsi="Times New Roman" w:cs="Times New Roman"/>
        </w:rPr>
        <w:t>misapprehension</w:t>
      </w:r>
      <w:r w:rsidR="00F54287" w:rsidRPr="00AC30F3">
        <w:rPr>
          <w:rFonts w:ascii="Times New Roman" w:eastAsia="Times New Roman" w:hAnsi="Times New Roman" w:cs="Times New Roman"/>
        </w:rPr>
        <w:t xml:space="preserve"> that disregards all those </w:t>
      </w:r>
      <w:r w:rsidR="00377DDD" w:rsidRPr="00AC30F3">
        <w:rPr>
          <w:rFonts w:ascii="Times New Roman" w:eastAsia="Times New Roman" w:hAnsi="Times New Roman" w:cs="Times New Roman"/>
        </w:rPr>
        <w:t>beyond human purview</w:t>
      </w:r>
      <w:r w:rsidR="0065244D" w:rsidRPr="00AC30F3">
        <w:rPr>
          <w:rFonts w:ascii="Times New Roman" w:eastAsia="Times New Roman" w:hAnsi="Times New Roman" w:cs="Times New Roman"/>
        </w:rPr>
        <w:t>,</w:t>
      </w:r>
      <w:r w:rsidR="00892767" w:rsidRPr="00AC30F3">
        <w:rPr>
          <w:rFonts w:ascii="Times New Roman" w:eastAsia="Times New Roman" w:hAnsi="Times New Roman" w:cs="Times New Roman"/>
        </w:rPr>
        <w:t xml:space="preserve"> </w:t>
      </w:r>
      <w:r w:rsidR="0065244D" w:rsidRPr="00AC30F3">
        <w:rPr>
          <w:rFonts w:ascii="Times New Roman" w:eastAsia="Times New Roman" w:hAnsi="Times New Roman" w:cs="Times New Roman"/>
        </w:rPr>
        <w:t xml:space="preserve">elides </w:t>
      </w:r>
      <w:r w:rsidR="00892767" w:rsidRPr="00AC30F3">
        <w:rPr>
          <w:rFonts w:ascii="Times New Roman" w:eastAsia="Times New Roman" w:hAnsi="Times New Roman" w:cs="Times New Roman"/>
        </w:rPr>
        <w:t>the asymmetrical relations of those who we do know to be ‘at the table’</w:t>
      </w:r>
      <w:r w:rsidR="0065244D" w:rsidRPr="00AC30F3">
        <w:rPr>
          <w:rFonts w:ascii="Times New Roman" w:eastAsia="Times New Roman" w:hAnsi="Times New Roman" w:cs="Times New Roman"/>
        </w:rPr>
        <w:t xml:space="preserve"> and indulges in an anthropomorphic timescale of that which is ‘present-to-hand’</w:t>
      </w:r>
      <w:r w:rsidR="00F54287" w:rsidRPr="00AC30F3">
        <w:rPr>
          <w:rFonts w:ascii="Times New Roman" w:eastAsia="Times New Roman" w:hAnsi="Times New Roman" w:cs="Times New Roman"/>
        </w:rPr>
        <w:t>)</w:t>
      </w:r>
      <w:r w:rsidR="00A20E8B" w:rsidRPr="00AC30F3">
        <w:rPr>
          <w:rFonts w:ascii="Times New Roman" w:eastAsia="Times New Roman" w:hAnsi="Times New Roman" w:cs="Times New Roman"/>
        </w:rPr>
        <w:t>. Instead</w:t>
      </w:r>
      <w:r w:rsidR="00F54287" w:rsidRPr="00AC30F3">
        <w:rPr>
          <w:rFonts w:ascii="Times New Roman" w:eastAsia="Times New Roman" w:hAnsi="Times New Roman" w:cs="Times New Roman"/>
        </w:rPr>
        <w:t>, ‘compost’ makes</w:t>
      </w:r>
      <w:r w:rsidR="00A20E8B" w:rsidRPr="00AC30F3">
        <w:rPr>
          <w:rFonts w:ascii="Times New Roman" w:eastAsia="Times New Roman" w:hAnsi="Times New Roman" w:cs="Times New Roman"/>
        </w:rPr>
        <w:t xml:space="preserve"> </w:t>
      </w:r>
      <w:r w:rsidR="00F413FA" w:rsidRPr="00AC30F3">
        <w:rPr>
          <w:rFonts w:ascii="Times New Roman" w:eastAsia="Times New Roman" w:hAnsi="Times New Roman" w:cs="Times New Roman"/>
        </w:rPr>
        <w:t xml:space="preserve">the discontinuous make-up of </w:t>
      </w:r>
      <w:r w:rsidR="00054F30" w:rsidRPr="00AC30F3">
        <w:rPr>
          <w:rFonts w:ascii="Times New Roman" w:eastAsia="Times New Roman" w:hAnsi="Times New Roman" w:cs="Times New Roman"/>
        </w:rPr>
        <w:t>diverse</w:t>
      </w:r>
      <w:r w:rsidR="00304C0D" w:rsidRPr="00AC30F3">
        <w:rPr>
          <w:rFonts w:ascii="Times New Roman" w:eastAsia="Times New Roman" w:hAnsi="Times New Roman" w:cs="Times New Roman"/>
        </w:rPr>
        <w:t xml:space="preserve"> </w:t>
      </w:r>
      <w:r w:rsidR="00054F30" w:rsidRPr="00AC30F3">
        <w:rPr>
          <w:rFonts w:ascii="Times New Roman" w:eastAsia="Times New Roman" w:hAnsi="Times New Roman" w:cs="Times New Roman"/>
        </w:rPr>
        <w:t>animal lives, including our own</w:t>
      </w:r>
      <w:r w:rsidR="00F413FA" w:rsidRPr="00AC30F3">
        <w:rPr>
          <w:rFonts w:ascii="Times New Roman" w:eastAsia="Times New Roman" w:hAnsi="Times New Roman" w:cs="Times New Roman"/>
        </w:rPr>
        <w:t>,</w:t>
      </w:r>
      <w:r w:rsidR="00304C0D" w:rsidRPr="00AC30F3">
        <w:rPr>
          <w:rFonts w:ascii="Times New Roman" w:eastAsia="Times New Roman" w:hAnsi="Times New Roman" w:cs="Times New Roman"/>
        </w:rPr>
        <w:t xml:space="preserve"> a little</w:t>
      </w:r>
      <w:r w:rsidR="00F413FA" w:rsidRPr="00AC30F3">
        <w:rPr>
          <w:rFonts w:ascii="Times New Roman" w:eastAsia="Times New Roman" w:hAnsi="Times New Roman" w:cs="Times New Roman"/>
        </w:rPr>
        <w:t xml:space="preserve"> </w:t>
      </w:r>
      <w:r w:rsidR="00982B3D" w:rsidRPr="00AC30F3">
        <w:rPr>
          <w:rFonts w:ascii="Times New Roman" w:eastAsia="Times New Roman" w:hAnsi="Times New Roman" w:cs="Times New Roman"/>
        </w:rPr>
        <w:t>easier</w:t>
      </w:r>
      <w:r w:rsidR="00A20E8B" w:rsidRPr="00AC30F3">
        <w:rPr>
          <w:rFonts w:ascii="Times New Roman" w:eastAsia="Times New Roman" w:hAnsi="Times New Roman" w:cs="Times New Roman"/>
        </w:rPr>
        <w:t xml:space="preserve"> to apprehend. Being both ‘with’ and ‘after’ speaks also to the composition of this </w:t>
      </w:r>
      <w:r w:rsidR="00A20E8B" w:rsidRPr="00AC30F3">
        <w:rPr>
          <w:rFonts w:ascii="Times New Roman" w:eastAsia="Times New Roman" w:hAnsi="Times New Roman" w:cs="Times New Roman"/>
          <w:i/>
        </w:rPr>
        <w:t>Companion</w:t>
      </w:r>
      <w:r w:rsidR="00A20E8B" w:rsidRPr="00AC30F3">
        <w:rPr>
          <w:rFonts w:ascii="Times New Roman" w:eastAsia="Times New Roman" w:hAnsi="Times New Roman" w:cs="Times New Roman"/>
        </w:rPr>
        <w:t xml:space="preserve"> as we three editors communicated between </w:t>
      </w:r>
      <w:r w:rsidR="00CB115E" w:rsidRPr="00AC30F3">
        <w:rPr>
          <w:rFonts w:ascii="Times New Roman" w:eastAsia="Times New Roman" w:hAnsi="Times New Roman" w:cs="Times New Roman"/>
        </w:rPr>
        <w:t>the divergent time zones</w:t>
      </w:r>
      <w:r w:rsidR="009B7958" w:rsidRPr="00AC30F3">
        <w:rPr>
          <w:rFonts w:ascii="Times New Roman" w:eastAsia="Times New Roman" w:hAnsi="Times New Roman" w:cs="Times New Roman"/>
        </w:rPr>
        <w:t xml:space="preserve">, </w:t>
      </w:r>
      <w:r w:rsidR="00E24CA0" w:rsidRPr="00AC30F3">
        <w:rPr>
          <w:rFonts w:ascii="Times New Roman" w:eastAsia="Times New Roman" w:hAnsi="Times New Roman" w:cs="Times New Roman"/>
        </w:rPr>
        <w:t xml:space="preserve">terrains, </w:t>
      </w:r>
      <w:r w:rsidR="009B7958" w:rsidRPr="00AC30F3">
        <w:rPr>
          <w:rFonts w:ascii="Times New Roman" w:eastAsia="Times New Roman" w:hAnsi="Times New Roman" w:cs="Times New Roman"/>
        </w:rPr>
        <w:t>seasons</w:t>
      </w:r>
      <w:r w:rsidR="00CB115E" w:rsidRPr="00AC30F3">
        <w:rPr>
          <w:rFonts w:ascii="Times New Roman" w:eastAsia="Times New Roman" w:hAnsi="Times New Roman" w:cs="Times New Roman"/>
        </w:rPr>
        <w:t xml:space="preserve"> and </w:t>
      </w:r>
      <w:r w:rsidR="008E1B26" w:rsidRPr="00AC30F3">
        <w:rPr>
          <w:rFonts w:ascii="Times New Roman" w:eastAsia="Times New Roman" w:hAnsi="Times New Roman" w:cs="Times New Roman"/>
        </w:rPr>
        <w:t xml:space="preserve">ever </w:t>
      </w:r>
      <w:r w:rsidR="006066EC" w:rsidRPr="00AC30F3">
        <w:rPr>
          <w:rFonts w:ascii="Times New Roman" w:eastAsia="Times New Roman" w:hAnsi="Times New Roman" w:cs="Times New Roman"/>
        </w:rPr>
        <w:t>more</w:t>
      </w:r>
      <w:r w:rsidR="008E1B26" w:rsidRPr="00AC30F3">
        <w:rPr>
          <w:rFonts w:ascii="Times New Roman" w:eastAsia="Times New Roman" w:hAnsi="Times New Roman" w:cs="Times New Roman"/>
        </w:rPr>
        <w:t xml:space="preserve"> divergent </w:t>
      </w:r>
      <w:r w:rsidR="00CB115E" w:rsidRPr="00AC30F3">
        <w:rPr>
          <w:rFonts w:ascii="Times New Roman" w:eastAsia="Times New Roman" w:hAnsi="Times New Roman" w:cs="Times New Roman"/>
        </w:rPr>
        <w:t xml:space="preserve">climates of </w:t>
      </w:r>
      <w:r w:rsidR="00A20E8B" w:rsidRPr="00AC30F3">
        <w:rPr>
          <w:rFonts w:ascii="Times New Roman" w:eastAsia="Times New Roman" w:hAnsi="Times New Roman" w:cs="Times New Roman"/>
        </w:rPr>
        <w:t>UK, the US and Austral</w:t>
      </w:r>
      <w:r w:rsidR="00F54287" w:rsidRPr="00AC30F3">
        <w:rPr>
          <w:rFonts w:ascii="Times New Roman" w:eastAsia="Times New Roman" w:hAnsi="Times New Roman" w:cs="Times New Roman"/>
        </w:rPr>
        <w:t>ia, composting at different speeds and intensities.</w:t>
      </w:r>
      <w:r w:rsidR="00F54287" w:rsidRPr="00AC30F3">
        <w:rPr>
          <w:rStyle w:val="EndnoteReference"/>
          <w:rFonts w:ascii="Times New Roman" w:eastAsia="Times New Roman" w:hAnsi="Times New Roman" w:cs="Times New Roman"/>
        </w:rPr>
        <w:endnoteReference w:id="46"/>
      </w:r>
      <w:r w:rsidR="0065244D" w:rsidRPr="00AC30F3">
        <w:rPr>
          <w:rFonts w:ascii="Times New Roman" w:eastAsia="Times New Roman" w:hAnsi="Times New Roman" w:cs="Times New Roman"/>
        </w:rPr>
        <w:t xml:space="preserve"> Even the desert </w:t>
      </w:r>
      <w:r w:rsidR="00BF2FCD">
        <w:rPr>
          <w:rFonts w:ascii="Times New Roman" w:eastAsia="Times New Roman" w:hAnsi="Times New Roman" w:cs="Times New Roman"/>
        </w:rPr>
        <w:t xml:space="preserve">of Arizona </w:t>
      </w:r>
      <w:r w:rsidR="00B72D64">
        <w:rPr>
          <w:rFonts w:ascii="Times New Roman" w:eastAsia="Times New Roman" w:hAnsi="Times New Roman" w:cs="Times New Roman"/>
        </w:rPr>
        <w:t>composts</w:t>
      </w:r>
      <w:r w:rsidR="0065244D" w:rsidRPr="00AC30F3">
        <w:rPr>
          <w:rFonts w:ascii="Times New Roman" w:eastAsia="Times New Roman" w:hAnsi="Times New Roman" w:cs="Times New Roman"/>
        </w:rPr>
        <w:t xml:space="preserve">, while </w:t>
      </w:r>
      <w:r w:rsidR="00B72D64">
        <w:rPr>
          <w:rFonts w:ascii="Times New Roman" w:eastAsia="Times New Roman" w:hAnsi="Times New Roman" w:cs="Times New Roman"/>
        </w:rPr>
        <w:t xml:space="preserve">London </w:t>
      </w:r>
      <w:r w:rsidR="00905907">
        <w:rPr>
          <w:rFonts w:ascii="Times New Roman" w:eastAsia="Times New Roman" w:hAnsi="Times New Roman" w:cs="Times New Roman"/>
        </w:rPr>
        <w:t>ferments</w:t>
      </w:r>
      <w:r w:rsidR="00B72D64">
        <w:rPr>
          <w:rFonts w:ascii="Times New Roman" w:eastAsia="Times New Roman" w:hAnsi="Times New Roman" w:cs="Times New Roman"/>
        </w:rPr>
        <w:t xml:space="preserve">, and </w:t>
      </w:r>
      <w:r w:rsidR="00F8592E">
        <w:rPr>
          <w:rFonts w:ascii="Times New Roman" w:eastAsia="Times New Roman" w:hAnsi="Times New Roman" w:cs="Times New Roman"/>
        </w:rPr>
        <w:t xml:space="preserve">in </w:t>
      </w:r>
      <w:r w:rsidR="00BF2FCD">
        <w:rPr>
          <w:rFonts w:ascii="Times New Roman" w:eastAsia="Times New Roman" w:hAnsi="Times New Roman" w:cs="Times New Roman"/>
        </w:rPr>
        <w:t>Sydney</w:t>
      </w:r>
      <w:r w:rsidR="00BF2FCD" w:rsidRPr="00AC30F3">
        <w:rPr>
          <w:rFonts w:ascii="Times New Roman" w:eastAsia="Times New Roman" w:hAnsi="Times New Roman" w:cs="Times New Roman"/>
        </w:rPr>
        <w:t xml:space="preserve"> </w:t>
      </w:r>
      <w:r w:rsidR="0065244D" w:rsidRPr="00AC30F3">
        <w:rPr>
          <w:rFonts w:ascii="Times New Roman" w:eastAsia="Times New Roman" w:hAnsi="Times New Roman" w:cs="Times New Roman"/>
        </w:rPr>
        <w:t>humidity liquefies.</w:t>
      </w:r>
      <w:r w:rsidR="0049534A">
        <w:rPr>
          <w:rFonts w:ascii="Times New Roman" w:eastAsia="Times New Roman" w:hAnsi="Times New Roman" w:cs="Times New Roman"/>
        </w:rPr>
        <w:t xml:space="preserve"> </w:t>
      </w:r>
    </w:p>
    <w:p w14:paraId="1F7284B9" w14:textId="09DDE3CC" w:rsidR="005F1810" w:rsidRPr="00AC30F3" w:rsidRDefault="00FC78DD" w:rsidP="00AC6463">
      <w:pPr>
        <w:pStyle w:val="Normal1"/>
        <w:spacing w:line="480" w:lineRule="auto"/>
        <w:rPr>
          <w:rFonts w:ascii="Times New Roman" w:eastAsia="Times New Roman" w:hAnsi="Times New Roman" w:cs="Times New Roman"/>
        </w:rPr>
      </w:pPr>
      <w:r w:rsidRPr="00AC30F3">
        <w:rPr>
          <w:rFonts w:ascii="Times New Roman" w:eastAsia="Times New Roman" w:hAnsi="Times New Roman" w:cs="Times New Roman"/>
        </w:rPr>
        <w:t xml:space="preserve"> </w:t>
      </w:r>
    </w:p>
    <w:p w14:paraId="1217816F" w14:textId="77777777" w:rsidR="00613558" w:rsidRPr="00AC30F3" w:rsidRDefault="00613558" w:rsidP="00AC6463">
      <w:pPr>
        <w:spacing w:line="480" w:lineRule="auto"/>
        <w:rPr>
          <w:rFonts w:ascii="Times New Roman" w:hAnsi="Times New Roman" w:cs="Times New Roman"/>
          <w:b/>
        </w:rPr>
      </w:pPr>
    </w:p>
    <w:p w14:paraId="546DE707" w14:textId="777121E7" w:rsidR="00D00B09" w:rsidRPr="00AC30F3" w:rsidRDefault="0065244D" w:rsidP="00AC6463">
      <w:pPr>
        <w:pStyle w:val="Normal1"/>
        <w:spacing w:line="480" w:lineRule="auto"/>
        <w:rPr>
          <w:rFonts w:ascii="Times New Roman" w:hAnsi="Times New Roman" w:cs="Times New Roman"/>
        </w:rPr>
      </w:pPr>
      <w:r w:rsidRPr="00AC30F3">
        <w:rPr>
          <w:rFonts w:ascii="Times New Roman" w:hAnsi="Times New Roman" w:cs="Times New Roman"/>
        </w:rPr>
        <w:t>April</w:t>
      </w:r>
      <w:r w:rsidR="00613558" w:rsidRPr="00AC30F3">
        <w:rPr>
          <w:rFonts w:ascii="Times New Roman" w:hAnsi="Times New Roman" w:cs="Times New Roman"/>
        </w:rPr>
        <w:t>, 2017.</w:t>
      </w:r>
      <w:r w:rsidR="00CB115E" w:rsidRPr="00AC30F3">
        <w:rPr>
          <w:rFonts w:ascii="Times New Roman" w:hAnsi="Times New Roman" w:cs="Times New Roman"/>
        </w:rPr>
        <w:t xml:space="preserve"> </w:t>
      </w:r>
    </w:p>
    <w:p w14:paraId="12419799" w14:textId="1744C8D8" w:rsidR="001B4982" w:rsidRPr="00AC30F3" w:rsidRDefault="00CB115E" w:rsidP="00AC6463">
      <w:pPr>
        <w:pStyle w:val="Normal1"/>
        <w:spacing w:line="480" w:lineRule="auto"/>
        <w:rPr>
          <w:rFonts w:ascii="Times New Roman" w:hAnsi="Times New Roman" w:cs="Times New Roman"/>
        </w:rPr>
      </w:pPr>
      <w:r w:rsidRPr="00AC30F3">
        <w:rPr>
          <w:rFonts w:ascii="Times New Roman" w:hAnsi="Times New Roman" w:cs="Times New Roman"/>
        </w:rPr>
        <w:t>London, Sydney, Phoenix.</w:t>
      </w:r>
    </w:p>
    <w:p w14:paraId="6423E017" w14:textId="77777777" w:rsidR="003E7887" w:rsidRPr="00AC30F3" w:rsidRDefault="003E7887" w:rsidP="00AC6463">
      <w:pPr>
        <w:pStyle w:val="Normal1"/>
        <w:spacing w:line="480" w:lineRule="auto"/>
        <w:rPr>
          <w:rFonts w:ascii="Times New Roman" w:hAnsi="Times New Roman" w:cs="Times New Roman"/>
        </w:rPr>
      </w:pPr>
    </w:p>
    <w:p w14:paraId="73A346A4" w14:textId="77777777" w:rsidR="00D16787" w:rsidRPr="00AC30F3" w:rsidRDefault="00D16787" w:rsidP="00AC6463">
      <w:pPr>
        <w:pStyle w:val="Normal1"/>
        <w:spacing w:line="480" w:lineRule="auto"/>
        <w:rPr>
          <w:rFonts w:ascii="Times New Roman" w:hAnsi="Times New Roman" w:cs="Times New Roman"/>
        </w:rPr>
      </w:pPr>
    </w:p>
    <w:sectPr w:rsidR="00D16787" w:rsidRPr="00AC30F3">
      <w:headerReference w:type="even" r:id="rId9"/>
      <w:headerReference w:type="default" r:id="rId10"/>
      <w:endnotePr>
        <w:numFmt w:val="decimal"/>
      </w:endnotePr>
      <w:pgSz w:w="11900" w:h="16840"/>
      <w:pgMar w:top="1440" w:right="1800" w:bottom="1440" w:left="180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6EE25" w14:textId="77777777" w:rsidR="00700EFB" w:rsidRDefault="00700EFB">
      <w:r>
        <w:separator/>
      </w:r>
    </w:p>
  </w:endnote>
  <w:endnote w:type="continuationSeparator" w:id="0">
    <w:p w14:paraId="10B41FA3" w14:textId="77777777" w:rsidR="00700EFB" w:rsidRDefault="00700EFB">
      <w:r>
        <w:continuationSeparator/>
      </w:r>
    </w:p>
  </w:endnote>
  <w:endnote w:id="1">
    <w:p w14:paraId="4BCABCCB" w14:textId="77777777" w:rsidR="00322F13" w:rsidRPr="00FF39DF" w:rsidRDefault="00322F13" w:rsidP="00BB3870">
      <w:pPr>
        <w:pStyle w:val="Normal1"/>
        <w:spacing w:line="480" w:lineRule="auto"/>
        <w:rPr>
          <w:rFonts w:ascii="Times New Roman" w:hAnsi="Times New Roman" w:cs="Times New Roman"/>
        </w:rPr>
      </w:pPr>
      <w:r w:rsidRPr="00FF39DF">
        <w:rPr>
          <w:rFonts w:ascii="Times New Roman" w:hAnsi="Times New Roman" w:cs="Times New Roman"/>
          <w:vertAlign w:val="superscript"/>
        </w:rPr>
        <w:endnoteRef/>
      </w:r>
      <w:r w:rsidRPr="00FF39DF">
        <w:rPr>
          <w:rFonts w:ascii="Times New Roman" w:hAnsi="Times New Roman" w:cs="Times New Roman"/>
        </w:rPr>
        <w:t xml:space="preserve"> Donna J. Haraway, </w:t>
      </w:r>
      <w:r w:rsidRPr="00FF39DF">
        <w:rPr>
          <w:rFonts w:ascii="Times New Roman" w:hAnsi="Times New Roman" w:cs="Times New Roman"/>
          <w:i/>
        </w:rPr>
        <w:t>When Species Meet</w:t>
      </w:r>
      <w:r w:rsidRPr="00FF39DF">
        <w:rPr>
          <w:rFonts w:ascii="Times New Roman" w:hAnsi="Times New Roman" w:cs="Times New Roman"/>
        </w:rPr>
        <w:t xml:space="preserve"> (Minneapolis: Minnesota University Press, 2008) p. 17</w:t>
      </w:r>
    </w:p>
  </w:endnote>
  <w:endnote w:id="2">
    <w:p w14:paraId="1C5A2666" w14:textId="6F015519" w:rsidR="00322F13" w:rsidRPr="00FF39DF" w:rsidRDefault="00322F13" w:rsidP="00BB3870">
      <w:pPr>
        <w:pStyle w:val="EndnoteText"/>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Vidya Venkat, ‘Big Cat population up by 690’ in </w:t>
      </w:r>
      <w:r w:rsidRPr="00FF39DF">
        <w:rPr>
          <w:rFonts w:ascii="Times New Roman" w:hAnsi="Times New Roman" w:cs="Times New Roman"/>
          <w:i/>
        </w:rPr>
        <w:t>The Hindu Times</w:t>
      </w:r>
      <w:r w:rsidRPr="00FF39DF">
        <w:rPr>
          <w:rFonts w:ascii="Times New Roman" w:hAnsi="Times New Roman" w:cs="Times New Roman"/>
        </w:rPr>
        <w:t>, 8 September 2016.</w:t>
      </w:r>
      <w:r w:rsidR="004006EF">
        <w:rPr>
          <w:rFonts w:ascii="Times New Roman" w:hAnsi="Times New Roman" w:cs="Times New Roman"/>
        </w:rPr>
        <w:t xml:space="preserve"> Available at &lt;</w:t>
      </w:r>
      <w:r w:rsidRPr="00FF39DF">
        <w:rPr>
          <w:rFonts w:ascii="Times New Roman" w:hAnsi="Times New Roman" w:cs="Times New Roman"/>
        </w:rPr>
        <w:t xml:space="preserve"> </w:t>
      </w:r>
      <w:hyperlink r:id="rId1" w:history="1">
        <w:r w:rsidRPr="0020051B">
          <w:rPr>
            <w:rStyle w:val="Hyperlink"/>
            <w:rFonts w:ascii="Times New Roman" w:hAnsi="Times New Roman" w:cs="Times New Roman"/>
          </w:rPr>
          <w:t>http://www.thehindu.com/sci-tech/energy-and-environment/global-tiger-population-up-y-22-per-cent/article8461131.ece</w:t>
        </w:r>
      </w:hyperlink>
      <w:r w:rsidR="004006EF">
        <w:rPr>
          <w:rFonts w:ascii="Times New Roman" w:hAnsi="Times New Roman" w:cs="Times New Roman"/>
        </w:rPr>
        <w:t>&gt;</w:t>
      </w:r>
      <w:r>
        <w:rPr>
          <w:rFonts w:ascii="Times New Roman" w:hAnsi="Times New Roman" w:cs="Times New Roman"/>
        </w:rPr>
        <w:t>(</w:t>
      </w:r>
      <w:r w:rsidRPr="00FF39DF">
        <w:rPr>
          <w:rFonts w:ascii="Times New Roman" w:hAnsi="Times New Roman" w:cs="Times New Roman"/>
        </w:rPr>
        <w:t>Accessed 14 February 2017</w:t>
      </w:r>
      <w:r>
        <w:rPr>
          <w:rFonts w:ascii="Times New Roman" w:hAnsi="Times New Roman" w:cs="Times New Roman"/>
        </w:rPr>
        <w:t>)</w:t>
      </w:r>
      <w:r w:rsidRPr="00FF39DF">
        <w:rPr>
          <w:rFonts w:ascii="Times New Roman" w:hAnsi="Times New Roman" w:cs="Times New Roman"/>
        </w:rPr>
        <w:t>.</w:t>
      </w:r>
    </w:p>
  </w:endnote>
  <w:endnote w:id="3">
    <w:p w14:paraId="3D8566A7" w14:textId="2C719654" w:rsidR="00322F13" w:rsidRPr="00FF39DF" w:rsidRDefault="00322F13" w:rsidP="00BB3870">
      <w:pPr>
        <w:pStyle w:val="Normal1"/>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eastAsia="Times New Roman" w:hAnsi="Times New Roman" w:cs="Times New Roman"/>
        </w:rPr>
        <w:t>Christine Dell’Amore, “</w:t>
      </w:r>
      <w:r w:rsidRPr="00FF39DF">
        <w:rPr>
          <w:rFonts w:ascii="Times New Roman" w:eastAsia="Times New Roman" w:hAnsi="Times New Roman" w:cs="Times New Roman"/>
          <w:highlight w:val="white"/>
        </w:rPr>
        <w:t xml:space="preserve">Has Half of World's Wildlife Been Lost in Past 40 Years?” </w:t>
      </w:r>
      <w:r w:rsidRPr="00FF39DF">
        <w:rPr>
          <w:rFonts w:ascii="Times New Roman" w:eastAsia="Times New Roman" w:hAnsi="Times New Roman" w:cs="Times New Roman"/>
          <w:i/>
        </w:rPr>
        <w:t>National Geographic News</w:t>
      </w:r>
      <w:r w:rsidRPr="00FF39DF">
        <w:rPr>
          <w:rFonts w:ascii="Times New Roman" w:eastAsia="Times New Roman" w:hAnsi="Times New Roman" w:cs="Times New Roman"/>
        </w:rPr>
        <w:t xml:space="preserve">. October 2, 2014. </w:t>
      </w:r>
    </w:p>
    <w:p w14:paraId="79B253F7" w14:textId="08E4C024" w:rsidR="00322F13" w:rsidRPr="00FF39DF" w:rsidRDefault="00322F13" w:rsidP="00BB3870">
      <w:pPr>
        <w:pStyle w:val="EndnoteText"/>
        <w:spacing w:line="480" w:lineRule="auto"/>
        <w:rPr>
          <w:rFonts w:ascii="Times New Roman" w:eastAsia="Times New Roman" w:hAnsi="Times New Roman" w:cs="Times New Roman"/>
        </w:rPr>
      </w:pPr>
      <w:r w:rsidRPr="00FF39DF">
        <w:rPr>
          <w:rFonts w:ascii="Times New Roman" w:eastAsia="Times New Roman" w:hAnsi="Times New Roman" w:cs="Times New Roman"/>
        </w:rPr>
        <w:t xml:space="preserve">http://news.nationalgeographic.com/news/2014/09/1409030-animals-wildlife-wwf-decline-science-world/ </w:t>
      </w:r>
      <w:r>
        <w:rPr>
          <w:rFonts w:ascii="Times New Roman" w:hAnsi="Times New Roman" w:cs="Times New Roman"/>
        </w:rPr>
        <w:t>(</w:t>
      </w:r>
      <w:r w:rsidRPr="00FF39DF">
        <w:rPr>
          <w:rFonts w:ascii="Times New Roman" w:hAnsi="Times New Roman" w:cs="Times New Roman"/>
        </w:rPr>
        <w:t>Accessed 14 February 2017</w:t>
      </w:r>
      <w:r>
        <w:rPr>
          <w:rFonts w:ascii="Times New Roman" w:hAnsi="Times New Roman" w:cs="Times New Roman"/>
        </w:rPr>
        <w:t>)</w:t>
      </w:r>
      <w:r w:rsidRPr="00FF39DF">
        <w:rPr>
          <w:rFonts w:ascii="Times New Roman" w:hAnsi="Times New Roman" w:cs="Times New Roman"/>
        </w:rPr>
        <w:t xml:space="preserve">. </w:t>
      </w:r>
      <w:r w:rsidRPr="00FF39DF">
        <w:rPr>
          <w:rFonts w:ascii="Times New Roman" w:eastAsia="Times New Roman" w:hAnsi="Times New Roman" w:cs="Times New Roman"/>
        </w:rPr>
        <w:t xml:space="preserve">For the current report see </w:t>
      </w:r>
      <w:r w:rsidR="004006EF">
        <w:rPr>
          <w:rFonts w:ascii="Times New Roman" w:eastAsia="Times New Roman" w:hAnsi="Times New Roman" w:cs="Times New Roman"/>
        </w:rPr>
        <w:t>&lt;</w:t>
      </w:r>
      <w:hyperlink r:id="rId2" w:history="1">
        <w:r w:rsidRPr="0020051B">
          <w:rPr>
            <w:rStyle w:val="Hyperlink"/>
            <w:rFonts w:ascii="Times New Roman" w:eastAsia="Times New Roman" w:hAnsi="Times New Roman" w:cs="Times New Roman"/>
          </w:rPr>
          <w:t>http://wwf.panda.org/about_our_earth/all_publications/lpr_2016/</w:t>
        </w:r>
      </w:hyperlink>
      <w:r>
        <w:rPr>
          <w:rFonts w:ascii="Times New Roman" w:eastAsia="Times New Roman" w:hAnsi="Times New Roman" w:cs="Times New Roman"/>
        </w:rPr>
        <w:t xml:space="preserve"> </w:t>
      </w:r>
      <w:r w:rsidR="004006EF">
        <w:rPr>
          <w:rFonts w:ascii="Times New Roman" w:eastAsia="Times New Roman" w:hAnsi="Times New Roman" w:cs="Times New Roman"/>
        </w:rPr>
        <w:t>&gt;</w:t>
      </w:r>
      <w:r>
        <w:rPr>
          <w:rFonts w:ascii="Times New Roman" w:hAnsi="Times New Roman" w:cs="Times New Roman"/>
        </w:rPr>
        <w:t>(</w:t>
      </w:r>
      <w:r w:rsidRPr="00FF39DF">
        <w:rPr>
          <w:rFonts w:ascii="Times New Roman" w:hAnsi="Times New Roman" w:cs="Times New Roman"/>
        </w:rPr>
        <w:t>Accessed 14 February 2017</w:t>
      </w:r>
      <w:r>
        <w:rPr>
          <w:rFonts w:ascii="Times New Roman" w:hAnsi="Times New Roman" w:cs="Times New Roman"/>
        </w:rPr>
        <w:t>)</w:t>
      </w:r>
      <w:r w:rsidRPr="00FF39DF">
        <w:rPr>
          <w:rFonts w:ascii="Times New Roman" w:hAnsi="Times New Roman" w:cs="Times New Roman"/>
        </w:rPr>
        <w:t>.</w:t>
      </w:r>
    </w:p>
  </w:endnote>
  <w:endnote w:id="4">
    <w:p w14:paraId="134FDEFC" w14:textId="1EB4BE49" w:rsidR="00322F13" w:rsidRPr="00513F92" w:rsidRDefault="00322F13" w:rsidP="00BB3870">
      <w:pPr>
        <w:pStyle w:val="Heading1"/>
        <w:shd w:val="clear" w:color="auto" w:fill="FFFFFF"/>
        <w:spacing w:before="0" w:after="0" w:line="480" w:lineRule="auto"/>
        <w:rPr>
          <w:rFonts w:ascii="Times New Roman" w:eastAsia="Times New Roman" w:hAnsi="Times New Roman" w:cs="Times New Roman"/>
          <w:b w:val="0"/>
          <w:i/>
          <w:color w:val="281E1E"/>
          <w:sz w:val="24"/>
          <w:szCs w:val="24"/>
        </w:rPr>
      </w:pPr>
      <w:r w:rsidRPr="00FF39DF">
        <w:rPr>
          <w:rStyle w:val="EndnoteReference"/>
          <w:rFonts w:ascii="Times New Roman" w:hAnsi="Times New Roman" w:cs="Times New Roman"/>
          <w:b w:val="0"/>
          <w:sz w:val="24"/>
          <w:szCs w:val="24"/>
        </w:rPr>
        <w:endnoteRef/>
      </w:r>
      <w:r w:rsidRPr="00FF39DF">
        <w:rPr>
          <w:rFonts w:ascii="Times New Roman" w:hAnsi="Times New Roman" w:cs="Times New Roman"/>
          <w:b w:val="0"/>
          <w:sz w:val="24"/>
          <w:szCs w:val="24"/>
        </w:rPr>
        <w:t xml:space="preserve"> Tom Batchelor, ‘</w:t>
      </w:r>
      <w:r w:rsidRPr="00FF39DF">
        <w:rPr>
          <w:rFonts w:ascii="Times New Roman" w:eastAsia="Times New Roman" w:hAnsi="Times New Roman" w:cs="Times New Roman"/>
          <w:b w:val="0"/>
          <w:color w:val="281E1E"/>
          <w:sz w:val="24"/>
          <w:szCs w:val="24"/>
        </w:rPr>
        <w:t xml:space="preserve">Trump 'will definitely pull out of Paris climate change deal,' in </w:t>
      </w:r>
      <w:r w:rsidRPr="00FF39DF">
        <w:rPr>
          <w:rFonts w:ascii="Times New Roman" w:eastAsia="Times New Roman" w:hAnsi="Times New Roman" w:cs="Times New Roman"/>
          <w:b w:val="0"/>
          <w:i/>
          <w:color w:val="281E1E"/>
          <w:sz w:val="24"/>
          <w:szCs w:val="24"/>
        </w:rPr>
        <w:t>The Independent,</w:t>
      </w:r>
      <w:r w:rsidRPr="00FF39DF">
        <w:rPr>
          <w:rFonts w:ascii="Times New Roman" w:hAnsi="Times New Roman" w:cs="Times New Roman"/>
          <w:b w:val="0"/>
          <w:sz w:val="24"/>
          <w:szCs w:val="24"/>
        </w:rPr>
        <w:t xml:space="preserve"> 30 January 2017. http://www.independent.co.uk/news/world/americas/donald-trump-paris-climate-change-deal-myron-ebell-us-president-america-pull-out-agreement-a7553676.html </w:t>
      </w:r>
      <w:r w:rsidRPr="00513F92">
        <w:rPr>
          <w:rFonts w:ascii="Times New Roman" w:hAnsi="Times New Roman" w:cs="Times New Roman"/>
          <w:b w:val="0"/>
          <w:sz w:val="24"/>
          <w:szCs w:val="24"/>
        </w:rPr>
        <w:t>(Accessed 14 February 2017</w:t>
      </w:r>
      <w:r>
        <w:rPr>
          <w:rFonts w:ascii="Times New Roman" w:hAnsi="Times New Roman" w:cs="Times New Roman"/>
          <w:b w:val="0"/>
          <w:sz w:val="24"/>
          <w:szCs w:val="24"/>
        </w:rPr>
        <w:t>)</w:t>
      </w:r>
      <w:r w:rsidRPr="00513F92">
        <w:rPr>
          <w:rFonts w:ascii="Times New Roman" w:hAnsi="Times New Roman" w:cs="Times New Roman"/>
          <w:b w:val="0"/>
          <w:sz w:val="24"/>
          <w:szCs w:val="24"/>
        </w:rPr>
        <w:t>.</w:t>
      </w:r>
    </w:p>
  </w:endnote>
  <w:endnote w:id="5">
    <w:p w14:paraId="180208D8" w14:textId="149507D2"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AU"/>
        </w:rPr>
        <w:t xml:space="preserve">See Undine Sellbach and Stephen Loo, ‘Insects and Other Minute Perceptions in the Baroque House’ in </w:t>
      </w:r>
      <w:r w:rsidRPr="00FF39DF">
        <w:rPr>
          <w:rFonts w:ascii="Times New Roman" w:hAnsi="Times New Roman" w:cs="Times New Roman"/>
          <w:i/>
          <w:lang w:val="en-AU"/>
        </w:rPr>
        <w:t>Deleuze and the Non/Human</w:t>
      </w:r>
      <w:r w:rsidRPr="00FF39DF">
        <w:rPr>
          <w:rFonts w:ascii="Times New Roman" w:hAnsi="Times New Roman" w:cs="Times New Roman"/>
          <w:lang w:val="en-AU"/>
        </w:rPr>
        <w:t xml:space="preserve"> </w:t>
      </w:r>
      <w:r>
        <w:rPr>
          <w:rFonts w:ascii="Times New Roman" w:hAnsi="Times New Roman" w:cs="Times New Roman"/>
          <w:lang w:val="en-AU"/>
        </w:rPr>
        <w:t xml:space="preserve">eds. Hannah Starke and Jonathan Roffe </w:t>
      </w:r>
      <w:r w:rsidRPr="00FF39DF">
        <w:rPr>
          <w:rFonts w:ascii="Times New Roman" w:hAnsi="Times New Roman" w:cs="Times New Roman"/>
          <w:lang w:val="en-AU"/>
        </w:rPr>
        <w:t>(London: Palgrave Macmillan, 2015) pp.</w:t>
      </w:r>
      <w:r>
        <w:rPr>
          <w:rFonts w:ascii="Times New Roman" w:hAnsi="Times New Roman" w:cs="Times New Roman"/>
          <w:lang w:val="en-AU"/>
        </w:rPr>
        <w:t xml:space="preserve"> 103-121.</w:t>
      </w:r>
    </w:p>
  </w:endnote>
  <w:endnote w:id="6">
    <w:p w14:paraId="304CF47D" w14:textId="3D5A945D" w:rsidR="00322F13" w:rsidRDefault="00322F13" w:rsidP="00BB3870">
      <w:pPr>
        <w:pStyle w:val="EndnoteText"/>
        <w:spacing w:line="480" w:lineRule="auto"/>
        <w:rPr>
          <w:rStyle w:val="Hyperlink"/>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See the inst</w:t>
      </w:r>
      <w:r>
        <w:rPr>
          <w:rFonts w:ascii="Times New Roman" w:hAnsi="Times New Roman" w:cs="Times New Roman"/>
          <w:lang w:val="en-US"/>
        </w:rPr>
        <w:t xml:space="preserve">agram feed of Olly and Suzi: </w:t>
      </w:r>
      <w:r w:rsidR="004006EF">
        <w:rPr>
          <w:rFonts w:ascii="Times New Roman" w:hAnsi="Times New Roman" w:cs="Times New Roman"/>
          <w:lang w:val="en-US"/>
        </w:rPr>
        <w:t>&lt;</w:t>
      </w:r>
      <w:hyperlink r:id="rId3" w:history="1">
        <w:r w:rsidRPr="006B6505">
          <w:rPr>
            <w:rStyle w:val="Hyperlink"/>
            <w:rFonts w:ascii="Times New Roman" w:hAnsi="Times New Roman" w:cs="Times New Roman"/>
            <w:lang w:val="en-US"/>
          </w:rPr>
          <w:t>https://www.instagram.com/ollysuzi/</w:t>
        </w:r>
      </w:hyperlink>
      <w:r w:rsidR="004006EF">
        <w:rPr>
          <w:rStyle w:val="Hyperlink"/>
          <w:rFonts w:ascii="Times New Roman" w:hAnsi="Times New Roman" w:cs="Times New Roman"/>
          <w:lang w:val="en-US"/>
        </w:rPr>
        <w:t>&gt;</w:t>
      </w:r>
    </w:p>
    <w:p w14:paraId="33CCE3EB" w14:textId="212A9592" w:rsidR="00322F13" w:rsidRPr="00FF39DF" w:rsidRDefault="00322F13" w:rsidP="00BB3870">
      <w:pPr>
        <w:pStyle w:val="EndnoteText"/>
        <w:spacing w:line="480" w:lineRule="auto"/>
        <w:rPr>
          <w:rFonts w:ascii="Times New Roman" w:hAnsi="Times New Roman" w:cs="Times New Roman"/>
          <w:lang w:val="en-US"/>
        </w:rPr>
      </w:pPr>
      <w:r>
        <w:rPr>
          <w:rStyle w:val="Hyperlink"/>
          <w:rFonts w:ascii="Times New Roman" w:hAnsi="Times New Roman" w:cs="Times New Roman"/>
          <w:lang w:val="en-US"/>
        </w:rPr>
        <w:t>(accessed 02 April 2017)</w:t>
      </w:r>
    </w:p>
  </w:endnote>
  <w:endnote w:id="7">
    <w:p w14:paraId="747325F2" w14:textId="4DC376DE"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Discussed in Ron Broglio, </w:t>
      </w:r>
      <w:r w:rsidRPr="00FF39DF">
        <w:rPr>
          <w:rFonts w:ascii="Times New Roman" w:hAnsi="Times New Roman" w:cs="Times New Roman"/>
          <w:i/>
          <w:lang w:val="en-US"/>
        </w:rPr>
        <w:t>Surface Encounters: Thinking with Animals and Art</w:t>
      </w:r>
      <w:r w:rsidRPr="00FF39DF">
        <w:rPr>
          <w:rFonts w:ascii="Times New Roman" w:hAnsi="Times New Roman" w:cs="Times New Roman"/>
          <w:lang w:val="en-US"/>
        </w:rPr>
        <w:t xml:space="preserve"> </w:t>
      </w:r>
      <w:r w:rsidRPr="00FF39DF">
        <w:rPr>
          <w:rFonts w:ascii="Times New Roman" w:hAnsi="Times New Roman" w:cs="Times New Roman"/>
        </w:rPr>
        <w:t>(Minneapolis: Minnesota University Press, 2011).</w:t>
      </w:r>
    </w:p>
  </w:endnote>
  <w:endnote w:id="8">
    <w:p w14:paraId="03308126" w14:textId="3C41228D"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See Jacques Derrida, [1987] ‘Heidegger’s Hand: </w:t>
      </w:r>
      <w:r w:rsidRPr="00FF39DF">
        <w:rPr>
          <w:rFonts w:ascii="Times New Roman" w:hAnsi="Times New Roman" w:cs="Times New Roman"/>
          <w:i/>
        </w:rPr>
        <w:t>Geschlecht</w:t>
      </w:r>
      <w:r w:rsidRPr="00FF39DF">
        <w:rPr>
          <w:rFonts w:ascii="Times New Roman" w:hAnsi="Times New Roman" w:cs="Times New Roman"/>
        </w:rPr>
        <w:t xml:space="preserve"> II’, trans. John P. Leavey Jr. and Elizabeth Rottenberg in Peggy Kamuf and</w:t>
      </w:r>
      <w:r>
        <w:rPr>
          <w:rFonts w:ascii="Times New Roman" w:hAnsi="Times New Roman" w:cs="Times New Roman"/>
        </w:rPr>
        <w:t xml:space="preserve"> Elizabeth G. Rottenberg eds.</w:t>
      </w:r>
      <w:r w:rsidRPr="00FF39DF">
        <w:rPr>
          <w:rFonts w:ascii="Times New Roman" w:hAnsi="Times New Roman" w:cs="Times New Roman"/>
        </w:rPr>
        <w:t xml:space="preserve"> </w:t>
      </w:r>
      <w:r w:rsidRPr="00FF39DF">
        <w:rPr>
          <w:rFonts w:ascii="Times New Roman" w:hAnsi="Times New Roman" w:cs="Times New Roman"/>
          <w:i/>
        </w:rPr>
        <w:t>Psyche: Inventions of the Other Volume II</w:t>
      </w:r>
      <w:r w:rsidRPr="00FF39DF">
        <w:rPr>
          <w:rFonts w:ascii="Times New Roman" w:hAnsi="Times New Roman" w:cs="Times New Roman"/>
        </w:rPr>
        <w:t xml:space="preserve"> (Stanford: Stanford University Press, 2008) pp. 27-62</w:t>
      </w:r>
      <w:r>
        <w:rPr>
          <w:rFonts w:ascii="Times New Roman" w:hAnsi="Times New Roman" w:cs="Times New Roman"/>
        </w:rPr>
        <w:t>.</w:t>
      </w:r>
    </w:p>
  </w:endnote>
  <w:endnote w:id="9">
    <w:p w14:paraId="1CB74E81" w14:textId="7321F291" w:rsidR="00322F13" w:rsidRPr="00FF39DF" w:rsidRDefault="00322F13" w:rsidP="00BB3870">
      <w:pPr>
        <w:pStyle w:val="Normal2"/>
        <w:spacing w:line="480" w:lineRule="auto"/>
        <w:rPr>
          <w:rFonts w:ascii="Times New Roman" w:hAnsi="Times New Roman" w:cs="Times New Roman"/>
        </w:rPr>
      </w:pPr>
      <w:r w:rsidRPr="00FF39DF">
        <w:rPr>
          <w:rFonts w:ascii="Times New Roman" w:hAnsi="Times New Roman" w:cs="Times New Roman"/>
          <w:vertAlign w:val="superscript"/>
        </w:rPr>
        <w:endnoteRef/>
      </w:r>
      <w:r w:rsidRPr="00FF39DF">
        <w:rPr>
          <w:rFonts w:ascii="Times New Roman" w:hAnsi="Times New Roman" w:cs="Times New Roman"/>
          <w:sz w:val="20"/>
          <w:szCs w:val="20"/>
        </w:rPr>
        <w:t xml:space="preserve"> </w:t>
      </w:r>
      <w:r w:rsidRPr="00FF39DF">
        <w:rPr>
          <w:rFonts w:ascii="Times New Roman" w:eastAsia="Times New Roman" w:hAnsi="Times New Roman" w:cs="Times New Roman"/>
        </w:rPr>
        <w:t xml:space="preserve">Dawne McCance, </w:t>
      </w:r>
      <w:r w:rsidRPr="00FF39DF">
        <w:rPr>
          <w:rFonts w:ascii="Times New Roman" w:eastAsia="Times New Roman" w:hAnsi="Times New Roman" w:cs="Times New Roman"/>
          <w:i/>
        </w:rPr>
        <w:t xml:space="preserve">Critical Animal Studies: An Introduction </w:t>
      </w:r>
      <w:r w:rsidRPr="00FF39DF">
        <w:rPr>
          <w:rFonts w:ascii="Times New Roman" w:eastAsia="Times New Roman" w:hAnsi="Times New Roman" w:cs="Times New Roman"/>
        </w:rPr>
        <w:t>(New York: S</w:t>
      </w:r>
      <w:r>
        <w:rPr>
          <w:rFonts w:ascii="Times New Roman" w:eastAsia="Times New Roman" w:hAnsi="Times New Roman" w:cs="Times New Roman"/>
        </w:rPr>
        <w:t xml:space="preserve">tate </w:t>
      </w:r>
      <w:r w:rsidRPr="00FF39DF">
        <w:rPr>
          <w:rFonts w:ascii="Times New Roman" w:eastAsia="Times New Roman" w:hAnsi="Times New Roman" w:cs="Times New Roman"/>
        </w:rPr>
        <w:t>U</w:t>
      </w:r>
      <w:r>
        <w:rPr>
          <w:rFonts w:ascii="Times New Roman" w:eastAsia="Times New Roman" w:hAnsi="Times New Roman" w:cs="Times New Roman"/>
        </w:rPr>
        <w:t xml:space="preserve">niversity of </w:t>
      </w:r>
      <w:r w:rsidRPr="00FF39DF">
        <w:rPr>
          <w:rFonts w:ascii="Times New Roman" w:eastAsia="Times New Roman" w:hAnsi="Times New Roman" w:cs="Times New Roman"/>
        </w:rPr>
        <w:t>N</w:t>
      </w:r>
      <w:r>
        <w:rPr>
          <w:rFonts w:ascii="Times New Roman" w:eastAsia="Times New Roman" w:hAnsi="Times New Roman" w:cs="Times New Roman"/>
        </w:rPr>
        <w:t xml:space="preserve">ew </w:t>
      </w:r>
      <w:r w:rsidRPr="00FF39DF">
        <w:rPr>
          <w:rFonts w:ascii="Times New Roman" w:eastAsia="Times New Roman" w:hAnsi="Times New Roman" w:cs="Times New Roman"/>
        </w:rPr>
        <w:t>Y</w:t>
      </w:r>
      <w:r>
        <w:rPr>
          <w:rFonts w:ascii="Times New Roman" w:eastAsia="Times New Roman" w:hAnsi="Times New Roman" w:cs="Times New Roman"/>
        </w:rPr>
        <w:t>ork</w:t>
      </w:r>
      <w:r w:rsidRPr="00FF39DF">
        <w:rPr>
          <w:rFonts w:ascii="Times New Roman" w:eastAsia="Times New Roman" w:hAnsi="Times New Roman" w:cs="Times New Roman"/>
        </w:rPr>
        <w:t xml:space="preserve"> Press, 2013)</w:t>
      </w:r>
      <w:r>
        <w:rPr>
          <w:rFonts w:ascii="Times New Roman" w:eastAsia="Times New Roman" w:hAnsi="Times New Roman" w:cs="Times New Roman"/>
        </w:rPr>
        <w:t xml:space="preserve"> pp.4-5</w:t>
      </w:r>
      <w:r w:rsidRPr="00FF39DF">
        <w:rPr>
          <w:rFonts w:ascii="Times New Roman" w:eastAsia="Times New Roman" w:hAnsi="Times New Roman" w:cs="Times New Roman"/>
        </w:rPr>
        <w:t>.</w:t>
      </w:r>
    </w:p>
  </w:endnote>
  <w:endnote w:id="10">
    <w:p w14:paraId="4C0C306C" w14:textId="77777777"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Limitrophy is developed across Derrida’s work, see Lynn Turner ‘Insect Asides’ in Turner, ed. </w:t>
      </w:r>
      <w:r w:rsidRPr="00FF39DF">
        <w:rPr>
          <w:rFonts w:ascii="Times New Roman" w:hAnsi="Times New Roman" w:cs="Times New Roman"/>
          <w:i/>
          <w:lang w:val="en-US"/>
        </w:rPr>
        <w:t>The Animal Question in Deconstruction</w:t>
      </w:r>
      <w:r w:rsidRPr="00FF39DF">
        <w:rPr>
          <w:rFonts w:ascii="Times New Roman" w:hAnsi="Times New Roman" w:cs="Times New Roman"/>
          <w:lang w:val="en-US"/>
        </w:rPr>
        <w:t xml:space="preserve"> (Edinburgh: Edinburgh University Press, 2013) pp. 54-69.</w:t>
      </w:r>
    </w:p>
  </w:endnote>
  <w:endnote w:id="11">
    <w:p w14:paraId="0AAA7555" w14:textId="15CCB904" w:rsidR="00322F13" w:rsidRPr="00FF39DF" w:rsidRDefault="00322F13" w:rsidP="00BB3870">
      <w:pPr>
        <w:pStyle w:val="EndnoteText"/>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Jacques Derrida, </w:t>
      </w:r>
      <w:r w:rsidRPr="00FF39DF">
        <w:rPr>
          <w:rFonts w:ascii="Times New Roman" w:hAnsi="Times New Roman" w:cs="Times New Roman"/>
          <w:i/>
        </w:rPr>
        <w:t>The Animal That Therefore I Am</w:t>
      </w:r>
      <w:r w:rsidRPr="00FF39DF">
        <w:rPr>
          <w:rFonts w:ascii="Times New Roman" w:hAnsi="Times New Roman" w:cs="Times New Roman"/>
        </w:rPr>
        <w:t xml:space="preserve">, trans. David Wills, (New York: Fordham University Press, 2008) </w:t>
      </w:r>
      <w:r>
        <w:rPr>
          <w:rFonts w:ascii="Times New Roman" w:hAnsi="Times New Roman" w:cs="Times New Roman"/>
        </w:rPr>
        <w:t xml:space="preserve">p. </w:t>
      </w:r>
      <w:r w:rsidRPr="00FF39DF">
        <w:rPr>
          <w:rFonts w:ascii="Times New Roman" w:hAnsi="Times New Roman" w:cs="Times New Roman"/>
        </w:rPr>
        <w:t>31.</w:t>
      </w:r>
    </w:p>
  </w:endnote>
  <w:endnote w:id="12">
    <w:p w14:paraId="7053E12D" w14:textId="1369E6B6"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Concurrent with this </w:t>
      </w:r>
      <w:r w:rsidRPr="00FF39DF">
        <w:rPr>
          <w:rFonts w:ascii="Times New Roman" w:hAnsi="Times New Roman" w:cs="Times New Roman"/>
          <w:i/>
          <w:lang w:val="en-US"/>
        </w:rPr>
        <w:t>Companion</w:t>
      </w:r>
      <w:r w:rsidRPr="00FF39DF">
        <w:rPr>
          <w:rFonts w:ascii="Times New Roman" w:hAnsi="Times New Roman" w:cs="Times New Roman"/>
          <w:lang w:val="en-US"/>
        </w:rPr>
        <w:t xml:space="preserve">, Edinburgh also commissioned an introduction to the field – one </w:t>
      </w:r>
      <w:r>
        <w:rPr>
          <w:rFonts w:ascii="Times New Roman" w:hAnsi="Times New Roman" w:cs="Times New Roman"/>
          <w:lang w:val="en-US"/>
        </w:rPr>
        <w:t>exhibiting a</w:t>
      </w:r>
      <w:r w:rsidRPr="00FF39DF">
        <w:rPr>
          <w:rFonts w:ascii="Times New Roman" w:hAnsi="Times New Roman" w:cs="Times New Roman"/>
          <w:lang w:val="en-US"/>
        </w:rPr>
        <w:t xml:space="preserve"> complexity </w:t>
      </w:r>
      <w:r>
        <w:rPr>
          <w:rFonts w:ascii="Times New Roman" w:hAnsi="Times New Roman" w:cs="Times New Roman"/>
          <w:lang w:val="en-US"/>
        </w:rPr>
        <w:t>indicative of</w:t>
      </w:r>
      <w:r w:rsidRPr="00FF39DF">
        <w:rPr>
          <w:rFonts w:ascii="Times New Roman" w:hAnsi="Times New Roman" w:cs="Times New Roman"/>
          <w:lang w:val="en-US"/>
        </w:rPr>
        <w:t xml:space="preserve"> the maturity and volume of scholarship to date. See Derek Ryan, </w:t>
      </w:r>
      <w:r w:rsidRPr="00FF39DF">
        <w:rPr>
          <w:rFonts w:ascii="Times New Roman" w:hAnsi="Times New Roman" w:cs="Times New Roman"/>
          <w:i/>
          <w:lang w:val="en-US"/>
        </w:rPr>
        <w:t>Animal Theory: A Critical Introduction</w:t>
      </w:r>
      <w:r w:rsidRPr="00FF39DF">
        <w:rPr>
          <w:rFonts w:ascii="Times New Roman" w:hAnsi="Times New Roman" w:cs="Times New Roman"/>
          <w:lang w:val="en-US"/>
        </w:rPr>
        <w:t xml:space="preserve"> (Edinburgh: Edinburgh University Press, 2015.)</w:t>
      </w:r>
    </w:p>
  </w:endnote>
  <w:endnote w:id="13">
    <w:p w14:paraId="406B091A" w14:textId="133FE8A5"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Cary Wolfe advocated for this </w:t>
      </w:r>
      <w:r>
        <w:rPr>
          <w:rFonts w:ascii="Times New Roman" w:hAnsi="Times New Roman" w:cs="Times New Roman"/>
          <w:lang w:val="en-US"/>
        </w:rPr>
        <w:t xml:space="preserve">thoroughgoing </w:t>
      </w:r>
      <w:r w:rsidRPr="00FF39DF">
        <w:rPr>
          <w:rFonts w:ascii="Times New Roman" w:hAnsi="Times New Roman" w:cs="Times New Roman"/>
          <w:lang w:val="en-US"/>
        </w:rPr>
        <w:t xml:space="preserve">necessity in 2003, see his </w:t>
      </w:r>
      <w:r w:rsidRPr="00FF39DF">
        <w:rPr>
          <w:rFonts w:ascii="Times New Roman" w:hAnsi="Times New Roman" w:cs="Times New Roman"/>
          <w:i/>
          <w:lang w:val="en-US"/>
        </w:rPr>
        <w:t>Animal Rites: American Culture, the Discourse of Species, and Posthumanist Theory</w:t>
      </w:r>
      <w:r w:rsidRPr="00FF39DF">
        <w:rPr>
          <w:rFonts w:ascii="Times New Roman" w:hAnsi="Times New Roman" w:cs="Times New Roman"/>
          <w:lang w:val="en-US"/>
        </w:rPr>
        <w:t xml:space="preserve"> (Chicago: Chicago University Press, 2003) </w:t>
      </w:r>
      <w:r>
        <w:rPr>
          <w:rFonts w:ascii="Times New Roman" w:hAnsi="Times New Roman" w:cs="Times New Roman"/>
          <w:lang w:val="en-US"/>
        </w:rPr>
        <w:t xml:space="preserve">p. </w:t>
      </w:r>
      <w:r w:rsidRPr="00FF39DF">
        <w:rPr>
          <w:rFonts w:ascii="Times New Roman" w:hAnsi="Times New Roman" w:cs="Times New Roman"/>
          <w:lang w:val="en-US"/>
        </w:rPr>
        <w:t>7.</w:t>
      </w:r>
    </w:p>
  </w:endnote>
  <w:endnote w:id="14">
    <w:p w14:paraId="2E053FCD" w14:textId="2689E5C1"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Derrida, </w:t>
      </w:r>
      <w:r w:rsidRPr="00FF39DF">
        <w:rPr>
          <w:rFonts w:ascii="Times New Roman" w:hAnsi="Times New Roman" w:cs="Times New Roman"/>
          <w:i/>
          <w:lang w:val="en-US"/>
        </w:rPr>
        <w:t>Animal</w:t>
      </w:r>
      <w:r w:rsidRPr="00FF39DF">
        <w:rPr>
          <w:rFonts w:ascii="Times New Roman" w:hAnsi="Times New Roman" w:cs="Times New Roman"/>
          <w:lang w:val="en-US"/>
        </w:rPr>
        <w:t xml:space="preserve">, </w:t>
      </w:r>
      <w:r>
        <w:rPr>
          <w:rFonts w:ascii="Times New Roman" w:hAnsi="Times New Roman" w:cs="Times New Roman"/>
          <w:lang w:val="en-US"/>
        </w:rPr>
        <w:t xml:space="preserve">p. </w:t>
      </w:r>
      <w:r w:rsidRPr="00FF39DF">
        <w:rPr>
          <w:rFonts w:ascii="Times New Roman" w:hAnsi="Times New Roman" w:cs="Times New Roman"/>
          <w:lang w:val="en-US"/>
        </w:rPr>
        <w:t>32.</w:t>
      </w:r>
    </w:p>
  </w:endnote>
  <w:endnote w:id="15">
    <w:p w14:paraId="1A6D64D4" w14:textId="00279C83"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See </w:t>
      </w:r>
      <w:r w:rsidRPr="00FF39DF">
        <w:rPr>
          <w:rFonts w:ascii="Times New Roman" w:hAnsi="Times New Roman" w:cs="Times New Roman"/>
        </w:rPr>
        <w:t>Jacques Derrida, [1988] “'Eating Well' or</w:t>
      </w:r>
      <w:r w:rsidR="00444571">
        <w:rPr>
          <w:rFonts w:ascii="Times New Roman" w:hAnsi="Times New Roman" w:cs="Times New Roman"/>
        </w:rPr>
        <w:t xml:space="preserve"> the Calculation of the Subject’</w:t>
      </w:r>
      <w:r w:rsidRPr="00FF39DF">
        <w:rPr>
          <w:rFonts w:ascii="Times New Roman" w:hAnsi="Times New Roman" w:cs="Times New Roman"/>
        </w:rPr>
        <w:t xml:space="preserve"> </w:t>
      </w:r>
      <w:r>
        <w:rPr>
          <w:rFonts w:ascii="Times New Roman" w:hAnsi="Times New Roman" w:cs="Times New Roman"/>
        </w:rPr>
        <w:t xml:space="preserve">trans. Peter Connor and Avital Ronell </w:t>
      </w:r>
      <w:r w:rsidRPr="00FF39DF">
        <w:rPr>
          <w:rFonts w:ascii="Times New Roman" w:hAnsi="Times New Roman" w:cs="Times New Roman"/>
        </w:rPr>
        <w:t xml:space="preserve">in </w:t>
      </w:r>
      <w:r w:rsidRPr="00FF39DF">
        <w:rPr>
          <w:rFonts w:ascii="Times New Roman" w:hAnsi="Times New Roman" w:cs="Times New Roman"/>
          <w:i/>
        </w:rPr>
        <w:t>Points</w:t>
      </w:r>
      <w:r w:rsidRPr="00FF39DF">
        <w:rPr>
          <w:rFonts w:ascii="Times New Roman" w:hAnsi="Times New Roman" w:cs="Times New Roman"/>
        </w:rPr>
        <w:t>…</w:t>
      </w:r>
      <w:r w:rsidRPr="00FF39DF">
        <w:rPr>
          <w:rFonts w:ascii="Times New Roman" w:hAnsi="Times New Roman" w:cs="Times New Roman"/>
          <w:i/>
        </w:rPr>
        <w:t>Interviews 1974-1994</w:t>
      </w:r>
      <w:r w:rsidRPr="00FF39DF">
        <w:rPr>
          <w:rFonts w:ascii="Times New Roman" w:hAnsi="Times New Roman" w:cs="Times New Roman"/>
        </w:rPr>
        <w:t xml:space="preserve"> ed. Elizabeth Weber (Stanford: Stanford University Press, 1995) </w:t>
      </w:r>
      <w:r>
        <w:rPr>
          <w:rFonts w:ascii="Times New Roman" w:hAnsi="Times New Roman" w:cs="Times New Roman"/>
        </w:rPr>
        <w:t xml:space="preserve">p. </w:t>
      </w:r>
      <w:r w:rsidRPr="00FF39DF">
        <w:rPr>
          <w:rFonts w:ascii="Times New Roman" w:hAnsi="Times New Roman" w:cs="Times New Roman"/>
        </w:rPr>
        <w:t>282.</w:t>
      </w:r>
    </w:p>
  </w:endnote>
  <w:endnote w:id="16">
    <w:p w14:paraId="71C1EC2F" w14:textId="538089B8"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Derrida, ‘Eating Well’ </w:t>
      </w:r>
      <w:r>
        <w:rPr>
          <w:rFonts w:ascii="Times New Roman" w:hAnsi="Times New Roman" w:cs="Times New Roman"/>
        </w:rPr>
        <w:t xml:space="preserve">p. </w:t>
      </w:r>
      <w:r w:rsidRPr="00FF39DF">
        <w:rPr>
          <w:rFonts w:ascii="Times New Roman" w:hAnsi="Times New Roman" w:cs="Times New Roman"/>
        </w:rPr>
        <w:t>280.</w:t>
      </w:r>
    </w:p>
  </w:endnote>
  <w:endnote w:id="17">
    <w:p w14:paraId="3D31D2D1" w14:textId="05303C67"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David Wood, ‘Thinking with Cats’ in </w:t>
      </w:r>
      <w:r w:rsidRPr="00FF39DF">
        <w:rPr>
          <w:rFonts w:ascii="Times New Roman" w:hAnsi="Times New Roman" w:cs="Times New Roman"/>
        </w:rPr>
        <w:t xml:space="preserve">Matthew Calarco and Peter Atterton, eds. </w:t>
      </w:r>
      <w:r w:rsidRPr="00FF39DF">
        <w:rPr>
          <w:rFonts w:ascii="Times New Roman" w:hAnsi="Times New Roman" w:cs="Times New Roman"/>
          <w:i/>
        </w:rPr>
        <w:t>Animal Philosophy: Essential Readings in Continental Thought</w:t>
      </w:r>
      <w:r w:rsidRPr="00FF39DF">
        <w:rPr>
          <w:rFonts w:ascii="Times New Roman" w:hAnsi="Times New Roman" w:cs="Times New Roman"/>
        </w:rPr>
        <w:t xml:space="preserve"> (London: Continuum, 2004) </w:t>
      </w:r>
      <w:r>
        <w:rPr>
          <w:rFonts w:ascii="Times New Roman" w:hAnsi="Times New Roman" w:cs="Times New Roman"/>
        </w:rPr>
        <w:t xml:space="preserve">p. </w:t>
      </w:r>
      <w:r w:rsidRPr="00FF39DF">
        <w:rPr>
          <w:rFonts w:ascii="Times New Roman" w:hAnsi="Times New Roman" w:cs="Times New Roman"/>
        </w:rPr>
        <w:t>132.</w:t>
      </w:r>
    </w:p>
  </w:endnote>
  <w:endnote w:id="18">
    <w:p w14:paraId="4E5D2666" w14:textId="5194AEEE"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Wolfe’s ‘Posthumanities’ series</w:t>
      </w:r>
      <w:r>
        <w:rPr>
          <w:rFonts w:ascii="Times New Roman" w:hAnsi="Times New Roman" w:cs="Times New Roman"/>
          <w:lang w:val="en-US"/>
        </w:rPr>
        <w:t>,</w:t>
      </w:r>
      <w:r w:rsidRPr="00FF39DF">
        <w:rPr>
          <w:rFonts w:ascii="Times New Roman" w:hAnsi="Times New Roman" w:cs="Times New Roman"/>
          <w:lang w:val="en-US"/>
        </w:rPr>
        <w:t xml:space="preserve"> published by Minnesota University Press</w:t>
      </w:r>
      <w:r>
        <w:rPr>
          <w:rFonts w:ascii="Times New Roman" w:hAnsi="Times New Roman" w:cs="Times New Roman"/>
          <w:lang w:val="en-US"/>
        </w:rPr>
        <w:t>,</w:t>
      </w:r>
      <w:r w:rsidRPr="00FF39DF">
        <w:rPr>
          <w:rFonts w:ascii="Times New Roman" w:hAnsi="Times New Roman" w:cs="Times New Roman"/>
          <w:lang w:val="en-US"/>
        </w:rPr>
        <w:t xml:space="preserve"> has not only published numerous North American scholars, but importantly it has included translations of works by European authors such as Jakob Von </w:t>
      </w:r>
      <w:r w:rsidRPr="00FF39DF">
        <w:rPr>
          <w:rFonts w:ascii="Times New Roman" w:eastAsia="Times New Roman" w:hAnsi="Times New Roman" w:cs="Times New Roman"/>
        </w:rPr>
        <w:t>Uexküll, Michel Serres, Elizabeth de Fontenay, Vinciane Despret, and Vilem Flusser and Louis Bec.</w:t>
      </w:r>
    </w:p>
  </w:endnote>
  <w:endnote w:id="19">
    <w:p w14:paraId="6696FCF5" w14:textId="3B2D404F"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Cary Wolfe ‘Introduction’ in his </w:t>
      </w:r>
      <w:r w:rsidRPr="00FF39DF">
        <w:rPr>
          <w:rFonts w:ascii="Times New Roman" w:hAnsi="Times New Roman" w:cs="Times New Roman"/>
          <w:i/>
          <w:lang w:val="en-US"/>
        </w:rPr>
        <w:t>What is Posthumanism</w:t>
      </w:r>
      <w:r w:rsidRPr="00FF39DF">
        <w:rPr>
          <w:rFonts w:ascii="Times New Roman" w:hAnsi="Times New Roman" w:cs="Times New Roman"/>
          <w:lang w:val="en-US"/>
        </w:rPr>
        <w:t xml:space="preserve">? </w:t>
      </w:r>
      <w:r w:rsidRPr="00FF39DF">
        <w:rPr>
          <w:rFonts w:ascii="Times New Roman" w:hAnsi="Times New Roman" w:cs="Times New Roman"/>
        </w:rPr>
        <w:t xml:space="preserve">(Minneapolis: Minnesota University Press, 2010) </w:t>
      </w:r>
      <w:r>
        <w:rPr>
          <w:rFonts w:ascii="Times New Roman" w:hAnsi="Times New Roman" w:cs="Times New Roman"/>
        </w:rPr>
        <w:t xml:space="preserve">p. </w:t>
      </w:r>
      <w:r w:rsidRPr="00FF39DF">
        <w:rPr>
          <w:rFonts w:ascii="Times New Roman" w:hAnsi="Times New Roman" w:cs="Times New Roman"/>
        </w:rPr>
        <w:t>xvi.</w:t>
      </w:r>
    </w:p>
  </w:endnote>
  <w:endnote w:id="20">
    <w:p w14:paraId="49731E0B" w14:textId="77777777"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Ibid.</w:t>
      </w:r>
    </w:p>
  </w:endnote>
  <w:endnote w:id="21">
    <w:p w14:paraId="617290D6" w14:textId="7BEE0275" w:rsidR="00322F13" w:rsidRPr="00625E17"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Prompted by such luminous publications as Myra J. Hird, </w:t>
      </w:r>
      <w:r w:rsidRPr="00FF39DF">
        <w:rPr>
          <w:rFonts w:ascii="Times New Roman" w:hAnsi="Times New Roman" w:cs="Times New Roman"/>
          <w:i/>
          <w:lang w:val="en-US"/>
        </w:rPr>
        <w:t>The Origins of Sociable Life: Evolution After Science Studies</w:t>
      </w:r>
      <w:r w:rsidRPr="00FF39DF">
        <w:rPr>
          <w:rFonts w:ascii="Times New Roman" w:hAnsi="Times New Roman" w:cs="Times New Roman"/>
          <w:lang w:val="en-US"/>
        </w:rPr>
        <w:t xml:space="preserve"> (Basingstoke: Palgrave MacMillan, 2009) and Michael </w:t>
      </w:r>
      <w:r w:rsidRPr="00974A37">
        <w:rPr>
          <w:rFonts w:ascii="Times New Roman" w:hAnsi="Times New Roman" w:cs="Times New Roman"/>
          <w:lang w:val="en-US"/>
        </w:rPr>
        <w:t xml:space="preserve">Marder, </w:t>
      </w:r>
      <w:r w:rsidRPr="00974A37">
        <w:rPr>
          <w:rFonts w:ascii="Times New Roman" w:hAnsi="Times New Roman" w:cs="Times New Roman"/>
          <w:i/>
          <w:lang w:val="en-US"/>
        </w:rPr>
        <w:t>Plant-Thinking: A Philosophy of Vegetal Life</w:t>
      </w:r>
      <w:r w:rsidRPr="00974A37">
        <w:rPr>
          <w:rFonts w:ascii="Times New Roman" w:hAnsi="Times New Roman" w:cs="Times New Roman"/>
          <w:lang w:val="en-US"/>
        </w:rPr>
        <w:t xml:space="preserve"> (New York Columbia University Press, 2013).</w:t>
      </w:r>
    </w:p>
  </w:endnote>
  <w:endnote w:id="22">
    <w:p w14:paraId="5C44C9E2" w14:textId="77777777" w:rsidR="00322F13" w:rsidRPr="00974A37" w:rsidRDefault="00322F13" w:rsidP="00BB3870">
      <w:pPr>
        <w:pStyle w:val="EndnoteText"/>
        <w:spacing w:line="480" w:lineRule="auto"/>
        <w:rPr>
          <w:rFonts w:ascii="Times New Roman" w:hAnsi="Times New Roman" w:cs="Times New Roman"/>
          <w:lang w:val="en-US"/>
        </w:rPr>
      </w:pPr>
      <w:r w:rsidRPr="00974A37">
        <w:rPr>
          <w:rStyle w:val="EndnoteReference"/>
          <w:rFonts w:ascii="Times New Roman" w:hAnsi="Times New Roman" w:cs="Times New Roman"/>
        </w:rPr>
        <w:endnoteRef/>
      </w:r>
      <w:r w:rsidRPr="00974A37">
        <w:rPr>
          <w:rFonts w:ascii="Times New Roman" w:hAnsi="Times New Roman" w:cs="Times New Roman"/>
        </w:rPr>
        <w:t xml:space="preserve"> </w:t>
      </w:r>
      <w:r w:rsidRPr="00974A37">
        <w:rPr>
          <w:rFonts w:ascii="Times New Roman" w:hAnsi="Times New Roman" w:cs="Times New Roman"/>
          <w:lang w:val="en-US"/>
        </w:rPr>
        <w:t xml:space="preserve">See Jan Zalasiewicz, Mark Williams, Will Stefen, Paul Cruzen, ‘The New World of the Anthropocene’ in </w:t>
      </w:r>
      <w:r w:rsidRPr="00974A37">
        <w:rPr>
          <w:rFonts w:ascii="Times New Roman" w:hAnsi="Times New Roman" w:cs="Times New Roman"/>
          <w:i/>
          <w:lang w:val="en-US"/>
        </w:rPr>
        <w:t>Environment, Science and Technology</w:t>
      </w:r>
      <w:r w:rsidRPr="00974A37">
        <w:rPr>
          <w:rFonts w:ascii="Times New Roman" w:hAnsi="Times New Roman" w:cs="Times New Roman"/>
          <w:lang w:val="en-US"/>
        </w:rPr>
        <w:t>, 44:7, 2010, pp. 2228-2231.</w:t>
      </w:r>
    </w:p>
  </w:endnote>
  <w:endnote w:id="23">
    <w:p w14:paraId="338190EF" w14:textId="446D0BC6" w:rsidR="00322F13" w:rsidRPr="00FF39DF" w:rsidRDefault="00322F13" w:rsidP="00BB3870">
      <w:pPr>
        <w:pStyle w:val="EndnoteText"/>
        <w:spacing w:line="480" w:lineRule="auto"/>
        <w:rPr>
          <w:rFonts w:ascii="Times New Roman" w:hAnsi="Times New Roman" w:cs="Times New Roman"/>
        </w:rPr>
      </w:pPr>
      <w:r w:rsidRPr="00974A37">
        <w:rPr>
          <w:rStyle w:val="EndnoteReference"/>
          <w:rFonts w:ascii="Times New Roman" w:hAnsi="Times New Roman" w:cs="Times New Roman"/>
        </w:rPr>
        <w:endnoteRef/>
      </w:r>
      <w:r w:rsidRPr="00974A37">
        <w:rPr>
          <w:rFonts w:ascii="Times New Roman" w:hAnsi="Times New Roman" w:cs="Times New Roman"/>
        </w:rPr>
        <w:t xml:space="preserve"> Penn Bullock, ‘Transcript: Donald Trump’s Taped Comments about Women’ in </w:t>
      </w:r>
      <w:r w:rsidRPr="00625E17">
        <w:rPr>
          <w:rFonts w:ascii="Times New Roman" w:hAnsi="Times New Roman" w:cs="Times New Roman"/>
          <w:i/>
        </w:rPr>
        <w:t>The New York Times</w:t>
      </w:r>
      <w:r w:rsidRPr="00FF39DF">
        <w:rPr>
          <w:rFonts w:ascii="Times New Roman" w:hAnsi="Times New Roman" w:cs="Times New Roman"/>
        </w:rPr>
        <w:t xml:space="preserve">, 8 October, 2016. </w:t>
      </w:r>
      <w:r w:rsidR="004006EF">
        <w:rPr>
          <w:rFonts w:ascii="Times New Roman" w:hAnsi="Times New Roman" w:cs="Times New Roman"/>
        </w:rPr>
        <w:t>Available at &lt;</w:t>
      </w:r>
      <w:hyperlink r:id="rId4" w:history="1">
        <w:r w:rsidRPr="0020051B">
          <w:rPr>
            <w:rStyle w:val="Hyperlink"/>
            <w:rFonts w:ascii="Times New Roman" w:hAnsi="Times New Roman" w:cs="Times New Roman"/>
          </w:rPr>
          <w:t>https://www.nytimes.com/2016/10/08/us/donald-trump-tape-transcript.html</w:t>
        </w:r>
      </w:hyperlink>
      <w:r w:rsidR="004006EF">
        <w:rPr>
          <w:rStyle w:val="Hyperlink"/>
          <w:rFonts w:ascii="Times New Roman" w:hAnsi="Times New Roman" w:cs="Times New Roman"/>
        </w:rPr>
        <w:t>&gt;</w:t>
      </w:r>
      <w:r>
        <w:rPr>
          <w:rFonts w:ascii="Times New Roman" w:hAnsi="Times New Roman" w:cs="Times New Roman"/>
        </w:rPr>
        <w:t xml:space="preserve"> (a</w:t>
      </w:r>
      <w:r w:rsidRPr="00FF39DF">
        <w:rPr>
          <w:rFonts w:ascii="Times New Roman" w:hAnsi="Times New Roman" w:cs="Times New Roman"/>
        </w:rPr>
        <w:t>ccessed 15 February 2017</w:t>
      </w:r>
      <w:r>
        <w:rPr>
          <w:rFonts w:ascii="Times New Roman" w:hAnsi="Times New Roman" w:cs="Times New Roman"/>
        </w:rPr>
        <w:t>)</w:t>
      </w:r>
      <w:r w:rsidRPr="00FF39DF">
        <w:rPr>
          <w:rFonts w:ascii="Times New Roman" w:hAnsi="Times New Roman" w:cs="Times New Roman"/>
        </w:rPr>
        <w:t>.</w:t>
      </w:r>
    </w:p>
  </w:endnote>
  <w:endnote w:id="24">
    <w:p w14:paraId="76036EF4" w14:textId="54ED2D38"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Carol Adams, [1990] </w:t>
      </w:r>
      <w:r w:rsidRPr="00FF39DF">
        <w:rPr>
          <w:rFonts w:ascii="Times New Roman" w:hAnsi="Times New Roman" w:cs="Times New Roman"/>
          <w:i/>
          <w:lang w:val="en-US"/>
        </w:rPr>
        <w:t>The Sexual Politics of Meat: A Feminist-Vegetarian Critical Theory</w:t>
      </w:r>
      <w:r w:rsidRPr="00FF39DF">
        <w:rPr>
          <w:rFonts w:ascii="Times New Roman" w:hAnsi="Times New Roman" w:cs="Times New Roman"/>
          <w:lang w:val="en-US"/>
        </w:rPr>
        <w:t xml:space="preserve"> (London: Bloomsbury, 2015). </w:t>
      </w:r>
    </w:p>
  </w:endnote>
  <w:endnote w:id="25">
    <w:p w14:paraId="3BFBEECB" w14:textId="3BB8D30A"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This is the conclusion of both Derrida and Adams. See </w:t>
      </w:r>
      <w:r w:rsidRPr="00FF39DF">
        <w:rPr>
          <w:rFonts w:ascii="Times New Roman" w:hAnsi="Times New Roman" w:cs="Times New Roman"/>
        </w:rPr>
        <w:t xml:space="preserve">Derrida, ‘Eating Well’ </w:t>
      </w:r>
      <w:r>
        <w:rPr>
          <w:rFonts w:ascii="Times New Roman" w:hAnsi="Times New Roman" w:cs="Times New Roman"/>
        </w:rPr>
        <w:t xml:space="preserve">p. </w:t>
      </w:r>
      <w:r w:rsidRPr="00FF39DF">
        <w:rPr>
          <w:rFonts w:ascii="Times New Roman" w:hAnsi="Times New Roman" w:cs="Times New Roman"/>
        </w:rPr>
        <w:t xml:space="preserve">281, Adams, </w:t>
      </w:r>
      <w:r>
        <w:rPr>
          <w:rFonts w:ascii="Times New Roman" w:hAnsi="Times New Roman" w:cs="Times New Roman"/>
        </w:rPr>
        <w:t xml:space="preserve">p. </w:t>
      </w:r>
      <w:r w:rsidRPr="00FF39DF">
        <w:rPr>
          <w:rFonts w:ascii="Times New Roman" w:hAnsi="Times New Roman" w:cs="Times New Roman"/>
        </w:rPr>
        <w:t>xix.</w:t>
      </w:r>
    </w:p>
  </w:endnote>
  <w:endnote w:id="26">
    <w:p w14:paraId="1BC34CCB" w14:textId="5ACE2973" w:rsidR="00322F13" w:rsidRPr="00FF39DF" w:rsidRDefault="00322F13" w:rsidP="00BB3870">
      <w:pPr>
        <w:pStyle w:val="EndnoteText"/>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Emily Tamkin and Robert Gramer, ‘The Women’s March Heard Round the World’ 21 January 2017. </w:t>
      </w:r>
    </w:p>
    <w:p w14:paraId="2E65C3C4" w14:textId="36628A68" w:rsidR="00322F13" w:rsidRPr="00FF39DF" w:rsidRDefault="004006EF" w:rsidP="00BB3870">
      <w:pPr>
        <w:pStyle w:val="EndnoteText"/>
        <w:spacing w:line="480" w:lineRule="auto"/>
        <w:rPr>
          <w:rFonts w:ascii="Times New Roman" w:hAnsi="Times New Roman" w:cs="Times New Roman"/>
        </w:rPr>
      </w:pPr>
      <w:r>
        <w:t>Available at &lt;</w:t>
      </w:r>
      <w:hyperlink r:id="rId5" w:history="1">
        <w:r w:rsidR="00322F13" w:rsidRPr="0020051B">
          <w:rPr>
            <w:rStyle w:val="Hyperlink"/>
            <w:rFonts w:ascii="Times New Roman" w:hAnsi="Times New Roman" w:cs="Times New Roman"/>
          </w:rPr>
          <w:t>http://foreignpolicy.com/2017/01/21/the-womens-march-heard-round-the-world/</w:t>
        </w:r>
      </w:hyperlink>
      <w:r>
        <w:rPr>
          <w:rStyle w:val="Hyperlink"/>
          <w:rFonts w:ascii="Times New Roman" w:hAnsi="Times New Roman" w:cs="Times New Roman"/>
        </w:rPr>
        <w:t>&gt;</w:t>
      </w:r>
      <w:r w:rsidR="00322F13">
        <w:rPr>
          <w:rFonts w:ascii="Times New Roman" w:hAnsi="Times New Roman" w:cs="Times New Roman"/>
        </w:rPr>
        <w:t xml:space="preserve"> (a</w:t>
      </w:r>
      <w:r w:rsidR="00322F13" w:rsidRPr="00FF39DF">
        <w:rPr>
          <w:rFonts w:ascii="Times New Roman" w:hAnsi="Times New Roman" w:cs="Times New Roman"/>
        </w:rPr>
        <w:t>ccessed 14 February 2017</w:t>
      </w:r>
      <w:r w:rsidR="00322F13">
        <w:rPr>
          <w:rFonts w:ascii="Times New Roman" w:hAnsi="Times New Roman" w:cs="Times New Roman"/>
        </w:rPr>
        <w:t>)</w:t>
      </w:r>
      <w:r w:rsidR="00322F13" w:rsidRPr="00FF39DF">
        <w:rPr>
          <w:rFonts w:ascii="Times New Roman" w:hAnsi="Times New Roman" w:cs="Times New Roman"/>
        </w:rPr>
        <w:t>.</w:t>
      </w:r>
    </w:p>
  </w:endnote>
  <w:endnote w:id="27">
    <w:p w14:paraId="409117FF" w14:textId="157E3A96" w:rsidR="00322F13" w:rsidRPr="00FF39DF" w:rsidRDefault="00322F13" w:rsidP="00BB3870">
      <w:pPr>
        <w:pStyle w:val="EndnoteText"/>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“Pussyhat’ knitters join long tradition of crafty activ</w:t>
      </w:r>
      <w:r>
        <w:rPr>
          <w:rFonts w:ascii="Times New Roman" w:hAnsi="Times New Roman" w:cs="Times New Roman"/>
        </w:rPr>
        <w:t>ism’ BBC News, 19 January 2017:</w:t>
      </w:r>
      <w:r w:rsidR="004006EF">
        <w:rPr>
          <w:rFonts w:ascii="Times New Roman" w:hAnsi="Times New Roman" w:cs="Times New Roman"/>
        </w:rPr>
        <w:t xml:space="preserve"> available at &lt;</w:t>
      </w:r>
      <w:r>
        <w:rPr>
          <w:rFonts w:ascii="Times New Roman" w:hAnsi="Times New Roman" w:cs="Times New Roman"/>
        </w:rPr>
        <w:t xml:space="preserve"> </w:t>
      </w:r>
      <w:hyperlink r:id="rId6" w:history="1">
        <w:r w:rsidRPr="0020051B">
          <w:rPr>
            <w:rStyle w:val="Hyperlink"/>
            <w:rFonts w:ascii="Times New Roman" w:hAnsi="Times New Roman" w:cs="Times New Roman"/>
          </w:rPr>
          <w:t>http://www.bbc.co.uk/news/world-us-canada-38666373</w:t>
        </w:r>
      </w:hyperlink>
      <w:r w:rsidR="004006EF">
        <w:rPr>
          <w:rStyle w:val="Hyperlink"/>
          <w:rFonts w:ascii="Times New Roman" w:hAnsi="Times New Roman" w:cs="Times New Roman"/>
        </w:rPr>
        <w:t>&gt;</w:t>
      </w:r>
      <w:r>
        <w:rPr>
          <w:rFonts w:ascii="Times New Roman" w:hAnsi="Times New Roman" w:cs="Times New Roman"/>
        </w:rPr>
        <w:t xml:space="preserve"> (a</w:t>
      </w:r>
      <w:r w:rsidRPr="00FF39DF">
        <w:rPr>
          <w:rFonts w:ascii="Times New Roman" w:hAnsi="Times New Roman" w:cs="Times New Roman"/>
        </w:rPr>
        <w:t>ccessed 14 February 2017</w:t>
      </w:r>
      <w:r>
        <w:rPr>
          <w:rFonts w:ascii="Times New Roman" w:hAnsi="Times New Roman" w:cs="Times New Roman"/>
        </w:rPr>
        <w:t>)</w:t>
      </w:r>
      <w:r w:rsidRPr="00FF39DF">
        <w:rPr>
          <w:rFonts w:ascii="Times New Roman" w:hAnsi="Times New Roman" w:cs="Times New Roman"/>
        </w:rPr>
        <w:t>.</w:t>
      </w:r>
    </w:p>
  </w:endnote>
  <w:endnote w:id="28">
    <w:p w14:paraId="2F40BCB7" w14:textId="79B8D4AF" w:rsidR="00322F13" w:rsidRPr="001C4A92"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lang w:val="en-US"/>
        </w:rPr>
        <w:t xml:space="preserve">Meredith Wadman, ‘USDA blacks out animal welfare information’ </w:t>
      </w:r>
      <w:r w:rsidRPr="00FF39DF">
        <w:rPr>
          <w:rFonts w:ascii="Times New Roman" w:hAnsi="Times New Roman" w:cs="Times New Roman"/>
          <w:i/>
          <w:lang w:val="en-US"/>
        </w:rPr>
        <w:t>American Association for the Advancement of Science</w:t>
      </w:r>
      <w:r>
        <w:rPr>
          <w:rFonts w:ascii="Times New Roman" w:hAnsi="Times New Roman" w:cs="Times New Roman"/>
          <w:lang w:val="en-US"/>
        </w:rPr>
        <w:t>, 3 February 2017:</w:t>
      </w:r>
      <w:r w:rsidR="004006EF">
        <w:rPr>
          <w:rFonts w:ascii="Times New Roman" w:hAnsi="Times New Roman" w:cs="Times New Roman"/>
          <w:lang w:val="en-US"/>
        </w:rPr>
        <w:t xml:space="preserve"> available at</w:t>
      </w:r>
    </w:p>
    <w:p w14:paraId="4D7A7B84" w14:textId="2E179427" w:rsidR="00322F13" w:rsidRPr="00FC05FF" w:rsidRDefault="004006EF" w:rsidP="00FC05FF">
      <w:pPr>
        <w:pStyle w:val="EndnoteText"/>
        <w:spacing w:line="480" w:lineRule="auto"/>
        <w:rPr>
          <w:rFonts w:ascii="Times New Roman" w:hAnsi="Times New Roman" w:cs="Times New Roman"/>
          <w:lang w:val="en-US"/>
        </w:rPr>
      </w:pPr>
      <w:r>
        <w:t>&lt;</w:t>
      </w:r>
      <w:hyperlink r:id="rId7" w:history="1">
        <w:r w:rsidR="00322F13" w:rsidRPr="00FC05FF">
          <w:rPr>
            <w:rStyle w:val="Hyperlink"/>
            <w:rFonts w:ascii="Times New Roman" w:hAnsi="Times New Roman" w:cs="Times New Roman"/>
            <w:lang w:val="en-US"/>
          </w:rPr>
          <w:t>http://www.sciencemag.org/news/2017/02/trump-administration-blacks-out-animal-welfare-information</w:t>
        </w:r>
      </w:hyperlink>
      <w:r w:rsidR="00322F13" w:rsidRPr="00FC05FF">
        <w:rPr>
          <w:rFonts w:ascii="Times New Roman" w:hAnsi="Times New Roman" w:cs="Times New Roman"/>
          <w:lang w:val="en-US"/>
        </w:rPr>
        <w:t xml:space="preserve"> </w:t>
      </w:r>
      <w:r>
        <w:rPr>
          <w:rFonts w:ascii="Times New Roman" w:hAnsi="Times New Roman" w:cs="Times New Roman"/>
          <w:lang w:val="en-US"/>
        </w:rPr>
        <w:t>&gt;</w:t>
      </w:r>
      <w:r w:rsidR="00322F13" w:rsidRPr="00FC05FF">
        <w:rPr>
          <w:rFonts w:ascii="Times New Roman" w:hAnsi="Times New Roman" w:cs="Times New Roman"/>
          <w:lang w:val="en-US"/>
        </w:rPr>
        <w:t>(accessed 15 February 2017).</w:t>
      </w:r>
    </w:p>
  </w:endnote>
  <w:endnote w:id="29">
    <w:p w14:paraId="3D552FB7" w14:textId="533EF077" w:rsidR="00322F13" w:rsidRPr="00FC05FF" w:rsidRDefault="00322F13" w:rsidP="00FC05FF">
      <w:pPr>
        <w:pStyle w:val="EndnoteText"/>
        <w:spacing w:line="480" w:lineRule="auto"/>
        <w:rPr>
          <w:rFonts w:ascii="Times New Roman" w:hAnsi="Times New Roman" w:cs="Times New Roman"/>
          <w:lang w:val="en-US"/>
        </w:rPr>
      </w:pPr>
      <w:r w:rsidRPr="00FC05FF">
        <w:rPr>
          <w:rStyle w:val="EndnoteReference"/>
          <w:rFonts w:ascii="Times New Roman" w:hAnsi="Times New Roman" w:cs="Times New Roman"/>
        </w:rPr>
        <w:endnoteRef/>
      </w:r>
      <w:r w:rsidRPr="00FC05FF">
        <w:rPr>
          <w:rFonts w:ascii="Times New Roman" w:hAnsi="Times New Roman" w:cs="Times New Roman"/>
        </w:rPr>
        <w:t xml:space="preserve"> This is looking bleak under the new Presidency, see Associated Press in Washington, ‘Dakota Access pipeline: appeals court refuses tribes’ request to stop oil flow’  in </w:t>
      </w:r>
      <w:r w:rsidRPr="00843EDE">
        <w:rPr>
          <w:rFonts w:ascii="Times New Roman" w:hAnsi="Times New Roman" w:cs="Times New Roman"/>
          <w:i/>
        </w:rPr>
        <w:t>The Guardian</w:t>
      </w:r>
      <w:r w:rsidRPr="00FC05FF">
        <w:rPr>
          <w:rFonts w:ascii="Times New Roman" w:hAnsi="Times New Roman" w:cs="Times New Roman"/>
        </w:rPr>
        <w:t xml:space="preserve">, 18 March 2017: </w:t>
      </w:r>
      <w:r w:rsidR="004006EF">
        <w:rPr>
          <w:rFonts w:ascii="Times New Roman" w:hAnsi="Times New Roman" w:cs="Times New Roman"/>
        </w:rPr>
        <w:t>available at &lt;</w:t>
      </w:r>
      <w:hyperlink r:id="rId8" w:history="1">
        <w:r w:rsidRPr="00FC05FF">
          <w:rPr>
            <w:rStyle w:val="Hyperlink"/>
            <w:rFonts w:ascii="Times New Roman" w:hAnsi="Times New Roman" w:cs="Times New Roman"/>
          </w:rPr>
          <w:t>https://www.theguardian.com/us-news/2017/mar/18/dakota-access-pipeline-appeals-court-oil</w:t>
        </w:r>
      </w:hyperlink>
      <w:r w:rsidR="004006EF">
        <w:rPr>
          <w:rFonts w:ascii="Times New Roman" w:hAnsi="Times New Roman" w:cs="Times New Roman"/>
        </w:rPr>
        <w:t>&gt;</w:t>
      </w:r>
      <w:r w:rsidRPr="00FC05FF">
        <w:rPr>
          <w:rFonts w:ascii="Times New Roman" w:hAnsi="Times New Roman" w:cs="Times New Roman"/>
        </w:rPr>
        <w:t xml:space="preserve"> </w:t>
      </w:r>
      <w:r w:rsidRPr="00FC05FF">
        <w:rPr>
          <w:rFonts w:ascii="Times New Roman" w:hAnsi="Times New Roman" w:cs="Times New Roman"/>
          <w:lang w:val="en-US"/>
        </w:rPr>
        <w:t xml:space="preserve">(accessed 25 April 2017). See also ‘North Dakota’s ‘water protectors’ bring their pipeline story to film’ </w:t>
      </w:r>
      <w:r w:rsidRPr="00FC05FF">
        <w:rPr>
          <w:rFonts w:ascii="Times New Roman" w:hAnsi="Times New Roman" w:cs="Times New Roman"/>
          <w:i/>
          <w:lang w:val="en-US"/>
        </w:rPr>
        <w:t>Reuters</w:t>
      </w:r>
      <w:r w:rsidRPr="00FC05FF">
        <w:rPr>
          <w:rFonts w:ascii="Times New Roman" w:hAnsi="Times New Roman" w:cs="Times New Roman"/>
          <w:lang w:val="en-US"/>
        </w:rPr>
        <w:t xml:space="preserve">, 21 April 2017: </w:t>
      </w:r>
      <w:r w:rsidR="004006EF">
        <w:rPr>
          <w:rFonts w:ascii="Times New Roman" w:hAnsi="Times New Roman" w:cs="Times New Roman"/>
          <w:lang w:val="en-US"/>
        </w:rPr>
        <w:t>available at &lt;</w:t>
      </w:r>
      <w:hyperlink r:id="rId9" w:history="1">
        <w:r w:rsidRPr="00FC05FF">
          <w:rPr>
            <w:rStyle w:val="Hyperlink"/>
            <w:rFonts w:ascii="Times New Roman" w:hAnsi="Times New Roman" w:cs="Times New Roman"/>
            <w:lang w:val="en-US"/>
          </w:rPr>
          <w:t>http://www.reuters.com/article/us-filmfestival-tribeca-standingrock-idUSKBN17N1TK</w:t>
        </w:r>
      </w:hyperlink>
      <w:r w:rsidR="004006EF">
        <w:rPr>
          <w:rFonts w:ascii="Times New Roman" w:hAnsi="Times New Roman" w:cs="Times New Roman"/>
          <w:lang w:val="en-US"/>
        </w:rPr>
        <w:t>&gt;</w:t>
      </w:r>
      <w:r w:rsidRPr="00FC05FF">
        <w:rPr>
          <w:rFonts w:ascii="Times New Roman" w:hAnsi="Times New Roman" w:cs="Times New Roman"/>
          <w:lang w:val="en-US"/>
        </w:rPr>
        <w:t xml:space="preserve"> (accessed 25 April 2017).</w:t>
      </w:r>
    </w:p>
  </w:endnote>
  <w:endnote w:id="30">
    <w:p w14:paraId="70FA357F" w14:textId="309BDCD3" w:rsidR="00322F13" w:rsidRPr="00BB3870" w:rsidRDefault="00322F13" w:rsidP="00FC05FF">
      <w:pPr>
        <w:spacing w:line="480" w:lineRule="auto"/>
        <w:rPr>
          <w:rFonts w:ascii="Times New Roman" w:eastAsia="Times New Roman" w:hAnsi="Times New Roman" w:cs="Times New Roman"/>
          <w:color w:val="auto"/>
          <w:lang w:val="en-US"/>
        </w:rPr>
      </w:pPr>
      <w:r w:rsidRPr="00FC05FF">
        <w:rPr>
          <w:rStyle w:val="EndnoteReference"/>
          <w:rFonts w:ascii="Times New Roman" w:hAnsi="Times New Roman" w:cs="Times New Roman"/>
        </w:rPr>
        <w:endnoteRef/>
      </w:r>
      <w:r w:rsidRPr="00FC05FF">
        <w:rPr>
          <w:rFonts w:ascii="Times New Roman" w:hAnsi="Times New Roman" w:cs="Times New Roman"/>
        </w:rPr>
        <w:t xml:space="preserve"> According to </w:t>
      </w:r>
      <w:r w:rsidRPr="00FC05FF">
        <w:rPr>
          <w:rFonts w:ascii="Times New Roman" w:eastAsia="Times New Roman" w:hAnsi="Times New Roman" w:cs="Times New Roman"/>
          <w:color w:val="333333"/>
          <w:shd w:val="clear" w:color="auto" w:fill="FFFFFF"/>
          <w:lang w:val="en-US"/>
        </w:rPr>
        <w:t>Chris Finlayson, the minister for the treaty of Waitangi negotiations,</w:t>
      </w:r>
      <w:r w:rsidRPr="00BB3870">
        <w:rPr>
          <w:rFonts w:ascii="Times New Roman" w:eastAsia="Times New Roman" w:hAnsi="Times New Roman" w:cs="Times New Roman"/>
          <w:color w:val="333333"/>
          <w:shd w:val="clear" w:color="auto" w:fill="FFFFFF"/>
          <w:lang w:val="en-US"/>
        </w:rPr>
        <w:t xml:space="preserve"> the decision has brought the longest-running litigation in New Zealand’s history to an end: 'Te Awa Tupua will have its own legal identity with all the corresponding rights, duties and liabilities of a legal person.' According to </w:t>
      </w:r>
      <w:r>
        <w:rPr>
          <w:rFonts w:ascii="Times New Roman" w:eastAsia="Times New Roman" w:hAnsi="Times New Roman" w:cs="Times New Roman"/>
          <w:color w:val="333333"/>
          <w:shd w:val="clear" w:color="auto" w:fill="FFFFFF"/>
          <w:lang w:val="en-US"/>
        </w:rPr>
        <w:t>Eleanor Ainge Roy</w:t>
      </w:r>
      <w:r w:rsidRPr="00BB3870">
        <w:rPr>
          <w:rFonts w:ascii="Times New Roman" w:eastAsia="Times New Roman" w:hAnsi="Times New Roman" w:cs="Times New Roman"/>
          <w:color w:val="333333"/>
          <w:shd w:val="clear" w:color="auto" w:fill="FFFFFF"/>
          <w:lang w:val="en-US"/>
        </w:rPr>
        <w:t>: '</w:t>
      </w:r>
      <w:r w:rsidRPr="00823730">
        <w:rPr>
          <w:rFonts w:ascii="Times New Roman" w:eastAsia="Times New Roman" w:hAnsi="Times New Roman" w:cs="Times New Roman"/>
          <w:color w:val="333333"/>
          <w:shd w:val="clear" w:color="auto" w:fill="FFFFFF"/>
          <w:lang w:val="en-US"/>
        </w:rPr>
        <w:t>The new status of the river means if someone abused or harmed it the law now sees no differentiation between harming the tribe or harming the river because they are one and the same.'</w:t>
      </w:r>
      <w:r>
        <w:rPr>
          <w:rFonts w:ascii="Times New Roman" w:eastAsia="Times New Roman" w:hAnsi="Times New Roman" w:cs="Times New Roman"/>
          <w:color w:val="333333"/>
          <w:shd w:val="clear" w:color="auto" w:fill="FFFFFF"/>
          <w:lang w:val="en-US"/>
        </w:rPr>
        <w:t xml:space="preserve"> See her ‘New Zealand River granted same legal rights as human being’ in </w:t>
      </w:r>
      <w:r w:rsidRPr="00B046C1">
        <w:rPr>
          <w:rFonts w:ascii="Times New Roman" w:eastAsia="Times New Roman" w:hAnsi="Times New Roman" w:cs="Times New Roman"/>
          <w:i/>
          <w:color w:val="333333"/>
          <w:shd w:val="clear" w:color="auto" w:fill="FFFFFF"/>
          <w:lang w:val="en-US"/>
        </w:rPr>
        <w:t>The Guardian</w:t>
      </w:r>
      <w:r>
        <w:rPr>
          <w:rFonts w:ascii="Times New Roman" w:eastAsia="Times New Roman" w:hAnsi="Times New Roman" w:cs="Times New Roman"/>
          <w:color w:val="333333"/>
          <w:shd w:val="clear" w:color="auto" w:fill="FFFFFF"/>
          <w:lang w:val="en-US"/>
        </w:rPr>
        <w:t>, 16 March 2017:</w:t>
      </w:r>
      <w:r w:rsidR="004006EF">
        <w:rPr>
          <w:rFonts w:ascii="Times New Roman" w:eastAsia="Times New Roman" w:hAnsi="Times New Roman" w:cs="Times New Roman"/>
          <w:color w:val="333333"/>
          <w:shd w:val="clear" w:color="auto" w:fill="FFFFFF"/>
          <w:lang w:val="en-US"/>
        </w:rPr>
        <w:t xml:space="preserve"> available at</w:t>
      </w:r>
    </w:p>
    <w:p w14:paraId="5656057B" w14:textId="70149349" w:rsidR="00322F13" w:rsidRDefault="004006EF" w:rsidP="00823730">
      <w:pPr>
        <w:spacing w:line="480" w:lineRule="auto"/>
        <w:rPr>
          <w:rFonts w:ascii="Times New Roman" w:eastAsia="Times New Roman" w:hAnsi="Times New Roman" w:cs="Times New Roman"/>
          <w:color w:val="333333"/>
          <w:shd w:val="clear" w:color="auto" w:fill="FFFFFF"/>
          <w:lang w:val="en-US"/>
        </w:rPr>
      </w:pPr>
      <w:r>
        <w:rPr>
          <w:rFonts w:ascii="Times New Roman" w:eastAsia="Times New Roman" w:hAnsi="Times New Roman" w:cs="Times New Roman"/>
          <w:color w:val="333333"/>
          <w:shd w:val="clear" w:color="auto" w:fill="FFFFFF"/>
          <w:lang w:val="en-US"/>
        </w:rPr>
        <w:t>&lt;</w:t>
      </w:r>
      <w:r w:rsidR="00322F13" w:rsidRPr="001C4A92">
        <w:rPr>
          <w:rFonts w:ascii="Times New Roman" w:eastAsia="Times New Roman" w:hAnsi="Times New Roman" w:cs="Times New Roman"/>
          <w:color w:val="333333"/>
          <w:shd w:val="clear" w:color="auto" w:fill="FFFFFF"/>
          <w:lang w:val="en-US"/>
        </w:rPr>
        <w:t>https://www.theguardian.com/world/2017/mar/16/new-zealand-river-granted-same-legal-rights-as-human-being</w:t>
      </w:r>
      <w:r>
        <w:rPr>
          <w:rFonts w:ascii="Times New Roman" w:eastAsia="Times New Roman" w:hAnsi="Times New Roman" w:cs="Times New Roman"/>
          <w:color w:val="333333"/>
          <w:shd w:val="clear" w:color="auto" w:fill="FFFFFF"/>
          <w:lang w:val="en-US"/>
        </w:rPr>
        <w:t>&gt;</w:t>
      </w:r>
      <w:r w:rsidR="00322F13">
        <w:rPr>
          <w:rFonts w:ascii="Times New Roman" w:eastAsia="Times New Roman" w:hAnsi="Times New Roman" w:cs="Times New Roman"/>
          <w:color w:val="333333"/>
          <w:shd w:val="clear" w:color="auto" w:fill="FFFFFF"/>
          <w:lang w:val="en-US"/>
        </w:rPr>
        <w:t xml:space="preserve"> (accessed 24 April 2017).</w:t>
      </w:r>
    </w:p>
    <w:p w14:paraId="6895603C" w14:textId="606340DE" w:rsidR="00322F13" w:rsidRPr="00BB3870" w:rsidRDefault="00322F13" w:rsidP="00B046C1">
      <w:pPr>
        <w:spacing w:line="480" w:lineRule="auto"/>
        <w:rPr>
          <w:rFonts w:ascii="Times New Roman" w:eastAsia="Times New Roman" w:hAnsi="Times New Roman" w:cs="Times New Roman"/>
          <w:color w:val="auto"/>
          <w:lang w:val="en-US"/>
        </w:rPr>
      </w:pPr>
      <w:r>
        <w:rPr>
          <w:rFonts w:ascii="Times New Roman" w:eastAsia="Times New Roman" w:hAnsi="Times New Roman" w:cs="Times New Roman"/>
          <w:color w:val="333333"/>
          <w:shd w:val="clear" w:color="auto" w:fill="FFFFFF"/>
          <w:lang w:val="en-US"/>
        </w:rPr>
        <w:t xml:space="preserve">See also Michael Safi, ‘Ganges and Yamuna rivers granted same legal rights as human beings’ in </w:t>
      </w:r>
      <w:r w:rsidRPr="00B046C1">
        <w:rPr>
          <w:rFonts w:ascii="Times New Roman" w:eastAsia="Times New Roman" w:hAnsi="Times New Roman" w:cs="Times New Roman"/>
          <w:i/>
          <w:color w:val="333333"/>
          <w:shd w:val="clear" w:color="auto" w:fill="FFFFFF"/>
          <w:lang w:val="en-US"/>
        </w:rPr>
        <w:t>The Guardian</w:t>
      </w:r>
      <w:r>
        <w:rPr>
          <w:rFonts w:ascii="Times New Roman" w:eastAsia="Times New Roman" w:hAnsi="Times New Roman" w:cs="Times New Roman"/>
          <w:color w:val="333333"/>
          <w:shd w:val="clear" w:color="auto" w:fill="FFFFFF"/>
          <w:lang w:val="en-US"/>
        </w:rPr>
        <w:t>, 21 March 2017:</w:t>
      </w:r>
      <w:r w:rsidR="004006EF">
        <w:rPr>
          <w:rFonts w:ascii="Times New Roman" w:eastAsia="Times New Roman" w:hAnsi="Times New Roman" w:cs="Times New Roman"/>
          <w:color w:val="333333"/>
          <w:shd w:val="clear" w:color="auto" w:fill="FFFFFF"/>
          <w:lang w:val="en-US"/>
        </w:rPr>
        <w:t xml:space="preserve"> available at</w:t>
      </w:r>
    </w:p>
    <w:p w14:paraId="3FF01B5E" w14:textId="09C09938" w:rsidR="00322F13" w:rsidRPr="006A6A23" w:rsidRDefault="004006EF" w:rsidP="00B046C1">
      <w:pPr>
        <w:spacing w:line="480" w:lineRule="auto"/>
        <w:rPr>
          <w:lang w:val="en-AU"/>
        </w:rPr>
      </w:pPr>
      <w:r>
        <w:rPr>
          <w:rFonts w:ascii="Times New Roman" w:eastAsia="Times New Roman" w:hAnsi="Times New Roman" w:cs="Times New Roman"/>
          <w:color w:val="333333"/>
          <w:shd w:val="clear" w:color="auto" w:fill="FFFFFF"/>
          <w:lang w:val="en-US"/>
        </w:rPr>
        <w:t>&lt;</w:t>
      </w:r>
      <w:r w:rsidR="00322F13" w:rsidRPr="00BB3870">
        <w:rPr>
          <w:rFonts w:ascii="Times New Roman" w:eastAsia="Times New Roman" w:hAnsi="Times New Roman" w:cs="Times New Roman"/>
          <w:color w:val="333333"/>
          <w:shd w:val="clear" w:color="auto" w:fill="FFFFFF"/>
          <w:lang w:val="en-US"/>
        </w:rPr>
        <w:t>https://www.theguardian.com/world/2017/mar/21/ganges-and-yamuna-rivers-granted-same-legal-rights-as-human-beings</w:t>
      </w:r>
      <w:r>
        <w:rPr>
          <w:rFonts w:ascii="Times New Roman" w:eastAsia="Times New Roman" w:hAnsi="Times New Roman" w:cs="Times New Roman"/>
          <w:color w:val="333333"/>
          <w:shd w:val="clear" w:color="auto" w:fill="FFFFFF"/>
          <w:lang w:val="en-US"/>
        </w:rPr>
        <w:t>&gt;</w:t>
      </w:r>
      <w:r w:rsidR="00322F13">
        <w:rPr>
          <w:rFonts w:ascii="Times New Roman" w:eastAsia="Times New Roman" w:hAnsi="Times New Roman" w:cs="Times New Roman"/>
          <w:color w:val="333333"/>
          <w:shd w:val="clear" w:color="auto" w:fill="FFFFFF"/>
          <w:lang w:val="en-US"/>
        </w:rPr>
        <w:t xml:space="preserve"> (accessed 24 April 2017).   </w:t>
      </w:r>
    </w:p>
  </w:endnote>
  <w:endnote w:id="31">
    <w:p w14:paraId="634815F8" w14:textId="6185BB74" w:rsidR="00322F13" w:rsidRPr="00292A01" w:rsidRDefault="00322F13" w:rsidP="00AE3BC9">
      <w:pPr>
        <w:spacing w:line="480" w:lineRule="auto"/>
        <w:rPr>
          <w:lang w:val="en-AU"/>
        </w:rPr>
      </w:pPr>
      <w:r>
        <w:rPr>
          <w:rStyle w:val="EndnoteReference"/>
        </w:rPr>
        <w:endnoteRef/>
      </w:r>
      <w:r>
        <w:t xml:space="preserve"> </w:t>
      </w:r>
      <w:r>
        <w:rPr>
          <w:rFonts w:ascii="Times New Roman" w:eastAsia="Times New Roman" w:hAnsi="Times New Roman" w:cs="Times New Roman"/>
          <w:color w:val="333333"/>
          <w:shd w:val="clear" w:color="auto" w:fill="FFFFFF"/>
          <w:lang w:val="en-US"/>
        </w:rPr>
        <w:t xml:space="preserve">Roy, ‘New Zealand River granted same legal rights as human being’. </w:t>
      </w:r>
    </w:p>
  </w:endnote>
  <w:endnote w:id="32">
    <w:p w14:paraId="1AE39977" w14:textId="5DEE2CAF" w:rsidR="00AD3230" w:rsidRPr="00B93F4E" w:rsidRDefault="00AD3230" w:rsidP="00AD3230">
      <w:pPr>
        <w:pStyle w:val="EndnoteText"/>
        <w:spacing w:line="480" w:lineRule="auto"/>
        <w:rPr>
          <w:rFonts w:ascii="Times New Roman" w:hAnsi="Times New Roman" w:cs="Times New Roman"/>
          <w:lang w:val="en-AU"/>
        </w:rPr>
      </w:pPr>
      <w:r w:rsidRPr="00B93F4E">
        <w:rPr>
          <w:rStyle w:val="EndnoteReference"/>
          <w:rFonts w:ascii="Times New Roman" w:hAnsi="Times New Roman" w:cs="Times New Roman"/>
        </w:rPr>
        <w:endnoteRef/>
      </w:r>
      <w:r w:rsidRPr="00B93F4E">
        <w:rPr>
          <w:rFonts w:ascii="Times New Roman" w:hAnsi="Times New Roman" w:cs="Times New Roman"/>
        </w:rPr>
        <w:t xml:space="preserve"> </w:t>
      </w:r>
      <w:r w:rsidRPr="00B93F4E">
        <w:rPr>
          <w:rFonts w:ascii="Times New Roman" w:hAnsi="Times New Roman" w:cs="Times New Roman"/>
          <w:lang w:val="en-AU"/>
        </w:rPr>
        <w:t xml:space="preserve"> See </w:t>
      </w:r>
      <w:r w:rsidRPr="00B93F4E">
        <w:rPr>
          <w:rFonts w:ascii="Times New Roman" w:hAnsi="Times New Roman" w:cs="Times New Roman"/>
          <w:i/>
          <w:lang w:val="en-AU"/>
        </w:rPr>
        <w:t>Oxford Living Dictionaries</w:t>
      </w:r>
      <w:r w:rsidRPr="00B93F4E">
        <w:rPr>
          <w:rFonts w:ascii="Times New Roman" w:hAnsi="Times New Roman" w:cs="Times New Roman"/>
          <w:lang w:val="en-AU"/>
        </w:rPr>
        <w:t xml:space="preserve">, available at </w:t>
      </w:r>
      <w:r w:rsidRPr="00B93F4E">
        <w:rPr>
          <w:rFonts w:ascii="Times New Roman" w:hAnsi="Times New Roman" w:cs="Times New Roman"/>
          <w:u w:val="single"/>
        </w:rPr>
        <w:t>&lt;https://en.oxforddictionaries.com/definition/legal_person&gt; (accessed 26 April 2017).</w:t>
      </w:r>
    </w:p>
  </w:endnote>
  <w:endnote w:id="33">
    <w:p w14:paraId="7764B579" w14:textId="66477A16" w:rsidR="00322F13" w:rsidRPr="00BB3870" w:rsidRDefault="00322F13" w:rsidP="00AE3BC9">
      <w:pPr>
        <w:spacing w:line="480" w:lineRule="auto"/>
        <w:rPr>
          <w:lang w:val="en-AU"/>
        </w:rPr>
      </w:pPr>
      <w:r>
        <w:rPr>
          <w:rStyle w:val="EndnoteReference"/>
        </w:rPr>
        <w:endnoteRef/>
      </w:r>
      <w:r>
        <w:t xml:space="preserve"> </w:t>
      </w:r>
      <w:r>
        <w:rPr>
          <w:rFonts w:ascii="Times New Roman" w:eastAsia="Times New Roman" w:hAnsi="Times New Roman" w:cs="Times New Roman"/>
          <w:color w:val="333333"/>
          <w:shd w:val="clear" w:color="auto" w:fill="FFFFFF"/>
          <w:lang w:val="en-US"/>
        </w:rPr>
        <w:t xml:space="preserve">Ibid. </w:t>
      </w:r>
    </w:p>
  </w:endnote>
  <w:endnote w:id="34">
    <w:p w14:paraId="638A060A" w14:textId="648B7F6A" w:rsidR="00322F13" w:rsidRPr="0066428F" w:rsidRDefault="00322F13" w:rsidP="0066428F">
      <w:pPr>
        <w:pStyle w:val="EndnoteText"/>
        <w:spacing w:line="480" w:lineRule="auto"/>
        <w:rPr>
          <w:rFonts w:ascii="Times New Roman" w:hAnsi="Times New Roman" w:cs="Times New Roman"/>
          <w:lang w:val="en-US"/>
        </w:rPr>
      </w:pPr>
      <w:r w:rsidRPr="0066428F">
        <w:rPr>
          <w:rStyle w:val="EndnoteReference"/>
          <w:rFonts w:ascii="Times New Roman" w:hAnsi="Times New Roman" w:cs="Times New Roman"/>
        </w:rPr>
        <w:endnoteRef/>
      </w:r>
      <w:r w:rsidRPr="0066428F">
        <w:rPr>
          <w:rFonts w:ascii="Times New Roman" w:hAnsi="Times New Roman" w:cs="Times New Roman"/>
        </w:rPr>
        <w:t xml:space="preserve"> See Paola Cavalieri and Peter Singer, eds. </w:t>
      </w:r>
      <w:r w:rsidRPr="0066428F">
        <w:rPr>
          <w:rFonts w:ascii="Times New Roman" w:hAnsi="Times New Roman" w:cs="Times New Roman"/>
          <w:i/>
        </w:rPr>
        <w:t>The Great Ape Project: Equality Beyond Humanity</w:t>
      </w:r>
      <w:r>
        <w:rPr>
          <w:rFonts w:ascii="Times New Roman" w:hAnsi="Times New Roman" w:cs="Times New Roman"/>
        </w:rPr>
        <w:t xml:space="preserve"> (New York: </w:t>
      </w:r>
      <w:r w:rsidRPr="0066428F">
        <w:rPr>
          <w:rFonts w:ascii="Times New Roman" w:hAnsi="Times New Roman" w:cs="Times New Roman"/>
        </w:rPr>
        <w:t xml:space="preserve">St. Martin’s Griffin, </w:t>
      </w:r>
      <w:r w:rsidRPr="006B12BC">
        <w:rPr>
          <w:rFonts w:ascii="Times New Roman" w:hAnsi="Times New Roman" w:cs="Times New Roman"/>
        </w:rPr>
        <w:t xml:space="preserve">1993), and </w:t>
      </w:r>
      <w:r>
        <w:rPr>
          <w:rFonts w:ascii="Times New Roman" w:hAnsi="Times New Roman" w:cs="Times New Roman"/>
        </w:rPr>
        <w:t>the recent film</w:t>
      </w:r>
      <w:r w:rsidRPr="006B12BC">
        <w:rPr>
          <w:rFonts w:ascii="Times New Roman" w:hAnsi="Times New Roman" w:cs="Times New Roman"/>
        </w:rPr>
        <w:t xml:space="preserve"> </w:t>
      </w:r>
      <w:r w:rsidRPr="006B12BC">
        <w:rPr>
          <w:rFonts w:ascii="Times New Roman" w:hAnsi="Times New Roman" w:cs="Times New Roman"/>
          <w:i/>
        </w:rPr>
        <w:t>Unlocking the Cage</w:t>
      </w:r>
      <w:r w:rsidRPr="006B12BC">
        <w:rPr>
          <w:rFonts w:ascii="Times New Roman" w:hAnsi="Times New Roman" w:cs="Times New Roman"/>
        </w:rPr>
        <w:t>, dirs. Chris Hegedus and D. A. Pennebaker, US</w:t>
      </w:r>
      <w:r>
        <w:rPr>
          <w:rFonts w:ascii="Times New Roman" w:hAnsi="Times New Roman" w:cs="Times New Roman"/>
        </w:rPr>
        <w:t>, HBO Documentary Films and Pennebaker Hegedus Films,</w:t>
      </w:r>
      <w:r w:rsidRPr="006B12BC">
        <w:rPr>
          <w:rFonts w:ascii="Times New Roman" w:hAnsi="Times New Roman" w:cs="Times New Roman"/>
        </w:rPr>
        <w:t xml:space="preserve"> 2016.</w:t>
      </w:r>
    </w:p>
  </w:endnote>
  <w:endnote w:id="35">
    <w:p w14:paraId="41AF8EE6" w14:textId="18777919" w:rsidR="00322F13" w:rsidRPr="0032648D" w:rsidRDefault="00322F13" w:rsidP="00DF65F4">
      <w:pPr>
        <w:pStyle w:val="EndnoteText"/>
        <w:spacing w:line="480" w:lineRule="auto"/>
        <w:rPr>
          <w:rFonts w:ascii="Times New Roman" w:hAnsi="Times New Roman" w:cs="Times New Roman"/>
        </w:rPr>
      </w:pPr>
      <w:r w:rsidRPr="0032648D">
        <w:rPr>
          <w:rStyle w:val="EndnoteReference"/>
          <w:rFonts w:ascii="Times New Roman" w:hAnsi="Times New Roman" w:cs="Times New Roman"/>
        </w:rPr>
        <w:endnoteRef/>
      </w:r>
      <w:r w:rsidRPr="0032648D">
        <w:rPr>
          <w:rFonts w:ascii="Times New Roman" w:hAnsi="Times New Roman" w:cs="Times New Roman"/>
        </w:rPr>
        <w:t xml:space="preserve"> Philippe Pignarre and Isabelle Stengers, </w:t>
      </w:r>
      <w:r w:rsidRPr="00401DD6">
        <w:rPr>
          <w:rFonts w:ascii="Times New Roman" w:hAnsi="Times New Roman" w:cs="Times New Roman"/>
          <w:i/>
        </w:rPr>
        <w:t>Capitalist Sorcery: Breaking the Spell</w:t>
      </w:r>
      <w:r>
        <w:rPr>
          <w:rFonts w:ascii="Times New Roman" w:hAnsi="Times New Roman" w:cs="Times New Roman"/>
          <w:i/>
        </w:rPr>
        <w:t>,</w:t>
      </w:r>
      <w:r w:rsidRPr="0032648D">
        <w:rPr>
          <w:rFonts w:ascii="Times New Roman" w:hAnsi="Times New Roman" w:cs="Times New Roman"/>
        </w:rPr>
        <w:t xml:space="preserve"> </w:t>
      </w:r>
      <w:r>
        <w:rPr>
          <w:rFonts w:ascii="Times New Roman" w:hAnsi="Times New Roman" w:cs="Times New Roman"/>
        </w:rPr>
        <w:t xml:space="preserve">trans. Andrew Goffey </w:t>
      </w:r>
      <w:r w:rsidRPr="0032648D">
        <w:rPr>
          <w:rFonts w:ascii="Times New Roman" w:hAnsi="Times New Roman" w:cs="Times New Roman"/>
        </w:rPr>
        <w:t>(New York: Palgrave McMillan, 2011).</w:t>
      </w:r>
    </w:p>
  </w:endnote>
  <w:endnote w:id="36">
    <w:p w14:paraId="0709F75B" w14:textId="1920C021" w:rsidR="00322F13" w:rsidRPr="0032648D" w:rsidRDefault="00322F13" w:rsidP="00DF65F4">
      <w:pPr>
        <w:pStyle w:val="EndnoteText"/>
        <w:spacing w:line="480" w:lineRule="auto"/>
        <w:rPr>
          <w:rFonts w:ascii="Times New Roman" w:hAnsi="Times New Roman" w:cs="Times New Roman"/>
        </w:rPr>
      </w:pPr>
      <w:r w:rsidRPr="0032648D">
        <w:rPr>
          <w:rStyle w:val="EndnoteReference"/>
          <w:rFonts w:ascii="Times New Roman" w:hAnsi="Times New Roman" w:cs="Times New Roman"/>
        </w:rPr>
        <w:endnoteRef/>
      </w:r>
      <w:r w:rsidRPr="0032648D">
        <w:rPr>
          <w:rFonts w:ascii="Times New Roman" w:hAnsi="Times New Roman" w:cs="Times New Roman"/>
        </w:rPr>
        <w:t xml:space="preserve"> Isabelle Stengers, </w:t>
      </w:r>
      <w:r w:rsidRPr="0032648D">
        <w:rPr>
          <w:rFonts w:ascii="Times New Roman" w:hAnsi="Times New Roman" w:cs="Times New Roman"/>
          <w:i/>
        </w:rPr>
        <w:t>In Catastrophic Times: Resisting the Coming Barbarism</w:t>
      </w:r>
      <w:r>
        <w:rPr>
          <w:rFonts w:ascii="Times New Roman" w:hAnsi="Times New Roman" w:cs="Times New Roman"/>
          <w:i/>
        </w:rPr>
        <w:t>,</w:t>
      </w:r>
      <w:r w:rsidRPr="0032648D">
        <w:rPr>
          <w:rFonts w:ascii="Times New Roman" w:hAnsi="Times New Roman" w:cs="Times New Roman"/>
          <w:i/>
        </w:rPr>
        <w:t xml:space="preserve"> </w:t>
      </w:r>
      <w:r>
        <w:rPr>
          <w:rFonts w:ascii="Times New Roman" w:hAnsi="Times New Roman" w:cs="Times New Roman"/>
        </w:rPr>
        <w:t xml:space="preserve">trans. Andrew Goffey </w:t>
      </w:r>
      <w:r w:rsidRPr="0032648D">
        <w:rPr>
          <w:rFonts w:ascii="Times New Roman" w:hAnsi="Times New Roman" w:cs="Times New Roman"/>
        </w:rPr>
        <w:t>(</w:t>
      </w:r>
      <w:r>
        <w:rPr>
          <w:rFonts w:ascii="Times New Roman" w:hAnsi="Times New Roman" w:cs="Times New Roman"/>
        </w:rPr>
        <w:t xml:space="preserve">London: </w:t>
      </w:r>
      <w:r w:rsidRPr="0032648D">
        <w:rPr>
          <w:rFonts w:ascii="Times New Roman" w:hAnsi="Times New Roman" w:cs="Times New Roman"/>
        </w:rPr>
        <w:t>Open Humanities Press, 2015).</w:t>
      </w:r>
    </w:p>
  </w:endnote>
  <w:endnote w:id="37">
    <w:p w14:paraId="246323D2" w14:textId="72FF4209" w:rsidR="00322F13" w:rsidRPr="0032648D" w:rsidRDefault="00322F13" w:rsidP="00DF65F4">
      <w:pPr>
        <w:pStyle w:val="EndnoteText"/>
        <w:spacing w:line="480" w:lineRule="auto"/>
        <w:rPr>
          <w:rFonts w:ascii="Times New Roman" w:hAnsi="Times New Roman" w:cs="Times New Roman"/>
        </w:rPr>
      </w:pPr>
      <w:r w:rsidRPr="0032648D">
        <w:rPr>
          <w:rStyle w:val="EndnoteReference"/>
          <w:rFonts w:ascii="Times New Roman" w:hAnsi="Times New Roman" w:cs="Times New Roman"/>
        </w:rPr>
        <w:endnoteRef/>
      </w:r>
      <w:r w:rsidRPr="0032648D">
        <w:rPr>
          <w:rFonts w:ascii="Times New Roman" w:hAnsi="Times New Roman" w:cs="Times New Roman"/>
        </w:rPr>
        <w:t xml:space="preserve"> Isabelle Stengers, ‘Gaia, the Urgency to Think (and Feel)’, in </w:t>
      </w:r>
      <w:r w:rsidRPr="0032648D">
        <w:rPr>
          <w:rFonts w:ascii="Times New Roman" w:hAnsi="Times New Roman" w:cs="Times New Roman"/>
          <w:i/>
        </w:rPr>
        <w:t>Os Mil Nomes De Gaia.</w:t>
      </w:r>
      <w:r w:rsidR="006624DC">
        <w:rPr>
          <w:rFonts w:ascii="Times New Roman" w:hAnsi="Times New Roman" w:cs="Times New Roman"/>
        </w:rPr>
        <w:t>Available at &lt;</w:t>
      </w:r>
      <w:r w:rsidRPr="0032648D">
        <w:rPr>
          <w:rFonts w:ascii="Times New Roman" w:hAnsi="Times New Roman" w:cs="Times New Roman"/>
        </w:rPr>
        <w:t>https://osmilnomesdegaia.files.wordpress.com/2014/11/isabelle-stengers.pdf</w:t>
      </w:r>
      <w:r w:rsidR="006624DC">
        <w:rPr>
          <w:rFonts w:ascii="Times New Roman" w:hAnsi="Times New Roman" w:cs="Times New Roman"/>
        </w:rPr>
        <w:t>&gt;</w:t>
      </w:r>
      <w:r w:rsidR="002E40C1">
        <w:rPr>
          <w:rFonts w:ascii="Times New Roman" w:hAnsi="Times New Roman" w:cs="Times New Roman"/>
        </w:rPr>
        <w:t xml:space="preserve"> </w:t>
      </w:r>
      <w:r w:rsidR="002E40C1" w:rsidRPr="0032648D">
        <w:rPr>
          <w:rFonts w:ascii="Times New Roman" w:hAnsi="Times New Roman" w:cs="Times New Roman"/>
        </w:rPr>
        <w:t>p.5</w:t>
      </w:r>
      <w:r>
        <w:rPr>
          <w:rFonts w:ascii="Times New Roman" w:hAnsi="Times New Roman" w:cs="Times New Roman"/>
        </w:rPr>
        <w:t xml:space="preserve"> (accessed </w:t>
      </w:r>
      <w:r>
        <w:rPr>
          <w:rFonts w:ascii="Times New Roman" w:eastAsia="Times New Roman" w:hAnsi="Times New Roman" w:cs="Times New Roman"/>
          <w:color w:val="333333"/>
          <w:shd w:val="clear" w:color="auto" w:fill="FFFFFF"/>
          <w:lang w:val="en-US"/>
        </w:rPr>
        <w:t xml:space="preserve">24 April 2017).   </w:t>
      </w:r>
      <w:r>
        <w:rPr>
          <w:rFonts w:ascii="Times New Roman" w:hAnsi="Times New Roman" w:cs="Times New Roman"/>
        </w:rPr>
        <w:t xml:space="preserve"> </w:t>
      </w:r>
    </w:p>
  </w:endnote>
  <w:endnote w:id="38">
    <w:p w14:paraId="0A61E6E4" w14:textId="45954636" w:rsidR="00322F13" w:rsidRPr="0032648D" w:rsidRDefault="00322F13" w:rsidP="00DF65F4">
      <w:pPr>
        <w:pStyle w:val="EndnoteText"/>
        <w:spacing w:line="480" w:lineRule="auto"/>
        <w:rPr>
          <w:rFonts w:ascii="Times New Roman" w:hAnsi="Times New Roman" w:cs="Times New Roman"/>
        </w:rPr>
      </w:pPr>
      <w:r w:rsidRPr="0032648D">
        <w:rPr>
          <w:rStyle w:val="EndnoteReference"/>
          <w:rFonts w:ascii="Times New Roman" w:hAnsi="Times New Roman" w:cs="Times New Roman"/>
        </w:rPr>
        <w:endnoteRef/>
      </w:r>
      <w:r w:rsidRPr="0032648D">
        <w:rPr>
          <w:rFonts w:ascii="Times New Roman" w:hAnsi="Times New Roman" w:cs="Times New Roman"/>
        </w:rPr>
        <w:t xml:space="preserve"> Stengers, ‘Gaia’, pp. </w:t>
      </w:r>
      <w:r w:rsidR="002E40C1">
        <w:rPr>
          <w:rFonts w:ascii="Times New Roman" w:hAnsi="Times New Roman" w:cs="Times New Roman"/>
        </w:rPr>
        <w:t>5</w:t>
      </w:r>
      <w:r w:rsidRPr="0032648D">
        <w:rPr>
          <w:rFonts w:ascii="Times New Roman" w:hAnsi="Times New Roman" w:cs="Times New Roman"/>
        </w:rPr>
        <w:t>.</w:t>
      </w:r>
    </w:p>
  </w:endnote>
  <w:endnote w:id="39">
    <w:p w14:paraId="27DF7300" w14:textId="6095FDA9" w:rsidR="002E40C1" w:rsidRPr="003978BD" w:rsidRDefault="002E40C1">
      <w:pPr>
        <w:pStyle w:val="EndnoteText"/>
        <w:rPr>
          <w:lang w:val="en-US"/>
        </w:rPr>
      </w:pPr>
      <w:r>
        <w:rPr>
          <w:rStyle w:val="EndnoteReference"/>
        </w:rPr>
        <w:endnoteRef/>
      </w:r>
      <w:r>
        <w:t xml:space="preserve"> </w:t>
      </w:r>
      <w:r w:rsidRPr="0032648D">
        <w:rPr>
          <w:rFonts w:ascii="Times New Roman" w:hAnsi="Times New Roman" w:cs="Times New Roman"/>
        </w:rPr>
        <w:t>Stengers, ‘Gaia’, pp. 7-8.</w:t>
      </w:r>
    </w:p>
  </w:endnote>
  <w:endnote w:id="40">
    <w:p w14:paraId="0FE21A61" w14:textId="6FDCDE40" w:rsidR="00322F13" w:rsidRPr="00FF39DF" w:rsidRDefault="00322F13" w:rsidP="00BB3870">
      <w:pPr>
        <w:pStyle w:val="Normal1"/>
        <w:spacing w:line="480" w:lineRule="auto"/>
        <w:rPr>
          <w:rFonts w:ascii="Times New Roman" w:hAnsi="Times New Roman" w:cs="Times New Roman"/>
        </w:rPr>
      </w:pPr>
      <w:r w:rsidRPr="00FF39DF">
        <w:rPr>
          <w:rFonts w:ascii="Times New Roman" w:hAnsi="Times New Roman" w:cs="Times New Roman"/>
          <w:vertAlign w:val="superscript"/>
        </w:rPr>
        <w:endnoteRef/>
      </w:r>
      <w:r w:rsidRPr="00FF39DF">
        <w:rPr>
          <w:rFonts w:ascii="Times New Roman" w:eastAsia="Times New Roman" w:hAnsi="Times New Roman" w:cs="Times New Roman"/>
        </w:rPr>
        <w:t xml:space="preserve"> </w:t>
      </w:r>
      <w:r w:rsidRPr="00FF39DF">
        <w:rPr>
          <w:rFonts w:ascii="Times New Roman" w:hAnsi="Times New Roman" w:cs="Times New Roman"/>
          <w:lang w:val="en-US"/>
        </w:rPr>
        <w:t xml:space="preserve">Donna J. </w:t>
      </w:r>
      <w:r w:rsidRPr="00FF39DF">
        <w:rPr>
          <w:rFonts w:ascii="Times New Roman" w:eastAsia="Times New Roman" w:hAnsi="Times New Roman" w:cs="Times New Roman"/>
        </w:rPr>
        <w:t xml:space="preserve">Haraway, </w:t>
      </w:r>
      <w:r w:rsidRPr="00FF39DF">
        <w:rPr>
          <w:rFonts w:ascii="Times New Roman" w:eastAsia="Times New Roman" w:hAnsi="Times New Roman" w:cs="Times New Roman"/>
          <w:i/>
        </w:rPr>
        <w:t>Staying with the Trouble: Making Kin in the Chthulucene</w:t>
      </w:r>
      <w:r w:rsidRPr="00FF39DF">
        <w:rPr>
          <w:rFonts w:ascii="Times New Roman" w:eastAsia="Times New Roman" w:hAnsi="Times New Roman" w:cs="Times New Roman"/>
        </w:rPr>
        <w:t xml:space="preserve">, (Durham: Duke University Press, 2016) p. 97. See also </w:t>
      </w:r>
      <w:r w:rsidRPr="00FF39DF">
        <w:rPr>
          <w:rFonts w:ascii="Times New Roman" w:hAnsi="Times New Roman" w:cs="Times New Roman"/>
          <w:lang w:val="en-US"/>
        </w:rPr>
        <w:t xml:space="preserve">Donna J. </w:t>
      </w:r>
      <w:r w:rsidRPr="00FF39DF">
        <w:rPr>
          <w:rFonts w:ascii="Times New Roman" w:eastAsia="Times New Roman" w:hAnsi="Times New Roman" w:cs="Times New Roman"/>
        </w:rPr>
        <w:t xml:space="preserve">Haraway, </w:t>
      </w:r>
      <w:r w:rsidRPr="00FF39DF">
        <w:rPr>
          <w:rFonts w:ascii="Times New Roman" w:eastAsia="Times New Roman" w:hAnsi="Times New Roman" w:cs="Times New Roman"/>
          <w:i/>
        </w:rPr>
        <w:t>Manifestly Haraway</w:t>
      </w:r>
      <w:r w:rsidRPr="00FF39DF">
        <w:rPr>
          <w:rFonts w:ascii="Times New Roman" w:eastAsia="Times New Roman" w:hAnsi="Times New Roman" w:cs="Times New Roman"/>
        </w:rPr>
        <w:t xml:space="preserve">, </w:t>
      </w:r>
      <w:r w:rsidRPr="00FF39DF">
        <w:rPr>
          <w:rFonts w:ascii="Times New Roman" w:hAnsi="Times New Roman" w:cs="Times New Roman"/>
        </w:rPr>
        <w:t xml:space="preserve">(Minneapolis: Minnesota University Press, 2016) </w:t>
      </w:r>
      <w:r w:rsidRPr="00FF39DF">
        <w:rPr>
          <w:rFonts w:ascii="Times New Roman" w:eastAsia="Times New Roman" w:hAnsi="Times New Roman" w:cs="Times New Roman"/>
        </w:rPr>
        <w:t xml:space="preserve">p. 261 </w:t>
      </w:r>
    </w:p>
  </w:endnote>
  <w:endnote w:id="41">
    <w:p w14:paraId="7F1612D7" w14:textId="3C84F3F6"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hAnsi="Times New Roman" w:cs="Times New Roman"/>
          <w:color w:val="000000" w:themeColor="text1"/>
        </w:rPr>
        <w:t xml:space="preserve">See </w:t>
      </w:r>
      <w:r w:rsidRPr="00FF39DF">
        <w:rPr>
          <w:rFonts w:ascii="Times New Roman" w:hAnsi="Times New Roman" w:cs="Times New Roman"/>
          <w:lang w:val="en-US"/>
        </w:rPr>
        <w:t xml:space="preserve">Donna J. Haraway, </w:t>
      </w:r>
      <w:r w:rsidRPr="00FF39DF">
        <w:rPr>
          <w:rFonts w:ascii="Times New Roman" w:hAnsi="Times New Roman" w:cs="Times New Roman"/>
          <w:i/>
          <w:lang w:val="en-US"/>
        </w:rPr>
        <w:t>The Companion Species Manifesto</w:t>
      </w:r>
      <w:r w:rsidRPr="00FF39DF">
        <w:rPr>
          <w:rFonts w:ascii="Times New Roman" w:hAnsi="Times New Roman" w:cs="Times New Roman"/>
          <w:lang w:val="en-US"/>
        </w:rPr>
        <w:t xml:space="preserve">: </w:t>
      </w:r>
      <w:r w:rsidRPr="00FF39DF">
        <w:rPr>
          <w:rFonts w:ascii="Times New Roman" w:hAnsi="Times New Roman" w:cs="Times New Roman"/>
          <w:i/>
          <w:lang w:val="en-US"/>
        </w:rPr>
        <w:t>Dogs, People and Significant Otherness</w:t>
      </w:r>
      <w:r w:rsidRPr="00FF39DF">
        <w:rPr>
          <w:rFonts w:ascii="Times New Roman" w:hAnsi="Times New Roman" w:cs="Times New Roman"/>
          <w:lang w:val="en-US"/>
        </w:rPr>
        <w:t xml:space="preserve"> (Chicago: Prickly Paradigm Press, 2003) 11, and Haraway, </w:t>
      </w:r>
      <w:r w:rsidRPr="00FF39DF">
        <w:rPr>
          <w:rFonts w:ascii="Times New Roman" w:eastAsia="Times New Roman" w:hAnsi="Times New Roman" w:cs="Times New Roman"/>
          <w:i/>
        </w:rPr>
        <w:t>Manifestly Haraway</w:t>
      </w:r>
      <w:r w:rsidRPr="00FF39DF">
        <w:rPr>
          <w:rFonts w:ascii="Times New Roman" w:eastAsia="Times New Roman" w:hAnsi="Times New Roman" w:cs="Times New Roman"/>
        </w:rPr>
        <w:t xml:space="preserve">, </w:t>
      </w:r>
      <w:r>
        <w:rPr>
          <w:rFonts w:ascii="Times New Roman" w:eastAsia="Times New Roman" w:hAnsi="Times New Roman" w:cs="Times New Roman"/>
        </w:rPr>
        <w:t xml:space="preserve">p. </w:t>
      </w:r>
      <w:r w:rsidRPr="00FF39DF">
        <w:rPr>
          <w:rFonts w:ascii="Times New Roman" w:eastAsia="Times New Roman" w:hAnsi="Times New Roman" w:cs="Times New Roman"/>
        </w:rPr>
        <w:t>211.</w:t>
      </w:r>
    </w:p>
  </w:endnote>
  <w:endnote w:id="42">
    <w:p w14:paraId="14B66C49" w14:textId="538FE93A" w:rsidR="00322F13" w:rsidRPr="00FF39DF" w:rsidRDefault="00322F13" w:rsidP="00BB3870">
      <w:pPr>
        <w:pStyle w:val="EndnoteText"/>
        <w:spacing w:line="480" w:lineRule="auto"/>
        <w:rPr>
          <w:rFonts w:ascii="Times New Roman" w:hAnsi="Times New Roman" w:cs="Times New Roman"/>
          <w:lang w:val="en-US"/>
        </w:rPr>
      </w:pPr>
      <w:r w:rsidRPr="00FF39DF">
        <w:rPr>
          <w:rStyle w:val="EndnoteReference"/>
          <w:rFonts w:ascii="Times New Roman" w:hAnsi="Times New Roman" w:cs="Times New Roman"/>
        </w:rPr>
        <w:endnoteRef/>
      </w:r>
      <w:r w:rsidRPr="00FF39DF">
        <w:rPr>
          <w:rFonts w:ascii="Times New Roman" w:hAnsi="Times New Roman" w:cs="Times New Roman"/>
        </w:rPr>
        <w:t xml:space="preserve"> </w:t>
      </w:r>
      <w:r w:rsidRPr="00FF39DF">
        <w:rPr>
          <w:rFonts w:ascii="Times New Roman" w:eastAsia="Times New Roman" w:hAnsi="Times New Roman" w:cs="Times New Roman"/>
        </w:rPr>
        <w:t xml:space="preserve">Haraway, </w:t>
      </w:r>
      <w:r w:rsidRPr="00FF39DF">
        <w:rPr>
          <w:rFonts w:ascii="Times New Roman" w:eastAsia="Times New Roman" w:hAnsi="Times New Roman" w:cs="Times New Roman"/>
          <w:i/>
        </w:rPr>
        <w:t xml:space="preserve">Staying with the Trouble, </w:t>
      </w:r>
      <w:r>
        <w:rPr>
          <w:rFonts w:ascii="Times New Roman" w:eastAsia="Times New Roman" w:hAnsi="Times New Roman" w:cs="Times New Roman"/>
          <w:i/>
        </w:rPr>
        <w:t xml:space="preserve">p. </w:t>
      </w:r>
      <w:r w:rsidRPr="00FF39DF">
        <w:rPr>
          <w:rFonts w:ascii="Times New Roman" w:eastAsia="Times New Roman" w:hAnsi="Times New Roman" w:cs="Times New Roman"/>
        </w:rPr>
        <w:t xml:space="preserve">43. </w:t>
      </w:r>
    </w:p>
  </w:endnote>
  <w:endnote w:id="43">
    <w:p w14:paraId="0D5F9F33" w14:textId="14202B74" w:rsidR="00363DA1" w:rsidRPr="00363DA1" w:rsidRDefault="00363DA1" w:rsidP="00363DA1">
      <w:pPr>
        <w:pStyle w:val="EndnoteText"/>
        <w:spacing w:line="480" w:lineRule="auto"/>
        <w:rPr>
          <w:lang w:val="en-US"/>
        </w:rPr>
      </w:pPr>
      <w:r>
        <w:rPr>
          <w:rStyle w:val="EndnoteReference"/>
        </w:rPr>
        <w:endnoteRef/>
      </w:r>
      <w:r>
        <w:t xml:space="preserve"> </w:t>
      </w:r>
      <w:r>
        <w:rPr>
          <w:rFonts w:ascii="Times New Roman" w:hAnsi="Times New Roman" w:cs="Times New Roman"/>
        </w:rPr>
        <w:t xml:space="preserve">Newton Harrison, qtd </w:t>
      </w:r>
      <w:r w:rsidRPr="006525D5">
        <w:rPr>
          <w:rFonts w:ascii="Times New Roman" w:hAnsi="Times New Roman" w:cs="Times New Roman"/>
        </w:rPr>
        <w:t xml:space="preserve">in Amanda Boetzkes, ‘Techniques of Survival: the Harrisons and the Environmental Counterculture’ in </w:t>
      </w:r>
      <w:r w:rsidRPr="006525D5">
        <w:rPr>
          <w:rFonts w:ascii="Times New Roman" w:hAnsi="Times New Roman" w:cs="Times New Roman"/>
          <w:i/>
        </w:rPr>
        <w:t>West of Center: Art and the counterculture Experiment in America, 1965-1977</w:t>
      </w:r>
      <w:r w:rsidRPr="006525D5">
        <w:rPr>
          <w:rFonts w:ascii="Times New Roman" w:hAnsi="Times New Roman" w:cs="Times New Roman"/>
        </w:rPr>
        <w:t>, eds. Elissa Auther and Adam Lerner (Minneapolis: University of Minnesota Press, 2011), pp. 306-323, p. 311.</w:t>
      </w:r>
    </w:p>
  </w:endnote>
  <w:endnote w:id="44">
    <w:p w14:paraId="2BBF143A" w14:textId="5D8CE2C1" w:rsidR="00322F13" w:rsidRPr="006525D5" w:rsidRDefault="00322F13" w:rsidP="00351E86">
      <w:pPr>
        <w:pStyle w:val="EndnoteText"/>
        <w:spacing w:line="480" w:lineRule="auto"/>
        <w:rPr>
          <w:rFonts w:ascii="Times New Roman" w:hAnsi="Times New Roman" w:cs="Times New Roman"/>
        </w:rPr>
      </w:pPr>
      <w:r w:rsidRPr="006525D5">
        <w:rPr>
          <w:rStyle w:val="EndnoteReference"/>
          <w:rFonts w:ascii="Times New Roman" w:hAnsi="Times New Roman" w:cs="Times New Roman"/>
        </w:rPr>
        <w:endnoteRef/>
      </w:r>
      <w:r w:rsidRPr="006525D5">
        <w:rPr>
          <w:rFonts w:ascii="Times New Roman" w:hAnsi="Times New Roman" w:cs="Times New Roman"/>
        </w:rPr>
        <w:t xml:space="preserve"> </w:t>
      </w:r>
      <w:r>
        <w:rPr>
          <w:rFonts w:ascii="Times New Roman" w:hAnsi="Times New Roman" w:cs="Times New Roman"/>
        </w:rPr>
        <w:t xml:space="preserve">Newton Harrison, qtd </w:t>
      </w:r>
      <w:r w:rsidRPr="006525D5">
        <w:rPr>
          <w:rFonts w:ascii="Times New Roman" w:hAnsi="Times New Roman" w:cs="Times New Roman"/>
        </w:rPr>
        <w:t xml:space="preserve">in Amanda Boetzkes, </w:t>
      </w:r>
      <w:r w:rsidR="00363DA1">
        <w:rPr>
          <w:rFonts w:ascii="Times New Roman" w:hAnsi="Times New Roman" w:cs="Times New Roman"/>
        </w:rPr>
        <w:t>ibid.</w:t>
      </w:r>
      <w:r w:rsidRPr="006525D5">
        <w:rPr>
          <w:rFonts w:ascii="Times New Roman" w:hAnsi="Times New Roman" w:cs="Times New Roman"/>
        </w:rPr>
        <w:t xml:space="preserve">, p. 311. </w:t>
      </w:r>
    </w:p>
  </w:endnote>
  <w:endnote w:id="45">
    <w:p w14:paraId="5C77B5BB" w14:textId="40CD99FF" w:rsidR="00322F13" w:rsidRPr="006525D5" w:rsidRDefault="00322F13" w:rsidP="00351E86">
      <w:pPr>
        <w:pStyle w:val="EndnoteText"/>
        <w:spacing w:line="480" w:lineRule="auto"/>
        <w:rPr>
          <w:rFonts w:ascii="Times New Roman" w:hAnsi="Times New Roman" w:cs="Times New Roman"/>
        </w:rPr>
      </w:pPr>
      <w:r w:rsidRPr="006525D5">
        <w:rPr>
          <w:rStyle w:val="EndnoteReference"/>
          <w:rFonts w:ascii="Times New Roman" w:hAnsi="Times New Roman" w:cs="Times New Roman"/>
        </w:rPr>
        <w:endnoteRef/>
      </w:r>
      <w:r w:rsidRPr="006525D5">
        <w:rPr>
          <w:rFonts w:ascii="Times New Roman" w:hAnsi="Times New Roman" w:cs="Times New Roman"/>
        </w:rPr>
        <w:t xml:space="preserve"> Leah Ollman, ‘Environmental Warning as Art Exhibition: The Harrisons at Various Small Fires’, </w:t>
      </w:r>
      <w:r w:rsidRPr="006525D5">
        <w:rPr>
          <w:rFonts w:ascii="Times New Roman" w:hAnsi="Times New Roman" w:cs="Times New Roman"/>
          <w:i/>
        </w:rPr>
        <w:t>Los Angeles Times</w:t>
      </w:r>
      <w:r w:rsidRPr="006525D5">
        <w:rPr>
          <w:rFonts w:ascii="Times New Roman" w:hAnsi="Times New Roman" w:cs="Times New Roman"/>
        </w:rPr>
        <w:t xml:space="preserve">, 17 February 2017. </w:t>
      </w:r>
      <w:r w:rsidR="006624DC">
        <w:rPr>
          <w:rFonts w:ascii="Times New Roman" w:hAnsi="Times New Roman" w:cs="Times New Roman"/>
        </w:rPr>
        <w:t>Available at &lt;</w:t>
      </w:r>
      <w:r w:rsidRPr="006525D5">
        <w:rPr>
          <w:rFonts w:ascii="Times New Roman" w:hAnsi="Times New Roman" w:cs="Times New Roman"/>
        </w:rPr>
        <w:t>http://www.latimes.com/entertainment/arts/la-et-cm-newton-helen-harrison-</w:t>
      </w:r>
      <w:r>
        <w:rPr>
          <w:rFonts w:ascii="Times New Roman" w:hAnsi="Times New Roman" w:cs="Times New Roman"/>
        </w:rPr>
        <w:t>review-20170217-htmlstory.html</w:t>
      </w:r>
      <w:r w:rsidR="006624DC">
        <w:rPr>
          <w:rFonts w:ascii="Times New Roman" w:hAnsi="Times New Roman" w:cs="Times New Roman"/>
        </w:rPr>
        <w:t>&gt;</w:t>
      </w:r>
      <w:r>
        <w:rPr>
          <w:rFonts w:ascii="Times New Roman" w:hAnsi="Times New Roman" w:cs="Times New Roman"/>
        </w:rPr>
        <w:t xml:space="preserve"> (accessed </w:t>
      </w:r>
      <w:r>
        <w:rPr>
          <w:rFonts w:ascii="Times New Roman" w:eastAsia="Times New Roman" w:hAnsi="Times New Roman" w:cs="Times New Roman"/>
          <w:color w:val="333333"/>
          <w:shd w:val="clear" w:color="auto" w:fill="FFFFFF"/>
          <w:lang w:val="en-US"/>
        </w:rPr>
        <w:t xml:space="preserve">24 April 2017).   </w:t>
      </w:r>
      <w:r>
        <w:rPr>
          <w:rFonts w:ascii="Times New Roman" w:hAnsi="Times New Roman" w:cs="Times New Roman"/>
        </w:rPr>
        <w:t xml:space="preserve"> </w:t>
      </w:r>
    </w:p>
  </w:endnote>
  <w:endnote w:id="46">
    <w:p w14:paraId="6F23E963" w14:textId="2A99AF38" w:rsidR="00322F13" w:rsidRPr="00FF39DF" w:rsidRDefault="00322F13" w:rsidP="00BB3870">
      <w:pPr>
        <w:pStyle w:val="EndnoteText"/>
        <w:spacing w:line="480" w:lineRule="auto"/>
        <w:rPr>
          <w:rFonts w:ascii="Times New Roman" w:hAnsi="Times New Roman" w:cs="Times New Roman"/>
        </w:rPr>
      </w:pPr>
      <w:r w:rsidRPr="00FF39DF">
        <w:rPr>
          <w:rStyle w:val="EndnoteReference"/>
          <w:rFonts w:ascii="Times New Roman" w:hAnsi="Times New Roman" w:cs="Times New Roman"/>
        </w:rPr>
        <w:endnoteRef/>
      </w:r>
      <w:r w:rsidRPr="00FF39DF">
        <w:rPr>
          <w:rFonts w:ascii="Times New Roman" w:hAnsi="Times New Roman" w:cs="Times New Roman"/>
        </w:rPr>
        <w:t xml:space="preserve"> In 2013 </w:t>
      </w:r>
      <w:r w:rsidRPr="00FF39DF">
        <w:rPr>
          <w:rFonts w:ascii="Times New Roman" w:hAnsi="Times New Roman" w:cs="Times New Roman"/>
          <w:lang w:val="en-US"/>
        </w:rPr>
        <w:t>Australia added a new colour to its meteorological map to account for the then new level of extreme heat in some areas.</w:t>
      </w:r>
      <w:r w:rsidRPr="00FF39DF">
        <w:rPr>
          <w:rFonts w:ascii="Times New Roman" w:hAnsi="Times New Roman" w:cs="Times New Roman"/>
        </w:rPr>
        <w:t xml:space="preserve"> At the time of writing most of the country has been coloured purple. See Narjas Zatat, ‘Its so hot in Australia that they’ve had to use purple on their weather maps’ 11 February, 2017. </w:t>
      </w:r>
      <w:r w:rsidR="006624DC">
        <w:rPr>
          <w:rFonts w:ascii="Times New Roman" w:hAnsi="Times New Roman" w:cs="Times New Roman"/>
        </w:rPr>
        <w:t>Available at &lt;</w:t>
      </w:r>
    </w:p>
    <w:p w14:paraId="5D7A42D8" w14:textId="64E3BA2E" w:rsidR="00322F13" w:rsidRDefault="009F4B85" w:rsidP="00BB3870">
      <w:pPr>
        <w:pStyle w:val="EndnoteText"/>
        <w:spacing w:line="480" w:lineRule="auto"/>
        <w:rPr>
          <w:rFonts w:ascii="Times New Roman" w:hAnsi="Times New Roman" w:cs="Times New Roman"/>
        </w:rPr>
      </w:pPr>
      <w:hyperlink r:id="rId10" w:history="1">
        <w:r w:rsidR="00322F13" w:rsidRPr="006B6505">
          <w:rPr>
            <w:rStyle w:val="Hyperlink"/>
            <w:rFonts w:ascii="Times New Roman" w:hAnsi="Times New Roman" w:cs="Times New Roman"/>
          </w:rPr>
          <w:t>https://www.indy100.com/article/australia-heatwave-boiling-colour-change-temperature-scale-7571241</w:t>
        </w:r>
      </w:hyperlink>
      <w:r w:rsidR="006624DC">
        <w:rPr>
          <w:rStyle w:val="Hyperlink"/>
          <w:rFonts w:ascii="Times New Roman" w:hAnsi="Times New Roman" w:cs="Times New Roman"/>
        </w:rPr>
        <w:t>&gt;</w:t>
      </w:r>
      <w:r w:rsidR="00322F13">
        <w:rPr>
          <w:rStyle w:val="Hyperlink"/>
          <w:rFonts w:ascii="Times New Roman" w:hAnsi="Times New Roman" w:cs="Times New Roman"/>
        </w:rPr>
        <w:t xml:space="preserve"> (</w:t>
      </w:r>
      <w:r w:rsidR="00322F13">
        <w:rPr>
          <w:rFonts w:ascii="Times New Roman" w:hAnsi="Times New Roman" w:cs="Times New Roman"/>
        </w:rPr>
        <w:t>a</w:t>
      </w:r>
      <w:r w:rsidR="00322F13" w:rsidRPr="00FF39DF">
        <w:rPr>
          <w:rFonts w:ascii="Times New Roman" w:hAnsi="Times New Roman" w:cs="Times New Roman"/>
        </w:rPr>
        <w:t>ccessed 15 February 2017.</w:t>
      </w:r>
      <w:r w:rsidR="00322F13">
        <w:rPr>
          <w:rFonts w:ascii="Times New Roman" w:hAnsi="Times New Roman" w:cs="Times New Roman"/>
        </w:rPr>
        <w:t>)</w:t>
      </w:r>
    </w:p>
    <w:p w14:paraId="36CA506E" w14:textId="77777777" w:rsidR="00322F13" w:rsidRPr="00FF39DF" w:rsidRDefault="00322F13" w:rsidP="00BB3870">
      <w:pPr>
        <w:pStyle w:val="EndnoteText"/>
        <w:spacing w:line="480" w:lineRule="auto"/>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D8D4A" w14:textId="77777777" w:rsidR="00700EFB" w:rsidRDefault="00700EFB">
      <w:r>
        <w:separator/>
      </w:r>
    </w:p>
  </w:footnote>
  <w:footnote w:type="continuationSeparator" w:id="0">
    <w:p w14:paraId="2AF4498B" w14:textId="77777777" w:rsidR="00700EFB" w:rsidRDefault="00700E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25E85" w14:textId="77777777" w:rsidR="00322F13" w:rsidRDefault="00322F13" w:rsidP="00ED71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06BBF" w14:textId="77777777" w:rsidR="00322F13" w:rsidRDefault="00322F13" w:rsidP="00ED716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E95C4" w14:textId="77777777" w:rsidR="00322F13" w:rsidRDefault="00322F13" w:rsidP="00ED71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4B85">
      <w:rPr>
        <w:rStyle w:val="PageNumber"/>
        <w:noProof/>
      </w:rPr>
      <w:t>1</w:t>
    </w:r>
    <w:r>
      <w:rPr>
        <w:rStyle w:val="PageNumber"/>
      </w:rPr>
      <w:fldChar w:fldCharType="end"/>
    </w:r>
  </w:p>
  <w:p w14:paraId="22AF633B" w14:textId="77777777" w:rsidR="00322F13" w:rsidRDefault="00322F13" w:rsidP="00ED7169">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47642"/>
    <w:multiLevelType w:val="hybridMultilevel"/>
    <w:tmpl w:val="0A0253FA"/>
    <w:lvl w:ilvl="0" w:tplc="1450A142">
      <w:numFmt w:val="bullet"/>
      <w:lvlText w:val="-"/>
      <w:lvlJc w:val="left"/>
      <w:pPr>
        <w:ind w:left="720" w:hanging="360"/>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defaultTabStop w:val="720"/>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
  <w:rsids>
    <w:rsidRoot w:val="001B4982"/>
    <w:rsid w:val="000038B2"/>
    <w:rsid w:val="000253EC"/>
    <w:rsid w:val="000359EF"/>
    <w:rsid w:val="000377B0"/>
    <w:rsid w:val="0004110A"/>
    <w:rsid w:val="00042E13"/>
    <w:rsid w:val="00045DD9"/>
    <w:rsid w:val="000476CB"/>
    <w:rsid w:val="00054129"/>
    <w:rsid w:val="00054F30"/>
    <w:rsid w:val="00056A06"/>
    <w:rsid w:val="000611C9"/>
    <w:rsid w:val="00061351"/>
    <w:rsid w:val="000658CD"/>
    <w:rsid w:val="0006665D"/>
    <w:rsid w:val="00070BA6"/>
    <w:rsid w:val="000735CA"/>
    <w:rsid w:val="00082937"/>
    <w:rsid w:val="00084681"/>
    <w:rsid w:val="00091C43"/>
    <w:rsid w:val="00091C9C"/>
    <w:rsid w:val="00094CA7"/>
    <w:rsid w:val="000A1809"/>
    <w:rsid w:val="000A4122"/>
    <w:rsid w:val="000A7864"/>
    <w:rsid w:val="000B2E7D"/>
    <w:rsid w:val="000C0FC8"/>
    <w:rsid w:val="000D1DF8"/>
    <w:rsid w:val="000D44D6"/>
    <w:rsid w:val="000D48F6"/>
    <w:rsid w:val="000E13DF"/>
    <w:rsid w:val="000E35C7"/>
    <w:rsid w:val="000E3C58"/>
    <w:rsid w:val="000E3DBA"/>
    <w:rsid w:val="000E5ABE"/>
    <w:rsid w:val="00102666"/>
    <w:rsid w:val="001072ED"/>
    <w:rsid w:val="0011293A"/>
    <w:rsid w:val="00116181"/>
    <w:rsid w:val="001211BB"/>
    <w:rsid w:val="00122CA3"/>
    <w:rsid w:val="001256EC"/>
    <w:rsid w:val="0013215D"/>
    <w:rsid w:val="001326A0"/>
    <w:rsid w:val="00132742"/>
    <w:rsid w:val="00142B2C"/>
    <w:rsid w:val="00143DC2"/>
    <w:rsid w:val="00145A42"/>
    <w:rsid w:val="00151056"/>
    <w:rsid w:val="0015286D"/>
    <w:rsid w:val="001536BC"/>
    <w:rsid w:val="00163BCD"/>
    <w:rsid w:val="00163E39"/>
    <w:rsid w:val="001800CA"/>
    <w:rsid w:val="00180A74"/>
    <w:rsid w:val="00181ECA"/>
    <w:rsid w:val="00182FBE"/>
    <w:rsid w:val="001903EC"/>
    <w:rsid w:val="001A3543"/>
    <w:rsid w:val="001B00FC"/>
    <w:rsid w:val="001B4982"/>
    <w:rsid w:val="001C3C70"/>
    <w:rsid w:val="001C4A92"/>
    <w:rsid w:val="001D2E99"/>
    <w:rsid w:val="001D3302"/>
    <w:rsid w:val="001D67C2"/>
    <w:rsid w:val="001D76B0"/>
    <w:rsid w:val="001E67DF"/>
    <w:rsid w:val="001F4C18"/>
    <w:rsid w:val="001F699B"/>
    <w:rsid w:val="001F69D4"/>
    <w:rsid w:val="001F7264"/>
    <w:rsid w:val="0020378E"/>
    <w:rsid w:val="00210DDD"/>
    <w:rsid w:val="00211D5E"/>
    <w:rsid w:val="00212625"/>
    <w:rsid w:val="00216FF5"/>
    <w:rsid w:val="0022107A"/>
    <w:rsid w:val="00225D01"/>
    <w:rsid w:val="00232658"/>
    <w:rsid w:val="00233708"/>
    <w:rsid w:val="002435D8"/>
    <w:rsid w:val="002447D0"/>
    <w:rsid w:val="00247EDC"/>
    <w:rsid w:val="00253DAC"/>
    <w:rsid w:val="00260FA3"/>
    <w:rsid w:val="002625EE"/>
    <w:rsid w:val="002648D2"/>
    <w:rsid w:val="00270276"/>
    <w:rsid w:val="00272129"/>
    <w:rsid w:val="002875D9"/>
    <w:rsid w:val="00290882"/>
    <w:rsid w:val="00291B29"/>
    <w:rsid w:val="00291D8C"/>
    <w:rsid w:val="00292A01"/>
    <w:rsid w:val="002947DB"/>
    <w:rsid w:val="002B64B9"/>
    <w:rsid w:val="002C4071"/>
    <w:rsid w:val="002C506A"/>
    <w:rsid w:val="002C5F13"/>
    <w:rsid w:val="002D1F2C"/>
    <w:rsid w:val="002D2DDF"/>
    <w:rsid w:val="002D3D6C"/>
    <w:rsid w:val="002D4273"/>
    <w:rsid w:val="002D5DC4"/>
    <w:rsid w:val="002E2121"/>
    <w:rsid w:val="002E40C1"/>
    <w:rsid w:val="002F0B9C"/>
    <w:rsid w:val="002F3D1C"/>
    <w:rsid w:val="002F7E2D"/>
    <w:rsid w:val="00300285"/>
    <w:rsid w:val="00303148"/>
    <w:rsid w:val="00304C0D"/>
    <w:rsid w:val="00306918"/>
    <w:rsid w:val="0030767D"/>
    <w:rsid w:val="003147DA"/>
    <w:rsid w:val="003152EE"/>
    <w:rsid w:val="00317071"/>
    <w:rsid w:val="00317C99"/>
    <w:rsid w:val="003202EF"/>
    <w:rsid w:val="00321A40"/>
    <w:rsid w:val="00322DDA"/>
    <w:rsid w:val="00322F13"/>
    <w:rsid w:val="00324ECC"/>
    <w:rsid w:val="00331A9F"/>
    <w:rsid w:val="00332110"/>
    <w:rsid w:val="0033407C"/>
    <w:rsid w:val="003368E8"/>
    <w:rsid w:val="00342B6F"/>
    <w:rsid w:val="00345016"/>
    <w:rsid w:val="00350644"/>
    <w:rsid w:val="00351E86"/>
    <w:rsid w:val="00363DA1"/>
    <w:rsid w:val="00367765"/>
    <w:rsid w:val="00370134"/>
    <w:rsid w:val="003726B4"/>
    <w:rsid w:val="00374BBE"/>
    <w:rsid w:val="00377DDD"/>
    <w:rsid w:val="00381EE6"/>
    <w:rsid w:val="00384837"/>
    <w:rsid w:val="003909B6"/>
    <w:rsid w:val="003978BD"/>
    <w:rsid w:val="003A0F1E"/>
    <w:rsid w:val="003A56C1"/>
    <w:rsid w:val="003A656B"/>
    <w:rsid w:val="003A7D1E"/>
    <w:rsid w:val="003B11E7"/>
    <w:rsid w:val="003B25EC"/>
    <w:rsid w:val="003B5835"/>
    <w:rsid w:val="003B7D05"/>
    <w:rsid w:val="003C01A0"/>
    <w:rsid w:val="003C68ED"/>
    <w:rsid w:val="003D4D53"/>
    <w:rsid w:val="003D6DE6"/>
    <w:rsid w:val="003E3630"/>
    <w:rsid w:val="003E66F8"/>
    <w:rsid w:val="003E7887"/>
    <w:rsid w:val="003F1072"/>
    <w:rsid w:val="003F190B"/>
    <w:rsid w:val="003F211E"/>
    <w:rsid w:val="004006EF"/>
    <w:rsid w:val="00401DD6"/>
    <w:rsid w:val="004046E0"/>
    <w:rsid w:val="0041031E"/>
    <w:rsid w:val="00411439"/>
    <w:rsid w:val="0041759E"/>
    <w:rsid w:val="00426820"/>
    <w:rsid w:val="00427F21"/>
    <w:rsid w:val="004356BA"/>
    <w:rsid w:val="00436AC9"/>
    <w:rsid w:val="0044228C"/>
    <w:rsid w:val="00444571"/>
    <w:rsid w:val="0044459B"/>
    <w:rsid w:val="00445CDA"/>
    <w:rsid w:val="00450532"/>
    <w:rsid w:val="004508BF"/>
    <w:rsid w:val="0045668C"/>
    <w:rsid w:val="0046154C"/>
    <w:rsid w:val="00462A09"/>
    <w:rsid w:val="0046581B"/>
    <w:rsid w:val="00473D6F"/>
    <w:rsid w:val="004863E4"/>
    <w:rsid w:val="004939CB"/>
    <w:rsid w:val="00494354"/>
    <w:rsid w:val="0049534A"/>
    <w:rsid w:val="00496530"/>
    <w:rsid w:val="004A0C7A"/>
    <w:rsid w:val="004A26DE"/>
    <w:rsid w:val="004A4481"/>
    <w:rsid w:val="004A4E2E"/>
    <w:rsid w:val="004B0DAF"/>
    <w:rsid w:val="004B1E8E"/>
    <w:rsid w:val="004C1E2B"/>
    <w:rsid w:val="004C7B48"/>
    <w:rsid w:val="004D04DC"/>
    <w:rsid w:val="004D0ACC"/>
    <w:rsid w:val="004D0B9B"/>
    <w:rsid w:val="004E0C09"/>
    <w:rsid w:val="004E6253"/>
    <w:rsid w:val="004F5BFF"/>
    <w:rsid w:val="004F67B4"/>
    <w:rsid w:val="00504906"/>
    <w:rsid w:val="00504DAE"/>
    <w:rsid w:val="00507DAC"/>
    <w:rsid w:val="00513F92"/>
    <w:rsid w:val="00527614"/>
    <w:rsid w:val="00527FE0"/>
    <w:rsid w:val="00530690"/>
    <w:rsid w:val="00532378"/>
    <w:rsid w:val="00532863"/>
    <w:rsid w:val="0053698C"/>
    <w:rsid w:val="00536CD4"/>
    <w:rsid w:val="00537247"/>
    <w:rsid w:val="00542637"/>
    <w:rsid w:val="00547D05"/>
    <w:rsid w:val="00555DEB"/>
    <w:rsid w:val="00557EF0"/>
    <w:rsid w:val="00572FDC"/>
    <w:rsid w:val="0058040D"/>
    <w:rsid w:val="00580F8A"/>
    <w:rsid w:val="0058144C"/>
    <w:rsid w:val="00584177"/>
    <w:rsid w:val="0058500F"/>
    <w:rsid w:val="005862DC"/>
    <w:rsid w:val="00587F9B"/>
    <w:rsid w:val="005964B9"/>
    <w:rsid w:val="005975EE"/>
    <w:rsid w:val="005A5D00"/>
    <w:rsid w:val="005B3961"/>
    <w:rsid w:val="005B50F8"/>
    <w:rsid w:val="005B6E0C"/>
    <w:rsid w:val="005B77BD"/>
    <w:rsid w:val="005C0CDE"/>
    <w:rsid w:val="005C40F9"/>
    <w:rsid w:val="005D5DCC"/>
    <w:rsid w:val="005E03D8"/>
    <w:rsid w:val="005E3476"/>
    <w:rsid w:val="005E7BE8"/>
    <w:rsid w:val="005F1810"/>
    <w:rsid w:val="005F2B84"/>
    <w:rsid w:val="00603CB6"/>
    <w:rsid w:val="006066EC"/>
    <w:rsid w:val="0060702B"/>
    <w:rsid w:val="00611A35"/>
    <w:rsid w:val="00613558"/>
    <w:rsid w:val="00613571"/>
    <w:rsid w:val="00614E1D"/>
    <w:rsid w:val="00616A0A"/>
    <w:rsid w:val="00625E17"/>
    <w:rsid w:val="006264CE"/>
    <w:rsid w:val="00640DE4"/>
    <w:rsid w:val="0065244D"/>
    <w:rsid w:val="006547B9"/>
    <w:rsid w:val="006624DC"/>
    <w:rsid w:val="006624E5"/>
    <w:rsid w:val="0066428F"/>
    <w:rsid w:val="0067066A"/>
    <w:rsid w:val="006779E6"/>
    <w:rsid w:val="00683369"/>
    <w:rsid w:val="0069542A"/>
    <w:rsid w:val="006A1321"/>
    <w:rsid w:val="006A6A23"/>
    <w:rsid w:val="006B009D"/>
    <w:rsid w:val="006B12BC"/>
    <w:rsid w:val="006C4CAB"/>
    <w:rsid w:val="006C66DB"/>
    <w:rsid w:val="006D373B"/>
    <w:rsid w:val="006D4340"/>
    <w:rsid w:val="006E33BB"/>
    <w:rsid w:val="006E5C89"/>
    <w:rsid w:val="006F18EA"/>
    <w:rsid w:val="00700EFB"/>
    <w:rsid w:val="00706833"/>
    <w:rsid w:val="00707000"/>
    <w:rsid w:val="00720E59"/>
    <w:rsid w:val="00725693"/>
    <w:rsid w:val="007259EB"/>
    <w:rsid w:val="00727F2C"/>
    <w:rsid w:val="007302CA"/>
    <w:rsid w:val="00734ED2"/>
    <w:rsid w:val="00741034"/>
    <w:rsid w:val="00741E34"/>
    <w:rsid w:val="0074468A"/>
    <w:rsid w:val="007463CD"/>
    <w:rsid w:val="00752050"/>
    <w:rsid w:val="00760F7D"/>
    <w:rsid w:val="00763FFC"/>
    <w:rsid w:val="00783FD9"/>
    <w:rsid w:val="00793545"/>
    <w:rsid w:val="00794943"/>
    <w:rsid w:val="007A2824"/>
    <w:rsid w:val="007A3A81"/>
    <w:rsid w:val="007A48CA"/>
    <w:rsid w:val="007B3111"/>
    <w:rsid w:val="007B4A4C"/>
    <w:rsid w:val="007B4DDE"/>
    <w:rsid w:val="007B52F5"/>
    <w:rsid w:val="007B5C88"/>
    <w:rsid w:val="007C4A00"/>
    <w:rsid w:val="007C6218"/>
    <w:rsid w:val="007E1E2E"/>
    <w:rsid w:val="007E3B15"/>
    <w:rsid w:val="007F598B"/>
    <w:rsid w:val="008027D6"/>
    <w:rsid w:val="00803D6D"/>
    <w:rsid w:val="008064EE"/>
    <w:rsid w:val="0080708D"/>
    <w:rsid w:val="0081355A"/>
    <w:rsid w:val="00821DE3"/>
    <w:rsid w:val="00823730"/>
    <w:rsid w:val="00836F16"/>
    <w:rsid w:val="008411D5"/>
    <w:rsid w:val="00843EDE"/>
    <w:rsid w:val="00847A69"/>
    <w:rsid w:val="00847B94"/>
    <w:rsid w:val="008557DD"/>
    <w:rsid w:val="00870955"/>
    <w:rsid w:val="00876D2F"/>
    <w:rsid w:val="00877B11"/>
    <w:rsid w:val="00877E5A"/>
    <w:rsid w:val="00882F29"/>
    <w:rsid w:val="00885DF8"/>
    <w:rsid w:val="00892767"/>
    <w:rsid w:val="00893800"/>
    <w:rsid w:val="008A61C2"/>
    <w:rsid w:val="008A6727"/>
    <w:rsid w:val="008A7F84"/>
    <w:rsid w:val="008B07B9"/>
    <w:rsid w:val="008B2529"/>
    <w:rsid w:val="008B2D5F"/>
    <w:rsid w:val="008B2E5B"/>
    <w:rsid w:val="008C6977"/>
    <w:rsid w:val="008D0F11"/>
    <w:rsid w:val="008D5703"/>
    <w:rsid w:val="008E012E"/>
    <w:rsid w:val="008E1094"/>
    <w:rsid w:val="008E1B26"/>
    <w:rsid w:val="008E22B8"/>
    <w:rsid w:val="008E4E9A"/>
    <w:rsid w:val="008E675A"/>
    <w:rsid w:val="008E766B"/>
    <w:rsid w:val="008F5CF9"/>
    <w:rsid w:val="00904DE0"/>
    <w:rsid w:val="00905907"/>
    <w:rsid w:val="00910C37"/>
    <w:rsid w:val="00910FB0"/>
    <w:rsid w:val="009120AF"/>
    <w:rsid w:val="009144A6"/>
    <w:rsid w:val="00914515"/>
    <w:rsid w:val="00916475"/>
    <w:rsid w:val="00920DC2"/>
    <w:rsid w:val="00921572"/>
    <w:rsid w:val="009221BD"/>
    <w:rsid w:val="00932110"/>
    <w:rsid w:val="009329FF"/>
    <w:rsid w:val="00932B41"/>
    <w:rsid w:val="00941A2F"/>
    <w:rsid w:val="00942BBB"/>
    <w:rsid w:val="00946DA9"/>
    <w:rsid w:val="009529F6"/>
    <w:rsid w:val="00952B51"/>
    <w:rsid w:val="009544F4"/>
    <w:rsid w:val="00955174"/>
    <w:rsid w:val="00966ACB"/>
    <w:rsid w:val="00974A37"/>
    <w:rsid w:val="00982B3D"/>
    <w:rsid w:val="00982D57"/>
    <w:rsid w:val="0099538F"/>
    <w:rsid w:val="00996AD4"/>
    <w:rsid w:val="0099729F"/>
    <w:rsid w:val="009A1A13"/>
    <w:rsid w:val="009A1BD1"/>
    <w:rsid w:val="009A1E61"/>
    <w:rsid w:val="009A5929"/>
    <w:rsid w:val="009B7958"/>
    <w:rsid w:val="009C406E"/>
    <w:rsid w:val="009D47DD"/>
    <w:rsid w:val="009D491B"/>
    <w:rsid w:val="009E3A4B"/>
    <w:rsid w:val="009F0A1E"/>
    <w:rsid w:val="009F4B85"/>
    <w:rsid w:val="00A0745C"/>
    <w:rsid w:val="00A11FC5"/>
    <w:rsid w:val="00A12E43"/>
    <w:rsid w:val="00A14281"/>
    <w:rsid w:val="00A166B0"/>
    <w:rsid w:val="00A20E8B"/>
    <w:rsid w:val="00A257C3"/>
    <w:rsid w:val="00A32D28"/>
    <w:rsid w:val="00A33BB5"/>
    <w:rsid w:val="00A45094"/>
    <w:rsid w:val="00A62E99"/>
    <w:rsid w:val="00A62F23"/>
    <w:rsid w:val="00A64E1C"/>
    <w:rsid w:val="00A65EE2"/>
    <w:rsid w:val="00A70680"/>
    <w:rsid w:val="00A75205"/>
    <w:rsid w:val="00A7528E"/>
    <w:rsid w:val="00A77A00"/>
    <w:rsid w:val="00A83EF5"/>
    <w:rsid w:val="00A86C35"/>
    <w:rsid w:val="00A90994"/>
    <w:rsid w:val="00A91375"/>
    <w:rsid w:val="00A97297"/>
    <w:rsid w:val="00AA226C"/>
    <w:rsid w:val="00AA7F8A"/>
    <w:rsid w:val="00AB4937"/>
    <w:rsid w:val="00AC30F3"/>
    <w:rsid w:val="00AC6463"/>
    <w:rsid w:val="00AD18B4"/>
    <w:rsid w:val="00AD3230"/>
    <w:rsid w:val="00AE2BBC"/>
    <w:rsid w:val="00AE3BC9"/>
    <w:rsid w:val="00AE64AE"/>
    <w:rsid w:val="00AE6EBB"/>
    <w:rsid w:val="00AF26ED"/>
    <w:rsid w:val="00AF473A"/>
    <w:rsid w:val="00AF6413"/>
    <w:rsid w:val="00B01D52"/>
    <w:rsid w:val="00B046C1"/>
    <w:rsid w:val="00B06B81"/>
    <w:rsid w:val="00B0750A"/>
    <w:rsid w:val="00B26C5D"/>
    <w:rsid w:val="00B26F98"/>
    <w:rsid w:val="00B303C1"/>
    <w:rsid w:val="00B31D9E"/>
    <w:rsid w:val="00B345C4"/>
    <w:rsid w:val="00B42F61"/>
    <w:rsid w:val="00B54730"/>
    <w:rsid w:val="00B55E52"/>
    <w:rsid w:val="00B60DD2"/>
    <w:rsid w:val="00B72D64"/>
    <w:rsid w:val="00B7483A"/>
    <w:rsid w:val="00B76B3B"/>
    <w:rsid w:val="00B86645"/>
    <w:rsid w:val="00B87694"/>
    <w:rsid w:val="00B9399D"/>
    <w:rsid w:val="00B93F4E"/>
    <w:rsid w:val="00B943BB"/>
    <w:rsid w:val="00B96B2A"/>
    <w:rsid w:val="00BA5038"/>
    <w:rsid w:val="00BA6050"/>
    <w:rsid w:val="00BA6CCC"/>
    <w:rsid w:val="00BB00B5"/>
    <w:rsid w:val="00BB1BA0"/>
    <w:rsid w:val="00BB3870"/>
    <w:rsid w:val="00BB7E64"/>
    <w:rsid w:val="00BD0056"/>
    <w:rsid w:val="00BD0F99"/>
    <w:rsid w:val="00BD2709"/>
    <w:rsid w:val="00BF2FCD"/>
    <w:rsid w:val="00BF4D76"/>
    <w:rsid w:val="00BF4E38"/>
    <w:rsid w:val="00C01207"/>
    <w:rsid w:val="00C04492"/>
    <w:rsid w:val="00C108D6"/>
    <w:rsid w:val="00C10C42"/>
    <w:rsid w:val="00C23103"/>
    <w:rsid w:val="00C244DF"/>
    <w:rsid w:val="00C42B3F"/>
    <w:rsid w:val="00C5450F"/>
    <w:rsid w:val="00C55238"/>
    <w:rsid w:val="00C5746B"/>
    <w:rsid w:val="00C65B0B"/>
    <w:rsid w:val="00C677C5"/>
    <w:rsid w:val="00C71AD4"/>
    <w:rsid w:val="00C76AD8"/>
    <w:rsid w:val="00C77145"/>
    <w:rsid w:val="00C8168E"/>
    <w:rsid w:val="00C83A5C"/>
    <w:rsid w:val="00C842ED"/>
    <w:rsid w:val="00C846C0"/>
    <w:rsid w:val="00C9393D"/>
    <w:rsid w:val="00C953F4"/>
    <w:rsid w:val="00CA43A0"/>
    <w:rsid w:val="00CB115E"/>
    <w:rsid w:val="00CB64EA"/>
    <w:rsid w:val="00CB71DF"/>
    <w:rsid w:val="00CC141A"/>
    <w:rsid w:val="00CC5970"/>
    <w:rsid w:val="00CC76E6"/>
    <w:rsid w:val="00CD1821"/>
    <w:rsid w:val="00CD273F"/>
    <w:rsid w:val="00CD60D7"/>
    <w:rsid w:val="00CD615D"/>
    <w:rsid w:val="00D00B09"/>
    <w:rsid w:val="00D0159D"/>
    <w:rsid w:val="00D10C1B"/>
    <w:rsid w:val="00D14DEC"/>
    <w:rsid w:val="00D16787"/>
    <w:rsid w:val="00D2722B"/>
    <w:rsid w:val="00D30300"/>
    <w:rsid w:val="00D407BC"/>
    <w:rsid w:val="00D4558B"/>
    <w:rsid w:val="00D51DE5"/>
    <w:rsid w:val="00D536AE"/>
    <w:rsid w:val="00D61C02"/>
    <w:rsid w:val="00D621C5"/>
    <w:rsid w:val="00D65C1F"/>
    <w:rsid w:val="00D66AF4"/>
    <w:rsid w:val="00D75550"/>
    <w:rsid w:val="00D879FF"/>
    <w:rsid w:val="00DA321A"/>
    <w:rsid w:val="00DA576D"/>
    <w:rsid w:val="00DA743D"/>
    <w:rsid w:val="00DB512E"/>
    <w:rsid w:val="00DB77E4"/>
    <w:rsid w:val="00DC182C"/>
    <w:rsid w:val="00DC2B9A"/>
    <w:rsid w:val="00DD68BF"/>
    <w:rsid w:val="00DE000E"/>
    <w:rsid w:val="00DF1D5B"/>
    <w:rsid w:val="00DF65F4"/>
    <w:rsid w:val="00E0019A"/>
    <w:rsid w:val="00E00770"/>
    <w:rsid w:val="00E062FB"/>
    <w:rsid w:val="00E160D8"/>
    <w:rsid w:val="00E164C1"/>
    <w:rsid w:val="00E16684"/>
    <w:rsid w:val="00E248B0"/>
    <w:rsid w:val="00E24CA0"/>
    <w:rsid w:val="00E41150"/>
    <w:rsid w:val="00E42802"/>
    <w:rsid w:val="00E51984"/>
    <w:rsid w:val="00E537DC"/>
    <w:rsid w:val="00E53A64"/>
    <w:rsid w:val="00E53D8A"/>
    <w:rsid w:val="00E63B6E"/>
    <w:rsid w:val="00E65CDE"/>
    <w:rsid w:val="00E6700A"/>
    <w:rsid w:val="00E70452"/>
    <w:rsid w:val="00E87BE7"/>
    <w:rsid w:val="00E9451F"/>
    <w:rsid w:val="00E977C6"/>
    <w:rsid w:val="00EA3C0C"/>
    <w:rsid w:val="00EB0453"/>
    <w:rsid w:val="00EB383D"/>
    <w:rsid w:val="00EB66CD"/>
    <w:rsid w:val="00EC13BB"/>
    <w:rsid w:val="00EC7BAE"/>
    <w:rsid w:val="00ED362C"/>
    <w:rsid w:val="00ED7169"/>
    <w:rsid w:val="00EE0313"/>
    <w:rsid w:val="00EE2E07"/>
    <w:rsid w:val="00EE3C91"/>
    <w:rsid w:val="00EE577C"/>
    <w:rsid w:val="00EF11B1"/>
    <w:rsid w:val="00F005E3"/>
    <w:rsid w:val="00F00D13"/>
    <w:rsid w:val="00F07212"/>
    <w:rsid w:val="00F102F8"/>
    <w:rsid w:val="00F12A59"/>
    <w:rsid w:val="00F14D2C"/>
    <w:rsid w:val="00F15A0F"/>
    <w:rsid w:val="00F20B22"/>
    <w:rsid w:val="00F31ACE"/>
    <w:rsid w:val="00F34F9D"/>
    <w:rsid w:val="00F40B70"/>
    <w:rsid w:val="00F413FA"/>
    <w:rsid w:val="00F443C9"/>
    <w:rsid w:val="00F454B9"/>
    <w:rsid w:val="00F47C86"/>
    <w:rsid w:val="00F507D6"/>
    <w:rsid w:val="00F52F2F"/>
    <w:rsid w:val="00F54287"/>
    <w:rsid w:val="00F55334"/>
    <w:rsid w:val="00F64385"/>
    <w:rsid w:val="00F647FE"/>
    <w:rsid w:val="00F73722"/>
    <w:rsid w:val="00F75F4F"/>
    <w:rsid w:val="00F763F7"/>
    <w:rsid w:val="00F8592E"/>
    <w:rsid w:val="00F95A6C"/>
    <w:rsid w:val="00F95E3D"/>
    <w:rsid w:val="00F962B7"/>
    <w:rsid w:val="00FA56C1"/>
    <w:rsid w:val="00FA5DB4"/>
    <w:rsid w:val="00FA6B76"/>
    <w:rsid w:val="00FA736A"/>
    <w:rsid w:val="00FA74E9"/>
    <w:rsid w:val="00FB0AF0"/>
    <w:rsid w:val="00FB3F38"/>
    <w:rsid w:val="00FB4E47"/>
    <w:rsid w:val="00FC05FF"/>
    <w:rsid w:val="00FC1834"/>
    <w:rsid w:val="00FC3E72"/>
    <w:rsid w:val="00FC49A5"/>
    <w:rsid w:val="00FC78DD"/>
    <w:rsid w:val="00FD05B0"/>
    <w:rsid w:val="00FD2DB1"/>
    <w:rsid w:val="00FE2F64"/>
    <w:rsid w:val="00FE4035"/>
    <w:rsid w:val="00FE6574"/>
    <w:rsid w:val="00FF06EF"/>
    <w:rsid w:val="00FF26C8"/>
    <w:rsid w:val="00FF399A"/>
    <w:rsid w:val="00FF39DF"/>
    <w:rsid w:val="00FF638A"/>
    <w:rsid w:val="00FF7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C49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86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3E4"/>
    <w:rPr>
      <w:rFonts w:ascii="Lucida Grande" w:hAnsi="Lucida Grande" w:cs="Lucida Grande"/>
      <w:sz w:val="18"/>
      <w:szCs w:val="18"/>
    </w:rPr>
  </w:style>
  <w:style w:type="paragraph" w:styleId="EndnoteText">
    <w:name w:val="endnote text"/>
    <w:basedOn w:val="Normal"/>
    <w:link w:val="EndnoteTextChar"/>
    <w:uiPriority w:val="99"/>
    <w:unhideWhenUsed/>
    <w:rsid w:val="008E766B"/>
  </w:style>
  <w:style w:type="character" w:customStyle="1" w:styleId="EndnoteTextChar">
    <w:name w:val="Endnote Text Char"/>
    <w:basedOn w:val="DefaultParagraphFont"/>
    <w:link w:val="EndnoteText"/>
    <w:uiPriority w:val="99"/>
    <w:rsid w:val="008E766B"/>
  </w:style>
  <w:style w:type="character" w:styleId="EndnoteReference">
    <w:name w:val="endnote reference"/>
    <w:basedOn w:val="DefaultParagraphFont"/>
    <w:uiPriority w:val="99"/>
    <w:unhideWhenUsed/>
    <w:rsid w:val="008E766B"/>
    <w:rPr>
      <w:vertAlign w:val="superscript"/>
    </w:rPr>
  </w:style>
  <w:style w:type="paragraph" w:styleId="CommentSubject">
    <w:name w:val="annotation subject"/>
    <w:basedOn w:val="CommentText"/>
    <w:next w:val="CommentText"/>
    <w:link w:val="CommentSubjectChar"/>
    <w:uiPriority w:val="99"/>
    <w:semiHidden/>
    <w:unhideWhenUsed/>
    <w:rsid w:val="001D67C2"/>
    <w:rPr>
      <w:b/>
      <w:bCs/>
      <w:sz w:val="20"/>
      <w:szCs w:val="20"/>
    </w:rPr>
  </w:style>
  <w:style w:type="character" w:customStyle="1" w:styleId="CommentSubjectChar">
    <w:name w:val="Comment Subject Char"/>
    <w:basedOn w:val="CommentTextChar"/>
    <w:link w:val="CommentSubject"/>
    <w:uiPriority w:val="99"/>
    <w:semiHidden/>
    <w:rsid w:val="001D67C2"/>
    <w:rPr>
      <w:b/>
      <w:bCs/>
      <w:sz w:val="20"/>
      <w:szCs w:val="20"/>
    </w:rPr>
  </w:style>
  <w:style w:type="paragraph" w:styleId="Revision">
    <w:name w:val="Revision"/>
    <w:hidden/>
    <w:uiPriority w:val="99"/>
    <w:semiHidden/>
    <w:rsid w:val="001D67C2"/>
  </w:style>
  <w:style w:type="paragraph" w:styleId="NormalWeb">
    <w:name w:val="Normal (Web)"/>
    <w:basedOn w:val="Normal"/>
    <w:uiPriority w:val="99"/>
    <w:semiHidden/>
    <w:unhideWhenUsed/>
    <w:rsid w:val="006C66DB"/>
    <w:pPr>
      <w:spacing w:before="100" w:beforeAutospacing="1" w:after="100" w:afterAutospacing="1"/>
    </w:pPr>
    <w:rPr>
      <w:rFonts w:ascii="Times" w:hAnsi="Times" w:cs="Times New Roman"/>
      <w:color w:val="auto"/>
      <w:sz w:val="20"/>
      <w:szCs w:val="20"/>
    </w:rPr>
  </w:style>
  <w:style w:type="paragraph" w:styleId="FootnoteText">
    <w:name w:val="footnote text"/>
    <w:basedOn w:val="Normal"/>
    <w:link w:val="FootnoteTextChar"/>
    <w:uiPriority w:val="99"/>
    <w:semiHidden/>
    <w:unhideWhenUsed/>
    <w:rsid w:val="00091C9C"/>
  </w:style>
  <w:style w:type="character" w:customStyle="1" w:styleId="FootnoteTextChar">
    <w:name w:val="Footnote Text Char"/>
    <w:basedOn w:val="DefaultParagraphFont"/>
    <w:link w:val="FootnoteText"/>
    <w:uiPriority w:val="99"/>
    <w:semiHidden/>
    <w:rsid w:val="00091C9C"/>
  </w:style>
  <w:style w:type="character" w:styleId="FootnoteReference">
    <w:name w:val="footnote reference"/>
    <w:basedOn w:val="DefaultParagraphFont"/>
    <w:uiPriority w:val="99"/>
    <w:semiHidden/>
    <w:unhideWhenUsed/>
    <w:rsid w:val="00091C9C"/>
    <w:rPr>
      <w:vertAlign w:val="superscript"/>
    </w:rPr>
  </w:style>
  <w:style w:type="character" w:styleId="Hyperlink">
    <w:name w:val="Hyperlink"/>
    <w:basedOn w:val="DefaultParagraphFont"/>
    <w:uiPriority w:val="99"/>
    <w:unhideWhenUsed/>
    <w:rsid w:val="004C7B48"/>
    <w:rPr>
      <w:color w:val="0000FF" w:themeColor="hyperlink"/>
      <w:u w:val="single"/>
    </w:rPr>
  </w:style>
  <w:style w:type="paragraph" w:customStyle="1" w:styleId="Normal2">
    <w:name w:val="Normal2"/>
    <w:rsid w:val="00DE000E"/>
  </w:style>
  <w:style w:type="character" w:styleId="FollowedHyperlink">
    <w:name w:val="FollowedHyperlink"/>
    <w:basedOn w:val="DefaultParagraphFont"/>
    <w:uiPriority w:val="99"/>
    <w:semiHidden/>
    <w:unhideWhenUsed/>
    <w:rsid w:val="001D3302"/>
    <w:rPr>
      <w:color w:val="800080" w:themeColor="followedHyperlink"/>
      <w:u w:val="single"/>
    </w:rPr>
  </w:style>
  <w:style w:type="character" w:customStyle="1" w:styleId="apple-converted-space">
    <w:name w:val="apple-converted-space"/>
    <w:basedOn w:val="DefaultParagraphFont"/>
    <w:rsid w:val="003A0F1E"/>
  </w:style>
  <w:style w:type="paragraph" w:styleId="Header">
    <w:name w:val="header"/>
    <w:basedOn w:val="Normal"/>
    <w:link w:val="HeaderChar"/>
    <w:uiPriority w:val="99"/>
    <w:unhideWhenUsed/>
    <w:rsid w:val="00ED7169"/>
    <w:pPr>
      <w:tabs>
        <w:tab w:val="center" w:pos="4320"/>
        <w:tab w:val="right" w:pos="8640"/>
      </w:tabs>
    </w:pPr>
  </w:style>
  <w:style w:type="character" w:customStyle="1" w:styleId="HeaderChar">
    <w:name w:val="Header Char"/>
    <w:basedOn w:val="DefaultParagraphFont"/>
    <w:link w:val="Header"/>
    <w:uiPriority w:val="99"/>
    <w:rsid w:val="00ED7169"/>
  </w:style>
  <w:style w:type="character" w:styleId="PageNumber">
    <w:name w:val="page number"/>
    <w:basedOn w:val="DefaultParagraphFont"/>
    <w:uiPriority w:val="99"/>
    <w:semiHidden/>
    <w:unhideWhenUsed/>
    <w:rsid w:val="00ED7169"/>
  </w:style>
  <w:style w:type="paragraph" w:styleId="DocumentMap">
    <w:name w:val="Document Map"/>
    <w:basedOn w:val="Normal"/>
    <w:link w:val="DocumentMapChar"/>
    <w:uiPriority w:val="99"/>
    <w:semiHidden/>
    <w:unhideWhenUsed/>
    <w:rsid w:val="003E7887"/>
    <w:rPr>
      <w:rFonts w:ascii="Times New Roman" w:hAnsi="Times New Roman" w:cs="Times New Roman"/>
    </w:rPr>
  </w:style>
  <w:style w:type="character" w:customStyle="1" w:styleId="DocumentMapChar">
    <w:name w:val="Document Map Char"/>
    <w:basedOn w:val="DefaultParagraphFont"/>
    <w:link w:val="DocumentMap"/>
    <w:uiPriority w:val="99"/>
    <w:semiHidden/>
    <w:rsid w:val="003E7887"/>
    <w:rPr>
      <w:rFonts w:ascii="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486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63E4"/>
    <w:rPr>
      <w:rFonts w:ascii="Lucida Grande" w:hAnsi="Lucida Grande" w:cs="Lucida Grande"/>
      <w:sz w:val="18"/>
      <w:szCs w:val="18"/>
    </w:rPr>
  </w:style>
  <w:style w:type="paragraph" w:styleId="EndnoteText">
    <w:name w:val="endnote text"/>
    <w:basedOn w:val="Normal"/>
    <w:link w:val="EndnoteTextChar"/>
    <w:uiPriority w:val="99"/>
    <w:unhideWhenUsed/>
    <w:rsid w:val="008E766B"/>
  </w:style>
  <w:style w:type="character" w:customStyle="1" w:styleId="EndnoteTextChar">
    <w:name w:val="Endnote Text Char"/>
    <w:basedOn w:val="DefaultParagraphFont"/>
    <w:link w:val="EndnoteText"/>
    <w:uiPriority w:val="99"/>
    <w:rsid w:val="008E766B"/>
  </w:style>
  <w:style w:type="character" w:styleId="EndnoteReference">
    <w:name w:val="endnote reference"/>
    <w:basedOn w:val="DefaultParagraphFont"/>
    <w:uiPriority w:val="99"/>
    <w:unhideWhenUsed/>
    <w:rsid w:val="008E766B"/>
    <w:rPr>
      <w:vertAlign w:val="superscript"/>
    </w:rPr>
  </w:style>
  <w:style w:type="paragraph" w:styleId="CommentSubject">
    <w:name w:val="annotation subject"/>
    <w:basedOn w:val="CommentText"/>
    <w:next w:val="CommentText"/>
    <w:link w:val="CommentSubjectChar"/>
    <w:uiPriority w:val="99"/>
    <w:semiHidden/>
    <w:unhideWhenUsed/>
    <w:rsid w:val="001D67C2"/>
    <w:rPr>
      <w:b/>
      <w:bCs/>
      <w:sz w:val="20"/>
      <w:szCs w:val="20"/>
    </w:rPr>
  </w:style>
  <w:style w:type="character" w:customStyle="1" w:styleId="CommentSubjectChar">
    <w:name w:val="Comment Subject Char"/>
    <w:basedOn w:val="CommentTextChar"/>
    <w:link w:val="CommentSubject"/>
    <w:uiPriority w:val="99"/>
    <w:semiHidden/>
    <w:rsid w:val="001D67C2"/>
    <w:rPr>
      <w:b/>
      <w:bCs/>
      <w:sz w:val="20"/>
      <w:szCs w:val="20"/>
    </w:rPr>
  </w:style>
  <w:style w:type="paragraph" w:styleId="Revision">
    <w:name w:val="Revision"/>
    <w:hidden/>
    <w:uiPriority w:val="99"/>
    <w:semiHidden/>
    <w:rsid w:val="001D67C2"/>
  </w:style>
  <w:style w:type="paragraph" w:styleId="NormalWeb">
    <w:name w:val="Normal (Web)"/>
    <w:basedOn w:val="Normal"/>
    <w:uiPriority w:val="99"/>
    <w:semiHidden/>
    <w:unhideWhenUsed/>
    <w:rsid w:val="006C66DB"/>
    <w:pPr>
      <w:spacing w:before="100" w:beforeAutospacing="1" w:after="100" w:afterAutospacing="1"/>
    </w:pPr>
    <w:rPr>
      <w:rFonts w:ascii="Times" w:hAnsi="Times" w:cs="Times New Roman"/>
      <w:color w:val="auto"/>
      <w:sz w:val="20"/>
      <w:szCs w:val="20"/>
    </w:rPr>
  </w:style>
  <w:style w:type="paragraph" w:styleId="FootnoteText">
    <w:name w:val="footnote text"/>
    <w:basedOn w:val="Normal"/>
    <w:link w:val="FootnoteTextChar"/>
    <w:uiPriority w:val="99"/>
    <w:semiHidden/>
    <w:unhideWhenUsed/>
    <w:rsid w:val="00091C9C"/>
  </w:style>
  <w:style w:type="character" w:customStyle="1" w:styleId="FootnoteTextChar">
    <w:name w:val="Footnote Text Char"/>
    <w:basedOn w:val="DefaultParagraphFont"/>
    <w:link w:val="FootnoteText"/>
    <w:uiPriority w:val="99"/>
    <w:semiHidden/>
    <w:rsid w:val="00091C9C"/>
  </w:style>
  <w:style w:type="character" w:styleId="FootnoteReference">
    <w:name w:val="footnote reference"/>
    <w:basedOn w:val="DefaultParagraphFont"/>
    <w:uiPriority w:val="99"/>
    <w:semiHidden/>
    <w:unhideWhenUsed/>
    <w:rsid w:val="00091C9C"/>
    <w:rPr>
      <w:vertAlign w:val="superscript"/>
    </w:rPr>
  </w:style>
  <w:style w:type="character" w:styleId="Hyperlink">
    <w:name w:val="Hyperlink"/>
    <w:basedOn w:val="DefaultParagraphFont"/>
    <w:uiPriority w:val="99"/>
    <w:unhideWhenUsed/>
    <w:rsid w:val="004C7B48"/>
    <w:rPr>
      <w:color w:val="0000FF" w:themeColor="hyperlink"/>
      <w:u w:val="single"/>
    </w:rPr>
  </w:style>
  <w:style w:type="paragraph" w:customStyle="1" w:styleId="Normal2">
    <w:name w:val="Normal2"/>
    <w:rsid w:val="00DE000E"/>
  </w:style>
  <w:style w:type="character" w:styleId="FollowedHyperlink">
    <w:name w:val="FollowedHyperlink"/>
    <w:basedOn w:val="DefaultParagraphFont"/>
    <w:uiPriority w:val="99"/>
    <w:semiHidden/>
    <w:unhideWhenUsed/>
    <w:rsid w:val="001D3302"/>
    <w:rPr>
      <w:color w:val="800080" w:themeColor="followedHyperlink"/>
      <w:u w:val="single"/>
    </w:rPr>
  </w:style>
  <w:style w:type="character" w:customStyle="1" w:styleId="apple-converted-space">
    <w:name w:val="apple-converted-space"/>
    <w:basedOn w:val="DefaultParagraphFont"/>
    <w:rsid w:val="003A0F1E"/>
  </w:style>
  <w:style w:type="paragraph" w:styleId="Header">
    <w:name w:val="header"/>
    <w:basedOn w:val="Normal"/>
    <w:link w:val="HeaderChar"/>
    <w:uiPriority w:val="99"/>
    <w:unhideWhenUsed/>
    <w:rsid w:val="00ED7169"/>
    <w:pPr>
      <w:tabs>
        <w:tab w:val="center" w:pos="4320"/>
        <w:tab w:val="right" w:pos="8640"/>
      </w:tabs>
    </w:pPr>
  </w:style>
  <w:style w:type="character" w:customStyle="1" w:styleId="HeaderChar">
    <w:name w:val="Header Char"/>
    <w:basedOn w:val="DefaultParagraphFont"/>
    <w:link w:val="Header"/>
    <w:uiPriority w:val="99"/>
    <w:rsid w:val="00ED7169"/>
  </w:style>
  <w:style w:type="character" w:styleId="PageNumber">
    <w:name w:val="page number"/>
    <w:basedOn w:val="DefaultParagraphFont"/>
    <w:uiPriority w:val="99"/>
    <w:semiHidden/>
    <w:unhideWhenUsed/>
    <w:rsid w:val="00ED7169"/>
  </w:style>
  <w:style w:type="paragraph" w:styleId="DocumentMap">
    <w:name w:val="Document Map"/>
    <w:basedOn w:val="Normal"/>
    <w:link w:val="DocumentMapChar"/>
    <w:uiPriority w:val="99"/>
    <w:semiHidden/>
    <w:unhideWhenUsed/>
    <w:rsid w:val="003E7887"/>
    <w:rPr>
      <w:rFonts w:ascii="Times New Roman" w:hAnsi="Times New Roman" w:cs="Times New Roman"/>
    </w:rPr>
  </w:style>
  <w:style w:type="character" w:customStyle="1" w:styleId="DocumentMapChar">
    <w:name w:val="Document Map Char"/>
    <w:basedOn w:val="DefaultParagraphFont"/>
    <w:link w:val="DocumentMap"/>
    <w:uiPriority w:val="99"/>
    <w:semiHidden/>
    <w:rsid w:val="003E78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50369">
      <w:bodyDiv w:val="1"/>
      <w:marLeft w:val="0"/>
      <w:marRight w:val="0"/>
      <w:marTop w:val="0"/>
      <w:marBottom w:val="0"/>
      <w:divBdr>
        <w:top w:val="none" w:sz="0" w:space="0" w:color="auto"/>
        <w:left w:val="none" w:sz="0" w:space="0" w:color="auto"/>
        <w:bottom w:val="none" w:sz="0" w:space="0" w:color="auto"/>
        <w:right w:val="none" w:sz="0" w:space="0" w:color="auto"/>
      </w:divBdr>
    </w:div>
    <w:div w:id="406807376">
      <w:bodyDiv w:val="1"/>
      <w:marLeft w:val="0"/>
      <w:marRight w:val="0"/>
      <w:marTop w:val="0"/>
      <w:marBottom w:val="0"/>
      <w:divBdr>
        <w:top w:val="none" w:sz="0" w:space="0" w:color="auto"/>
        <w:left w:val="none" w:sz="0" w:space="0" w:color="auto"/>
        <w:bottom w:val="none" w:sz="0" w:space="0" w:color="auto"/>
        <w:right w:val="none" w:sz="0" w:space="0" w:color="auto"/>
      </w:divBdr>
    </w:div>
    <w:div w:id="409078395">
      <w:bodyDiv w:val="1"/>
      <w:marLeft w:val="0"/>
      <w:marRight w:val="0"/>
      <w:marTop w:val="0"/>
      <w:marBottom w:val="0"/>
      <w:divBdr>
        <w:top w:val="none" w:sz="0" w:space="0" w:color="auto"/>
        <w:left w:val="none" w:sz="0" w:space="0" w:color="auto"/>
        <w:bottom w:val="none" w:sz="0" w:space="0" w:color="auto"/>
        <w:right w:val="none" w:sz="0" w:space="0" w:color="auto"/>
      </w:divBdr>
    </w:div>
    <w:div w:id="465708473">
      <w:bodyDiv w:val="1"/>
      <w:marLeft w:val="0"/>
      <w:marRight w:val="0"/>
      <w:marTop w:val="0"/>
      <w:marBottom w:val="0"/>
      <w:divBdr>
        <w:top w:val="none" w:sz="0" w:space="0" w:color="auto"/>
        <w:left w:val="none" w:sz="0" w:space="0" w:color="auto"/>
        <w:bottom w:val="none" w:sz="0" w:space="0" w:color="auto"/>
        <w:right w:val="none" w:sz="0" w:space="0" w:color="auto"/>
      </w:divBdr>
    </w:div>
    <w:div w:id="485516262">
      <w:bodyDiv w:val="1"/>
      <w:marLeft w:val="0"/>
      <w:marRight w:val="0"/>
      <w:marTop w:val="0"/>
      <w:marBottom w:val="0"/>
      <w:divBdr>
        <w:top w:val="none" w:sz="0" w:space="0" w:color="auto"/>
        <w:left w:val="none" w:sz="0" w:space="0" w:color="auto"/>
        <w:bottom w:val="none" w:sz="0" w:space="0" w:color="auto"/>
        <w:right w:val="none" w:sz="0" w:space="0" w:color="auto"/>
      </w:divBdr>
    </w:div>
    <w:div w:id="534120490">
      <w:bodyDiv w:val="1"/>
      <w:marLeft w:val="0"/>
      <w:marRight w:val="0"/>
      <w:marTop w:val="0"/>
      <w:marBottom w:val="0"/>
      <w:divBdr>
        <w:top w:val="none" w:sz="0" w:space="0" w:color="auto"/>
        <w:left w:val="none" w:sz="0" w:space="0" w:color="auto"/>
        <w:bottom w:val="none" w:sz="0" w:space="0" w:color="auto"/>
        <w:right w:val="none" w:sz="0" w:space="0" w:color="auto"/>
      </w:divBdr>
    </w:div>
    <w:div w:id="556401306">
      <w:bodyDiv w:val="1"/>
      <w:marLeft w:val="0"/>
      <w:marRight w:val="0"/>
      <w:marTop w:val="0"/>
      <w:marBottom w:val="0"/>
      <w:divBdr>
        <w:top w:val="none" w:sz="0" w:space="0" w:color="auto"/>
        <w:left w:val="none" w:sz="0" w:space="0" w:color="auto"/>
        <w:bottom w:val="none" w:sz="0" w:space="0" w:color="auto"/>
        <w:right w:val="none" w:sz="0" w:space="0" w:color="auto"/>
      </w:divBdr>
    </w:div>
    <w:div w:id="690884666">
      <w:bodyDiv w:val="1"/>
      <w:marLeft w:val="0"/>
      <w:marRight w:val="0"/>
      <w:marTop w:val="0"/>
      <w:marBottom w:val="0"/>
      <w:divBdr>
        <w:top w:val="none" w:sz="0" w:space="0" w:color="auto"/>
        <w:left w:val="none" w:sz="0" w:space="0" w:color="auto"/>
        <w:bottom w:val="none" w:sz="0" w:space="0" w:color="auto"/>
        <w:right w:val="none" w:sz="0" w:space="0" w:color="auto"/>
      </w:divBdr>
    </w:div>
    <w:div w:id="784422604">
      <w:bodyDiv w:val="1"/>
      <w:marLeft w:val="0"/>
      <w:marRight w:val="0"/>
      <w:marTop w:val="0"/>
      <w:marBottom w:val="0"/>
      <w:divBdr>
        <w:top w:val="none" w:sz="0" w:space="0" w:color="auto"/>
        <w:left w:val="none" w:sz="0" w:space="0" w:color="auto"/>
        <w:bottom w:val="none" w:sz="0" w:space="0" w:color="auto"/>
        <w:right w:val="none" w:sz="0" w:space="0" w:color="auto"/>
      </w:divBdr>
    </w:div>
    <w:div w:id="850409397">
      <w:bodyDiv w:val="1"/>
      <w:marLeft w:val="0"/>
      <w:marRight w:val="0"/>
      <w:marTop w:val="0"/>
      <w:marBottom w:val="0"/>
      <w:divBdr>
        <w:top w:val="none" w:sz="0" w:space="0" w:color="auto"/>
        <w:left w:val="none" w:sz="0" w:space="0" w:color="auto"/>
        <w:bottom w:val="none" w:sz="0" w:space="0" w:color="auto"/>
        <w:right w:val="none" w:sz="0" w:space="0" w:color="auto"/>
      </w:divBdr>
    </w:div>
    <w:div w:id="987172937">
      <w:bodyDiv w:val="1"/>
      <w:marLeft w:val="0"/>
      <w:marRight w:val="0"/>
      <w:marTop w:val="0"/>
      <w:marBottom w:val="0"/>
      <w:divBdr>
        <w:top w:val="none" w:sz="0" w:space="0" w:color="auto"/>
        <w:left w:val="none" w:sz="0" w:space="0" w:color="auto"/>
        <w:bottom w:val="none" w:sz="0" w:space="0" w:color="auto"/>
        <w:right w:val="none" w:sz="0" w:space="0" w:color="auto"/>
      </w:divBdr>
    </w:div>
    <w:div w:id="1068647112">
      <w:bodyDiv w:val="1"/>
      <w:marLeft w:val="0"/>
      <w:marRight w:val="0"/>
      <w:marTop w:val="0"/>
      <w:marBottom w:val="0"/>
      <w:divBdr>
        <w:top w:val="none" w:sz="0" w:space="0" w:color="auto"/>
        <w:left w:val="none" w:sz="0" w:space="0" w:color="auto"/>
        <w:bottom w:val="none" w:sz="0" w:space="0" w:color="auto"/>
        <w:right w:val="none" w:sz="0" w:space="0" w:color="auto"/>
      </w:divBdr>
    </w:div>
    <w:div w:id="1100027470">
      <w:bodyDiv w:val="1"/>
      <w:marLeft w:val="0"/>
      <w:marRight w:val="0"/>
      <w:marTop w:val="0"/>
      <w:marBottom w:val="0"/>
      <w:divBdr>
        <w:top w:val="none" w:sz="0" w:space="0" w:color="auto"/>
        <w:left w:val="none" w:sz="0" w:space="0" w:color="auto"/>
        <w:bottom w:val="none" w:sz="0" w:space="0" w:color="auto"/>
        <w:right w:val="none" w:sz="0" w:space="0" w:color="auto"/>
      </w:divBdr>
    </w:div>
    <w:div w:id="1100759520">
      <w:bodyDiv w:val="1"/>
      <w:marLeft w:val="0"/>
      <w:marRight w:val="0"/>
      <w:marTop w:val="0"/>
      <w:marBottom w:val="0"/>
      <w:divBdr>
        <w:top w:val="none" w:sz="0" w:space="0" w:color="auto"/>
        <w:left w:val="none" w:sz="0" w:space="0" w:color="auto"/>
        <w:bottom w:val="none" w:sz="0" w:space="0" w:color="auto"/>
        <w:right w:val="none" w:sz="0" w:space="0" w:color="auto"/>
      </w:divBdr>
    </w:div>
    <w:div w:id="1103695363">
      <w:bodyDiv w:val="1"/>
      <w:marLeft w:val="0"/>
      <w:marRight w:val="0"/>
      <w:marTop w:val="0"/>
      <w:marBottom w:val="0"/>
      <w:divBdr>
        <w:top w:val="none" w:sz="0" w:space="0" w:color="auto"/>
        <w:left w:val="none" w:sz="0" w:space="0" w:color="auto"/>
        <w:bottom w:val="none" w:sz="0" w:space="0" w:color="auto"/>
        <w:right w:val="none" w:sz="0" w:space="0" w:color="auto"/>
      </w:divBdr>
    </w:div>
    <w:div w:id="1202548527">
      <w:bodyDiv w:val="1"/>
      <w:marLeft w:val="0"/>
      <w:marRight w:val="0"/>
      <w:marTop w:val="0"/>
      <w:marBottom w:val="0"/>
      <w:divBdr>
        <w:top w:val="none" w:sz="0" w:space="0" w:color="auto"/>
        <w:left w:val="none" w:sz="0" w:space="0" w:color="auto"/>
        <w:bottom w:val="none" w:sz="0" w:space="0" w:color="auto"/>
        <w:right w:val="none" w:sz="0" w:space="0" w:color="auto"/>
      </w:divBdr>
    </w:div>
    <w:div w:id="1269774017">
      <w:bodyDiv w:val="1"/>
      <w:marLeft w:val="0"/>
      <w:marRight w:val="0"/>
      <w:marTop w:val="0"/>
      <w:marBottom w:val="0"/>
      <w:divBdr>
        <w:top w:val="none" w:sz="0" w:space="0" w:color="auto"/>
        <w:left w:val="none" w:sz="0" w:space="0" w:color="auto"/>
        <w:bottom w:val="none" w:sz="0" w:space="0" w:color="auto"/>
        <w:right w:val="none" w:sz="0" w:space="0" w:color="auto"/>
      </w:divBdr>
    </w:div>
    <w:div w:id="1420908010">
      <w:bodyDiv w:val="1"/>
      <w:marLeft w:val="0"/>
      <w:marRight w:val="0"/>
      <w:marTop w:val="0"/>
      <w:marBottom w:val="0"/>
      <w:divBdr>
        <w:top w:val="none" w:sz="0" w:space="0" w:color="auto"/>
        <w:left w:val="none" w:sz="0" w:space="0" w:color="auto"/>
        <w:bottom w:val="none" w:sz="0" w:space="0" w:color="auto"/>
        <w:right w:val="none" w:sz="0" w:space="0" w:color="auto"/>
      </w:divBdr>
    </w:div>
    <w:div w:id="1454204191">
      <w:bodyDiv w:val="1"/>
      <w:marLeft w:val="0"/>
      <w:marRight w:val="0"/>
      <w:marTop w:val="0"/>
      <w:marBottom w:val="0"/>
      <w:divBdr>
        <w:top w:val="none" w:sz="0" w:space="0" w:color="auto"/>
        <w:left w:val="none" w:sz="0" w:space="0" w:color="auto"/>
        <w:bottom w:val="none" w:sz="0" w:space="0" w:color="auto"/>
        <w:right w:val="none" w:sz="0" w:space="0" w:color="auto"/>
      </w:divBdr>
    </w:div>
    <w:div w:id="1488471300">
      <w:bodyDiv w:val="1"/>
      <w:marLeft w:val="0"/>
      <w:marRight w:val="0"/>
      <w:marTop w:val="0"/>
      <w:marBottom w:val="0"/>
      <w:divBdr>
        <w:top w:val="none" w:sz="0" w:space="0" w:color="auto"/>
        <w:left w:val="none" w:sz="0" w:space="0" w:color="auto"/>
        <w:bottom w:val="none" w:sz="0" w:space="0" w:color="auto"/>
        <w:right w:val="none" w:sz="0" w:space="0" w:color="auto"/>
      </w:divBdr>
    </w:div>
    <w:div w:id="1582593874">
      <w:bodyDiv w:val="1"/>
      <w:marLeft w:val="0"/>
      <w:marRight w:val="0"/>
      <w:marTop w:val="0"/>
      <w:marBottom w:val="0"/>
      <w:divBdr>
        <w:top w:val="none" w:sz="0" w:space="0" w:color="auto"/>
        <w:left w:val="none" w:sz="0" w:space="0" w:color="auto"/>
        <w:bottom w:val="none" w:sz="0" w:space="0" w:color="auto"/>
        <w:right w:val="none" w:sz="0" w:space="0" w:color="auto"/>
      </w:divBdr>
    </w:div>
    <w:div w:id="1623076396">
      <w:bodyDiv w:val="1"/>
      <w:marLeft w:val="0"/>
      <w:marRight w:val="0"/>
      <w:marTop w:val="0"/>
      <w:marBottom w:val="0"/>
      <w:divBdr>
        <w:top w:val="none" w:sz="0" w:space="0" w:color="auto"/>
        <w:left w:val="none" w:sz="0" w:space="0" w:color="auto"/>
        <w:bottom w:val="none" w:sz="0" w:space="0" w:color="auto"/>
        <w:right w:val="none" w:sz="0" w:space="0" w:color="auto"/>
      </w:divBdr>
    </w:div>
    <w:div w:id="1683582079">
      <w:bodyDiv w:val="1"/>
      <w:marLeft w:val="0"/>
      <w:marRight w:val="0"/>
      <w:marTop w:val="0"/>
      <w:marBottom w:val="0"/>
      <w:divBdr>
        <w:top w:val="none" w:sz="0" w:space="0" w:color="auto"/>
        <w:left w:val="none" w:sz="0" w:space="0" w:color="auto"/>
        <w:bottom w:val="none" w:sz="0" w:space="0" w:color="auto"/>
        <w:right w:val="none" w:sz="0" w:space="0" w:color="auto"/>
      </w:divBdr>
    </w:div>
    <w:div w:id="1785465665">
      <w:bodyDiv w:val="1"/>
      <w:marLeft w:val="0"/>
      <w:marRight w:val="0"/>
      <w:marTop w:val="0"/>
      <w:marBottom w:val="0"/>
      <w:divBdr>
        <w:top w:val="none" w:sz="0" w:space="0" w:color="auto"/>
        <w:left w:val="none" w:sz="0" w:space="0" w:color="auto"/>
        <w:bottom w:val="none" w:sz="0" w:space="0" w:color="auto"/>
        <w:right w:val="none" w:sz="0" w:space="0" w:color="auto"/>
      </w:divBdr>
    </w:div>
    <w:div w:id="17965605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www.instagram.com/ollysuzi/" TargetMode="External"/><Relationship Id="rId4" Type="http://schemas.openxmlformats.org/officeDocument/2006/relationships/hyperlink" Target="https://www.nytimes.com/2016/10/08/us/donald-trump-tape-transcript.html" TargetMode="External"/><Relationship Id="rId5" Type="http://schemas.openxmlformats.org/officeDocument/2006/relationships/hyperlink" Target="http://foreignpolicy.com/2017/01/21/the-womens-march-heard-round-the-world/" TargetMode="External"/><Relationship Id="rId6" Type="http://schemas.openxmlformats.org/officeDocument/2006/relationships/hyperlink" Target="http://www.bbc.co.uk/news/world-us-canada-38666373" TargetMode="External"/><Relationship Id="rId7" Type="http://schemas.openxmlformats.org/officeDocument/2006/relationships/hyperlink" Target="http://www.sciencemag.org/news/2017/02/trump-administration-blacks-out-animal-welfare-information" TargetMode="External"/><Relationship Id="rId8" Type="http://schemas.openxmlformats.org/officeDocument/2006/relationships/hyperlink" Target="https://www.theguardian.com/us-news/2017/mar/18/dakota-access-pipeline-appeals-court-oil" TargetMode="External"/><Relationship Id="rId9" Type="http://schemas.openxmlformats.org/officeDocument/2006/relationships/hyperlink" Target="http://www.reuters.com/article/us-filmfestival-tribeca-standingrock-idUSKBN17N1TK" TargetMode="External"/><Relationship Id="rId10" Type="http://schemas.openxmlformats.org/officeDocument/2006/relationships/hyperlink" Target="https://www.indy100.com/article/australia-heatwave-boiling-colour-change-temperature-scale-7571241" TargetMode="External"/><Relationship Id="rId1" Type="http://schemas.openxmlformats.org/officeDocument/2006/relationships/hyperlink" Target="http://www.thehindu.com/sci-tech/energy-and-environment/global-tiger-population-up-y-22-per-cent/article8461131.ece" TargetMode="External"/><Relationship Id="rId2" Type="http://schemas.openxmlformats.org/officeDocument/2006/relationships/hyperlink" Target="http://wwf.panda.org/about_our_earth/all_publications/lpr_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4A5FEB-54C9-034C-9C7C-20C2AD554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24</Pages>
  <Words>4662</Words>
  <Characters>26576</Characters>
  <Application>Microsoft Macintosh Word</Application>
  <DocSecurity>0</DocSecurity>
  <Lines>221</Lines>
  <Paragraphs>62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The Editors</vt:lpstr>
      <vt:lpstr>Introducing The Edinburgh Companion to Animal Studies</vt:lpstr>
      <vt:lpstr>A Study</vt:lpstr>
      <vt:lpstr/>
      <vt:lpstr>Assembly</vt:lpstr>
      <vt:lpstr/>
      <vt:lpstr>Composures </vt:lpstr>
    </vt:vector>
  </TitlesOfParts>
  <Manager/>
  <Company/>
  <LinksUpToDate>false</LinksUpToDate>
  <CharactersWithSpaces>31176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Lynn Turner</cp:lastModifiedBy>
  <cp:revision>75</cp:revision>
  <dcterms:created xsi:type="dcterms:W3CDTF">2017-04-07T14:47:00Z</dcterms:created>
  <dcterms:modified xsi:type="dcterms:W3CDTF">2017-04-28T17:59:00Z</dcterms:modified>
  <cp:category/>
</cp:coreProperties>
</file>