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CFBDF" w14:textId="2B0FD959" w:rsidR="00B71188" w:rsidRPr="0054370C" w:rsidRDefault="00B71188" w:rsidP="00B71188">
      <w:pPr>
        <w:pStyle w:val="normal0"/>
        <w:rPr>
          <w:rFonts w:ascii="Times New Roman" w:hAnsi="Times New Roman" w:cs="Times New Roman"/>
          <w:sz w:val="24"/>
        </w:rPr>
      </w:pPr>
      <w:proofErr w:type="spellStart"/>
      <w:r w:rsidRPr="0054370C">
        <w:rPr>
          <w:rFonts w:ascii="Times New Roman" w:hAnsi="Times New Roman" w:cs="Times New Roman"/>
          <w:b/>
          <w:sz w:val="24"/>
        </w:rPr>
        <w:t>Telefoam</w:t>
      </w:r>
      <w:proofErr w:type="spellEnd"/>
      <w:r w:rsidRPr="0054370C">
        <w:rPr>
          <w:rFonts w:ascii="Times New Roman" w:hAnsi="Times New Roman" w:cs="Times New Roman"/>
          <w:b/>
          <w:sz w:val="24"/>
        </w:rPr>
        <w:t xml:space="preserve">: species on the shores of </w:t>
      </w:r>
      <w:r w:rsidR="002F034E" w:rsidRPr="0054370C">
        <w:rPr>
          <w:rFonts w:ascii="Times New Roman" w:hAnsi="Times New Roman" w:cs="Times New Roman"/>
          <w:b/>
          <w:sz w:val="24"/>
        </w:rPr>
        <w:t xml:space="preserve">Cixous </w:t>
      </w:r>
      <w:r w:rsidRPr="0054370C">
        <w:rPr>
          <w:rFonts w:ascii="Times New Roman" w:hAnsi="Times New Roman" w:cs="Times New Roman"/>
          <w:b/>
          <w:sz w:val="24"/>
        </w:rPr>
        <w:t xml:space="preserve">and </w:t>
      </w:r>
      <w:r w:rsidR="002F034E" w:rsidRPr="0054370C">
        <w:rPr>
          <w:rFonts w:ascii="Times New Roman" w:hAnsi="Times New Roman" w:cs="Times New Roman"/>
          <w:b/>
          <w:sz w:val="24"/>
        </w:rPr>
        <w:t>Derrida</w:t>
      </w:r>
    </w:p>
    <w:p w14:paraId="41375FC5" w14:textId="77777777" w:rsidR="00B71188" w:rsidRPr="0054370C" w:rsidRDefault="00B71188" w:rsidP="00B71188">
      <w:pPr>
        <w:pStyle w:val="normal0"/>
        <w:rPr>
          <w:rFonts w:ascii="Times New Roman" w:hAnsi="Times New Roman" w:cs="Times New Roman"/>
          <w:sz w:val="24"/>
        </w:rPr>
      </w:pPr>
      <w:r w:rsidRPr="0054370C">
        <w:rPr>
          <w:rFonts w:ascii="Times New Roman" w:hAnsi="Times New Roman" w:cs="Times New Roman"/>
          <w:sz w:val="24"/>
        </w:rPr>
        <w:t xml:space="preserve"> </w:t>
      </w:r>
    </w:p>
    <w:p w14:paraId="0461E688" w14:textId="77777777" w:rsidR="00B71188" w:rsidRPr="005C5A56" w:rsidRDefault="00B71188" w:rsidP="00B71188">
      <w:pPr>
        <w:pStyle w:val="normal0"/>
        <w:jc w:val="right"/>
        <w:rPr>
          <w:rFonts w:ascii="Times New Roman" w:hAnsi="Times New Roman" w:cs="Times New Roman"/>
          <w:sz w:val="24"/>
        </w:rPr>
      </w:pPr>
      <w:r w:rsidRPr="005C5A56">
        <w:rPr>
          <w:rFonts w:ascii="Times New Roman" w:hAnsi="Times New Roman" w:cs="Times New Roman"/>
          <w:sz w:val="24"/>
        </w:rPr>
        <w:t xml:space="preserve">‘[…] </w:t>
      </w:r>
      <w:proofErr w:type="gramStart"/>
      <w:r w:rsidRPr="005C5A56">
        <w:rPr>
          <w:rFonts w:ascii="Times New Roman" w:hAnsi="Times New Roman" w:cs="Times New Roman"/>
          <w:sz w:val="24"/>
        </w:rPr>
        <w:t>are</w:t>
      </w:r>
      <w:proofErr w:type="gramEnd"/>
      <w:r w:rsidRPr="005C5A56">
        <w:rPr>
          <w:rFonts w:ascii="Times New Roman" w:hAnsi="Times New Roman" w:cs="Times New Roman"/>
          <w:sz w:val="24"/>
        </w:rPr>
        <w:t xml:space="preserve"> there more telephones or animals in the life and works of Hélène Cixous? </w:t>
      </w:r>
    </w:p>
    <w:p w14:paraId="3AD59A57" w14:textId="77777777" w:rsidR="00B71188" w:rsidRPr="005C5A56" w:rsidRDefault="00B71188" w:rsidP="00B71188">
      <w:pPr>
        <w:pStyle w:val="normal0"/>
        <w:jc w:val="right"/>
        <w:rPr>
          <w:rFonts w:ascii="Times New Roman" w:hAnsi="Times New Roman" w:cs="Times New Roman"/>
          <w:sz w:val="24"/>
        </w:rPr>
      </w:pPr>
      <w:r w:rsidRPr="005C5A56">
        <w:rPr>
          <w:rFonts w:ascii="Times New Roman" w:hAnsi="Times New Roman" w:cs="Times New Roman"/>
          <w:sz w:val="24"/>
        </w:rPr>
        <w:t xml:space="preserve">Answer: animals are telephones and sometimes the other way around, and they multiply, in the </w:t>
      </w:r>
      <w:proofErr w:type="spellStart"/>
      <w:r w:rsidRPr="005C5A56">
        <w:rPr>
          <w:rFonts w:ascii="Times New Roman" w:hAnsi="Times New Roman" w:cs="Times New Roman"/>
          <w:sz w:val="24"/>
        </w:rPr>
        <w:t>prolifauny</w:t>
      </w:r>
      <w:proofErr w:type="spellEnd"/>
      <w:r w:rsidRPr="005C5A56">
        <w:rPr>
          <w:rFonts w:ascii="Times New Roman" w:hAnsi="Times New Roman" w:cs="Times New Roman"/>
          <w:sz w:val="24"/>
        </w:rPr>
        <w:t xml:space="preserve"> of all their animal, human and divine metamorphoses.’ </w:t>
      </w:r>
    </w:p>
    <w:p w14:paraId="2F8ED885" w14:textId="77777777" w:rsidR="00B71188" w:rsidRPr="005C5A56" w:rsidRDefault="00B71188" w:rsidP="00B71188">
      <w:pPr>
        <w:pStyle w:val="normal0"/>
        <w:jc w:val="right"/>
        <w:rPr>
          <w:rFonts w:ascii="Times New Roman" w:hAnsi="Times New Roman" w:cs="Times New Roman"/>
          <w:sz w:val="24"/>
        </w:rPr>
      </w:pPr>
      <w:r w:rsidRPr="005C5A56">
        <w:rPr>
          <w:rFonts w:ascii="Times New Roman" w:hAnsi="Times New Roman" w:cs="Times New Roman"/>
          <w:sz w:val="24"/>
        </w:rPr>
        <w:t>(Derrida, 2006: 102)</w:t>
      </w:r>
    </w:p>
    <w:p w14:paraId="7CE86437" w14:textId="77777777" w:rsidR="002A1BF5" w:rsidRDefault="002A1BF5" w:rsidP="00B71188">
      <w:pPr>
        <w:pStyle w:val="normal0"/>
        <w:rPr>
          <w:rFonts w:ascii="Times New Roman" w:hAnsi="Times New Roman" w:cs="Times New Roman"/>
          <w:sz w:val="24"/>
        </w:rPr>
      </w:pPr>
    </w:p>
    <w:p w14:paraId="7096ECA8" w14:textId="0788E98D" w:rsidR="007A451B" w:rsidRPr="007A451B" w:rsidRDefault="007A451B" w:rsidP="00B71188">
      <w:pPr>
        <w:pStyle w:val="normal0"/>
        <w:rPr>
          <w:rFonts w:ascii="Times New Roman" w:hAnsi="Times New Roman" w:cs="Times New Roman"/>
          <w:b/>
          <w:sz w:val="24"/>
        </w:rPr>
      </w:pPr>
      <w:proofErr w:type="spellStart"/>
      <w:r w:rsidRPr="007A451B">
        <w:rPr>
          <w:rFonts w:ascii="Times New Roman" w:hAnsi="Times New Roman" w:cs="Times New Roman"/>
          <w:b/>
          <w:sz w:val="24"/>
        </w:rPr>
        <w:t>Telephoney</w:t>
      </w:r>
      <w:proofErr w:type="spellEnd"/>
    </w:p>
    <w:p w14:paraId="6901DD05" w14:textId="77777777" w:rsidR="007A451B" w:rsidRDefault="007A451B" w:rsidP="00B71188">
      <w:pPr>
        <w:pStyle w:val="normal0"/>
        <w:rPr>
          <w:rFonts w:ascii="Times New Roman" w:hAnsi="Times New Roman" w:cs="Times New Roman"/>
          <w:sz w:val="24"/>
        </w:rPr>
      </w:pPr>
    </w:p>
    <w:p w14:paraId="43E442E6" w14:textId="098CD6A0" w:rsidR="00B71188" w:rsidRPr="0054370C" w:rsidRDefault="00103103" w:rsidP="005C5A56">
      <w:pPr>
        <w:pStyle w:val="normal0"/>
        <w:spacing w:line="480" w:lineRule="auto"/>
        <w:rPr>
          <w:rFonts w:ascii="Times New Roman" w:hAnsi="Times New Roman" w:cs="Times New Roman"/>
          <w:sz w:val="24"/>
        </w:rPr>
      </w:pPr>
      <w:r>
        <w:rPr>
          <w:rFonts w:ascii="Times New Roman" w:hAnsi="Times New Roman" w:cs="Times New Roman"/>
          <w:sz w:val="24"/>
        </w:rPr>
        <w:t xml:space="preserve">Claire Colebrook’s </w:t>
      </w:r>
      <w:r w:rsidR="00B71188" w:rsidRPr="0054370C">
        <w:rPr>
          <w:rFonts w:ascii="Times New Roman" w:hAnsi="Times New Roman" w:cs="Times New Roman"/>
          <w:sz w:val="24"/>
        </w:rPr>
        <w:t xml:space="preserve">otherwise positive review of </w:t>
      </w:r>
      <w:r w:rsidR="00D90F2E" w:rsidRPr="0054370C">
        <w:rPr>
          <w:rFonts w:ascii="Times New Roman" w:hAnsi="Times New Roman" w:cs="Times New Roman"/>
          <w:i/>
        </w:rPr>
        <w:t>Resistance, Flight, Creation: Feminist Enactments of French Philosophy</w:t>
      </w:r>
      <w:r w:rsidR="00B71188" w:rsidRPr="0054370C">
        <w:rPr>
          <w:rFonts w:ascii="Times New Roman" w:hAnsi="Times New Roman" w:cs="Times New Roman"/>
          <w:sz w:val="24"/>
        </w:rPr>
        <w:t xml:space="preserve">, singled out Cixous’s chapter for hostile, even scornful remarks </w:t>
      </w:r>
      <w:r w:rsidR="00437DBD">
        <w:rPr>
          <w:rFonts w:ascii="Times New Roman" w:hAnsi="Times New Roman" w:cs="Times New Roman"/>
          <w:sz w:val="24"/>
        </w:rPr>
        <w:t>indexing</w:t>
      </w:r>
      <w:r>
        <w:rPr>
          <w:rFonts w:ascii="Times New Roman" w:hAnsi="Times New Roman" w:cs="Times New Roman"/>
          <w:sz w:val="24"/>
        </w:rPr>
        <w:t xml:space="preserve"> the</w:t>
      </w:r>
      <w:r w:rsidR="00D90F2E">
        <w:rPr>
          <w:rFonts w:ascii="Times New Roman" w:hAnsi="Times New Roman" w:cs="Times New Roman"/>
          <w:sz w:val="24"/>
        </w:rPr>
        <w:t xml:space="preserve"> erratic reception of her work</w:t>
      </w:r>
      <w:r w:rsidR="00B71188" w:rsidRPr="0054370C">
        <w:rPr>
          <w:rFonts w:ascii="Times New Roman" w:hAnsi="Times New Roman" w:cs="Times New Roman"/>
          <w:sz w:val="24"/>
        </w:rPr>
        <w:t xml:space="preserve">. First attacking her style by implication, holding </w:t>
      </w:r>
      <w:r>
        <w:rPr>
          <w:rFonts w:ascii="Times New Roman" w:hAnsi="Times New Roman" w:cs="Times New Roman"/>
          <w:sz w:val="24"/>
        </w:rPr>
        <w:t>her</w:t>
      </w:r>
      <w:r w:rsidR="00B71188" w:rsidRPr="0054370C">
        <w:rPr>
          <w:rFonts w:ascii="Times New Roman" w:hAnsi="Times New Roman" w:cs="Times New Roman"/>
          <w:sz w:val="24"/>
        </w:rPr>
        <w:t xml:space="preserve"> chapter or “essay” at a distance with the pincers of scare-quotes, Colebrook then suggests that, at best, such a work could only be a parody of ho</w:t>
      </w:r>
      <w:r w:rsidR="00AE2D54">
        <w:rPr>
          <w:rFonts w:ascii="Times New Roman" w:hAnsi="Times New Roman" w:cs="Times New Roman"/>
          <w:sz w:val="24"/>
        </w:rPr>
        <w:t>w misogyny might defame feminism</w:t>
      </w:r>
      <w:r w:rsidR="00B71188" w:rsidRPr="0054370C">
        <w:rPr>
          <w:rFonts w:ascii="Times New Roman" w:hAnsi="Times New Roman" w:cs="Times New Roman"/>
          <w:sz w:val="24"/>
        </w:rPr>
        <w:t>. The work in question was ‘From My Menagerie to Philosophy’. Only one quotation evidences what could draw such condemnation and it connects animals, telephones and the maternal: ‘</w:t>
      </w:r>
      <w:proofErr w:type="gramStart"/>
      <w:r w:rsidR="00B71188" w:rsidRPr="0054370C">
        <w:rPr>
          <w:rFonts w:ascii="Times New Roman" w:hAnsi="Times New Roman" w:cs="Times New Roman"/>
          <w:sz w:val="24"/>
        </w:rPr>
        <w:t>The</w:t>
      </w:r>
      <w:proofErr w:type="gramEnd"/>
      <w:r w:rsidR="00B71188" w:rsidRPr="0054370C">
        <w:rPr>
          <w:rFonts w:ascii="Times New Roman" w:hAnsi="Times New Roman" w:cs="Times New Roman"/>
          <w:sz w:val="24"/>
        </w:rPr>
        <w:t xml:space="preserve"> need to telephone has always existed because its vital to recall the mother. All mammals bear the trac</w:t>
      </w:r>
      <w:r w:rsidR="00D90F2E">
        <w:rPr>
          <w:rFonts w:ascii="Times New Roman" w:hAnsi="Times New Roman" w:cs="Times New Roman"/>
          <w:sz w:val="24"/>
        </w:rPr>
        <w:t>e of the first telephone cord</w:t>
      </w:r>
      <w:r w:rsidR="009E4FAA">
        <w:rPr>
          <w:rFonts w:ascii="Times New Roman" w:hAnsi="Times New Roman" w:cs="Times New Roman"/>
          <w:sz w:val="24"/>
        </w:rPr>
        <w:t>.</w:t>
      </w:r>
      <w:r w:rsidR="00D90F2E">
        <w:rPr>
          <w:rFonts w:ascii="Times New Roman" w:hAnsi="Times New Roman" w:cs="Times New Roman"/>
          <w:sz w:val="24"/>
        </w:rPr>
        <w:t xml:space="preserve">’ </w:t>
      </w:r>
      <w:r>
        <w:rPr>
          <w:rFonts w:ascii="Times New Roman" w:hAnsi="Times New Roman" w:cs="Times New Roman"/>
          <w:sz w:val="24"/>
        </w:rPr>
        <w:t>R</w:t>
      </w:r>
      <w:r w:rsidR="00B71188" w:rsidRPr="0054370C">
        <w:rPr>
          <w:rFonts w:ascii="Times New Roman" w:hAnsi="Times New Roman" w:cs="Times New Roman"/>
          <w:sz w:val="24"/>
        </w:rPr>
        <w:t>eaders such as Colebrook usually bring a</w:t>
      </w:r>
      <w:r w:rsidR="00020D85">
        <w:rPr>
          <w:rFonts w:ascii="Times New Roman" w:hAnsi="Times New Roman" w:cs="Times New Roman"/>
          <w:sz w:val="24"/>
        </w:rPr>
        <w:t xml:space="preserve"> patient </w:t>
      </w:r>
      <w:r w:rsidR="00B71188" w:rsidRPr="0054370C">
        <w:rPr>
          <w:rFonts w:ascii="Times New Roman" w:hAnsi="Times New Roman" w:cs="Times New Roman"/>
          <w:sz w:val="24"/>
        </w:rPr>
        <w:t xml:space="preserve">sophistication to thought </w:t>
      </w:r>
      <w:r w:rsidR="00020D85">
        <w:rPr>
          <w:rFonts w:ascii="Times New Roman" w:hAnsi="Times New Roman" w:cs="Times New Roman"/>
          <w:sz w:val="24"/>
        </w:rPr>
        <w:t>yet</w:t>
      </w:r>
      <w:r w:rsidR="00AE2D54">
        <w:rPr>
          <w:rFonts w:ascii="Times New Roman" w:hAnsi="Times New Roman" w:cs="Times New Roman"/>
          <w:sz w:val="24"/>
        </w:rPr>
        <w:t xml:space="preserve"> with</w:t>
      </w:r>
      <w:r w:rsidR="00B71188" w:rsidRPr="0054370C">
        <w:rPr>
          <w:rFonts w:ascii="Times New Roman" w:hAnsi="Times New Roman" w:cs="Times New Roman"/>
          <w:sz w:val="24"/>
        </w:rPr>
        <w:t xml:space="preserve"> </w:t>
      </w:r>
      <w:r w:rsidR="00D90F2E">
        <w:rPr>
          <w:rFonts w:ascii="Times New Roman" w:hAnsi="Times New Roman" w:cs="Times New Roman"/>
          <w:sz w:val="24"/>
        </w:rPr>
        <w:t xml:space="preserve">Cixous </w:t>
      </w:r>
      <w:r w:rsidR="00020D85">
        <w:rPr>
          <w:rFonts w:ascii="Times New Roman" w:hAnsi="Times New Roman" w:cs="Times New Roman"/>
          <w:sz w:val="24"/>
        </w:rPr>
        <w:t xml:space="preserve">reading stalls. </w:t>
      </w:r>
      <w:r w:rsidR="00DE14CF">
        <w:rPr>
          <w:rFonts w:ascii="Times New Roman" w:hAnsi="Times New Roman" w:cs="Times New Roman"/>
          <w:sz w:val="24"/>
        </w:rPr>
        <w:t>Cixous explicitly rejects the</w:t>
      </w:r>
      <w:r w:rsidR="008528FD">
        <w:rPr>
          <w:rFonts w:ascii="Times New Roman" w:hAnsi="Times New Roman" w:cs="Times New Roman"/>
          <w:sz w:val="24"/>
        </w:rPr>
        <w:t xml:space="preserve"> </w:t>
      </w:r>
      <w:r w:rsidR="001542AC">
        <w:rPr>
          <w:rFonts w:ascii="Times New Roman" w:hAnsi="Times New Roman" w:cs="Times New Roman"/>
          <w:sz w:val="24"/>
        </w:rPr>
        <w:t xml:space="preserve">pull of genre exerted by </w:t>
      </w:r>
      <w:r w:rsidR="008528FD">
        <w:rPr>
          <w:rFonts w:ascii="Times New Roman" w:hAnsi="Times New Roman" w:cs="Times New Roman"/>
          <w:sz w:val="24"/>
        </w:rPr>
        <w:t>designations</w:t>
      </w:r>
      <w:r w:rsidR="001542AC">
        <w:rPr>
          <w:rFonts w:ascii="Times New Roman" w:hAnsi="Times New Roman" w:cs="Times New Roman"/>
          <w:sz w:val="24"/>
        </w:rPr>
        <w:t xml:space="preserve"> such as ‘the nov</w:t>
      </w:r>
      <w:r w:rsidR="00D948E3">
        <w:rPr>
          <w:rFonts w:ascii="Times New Roman" w:hAnsi="Times New Roman" w:cs="Times New Roman"/>
          <w:sz w:val="24"/>
        </w:rPr>
        <w:t xml:space="preserve">el’ or ‘short story’, preferring </w:t>
      </w:r>
      <w:r w:rsidR="008528FD">
        <w:rPr>
          <w:rFonts w:ascii="Times New Roman" w:hAnsi="Times New Roman" w:cs="Times New Roman"/>
          <w:sz w:val="24"/>
        </w:rPr>
        <w:t>what she names a</w:t>
      </w:r>
      <w:r w:rsidR="001542AC">
        <w:rPr>
          <w:rFonts w:ascii="Times New Roman" w:hAnsi="Times New Roman" w:cs="Times New Roman"/>
          <w:sz w:val="24"/>
        </w:rPr>
        <w:t xml:space="preserve"> more ‘theatri</w:t>
      </w:r>
      <w:r w:rsidR="00D90F2E">
        <w:rPr>
          <w:rFonts w:ascii="Times New Roman" w:hAnsi="Times New Roman" w:cs="Times New Roman"/>
          <w:sz w:val="24"/>
        </w:rPr>
        <w:t xml:space="preserve">cal’ ‘recollection’ of ‘scenes’. </w:t>
      </w:r>
      <w:r w:rsidR="00B71188" w:rsidRPr="0054370C">
        <w:rPr>
          <w:rFonts w:ascii="Times New Roman" w:hAnsi="Times New Roman" w:cs="Times New Roman"/>
          <w:sz w:val="24"/>
        </w:rPr>
        <w:t>Voices are channeled, voices are int</w:t>
      </w:r>
      <w:r w:rsidR="00F13210">
        <w:rPr>
          <w:rFonts w:ascii="Times New Roman" w:hAnsi="Times New Roman" w:cs="Times New Roman"/>
          <w:sz w:val="24"/>
        </w:rPr>
        <w:t>errupted: we are not sure who affirms</w:t>
      </w:r>
      <w:r w:rsidR="00B71188" w:rsidRPr="0054370C">
        <w:rPr>
          <w:rFonts w:ascii="Times New Roman" w:hAnsi="Times New Roman" w:cs="Times New Roman"/>
          <w:sz w:val="24"/>
        </w:rPr>
        <w:t xml:space="preserve"> what</w:t>
      </w:r>
      <w:r w:rsidR="00B71188">
        <w:rPr>
          <w:rFonts w:ascii="Times New Roman" w:hAnsi="Times New Roman" w:cs="Times New Roman"/>
          <w:sz w:val="24"/>
        </w:rPr>
        <w:t xml:space="preserve">, whether there is a ‘first person’ or, if </w:t>
      </w:r>
      <w:r w:rsidR="00DE14CF">
        <w:rPr>
          <w:rFonts w:ascii="Times New Roman" w:hAnsi="Times New Roman" w:cs="Times New Roman"/>
          <w:sz w:val="24"/>
        </w:rPr>
        <w:t>so</w:t>
      </w:r>
      <w:r w:rsidR="00B71188">
        <w:rPr>
          <w:rFonts w:ascii="Times New Roman" w:hAnsi="Times New Roman" w:cs="Times New Roman"/>
          <w:sz w:val="24"/>
        </w:rPr>
        <w:t>, to what extent this figure coincides with</w:t>
      </w:r>
      <w:r w:rsidR="00B71188" w:rsidRPr="00AE6615">
        <w:rPr>
          <w:rFonts w:ascii="Times New Roman" w:hAnsi="Times New Roman" w:cs="Times New Roman"/>
          <w:sz w:val="24"/>
        </w:rPr>
        <w:t xml:space="preserve"> </w:t>
      </w:r>
      <w:r w:rsidR="00B71188">
        <w:rPr>
          <w:rFonts w:ascii="Times New Roman" w:hAnsi="Times New Roman" w:cs="Times New Roman"/>
          <w:sz w:val="24"/>
        </w:rPr>
        <w:t>the one who signs “Hélène Cixous”</w:t>
      </w:r>
      <w:r w:rsidR="00B71188" w:rsidRPr="0054370C">
        <w:rPr>
          <w:rFonts w:ascii="Times New Roman" w:hAnsi="Times New Roman" w:cs="Times New Roman"/>
          <w:sz w:val="24"/>
        </w:rPr>
        <w:t>.</w:t>
      </w:r>
      <w:r w:rsidR="00085558">
        <w:rPr>
          <w:rFonts w:ascii="Times New Roman" w:hAnsi="Times New Roman" w:cs="Times New Roman"/>
          <w:sz w:val="24"/>
        </w:rPr>
        <w:t xml:space="preserve"> S</w:t>
      </w:r>
      <w:r w:rsidR="00DE14CF">
        <w:rPr>
          <w:rFonts w:ascii="Times New Roman" w:hAnsi="Times New Roman" w:cs="Times New Roman"/>
          <w:sz w:val="24"/>
        </w:rPr>
        <w:t>he</w:t>
      </w:r>
      <w:r w:rsidR="00B63021">
        <w:rPr>
          <w:rFonts w:ascii="Times New Roman" w:hAnsi="Times New Roman" w:cs="Times New Roman"/>
          <w:sz w:val="24"/>
        </w:rPr>
        <w:t xml:space="preserve"> writes ‘I do </w:t>
      </w:r>
      <w:r w:rsidR="00D90F2E">
        <w:rPr>
          <w:rFonts w:ascii="Times New Roman" w:hAnsi="Times New Roman" w:cs="Times New Roman"/>
          <w:sz w:val="24"/>
        </w:rPr>
        <w:t xml:space="preserve">not command. I do not concept’. </w:t>
      </w:r>
      <w:r w:rsidR="00B71188">
        <w:rPr>
          <w:rFonts w:ascii="Times New Roman" w:hAnsi="Times New Roman" w:cs="Times New Roman"/>
          <w:sz w:val="24"/>
        </w:rPr>
        <w:t xml:space="preserve">As such </w:t>
      </w:r>
      <w:r w:rsidR="00D90F2E">
        <w:rPr>
          <w:rFonts w:ascii="Times New Roman" w:hAnsi="Times New Roman" w:cs="Times New Roman"/>
          <w:sz w:val="24"/>
        </w:rPr>
        <w:t xml:space="preserve">I </w:t>
      </w:r>
      <w:r w:rsidR="00F13210">
        <w:rPr>
          <w:rFonts w:ascii="Times New Roman" w:hAnsi="Times New Roman" w:cs="Times New Roman"/>
          <w:sz w:val="24"/>
        </w:rPr>
        <w:t>speak to</w:t>
      </w:r>
      <w:r w:rsidR="00E45EE1">
        <w:rPr>
          <w:rFonts w:ascii="Times New Roman" w:hAnsi="Times New Roman" w:cs="Times New Roman"/>
          <w:sz w:val="24"/>
        </w:rPr>
        <w:t xml:space="preserve"> </w:t>
      </w:r>
      <w:r w:rsidR="00DE14CF">
        <w:rPr>
          <w:rFonts w:ascii="Times New Roman" w:hAnsi="Times New Roman" w:cs="Times New Roman"/>
          <w:sz w:val="24"/>
        </w:rPr>
        <w:t>Cixous’s</w:t>
      </w:r>
      <w:r w:rsidR="00B71188">
        <w:rPr>
          <w:rFonts w:ascii="Times New Roman" w:hAnsi="Times New Roman" w:cs="Times New Roman"/>
          <w:sz w:val="24"/>
        </w:rPr>
        <w:t xml:space="preserve"> poetics</w:t>
      </w:r>
      <w:r w:rsidR="00F13210">
        <w:rPr>
          <w:rFonts w:ascii="Times New Roman" w:hAnsi="Times New Roman" w:cs="Times New Roman"/>
          <w:sz w:val="24"/>
        </w:rPr>
        <w:t xml:space="preserve">. </w:t>
      </w:r>
      <w:r w:rsidR="00D70C4E">
        <w:rPr>
          <w:rFonts w:ascii="Times New Roman" w:hAnsi="Times New Roman" w:cs="Times New Roman"/>
          <w:sz w:val="24"/>
        </w:rPr>
        <w:t>Thus, this ‘</w:t>
      </w:r>
      <w:proofErr w:type="spellStart"/>
      <w:r w:rsidR="00D70C4E">
        <w:rPr>
          <w:rFonts w:ascii="Times New Roman" w:hAnsi="Times New Roman" w:cs="Times New Roman"/>
          <w:sz w:val="24"/>
        </w:rPr>
        <w:t>telefoam</w:t>
      </w:r>
      <w:proofErr w:type="spellEnd"/>
      <w:r w:rsidR="0043566D">
        <w:rPr>
          <w:rFonts w:ascii="Times New Roman" w:hAnsi="Times New Roman" w:cs="Times New Roman"/>
          <w:sz w:val="24"/>
        </w:rPr>
        <w:t xml:space="preserve"> line</w:t>
      </w:r>
      <w:r w:rsidR="00D70C4E">
        <w:rPr>
          <w:rFonts w:ascii="Times New Roman" w:hAnsi="Times New Roman" w:cs="Times New Roman"/>
          <w:sz w:val="24"/>
        </w:rPr>
        <w:t>’</w:t>
      </w:r>
      <w:r w:rsidR="0043566D">
        <w:rPr>
          <w:rFonts w:ascii="Times New Roman" w:hAnsi="Times New Roman" w:cs="Times New Roman"/>
          <w:sz w:val="24"/>
        </w:rPr>
        <w:t xml:space="preserve"> does not dial</w:t>
      </w:r>
      <w:r w:rsidR="0001183A">
        <w:rPr>
          <w:rFonts w:ascii="Times New Roman" w:hAnsi="Times New Roman" w:cs="Times New Roman"/>
          <w:sz w:val="24"/>
        </w:rPr>
        <w:t xml:space="preserve"> </w:t>
      </w:r>
      <w:r w:rsidR="0043566D">
        <w:rPr>
          <w:rFonts w:ascii="Times New Roman" w:hAnsi="Times New Roman" w:cs="Times New Roman"/>
          <w:sz w:val="24"/>
        </w:rPr>
        <w:t xml:space="preserve">Cixous to connect with her thought more </w:t>
      </w:r>
      <w:r w:rsidR="001479B9">
        <w:rPr>
          <w:rFonts w:ascii="Times New Roman" w:hAnsi="Times New Roman" w:cs="Times New Roman"/>
          <w:sz w:val="24"/>
        </w:rPr>
        <w:t>immediately</w:t>
      </w:r>
      <w:r w:rsidR="0043566D">
        <w:rPr>
          <w:rFonts w:ascii="Times New Roman" w:hAnsi="Times New Roman" w:cs="Times New Roman"/>
          <w:sz w:val="24"/>
        </w:rPr>
        <w:t>. Rather it ushers a</w:t>
      </w:r>
      <w:r w:rsidR="00BA1FED">
        <w:rPr>
          <w:rFonts w:ascii="Times New Roman" w:hAnsi="Times New Roman" w:cs="Times New Roman"/>
          <w:sz w:val="24"/>
        </w:rPr>
        <w:t xml:space="preserve"> sibilant </w:t>
      </w:r>
      <w:r w:rsidR="001479B9">
        <w:rPr>
          <w:rFonts w:ascii="Times New Roman" w:hAnsi="Times New Roman" w:cs="Times New Roman"/>
          <w:sz w:val="24"/>
        </w:rPr>
        <w:t>text</w:t>
      </w:r>
      <w:r w:rsidR="0043566D">
        <w:rPr>
          <w:rFonts w:ascii="Times New Roman" w:hAnsi="Times New Roman" w:cs="Times New Roman"/>
          <w:sz w:val="24"/>
        </w:rPr>
        <w:t xml:space="preserve"> </w:t>
      </w:r>
      <w:r w:rsidR="001F15F8">
        <w:rPr>
          <w:rFonts w:ascii="Times New Roman" w:hAnsi="Times New Roman" w:cs="Times New Roman"/>
          <w:sz w:val="24"/>
        </w:rPr>
        <w:t>convok</w:t>
      </w:r>
      <w:r w:rsidR="00F13210">
        <w:rPr>
          <w:rFonts w:ascii="Times New Roman" w:hAnsi="Times New Roman" w:cs="Times New Roman"/>
          <w:sz w:val="24"/>
        </w:rPr>
        <w:t>ing</w:t>
      </w:r>
      <w:r w:rsidR="0043566D">
        <w:rPr>
          <w:rFonts w:ascii="Times New Roman" w:hAnsi="Times New Roman" w:cs="Times New Roman"/>
          <w:sz w:val="24"/>
        </w:rPr>
        <w:t xml:space="preserve"> the </w:t>
      </w:r>
      <w:r w:rsidR="00D70C4E">
        <w:rPr>
          <w:rFonts w:ascii="Times New Roman" w:hAnsi="Times New Roman" w:cs="Times New Roman"/>
          <w:sz w:val="24"/>
        </w:rPr>
        <w:t>scene</w:t>
      </w:r>
      <w:r w:rsidR="001479B9">
        <w:rPr>
          <w:rFonts w:ascii="Times New Roman" w:hAnsi="Times New Roman" w:cs="Times New Roman"/>
          <w:sz w:val="24"/>
        </w:rPr>
        <w:t xml:space="preserve"> </w:t>
      </w:r>
      <w:r w:rsidR="00E96C94">
        <w:rPr>
          <w:rFonts w:ascii="Times New Roman" w:hAnsi="Times New Roman" w:cs="Times New Roman"/>
          <w:sz w:val="24"/>
        </w:rPr>
        <w:t>of</w:t>
      </w:r>
      <w:r w:rsidR="001479B9">
        <w:rPr>
          <w:rFonts w:ascii="Times New Roman" w:hAnsi="Times New Roman" w:cs="Times New Roman"/>
          <w:sz w:val="24"/>
        </w:rPr>
        <w:t xml:space="preserve"> the shore</w:t>
      </w:r>
      <w:r w:rsidR="00E96C94">
        <w:rPr>
          <w:rFonts w:ascii="Times New Roman" w:hAnsi="Times New Roman" w:cs="Times New Roman"/>
          <w:sz w:val="24"/>
        </w:rPr>
        <w:t xml:space="preserve"> as sound waves double those of the sea, as nature and culture overlap</w:t>
      </w:r>
      <w:r w:rsidR="0043566D">
        <w:rPr>
          <w:rFonts w:ascii="Times New Roman" w:hAnsi="Times New Roman" w:cs="Times New Roman"/>
          <w:sz w:val="24"/>
        </w:rPr>
        <w:t>.</w:t>
      </w:r>
    </w:p>
    <w:p w14:paraId="26E74F24" w14:textId="77777777" w:rsidR="00B71188" w:rsidRPr="0054370C" w:rsidRDefault="00B71188" w:rsidP="005C5A56">
      <w:pPr>
        <w:pStyle w:val="normal0"/>
        <w:spacing w:line="480" w:lineRule="auto"/>
        <w:rPr>
          <w:rFonts w:ascii="Times New Roman" w:hAnsi="Times New Roman" w:cs="Times New Roman"/>
          <w:sz w:val="24"/>
        </w:rPr>
      </w:pPr>
    </w:p>
    <w:p w14:paraId="12D3ECE6" w14:textId="70ECE033" w:rsidR="00B71188" w:rsidRDefault="00B71188" w:rsidP="005C5A56">
      <w:pPr>
        <w:pStyle w:val="normal0"/>
        <w:spacing w:line="480" w:lineRule="auto"/>
        <w:rPr>
          <w:rFonts w:ascii="Times New Roman" w:hAnsi="Times New Roman" w:cs="Times New Roman"/>
          <w:sz w:val="24"/>
        </w:rPr>
      </w:pPr>
      <w:r w:rsidRPr="0054370C">
        <w:rPr>
          <w:rFonts w:ascii="Times New Roman" w:hAnsi="Times New Roman" w:cs="Times New Roman"/>
          <w:sz w:val="24"/>
        </w:rPr>
        <w:lastRenderedPageBreak/>
        <w:t>Bringing animals and the technology of the telephone together might put one in mind of t</w:t>
      </w:r>
      <w:r w:rsidR="00F13210">
        <w:rPr>
          <w:rFonts w:ascii="Times New Roman" w:hAnsi="Times New Roman" w:cs="Times New Roman"/>
          <w:sz w:val="24"/>
        </w:rPr>
        <w:t>he animal-machines of Descartes</w:t>
      </w:r>
      <w:r w:rsidRPr="0054370C">
        <w:rPr>
          <w:rFonts w:ascii="Times New Roman" w:hAnsi="Times New Roman" w:cs="Times New Roman"/>
          <w:sz w:val="24"/>
        </w:rPr>
        <w:t xml:space="preserve">. Throw in the maternal and women too are aligned with what is precisely unhistorical. This may be the conclusion that Colebrook rightly finds offensive. </w:t>
      </w:r>
      <w:proofErr w:type="spellStart"/>
      <w:r w:rsidRPr="0054370C">
        <w:rPr>
          <w:rFonts w:ascii="Times New Roman" w:hAnsi="Times New Roman" w:cs="Times New Roman"/>
          <w:sz w:val="24"/>
        </w:rPr>
        <w:t>Elissa</w:t>
      </w:r>
      <w:proofErr w:type="spellEnd"/>
      <w:r w:rsidRPr="0054370C">
        <w:rPr>
          <w:rFonts w:ascii="Times New Roman" w:hAnsi="Times New Roman" w:cs="Times New Roman"/>
          <w:sz w:val="24"/>
        </w:rPr>
        <w:t xml:space="preserve"> </w:t>
      </w:r>
      <w:proofErr w:type="spellStart"/>
      <w:r w:rsidRPr="0054370C">
        <w:rPr>
          <w:rFonts w:ascii="Times New Roman" w:hAnsi="Times New Roman" w:cs="Times New Roman"/>
          <w:sz w:val="24"/>
        </w:rPr>
        <w:t>Marder</w:t>
      </w:r>
      <w:proofErr w:type="spellEnd"/>
      <w:r w:rsidRPr="0054370C">
        <w:rPr>
          <w:rFonts w:ascii="Times New Roman" w:hAnsi="Times New Roman" w:cs="Times New Roman"/>
          <w:sz w:val="24"/>
        </w:rPr>
        <w:t xml:space="preserve"> has precisely elaborated the pernicious fantasies of the maternal haunting the telephone </w:t>
      </w:r>
      <w:r>
        <w:rPr>
          <w:rFonts w:ascii="Times New Roman" w:hAnsi="Times New Roman" w:cs="Times New Roman"/>
          <w:sz w:val="24"/>
        </w:rPr>
        <w:t>in light of</w:t>
      </w:r>
      <w:r w:rsidRPr="0054370C">
        <w:rPr>
          <w:rFonts w:ascii="Times New Roman" w:hAnsi="Times New Roman" w:cs="Times New Roman"/>
          <w:sz w:val="24"/>
        </w:rPr>
        <w:t xml:space="preserve"> </w:t>
      </w:r>
      <w:proofErr w:type="spellStart"/>
      <w:r w:rsidRPr="0054370C">
        <w:rPr>
          <w:rFonts w:ascii="Times New Roman" w:hAnsi="Times New Roman" w:cs="Times New Roman"/>
          <w:sz w:val="24"/>
        </w:rPr>
        <w:t>Avital</w:t>
      </w:r>
      <w:proofErr w:type="spellEnd"/>
      <w:r w:rsidRPr="0054370C">
        <w:rPr>
          <w:rFonts w:ascii="Times New Roman" w:hAnsi="Times New Roman" w:cs="Times New Roman"/>
          <w:sz w:val="24"/>
        </w:rPr>
        <w:t xml:space="preserve"> </w:t>
      </w:r>
      <w:proofErr w:type="spellStart"/>
      <w:r w:rsidRPr="0054370C">
        <w:rPr>
          <w:rFonts w:ascii="Times New Roman" w:hAnsi="Times New Roman" w:cs="Times New Roman"/>
          <w:sz w:val="24"/>
        </w:rPr>
        <w:t>Ronell</w:t>
      </w:r>
      <w:r>
        <w:rPr>
          <w:rFonts w:ascii="Times New Roman" w:hAnsi="Times New Roman" w:cs="Times New Roman"/>
          <w:sz w:val="24"/>
        </w:rPr>
        <w:t>’s</w:t>
      </w:r>
      <w:proofErr w:type="spellEnd"/>
      <w:r>
        <w:rPr>
          <w:rFonts w:ascii="Times New Roman" w:hAnsi="Times New Roman" w:cs="Times New Roman"/>
          <w:sz w:val="24"/>
        </w:rPr>
        <w:t xml:space="preserve"> diagnosis</w:t>
      </w:r>
      <w:r w:rsidR="00D90F2E">
        <w:rPr>
          <w:rFonts w:ascii="Times New Roman" w:hAnsi="Times New Roman" w:cs="Times New Roman"/>
          <w:sz w:val="24"/>
        </w:rPr>
        <w:t xml:space="preserve">. </w:t>
      </w:r>
      <w:r w:rsidRPr="0054370C">
        <w:rPr>
          <w:rFonts w:ascii="Times New Roman" w:hAnsi="Times New Roman" w:cs="Times New Roman"/>
          <w:sz w:val="24"/>
        </w:rPr>
        <w:t xml:space="preserve">For </w:t>
      </w:r>
      <w:proofErr w:type="spellStart"/>
      <w:r w:rsidRPr="0054370C">
        <w:rPr>
          <w:rFonts w:ascii="Times New Roman" w:hAnsi="Times New Roman" w:cs="Times New Roman"/>
          <w:sz w:val="24"/>
        </w:rPr>
        <w:t>Marder</w:t>
      </w:r>
      <w:proofErr w:type="spellEnd"/>
      <w:r w:rsidRPr="0054370C">
        <w:rPr>
          <w:rFonts w:ascii="Times New Roman" w:hAnsi="Times New Roman" w:cs="Times New Roman"/>
          <w:sz w:val="24"/>
        </w:rPr>
        <w:t xml:space="preserve"> and </w:t>
      </w:r>
      <w:proofErr w:type="spellStart"/>
      <w:r w:rsidRPr="0054370C">
        <w:rPr>
          <w:rFonts w:ascii="Times New Roman" w:hAnsi="Times New Roman" w:cs="Times New Roman"/>
          <w:sz w:val="24"/>
        </w:rPr>
        <w:t>Ronell</w:t>
      </w:r>
      <w:proofErr w:type="spellEnd"/>
      <w:r w:rsidRPr="0054370C">
        <w:rPr>
          <w:rFonts w:ascii="Times New Roman" w:hAnsi="Times New Roman" w:cs="Times New Roman"/>
          <w:sz w:val="24"/>
        </w:rPr>
        <w:t xml:space="preserve">, it is the dominant configuration of technology that works to constrain the feminine, which </w:t>
      </w:r>
      <w:r w:rsidR="00E15DDF">
        <w:rPr>
          <w:rFonts w:ascii="Times New Roman" w:hAnsi="Times New Roman" w:cs="Times New Roman"/>
          <w:sz w:val="24"/>
        </w:rPr>
        <w:t xml:space="preserve">consequently </w:t>
      </w:r>
      <w:r w:rsidRPr="0054370C">
        <w:rPr>
          <w:rFonts w:ascii="Times New Roman" w:hAnsi="Times New Roman" w:cs="Times New Roman"/>
          <w:sz w:val="24"/>
        </w:rPr>
        <w:t xml:space="preserve">only surfaces symptomatically. </w:t>
      </w:r>
      <w:r w:rsidR="000137B5">
        <w:rPr>
          <w:rFonts w:ascii="Times New Roman" w:hAnsi="Times New Roman" w:cs="Times New Roman"/>
          <w:sz w:val="24"/>
        </w:rPr>
        <w:t>T</w:t>
      </w:r>
      <w:r w:rsidRPr="0054370C">
        <w:rPr>
          <w:rFonts w:ascii="Times New Roman" w:hAnsi="Times New Roman" w:cs="Times New Roman"/>
          <w:sz w:val="24"/>
        </w:rPr>
        <w:t>he wager of ‘</w:t>
      </w:r>
      <w:proofErr w:type="spellStart"/>
      <w:r w:rsidRPr="0054370C">
        <w:rPr>
          <w:rFonts w:ascii="Times New Roman" w:hAnsi="Times New Roman" w:cs="Times New Roman"/>
          <w:sz w:val="24"/>
        </w:rPr>
        <w:t>Telefoam</w:t>
      </w:r>
      <w:proofErr w:type="spellEnd"/>
      <w:r w:rsidRPr="0054370C">
        <w:rPr>
          <w:rFonts w:ascii="Times New Roman" w:hAnsi="Times New Roman" w:cs="Times New Roman"/>
          <w:sz w:val="24"/>
        </w:rPr>
        <w:t>’ is that there is the cha</w:t>
      </w:r>
      <w:bookmarkStart w:id="0" w:name="_GoBack"/>
      <w:bookmarkEnd w:id="0"/>
      <w:r w:rsidRPr="0054370C">
        <w:rPr>
          <w:rFonts w:ascii="Times New Roman" w:hAnsi="Times New Roman" w:cs="Times New Roman"/>
          <w:sz w:val="24"/>
        </w:rPr>
        <w:t>nce of something quite dif</w:t>
      </w:r>
      <w:r w:rsidR="00F13210">
        <w:rPr>
          <w:rFonts w:ascii="Times New Roman" w:hAnsi="Times New Roman" w:cs="Times New Roman"/>
          <w:sz w:val="24"/>
        </w:rPr>
        <w:t>ferent being sounded in Cixous</w:t>
      </w:r>
      <w:r w:rsidRPr="0054370C">
        <w:rPr>
          <w:rFonts w:ascii="Times New Roman" w:hAnsi="Times New Roman" w:cs="Times New Roman"/>
          <w:sz w:val="24"/>
        </w:rPr>
        <w:t xml:space="preserve">, something </w:t>
      </w:r>
      <w:r>
        <w:rPr>
          <w:rFonts w:ascii="Times New Roman" w:hAnsi="Times New Roman" w:cs="Times New Roman"/>
          <w:sz w:val="24"/>
        </w:rPr>
        <w:t>shared</w:t>
      </w:r>
      <w:r w:rsidRPr="0054370C">
        <w:rPr>
          <w:rFonts w:ascii="Times New Roman" w:hAnsi="Times New Roman" w:cs="Times New Roman"/>
          <w:sz w:val="24"/>
        </w:rPr>
        <w:t xml:space="preserve"> with Derrida’s deconstruction of the Cartesian prescription of response </w:t>
      </w:r>
      <w:r w:rsidRPr="0054370C">
        <w:rPr>
          <w:rFonts w:ascii="Times New Roman" w:hAnsi="Times New Roman" w:cs="Times New Roman"/>
          <w:i/>
          <w:sz w:val="24"/>
        </w:rPr>
        <w:t>or</w:t>
      </w:r>
      <w:r w:rsidRPr="0054370C">
        <w:rPr>
          <w:rFonts w:ascii="Times New Roman" w:hAnsi="Times New Roman" w:cs="Times New Roman"/>
          <w:sz w:val="24"/>
        </w:rPr>
        <w:t xml:space="preserve"> reaction. Rather than maintain human </w:t>
      </w:r>
      <w:proofErr w:type="spellStart"/>
      <w:r w:rsidRPr="0054370C">
        <w:rPr>
          <w:rFonts w:ascii="Times New Roman" w:hAnsi="Times New Roman" w:cs="Times New Roman"/>
          <w:sz w:val="24"/>
        </w:rPr>
        <w:t>exceptionalism</w:t>
      </w:r>
      <w:proofErr w:type="spellEnd"/>
      <w:r w:rsidRPr="0054370C">
        <w:rPr>
          <w:rFonts w:ascii="Times New Roman" w:hAnsi="Times New Roman" w:cs="Times New Roman"/>
          <w:sz w:val="24"/>
        </w:rPr>
        <w:t xml:space="preserve"> –</w:t>
      </w:r>
      <w:r w:rsidR="001F15F8">
        <w:rPr>
          <w:rFonts w:ascii="Times New Roman" w:hAnsi="Times New Roman" w:cs="Times New Roman"/>
          <w:sz w:val="24"/>
        </w:rPr>
        <w:t xml:space="preserve"> </w:t>
      </w:r>
      <w:r w:rsidRPr="0054370C">
        <w:rPr>
          <w:rFonts w:ascii="Times New Roman" w:hAnsi="Times New Roman" w:cs="Times New Roman"/>
          <w:sz w:val="24"/>
        </w:rPr>
        <w:t xml:space="preserve">not least </w:t>
      </w:r>
      <w:r w:rsidR="00E15DDF">
        <w:rPr>
          <w:rFonts w:ascii="Times New Roman" w:hAnsi="Times New Roman" w:cs="Times New Roman"/>
          <w:sz w:val="24"/>
        </w:rPr>
        <w:t xml:space="preserve">construed </w:t>
      </w:r>
      <w:r w:rsidRPr="0054370C">
        <w:rPr>
          <w:rFonts w:ascii="Times New Roman" w:hAnsi="Times New Roman" w:cs="Times New Roman"/>
          <w:sz w:val="24"/>
        </w:rPr>
        <w:t>as that power which harness</w:t>
      </w:r>
      <w:r w:rsidR="00E15DDF">
        <w:rPr>
          <w:rFonts w:ascii="Times New Roman" w:hAnsi="Times New Roman" w:cs="Times New Roman"/>
          <w:sz w:val="24"/>
        </w:rPr>
        <w:t>es</w:t>
      </w:r>
      <w:r w:rsidRPr="0054370C">
        <w:rPr>
          <w:rFonts w:ascii="Times New Roman" w:hAnsi="Times New Roman" w:cs="Times New Roman"/>
          <w:sz w:val="24"/>
        </w:rPr>
        <w:t xml:space="preserve"> and </w:t>
      </w:r>
      <w:proofErr w:type="spellStart"/>
      <w:r w:rsidRPr="0054370C">
        <w:rPr>
          <w:rFonts w:ascii="Times New Roman" w:hAnsi="Times New Roman" w:cs="Times New Roman"/>
          <w:sz w:val="24"/>
        </w:rPr>
        <w:t>instrumentalise</w:t>
      </w:r>
      <w:r w:rsidR="00E15DDF">
        <w:rPr>
          <w:rFonts w:ascii="Times New Roman" w:hAnsi="Times New Roman" w:cs="Times New Roman"/>
          <w:sz w:val="24"/>
        </w:rPr>
        <w:t>s</w:t>
      </w:r>
      <w:proofErr w:type="spellEnd"/>
      <w:r w:rsidRPr="0054370C">
        <w:rPr>
          <w:rFonts w:ascii="Times New Roman" w:hAnsi="Times New Roman" w:cs="Times New Roman"/>
          <w:sz w:val="24"/>
        </w:rPr>
        <w:t xml:space="preserve"> technology, both insist on an ongoing complexity vis-à-vis what counts as the living that necessarily interweaves the </w:t>
      </w:r>
      <w:r w:rsidR="00F13210">
        <w:rPr>
          <w:rFonts w:ascii="Times New Roman" w:hAnsi="Times New Roman" w:cs="Times New Roman"/>
          <w:sz w:val="24"/>
        </w:rPr>
        <w:t xml:space="preserve">repetition of the mechanical </w:t>
      </w:r>
      <w:r w:rsidRPr="0054370C">
        <w:rPr>
          <w:rFonts w:ascii="Times New Roman" w:hAnsi="Times New Roman" w:cs="Times New Roman"/>
          <w:sz w:val="24"/>
        </w:rPr>
        <w:t>with what we call response</w:t>
      </w:r>
      <w:r>
        <w:rPr>
          <w:rFonts w:ascii="Times New Roman" w:hAnsi="Times New Roman" w:cs="Times New Roman"/>
          <w:sz w:val="24"/>
        </w:rPr>
        <w:t xml:space="preserve"> and with what might be power</w:t>
      </w:r>
      <w:r w:rsidRPr="0054370C">
        <w:rPr>
          <w:rFonts w:ascii="Times New Roman" w:hAnsi="Times New Roman" w:cs="Times New Roman"/>
          <w:sz w:val="24"/>
        </w:rPr>
        <w:t xml:space="preserve">. </w:t>
      </w:r>
    </w:p>
    <w:p w14:paraId="6733FEB5" w14:textId="77777777" w:rsidR="00B71188" w:rsidRPr="0054370C" w:rsidRDefault="00B71188" w:rsidP="005C5A56">
      <w:pPr>
        <w:pStyle w:val="normal0"/>
        <w:spacing w:line="480" w:lineRule="auto"/>
        <w:rPr>
          <w:rFonts w:ascii="Times New Roman" w:hAnsi="Times New Roman" w:cs="Times New Roman"/>
          <w:sz w:val="24"/>
        </w:rPr>
      </w:pPr>
    </w:p>
    <w:p w14:paraId="50BF46B6" w14:textId="2E53808F" w:rsidR="00B71188" w:rsidRPr="00FE1238" w:rsidRDefault="005E587E" w:rsidP="005C5A56">
      <w:pPr>
        <w:pStyle w:val="normal0"/>
        <w:spacing w:line="480" w:lineRule="auto"/>
        <w:rPr>
          <w:rFonts w:ascii="Times New Roman" w:hAnsi="Times New Roman" w:cs="Times New Roman"/>
          <w:sz w:val="24"/>
        </w:rPr>
      </w:pPr>
      <w:r>
        <w:rPr>
          <w:rFonts w:ascii="Times New Roman" w:hAnsi="Times New Roman" w:cs="Times New Roman"/>
          <w:sz w:val="24"/>
        </w:rPr>
        <w:t xml:space="preserve">If ‘the </w:t>
      </w:r>
      <w:r w:rsidRPr="0054370C">
        <w:rPr>
          <w:rFonts w:ascii="Times New Roman" w:hAnsi="Times New Roman" w:cs="Times New Roman"/>
          <w:sz w:val="24"/>
        </w:rPr>
        <w:t>telephone has always existed because its vital to recall the mother</w:t>
      </w:r>
      <w:r>
        <w:rPr>
          <w:rFonts w:ascii="Times New Roman" w:hAnsi="Times New Roman" w:cs="Times New Roman"/>
          <w:sz w:val="24"/>
        </w:rPr>
        <w:t>,’</w:t>
      </w:r>
      <w:r w:rsidR="00B71188" w:rsidRPr="0054370C">
        <w:rPr>
          <w:rFonts w:ascii="Times New Roman" w:hAnsi="Times New Roman" w:cs="Times New Roman"/>
          <w:sz w:val="24"/>
        </w:rPr>
        <w:t xml:space="preserve"> </w:t>
      </w:r>
      <w:r w:rsidR="00A63EAB">
        <w:rPr>
          <w:rFonts w:ascii="Times New Roman" w:hAnsi="Times New Roman" w:cs="Times New Roman"/>
          <w:sz w:val="24"/>
        </w:rPr>
        <w:t>I</w:t>
      </w:r>
      <w:r w:rsidR="00B71188" w:rsidRPr="0054370C">
        <w:rPr>
          <w:rFonts w:ascii="Times New Roman" w:hAnsi="Times New Roman" w:cs="Times New Roman"/>
          <w:sz w:val="24"/>
        </w:rPr>
        <w:t xml:space="preserve"> take this to vouch for an </w:t>
      </w:r>
      <w:proofErr w:type="spellStart"/>
      <w:r w:rsidR="00B71188" w:rsidRPr="0054370C">
        <w:rPr>
          <w:rFonts w:ascii="Times New Roman" w:hAnsi="Times New Roman" w:cs="Times New Roman"/>
          <w:sz w:val="24"/>
        </w:rPr>
        <w:t>originary</w:t>
      </w:r>
      <w:proofErr w:type="spellEnd"/>
      <w:r w:rsidR="00B71188" w:rsidRPr="0054370C">
        <w:rPr>
          <w:rFonts w:ascii="Times New Roman" w:hAnsi="Times New Roman" w:cs="Times New Roman"/>
          <w:sz w:val="24"/>
        </w:rPr>
        <w:t xml:space="preserve"> </w:t>
      </w:r>
      <w:proofErr w:type="spellStart"/>
      <w:r w:rsidR="00B71188" w:rsidRPr="0054370C">
        <w:rPr>
          <w:rFonts w:ascii="Times New Roman" w:hAnsi="Times New Roman" w:cs="Times New Roman"/>
          <w:sz w:val="24"/>
        </w:rPr>
        <w:t>technicity</w:t>
      </w:r>
      <w:proofErr w:type="spellEnd"/>
      <w:r w:rsidR="00B71188" w:rsidRPr="0054370C">
        <w:rPr>
          <w:rFonts w:ascii="Times New Roman" w:hAnsi="Times New Roman" w:cs="Times New Roman"/>
          <w:sz w:val="24"/>
        </w:rPr>
        <w:t xml:space="preserve"> </w:t>
      </w:r>
      <w:r w:rsidR="00B71188" w:rsidRPr="009B29A0">
        <w:rPr>
          <w:rFonts w:ascii="Times New Roman" w:hAnsi="Times New Roman" w:cs="Times New Roman"/>
          <w:i/>
          <w:sz w:val="24"/>
        </w:rPr>
        <w:t>and</w:t>
      </w:r>
      <w:r w:rsidR="00B71188" w:rsidRPr="0054370C">
        <w:rPr>
          <w:rFonts w:ascii="Times New Roman" w:hAnsi="Times New Roman" w:cs="Times New Roman"/>
          <w:sz w:val="24"/>
        </w:rPr>
        <w:t xml:space="preserve"> that the mother is not buried in the ground of nature</w:t>
      </w:r>
      <w:r w:rsidR="00B71188" w:rsidRPr="003E4562">
        <w:rPr>
          <w:rFonts w:ascii="Times New Roman" w:hAnsi="Times New Roman" w:cs="Times New Roman"/>
          <w:color w:val="000000" w:themeColor="text1"/>
          <w:sz w:val="24"/>
        </w:rPr>
        <w:t>.</w:t>
      </w:r>
      <w:r>
        <w:rPr>
          <w:rFonts w:ascii="Times New Roman" w:hAnsi="Times New Roman" w:cs="Times New Roman"/>
          <w:sz w:val="24"/>
        </w:rPr>
        <w:t xml:space="preserve"> The</w:t>
      </w:r>
      <w:r w:rsidR="00B71188" w:rsidRPr="0054370C">
        <w:rPr>
          <w:rFonts w:ascii="Times New Roman" w:hAnsi="Times New Roman" w:cs="Times New Roman"/>
          <w:sz w:val="24"/>
        </w:rPr>
        <w:t xml:space="preserve"> two cords, the telephone and the umbilicus, are both beholden not to the fantasy of pure communication or communion</w:t>
      </w:r>
      <w:r w:rsidR="00E15DDF">
        <w:rPr>
          <w:rFonts w:ascii="Times New Roman" w:hAnsi="Times New Roman" w:cs="Times New Roman"/>
          <w:sz w:val="24"/>
        </w:rPr>
        <w:t>,</w:t>
      </w:r>
      <w:r w:rsidR="00B71188" w:rsidRPr="0054370C">
        <w:rPr>
          <w:rFonts w:ascii="Times New Roman" w:hAnsi="Times New Roman" w:cs="Times New Roman"/>
          <w:sz w:val="24"/>
        </w:rPr>
        <w:t xml:space="preserve"> but </w:t>
      </w:r>
      <w:r w:rsidR="00E15DDF">
        <w:rPr>
          <w:rFonts w:ascii="Times New Roman" w:hAnsi="Times New Roman" w:cs="Times New Roman"/>
          <w:sz w:val="24"/>
        </w:rPr>
        <w:t>to the possibilities of</w:t>
      </w:r>
      <w:r w:rsidR="00B71188" w:rsidRPr="0054370C">
        <w:rPr>
          <w:rFonts w:ascii="Times New Roman" w:hAnsi="Times New Roman" w:cs="Times New Roman"/>
          <w:sz w:val="24"/>
        </w:rPr>
        <w:t xml:space="preserve"> disconnection, of </w:t>
      </w:r>
      <w:r w:rsidR="00BA1FED">
        <w:rPr>
          <w:rFonts w:ascii="Times New Roman" w:hAnsi="Times New Roman" w:cs="Times New Roman"/>
          <w:sz w:val="24"/>
        </w:rPr>
        <w:t>unexpected connection</w:t>
      </w:r>
      <w:r w:rsidR="00B71188" w:rsidRPr="0054370C">
        <w:rPr>
          <w:rFonts w:ascii="Times New Roman" w:hAnsi="Times New Roman" w:cs="Times New Roman"/>
          <w:sz w:val="24"/>
        </w:rPr>
        <w:t xml:space="preserve">, </w:t>
      </w:r>
      <w:r w:rsidR="00E15DDF">
        <w:rPr>
          <w:rFonts w:ascii="Times New Roman" w:hAnsi="Times New Roman" w:cs="Times New Roman"/>
          <w:sz w:val="24"/>
        </w:rPr>
        <w:t xml:space="preserve">the work </w:t>
      </w:r>
      <w:r w:rsidR="00B71188" w:rsidRPr="0054370C">
        <w:rPr>
          <w:rFonts w:ascii="Times New Roman" w:hAnsi="Times New Roman" w:cs="Times New Roman"/>
          <w:sz w:val="24"/>
        </w:rPr>
        <w:t>of t</w:t>
      </w:r>
      <w:r w:rsidR="0001183A">
        <w:rPr>
          <w:rFonts w:ascii="Times New Roman" w:hAnsi="Times New Roman" w:cs="Times New Roman"/>
          <w:sz w:val="24"/>
        </w:rPr>
        <w:t>races not signifiers. Th</w:t>
      </w:r>
      <w:r w:rsidR="00F13210">
        <w:rPr>
          <w:rFonts w:ascii="Times New Roman" w:hAnsi="Times New Roman" w:cs="Times New Roman"/>
          <w:sz w:val="24"/>
        </w:rPr>
        <w:t xml:space="preserve">e term ‘telephone’ </w:t>
      </w:r>
      <w:r w:rsidR="00B71188" w:rsidRPr="0054370C">
        <w:rPr>
          <w:rFonts w:ascii="Times New Roman" w:hAnsi="Times New Roman" w:cs="Times New Roman"/>
          <w:sz w:val="24"/>
        </w:rPr>
        <w:t>should not be taken as a naïve anachroni</w:t>
      </w:r>
      <w:r w:rsidR="00F13210">
        <w:rPr>
          <w:rFonts w:ascii="Times New Roman" w:hAnsi="Times New Roman" w:cs="Times New Roman"/>
          <w:sz w:val="24"/>
        </w:rPr>
        <w:t xml:space="preserve">sm, in denial of the ubiquity </w:t>
      </w:r>
      <w:r w:rsidR="00B71188" w:rsidRPr="0054370C">
        <w:rPr>
          <w:rFonts w:ascii="Times New Roman" w:hAnsi="Times New Roman" w:cs="Times New Roman"/>
          <w:sz w:val="24"/>
        </w:rPr>
        <w:t xml:space="preserve">of mobile technology. Rather </w:t>
      </w:r>
      <w:r w:rsidR="00A63EAB">
        <w:rPr>
          <w:rFonts w:ascii="Times New Roman" w:hAnsi="Times New Roman" w:cs="Times New Roman"/>
          <w:sz w:val="24"/>
        </w:rPr>
        <w:t>Cixous</w:t>
      </w:r>
      <w:r w:rsidR="00B71188" w:rsidRPr="0054370C">
        <w:rPr>
          <w:rFonts w:ascii="Times New Roman" w:hAnsi="Times New Roman" w:cs="Times New Roman"/>
          <w:sz w:val="24"/>
        </w:rPr>
        <w:t xml:space="preserve"> insists on </w:t>
      </w:r>
      <w:r w:rsidR="00B71188">
        <w:rPr>
          <w:rFonts w:ascii="Times New Roman" w:hAnsi="Times New Roman" w:cs="Times New Roman"/>
          <w:sz w:val="24"/>
        </w:rPr>
        <w:t>the materia</w:t>
      </w:r>
      <w:r>
        <w:rPr>
          <w:rFonts w:ascii="Times New Roman" w:hAnsi="Times New Roman" w:cs="Times New Roman"/>
          <w:sz w:val="24"/>
        </w:rPr>
        <w:t>lity of the sound of the voice, marking</w:t>
      </w:r>
      <w:r w:rsidR="00B71188" w:rsidRPr="0054370C">
        <w:rPr>
          <w:rFonts w:ascii="Times New Roman" w:hAnsi="Times New Roman" w:cs="Times New Roman"/>
          <w:sz w:val="24"/>
        </w:rPr>
        <w:t xml:space="preserve"> the ‘</w:t>
      </w:r>
      <w:proofErr w:type="spellStart"/>
      <w:r w:rsidR="00B71188" w:rsidRPr="0054370C">
        <w:rPr>
          <w:rFonts w:ascii="Times New Roman" w:hAnsi="Times New Roman" w:cs="Times New Roman"/>
          <w:i/>
          <w:sz w:val="24"/>
        </w:rPr>
        <w:t>tele</w:t>
      </w:r>
      <w:proofErr w:type="spellEnd"/>
      <w:r>
        <w:rPr>
          <w:rFonts w:ascii="Times New Roman" w:hAnsi="Times New Roman" w:cs="Times New Roman"/>
          <w:i/>
          <w:sz w:val="24"/>
        </w:rPr>
        <w:t>,</w:t>
      </w:r>
      <w:r w:rsidR="00B71188" w:rsidRPr="0054370C">
        <w:rPr>
          <w:rFonts w:ascii="Times New Roman" w:hAnsi="Times New Roman" w:cs="Times New Roman"/>
          <w:i/>
          <w:sz w:val="24"/>
        </w:rPr>
        <w:t>’</w:t>
      </w:r>
      <w:r w:rsidR="00B71188" w:rsidRPr="0054370C">
        <w:rPr>
          <w:rFonts w:ascii="Times New Roman" w:hAnsi="Times New Roman" w:cs="Times New Roman"/>
          <w:sz w:val="24"/>
        </w:rPr>
        <w:t xml:space="preserve"> </w:t>
      </w:r>
      <w:r>
        <w:rPr>
          <w:rFonts w:ascii="Times New Roman" w:hAnsi="Times New Roman" w:cs="Times New Roman"/>
          <w:sz w:val="24"/>
        </w:rPr>
        <w:t>remarking</w:t>
      </w:r>
      <w:r w:rsidR="00B71188" w:rsidRPr="0054370C">
        <w:rPr>
          <w:rFonts w:ascii="Times New Roman" w:hAnsi="Times New Roman" w:cs="Times New Roman"/>
          <w:sz w:val="24"/>
        </w:rPr>
        <w:t xml:space="preserve"> the ‘</w:t>
      </w:r>
      <w:proofErr w:type="spellStart"/>
      <w:r w:rsidR="00B71188">
        <w:rPr>
          <w:rFonts w:ascii="Times New Roman" w:hAnsi="Times New Roman" w:cs="Times New Roman"/>
          <w:i/>
          <w:sz w:val="24"/>
        </w:rPr>
        <w:t>phonē</w:t>
      </w:r>
      <w:proofErr w:type="spellEnd"/>
      <w:r w:rsidR="00B71188" w:rsidRPr="0054370C">
        <w:rPr>
          <w:rFonts w:ascii="Times New Roman" w:hAnsi="Times New Roman" w:cs="Times New Roman"/>
          <w:i/>
          <w:sz w:val="24"/>
        </w:rPr>
        <w:t>’</w:t>
      </w:r>
      <w:r w:rsidR="00B71188" w:rsidRPr="0054370C">
        <w:rPr>
          <w:rFonts w:ascii="Times New Roman" w:hAnsi="Times New Roman" w:cs="Times New Roman"/>
          <w:sz w:val="24"/>
        </w:rPr>
        <w:t xml:space="preserve">.  </w:t>
      </w:r>
      <w:r w:rsidR="00B71188">
        <w:rPr>
          <w:rFonts w:ascii="Times New Roman" w:hAnsi="Times New Roman" w:cs="Times New Roman"/>
          <w:sz w:val="24"/>
        </w:rPr>
        <w:t xml:space="preserve">The ostensible clarity of the voice is thickened by the </w:t>
      </w:r>
      <w:proofErr w:type="spellStart"/>
      <w:r w:rsidR="00B71188">
        <w:rPr>
          <w:rFonts w:ascii="Times New Roman" w:hAnsi="Times New Roman" w:cs="Times New Roman"/>
          <w:sz w:val="24"/>
        </w:rPr>
        <w:t>telefoam</w:t>
      </w:r>
      <w:proofErr w:type="spellEnd"/>
      <w:r w:rsidR="00B71188">
        <w:rPr>
          <w:rFonts w:ascii="Times New Roman" w:hAnsi="Times New Roman" w:cs="Times New Roman"/>
          <w:sz w:val="24"/>
        </w:rPr>
        <w:t>. It</w:t>
      </w:r>
      <w:r>
        <w:rPr>
          <w:rFonts w:ascii="Times New Roman" w:hAnsi="Times New Roman" w:cs="Times New Roman"/>
          <w:sz w:val="24"/>
        </w:rPr>
        <w:t xml:space="preserve"> </w:t>
      </w:r>
      <w:r w:rsidR="00B71188" w:rsidRPr="0054370C">
        <w:rPr>
          <w:rFonts w:ascii="Times New Roman" w:hAnsi="Times New Roman" w:cs="Times New Roman"/>
          <w:sz w:val="24"/>
        </w:rPr>
        <w:t>conjure</w:t>
      </w:r>
      <w:r w:rsidR="00B71188">
        <w:rPr>
          <w:rFonts w:ascii="Times New Roman" w:hAnsi="Times New Roman" w:cs="Times New Roman"/>
          <w:sz w:val="24"/>
        </w:rPr>
        <w:t>s</w:t>
      </w:r>
      <w:r w:rsidR="00EB0830">
        <w:rPr>
          <w:rFonts w:ascii="Times New Roman" w:hAnsi="Times New Roman" w:cs="Times New Roman"/>
          <w:sz w:val="24"/>
        </w:rPr>
        <w:t xml:space="preserve"> ‘</w:t>
      </w:r>
      <w:proofErr w:type="spellStart"/>
      <w:r w:rsidR="00EB0830">
        <w:rPr>
          <w:rFonts w:ascii="Times New Roman" w:hAnsi="Times New Roman" w:cs="Times New Roman"/>
          <w:sz w:val="24"/>
        </w:rPr>
        <w:t>telephants</w:t>
      </w:r>
      <w:proofErr w:type="spellEnd"/>
      <w:r w:rsidR="00EB0830">
        <w:rPr>
          <w:rFonts w:ascii="Times New Roman" w:hAnsi="Times New Roman" w:cs="Times New Roman"/>
          <w:sz w:val="24"/>
        </w:rPr>
        <w:t>’ and ‘</w:t>
      </w:r>
      <w:proofErr w:type="spellStart"/>
      <w:r w:rsidR="00EB0830">
        <w:rPr>
          <w:rFonts w:ascii="Times New Roman" w:hAnsi="Times New Roman" w:cs="Times New Roman"/>
          <w:sz w:val="24"/>
        </w:rPr>
        <w:t>telefauns</w:t>
      </w:r>
      <w:proofErr w:type="spellEnd"/>
      <w:r w:rsidR="00EB0830">
        <w:rPr>
          <w:rFonts w:ascii="Times New Roman" w:hAnsi="Times New Roman" w:cs="Times New Roman"/>
          <w:sz w:val="24"/>
        </w:rPr>
        <w:t>’</w:t>
      </w:r>
      <w:r w:rsidR="0080527B">
        <w:rPr>
          <w:rFonts w:ascii="Times New Roman" w:hAnsi="Times New Roman" w:cs="Times New Roman"/>
          <w:sz w:val="24"/>
        </w:rPr>
        <w:t xml:space="preserve">. </w:t>
      </w:r>
      <w:r w:rsidR="00B71188">
        <w:rPr>
          <w:rFonts w:ascii="Times New Roman" w:hAnsi="Times New Roman" w:cs="Times New Roman"/>
          <w:sz w:val="24"/>
        </w:rPr>
        <w:t>Even if there is a kind of transmissi</w:t>
      </w:r>
      <w:r w:rsidR="00B71188" w:rsidRPr="0054370C">
        <w:rPr>
          <w:rFonts w:ascii="Times New Roman" w:hAnsi="Times New Roman" w:cs="Times New Roman"/>
          <w:sz w:val="24"/>
        </w:rPr>
        <w:t xml:space="preserve">bility between animal and telephonic figures as Derrida suggests, this cannot be </w:t>
      </w:r>
      <w:r w:rsidR="00E15DDF">
        <w:rPr>
          <w:rFonts w:ascii="Times New Roman" w:hAnsi="Times New Roman" w:cs="Times New Roman"/>
          <w:sz w:val="24"/>
        </w:rPr>
        <w:t>confined to</w:t>
      </w:r>
      <w:r w:rsidR="00B71188" w:rsidRPr="0054370C">
        <w:rPr>
          <w:rFonts w:ascii="Times New Roman" w:hAnsi="Times New Roman" w:cs="Times New Roman"/>
          <w:sz w:val="24"/>
        </w:rPr>
        <w:t xml:space="preserve"> the Cartesian cage of the animal-machi</w:t>
      </w:r>
      <w:r w:rsidR="0080527B">
        <w:rPr>
          <w:rFonts w:ascii="Times New Roman" w:hAnsi="Times New Roman" w:cs="Times New Roman"/>
          <w:sz w:val="24"/>
        </w:rPr>
        <w:t xml:space="preserve">ne. </w:t>
      </w:r>
      <w:r w:rsidR="00B71188" w:rsidRPr="0054370C">
        <w:rPr>
          <w:rFonts w:ascii="Times New Roman" w:hAnsi="Times New Roman" w:cs="Times New Roman"/>
          <w:sz w:val="24"/>
        </w:rPr>
        <w:t xml:space="preserve">Cixous </w:t>
      </w:r>
      <w:r w:rsidR="00BA1FED">
        <w:rPr>
          <w:rFonts w:ascii="Times New Roman" w:hAnsi="Times New Roman" w:cs="Times New Roman"/>
          <w:sz w:val="24"/>
        </w:rPr>
        <w:t xml:space="preserve">also </w:t>
      </w:r>
      <w:r w:rsidR="00B71188" w:rsidRPr="0054370C">
        <w:rPr>
          <w:rFonts w:ascii="Times New Roman" w:hAnsi="Times New Roman" w:cs="Times New Roman"/>
          <w:sz w:val="24"/>
        </w:rPr>
        <w:t xml:space="preserve">dramatically addresses </w:t>
      </w:r>
      <w:r w:rsidR="00E15DDF">
        <w:rPr>
          <w:rFonts w:ascii="Times New Roman" w:hAnsi="Times New Roman" w:cs="Times New Roman"/>
          <w:sz w:val="24"/>
        </w:rPr>
        <w:t>T</w:t>
      </w:r>
      <w:r w:rsidR="00B71188" w:rsidRPr="0054370C">
        <w:rPr>
          <w:rFonts w:ascii="Times New Roman" w:hAnsi="Times New Roman" w:cs="Times New Roman"/>
          <w:sz w:val="24"/>
        </w:rPr>
        <w:t xml:space="preserve">elephone as a kind of character. Moreover, in some of the </w:t>
      </w:r>
      <w:r w:rsidR="00B71188">
        <w:rPr>
          <w:rFonts w:ascii="Times New Roman" w:hAnsi="Times New Roman" w:cs="Times New Roman"/>
          <w:sz w:val="24"/>
        </w:rPr>
        <w:t>texts</w:t>
      </w:r>
      <w:r w:rsidR="00B71188" w:rsidRPr="0054370C">
        <w:rPr>
          <w:rFonts w:ascii="Times New Roman" w:hAnsi="Times New Roman" w:cs="Times New Roman"/>
          <w:sz w:val="24"/>
        </w:rPr>
        <w:t xml:space="preserve"> that pass between Cixous and Derrida on their work, their own conversations by telephone come to light as </w:t>
      </w:r>
      <w:r w:rsidR="0080527B">
        <w:rPr>
          <w:rFonts w:ascii="Times New Roman" w:hAnsi="Times New Roman" w:cs="Times New Roman"/>
          <w:sz w:val="24"/>
        </w:rPr>
        <w:t>generative sources of thinking</w:t>
      </w:r>
      <w:r w:rsidR="00B71188" w:rsidRPr="0054370C">
        <w:rPr>
          <w:rFonts w:ascii="Times New Roman" w:hAnsi="Times New Roman" w:cs="Times New Roman"/>
          <w:sz w:val="24"/>
        </w:rPr>
        <w:t xml:space="preserve">. </w:t>
      </w:r>
      <w:r w:rsidR="00EB0830">
        <w:rPr>
          <w:rFonts w:ascii="Times New Roman" w:hAnsi="Times New Roman" w:cs="Times New Roman"/>
          <w:sz w:val="24"/>
        </w:rPr>
        <w:t>S</w:t>
      </w:r>
      <w:r w:rsidR="00B71188" w:rsidRPr="00FE1238">
        <w:rPr>
          <w:rFonts w:ascii="Times New Roman" w:hAnsi="Times New Roman" w:cs="Times New Roman"/>
          <w:sz w:val="24"/>
        </w:rPr>
        <w:t xml:space="preserve">onorous, these contexts are far from separate. As Eric </w:t>
      </w:r>
      <w:proofErr w:type="spellStart"/>
      <w:r w:rsidR="00B71188" w:rsidRPr="00FE1238">
        <w:rPr>
          <w:rFonts w:ascii="Times New Roman" w:hAnsi="Times New Roman"/>
          <w:sz w:val="24"/>
        </w:rPr>
        <w:t>Prenowitz</w:t>
      </w:r>
      <w:proofErr w:type="spellEnd"/>
      <w:r w:rsidR="00B71188" w:rsidRPr="00FE1238">
        <w:rPr>
          <w:rFonts w:ascii="Times New Roman" w:hAnsi="Times New Roman"/>
          <w:sz w:val="24"/>
        </w:rPr>
        <w:t xml:space="preserve"> </w:t>
      </w:r>
      <w:r w:rsidR="00B71188">
        <w:rPr>
          <w:rFonts w:ascii="Times New Roman" w:hAnsi="Times New Roman"/>
          <w:sz w:val="24"/>
        </w:rPr>
        <w:t>observes,</w:t>
      </w:r>
      <w:r w:rsidR="00B71188" w:rsidRPr="00FE1238">
        <w:rPr>
          <w:rFonts w:ascii="Times New Roman" w:hAnsi="Times New Roman"/>
          <w:sz w:val="24"/>
        </w:rPr>
        <w:t xml:space="preserve"> </w:t>
      </w:r>
      <w:r w:rsidR="00474387">
        <w:rPr>
          <w:rFonts w:ascii="Times New Roman" w:hAnsi="Times New Roman"/>
          <w:sz w:val="24"/>
        </w:rPr>
        <w:t>her</w:t>
      </w:r>
      <w:r w:rsidR="00B71188" w:rsidRPr="00FE1238">
        <w:rPr>
          <w:rFonts w:ascii="Times New Roman" w:hAnsi="Times New Roman"/>
          <w:sz w:val="24"/>
        </w:rPr>
        <w:t xml:space="preserve"> address ‘</w:t>
      </w:r>
      <w:r w:rsidR="00B71188" w:rsidRPr="00FE1238">
        <w:rPr>
          <w:rFonts w:ascii="Times New Roman" w:hAnsi="Times New Roman"/>
          <w:i/>
          <w:sz w:val="24"/>
        </w:rPr>
        <w:t xml:space="preserve">O </w:t>
      </w:r>
      <w:proofErr w:type="spellStart"/>
      <w:r w:rsidR="00B71188" w:rsidRPr="00FE1238">
        <w:rPr>
          <w:rFonts w:ascii="Times New Roman" w:hAnsi="Times New Roman"/>
          <w:i/>
          <w:sz w:val="24"/>
        </w:rPr>
        <w:t>t</w:t>
      </w:r>
      <w:r w:rsidR="00B71188" w:rsidRPr="00FE1238">
        <w:rPr>
          <w:rFonts w:ascii="Times New Roman" w:hAnsi="Times New Roman" w:cs="Times New Roman"/>
          <w:i/>
          <w:sz w:val="24"/>
        </w:rPr>
        <w:t>é</w:t>
      </w:r>
      <w:r w:rsidR="00B71188" w:rsidRPr="00FE1238">
        <w:rPr>
          <w:rFonts w:ascii="Times New Roman" w:hAnsi="Times New Roman"/>
          <w:i/>
          <w:sz w:val="24"/>
        </w:rPr>
        <w:t>l</w:t>
      </w:r>
      <w:r w:rsidR="00B71188" w:rsidRPr="00FE1238">
        <w:rPr>
          <w:rFonts w:ascii="Times New Roman" w:hAnsi="Times New Roman" w:cs="Times New Roman"/>
          <w:i/>
          <w:sz w:val="24"/>
        </w:rPr>
        <w:t>é</w:t>
      </w:r>
      <w:r w:rsidR="00B71188" w:rsidRPr="00FE1238">
        <w:rPr>
          <w:rFonts w:ascii="Times New Roman" w:hAnsi="Times New Roman"/>
          <w:i/>
          <w:sz w:val="24"/>
        </w:rPr>
        <w:t>phone</w:t>
      </w:r>
      <w:proofErr w:type="spellEnd"/>
      <w:r w:rsidR="00B71188" w:rsidRPr="00FE1238">
        <w:rPr>
          <w:rFonts w:ascii="Times New Roman" w:hAnsi="Times New Roman"/>
          <w:i/>
          <w:sz w:val="24"/>
        </w:rPr>
        <w:t>’</w:t>
      </w:r>
      <w:r w:rsidR="00B71188" w:rsidRPr="00FE1238">
        <w:rPr>
          <w:rFonts w:ascii="Times New Roman" w:hAnsi="Times New Roman"/>
          <w:sz w:val="24"/>
        </w:rPr>
        <w:t xml:space="preserve"> </w:t>
      </w:r>
      <w:r w:rsidR="00B71188">
        <w:rPr>
          <w:rFonts w:ascii="Times New Roman" w:hAnsi="Times New Roman"/>
          <w:sz w:val="24"/>
        </w:rPr>
        <w:t>brings in</w:t>
      </w:r>
      <w:r w:rsidR="00B71188" w:rsidRPr="00FE1238">
        <w:rPr>
          <w:rFonts w:ascii="Times New Roman" w:hAnsi="Times New Roman"/>
          <w:sz w:val="24"/>
        </w:rPr>
        <w:t xml:space="preserve"> the double sense afforded by</w:t>
      </w:r>
      <w:r w:rsidR="00B71188">
        <w:rPr>
          <w:rFonts w:ascii="Times New Roman" w:hAnsi="Times New Roman"/>
          <w:sz w:val="24"/>
        </w:rPr>
        <w:t xml:space="preserve"> its ‘near homonym’ </w:t>
      </w:r>
      <w:r w:rsidR="00B71188" w:rsidRPr="00FE1238">
        <w:rPr>
          <w:rFonts w:ascii="Times New Roman" w:hAnsi="Times New Roman"/>
          <w:sz w:val="24"/>
        </w:rPr>
        <w:t>‘</w:t>
      </w:r>
      <w:proofErr w:type="spellStart"/>
      <w:r w:rsidR="00B71188" w:rsidRPr="00FE1238">
        <w:rPr>
          <w:rFonts w:ascii="Times New Roman" w:hAnsi="Times New Roman"/>
          <w:i/>
          <w:sz w:val="24"/>
        </w:rPr>
        <w:t>parler</w:t>
      </w:r>
      <w:proofErr w:type="spellEnd"/>
      <w:r w:rsidR="00B71188" w:rsidRPr="00FE1238">
        <w:rPr>
          <w:rFonts w:ascii="Times New Roman" w:hAnsi="Times New Roman"/>
          <w:i/>
          <w:sz w:val="24"/>
        </w:rPr>
        <w:t xml:space="preserve"> au</w:t>
      </w:r>
      <w:r w:rsidR="00B71188" w:rsidRPr="00FE1238">
        <w:rPr>
          <w:rFonts w:ascii="Times New Roman" w:hAnsi="Times New Roman"/>
          <w:sz w:val="24"/>
        </w:rPr>
        <w:t xml:space="preserve"> </w:t>
      </w:r>
      <w:proofErr w:type="spellStart"/>
      <w:proofErr w:type="gramStart"/>
      <w:r w:rsidR="00B71188" w:rsidRPr="00FE1238">
        <w:rPr>
          <w:rFonts w:ascii="Times New Roman" w:hAnsi="Times New Roman"/>
          <w:i/>
          <w:sz w:val="24"/>
        </w:rPr>
        <w:t>t</w:t>
      </w:r>
      <w:r w:rsidR="00B71188" w:rsidRPr="00FE1238">
        <w:rPr>
          <w:rFonts w:ascii="Times New Roman" w:hAnsi="Times New Roman" w:cs="Times New Roman"/>
          <w:i/>
          <w:sz w:val="24"/>
        </w:rPr>
        <w:t>é</w:t>
      </w:r>
      <w:r w:rsidR="00B71188" w:rsidRPr="00FE1238">
        <w:rPr>
          <w:rFonts w:ascii="Times New Roman" w:hAnsi="Times New Roman"/>
          <w:i/>
          <w:sz w:val="24"/>
        </w:rPr>
        <w:t>lephone</w:t>
      </w:r>
      <w:proofErr w:type="spellEnd"/>
      <w:r w:rsidR="00B71188" w:rsidRPr="00FE1238">
        <w:rPr>
          <w:rFonts w:ascii="Times New Roman" w:hAnsi="Times New Roman"/>
          <w:i/>
          <w:sz w:val="24"/>
        </w:rPr>
        <w:t xml:space="preserve">’, </w:t>
      </w:r>
      <w:r w:rsidR="00B71188" w:rsidRPr="00FE1238">
        <w:rPr>
          <w:rFonts w:ascii="Times New Roman" w:hAnsi="Times New Roman"/>
          <w:sz w:val="24"/>
        </w:rPr>
        <w:t>that</w:t>
      </w:r>
      <w:proofErr w:type="gramEnd"/>
      <w:r w:rsidR="00B71188" w:rsidRPr="00FE1238">
        <w:rPr>
          <w:rFonts w:ascii="Times New Roman" w:hAnsi="Times New Roman"/>
          <w:sz w:val="24"/>
        </w:rPr>
        <w:t xml:space="preserve"> is, both speaking on and speaking to the telephone</w:t>
      </w:r>
      <w:r w:rsidR="0080527B">
        <w:rPr>
          <w:rFonts w:ascii="Times New Roman" w:hAnsi="Times New Roman"/>
          <w:sz w:val="24"/>
        </w:rPr>
        <w:t>.</w:t>
      </w:r>
    </w:p>
    <w:p w14:paraId="55088F9B" w14:textId="77777777" w:rsidR="00B71188" w:rsidRPr="0054370C" w:rsidRDefault="00B71188" w:rsidP="00B71188">
      <w:pPr>
        <w:pStyle w:val="normal0"/>
        <w:rPr>
          <w:rFonts w:ascii="Times New Roman" w:hAnsi="Times New Roman" w:cs="Times New Roman"/>
          <w:sz w:val="24"/>
        </w:rPr>
      </w:pPr>
    </w:p>
    <w:p w14:paraId="1731FCD6" w14:textId="77777777" w:rsidR="00B71188" w:rsidRDefault="00B71188" w:rsidP="00B71188">
      <w:pPr>
        <w:rPr>
          <w:rFonts w:ascii="Times New Roman" w:hAnsi="Times New Roman" w:cs="Times New Roman"/>
          <w:b/>
        </w:rPr>
      </w:pPr>
    </w:p>
    <w:p w14:paraId="73BD4DD8" w14:textId="77777777" w:rsidR="00B71188" w:rsidRPr="0054370C" w:rsidRDefault="00B71188" w:rsidP="00B71188">
      <w:pPr>
        <w:rPr>
          <w:rFonts w:ascii="Times New Roman" w:hAnsi="Times New Roman" w:cs="Times New Roman"/>
          <w:b/>
        </w:rPr>
      </w:pPr>
      <w:proofErr w:type="spellStart"/>
      <w:r w:rsidRPr="0054370C">
        <w:rPr>
          <w:rFonts w:ascii="Times New Roman" w:hAnsi="Times New Roman" w:cs="Times New Roman"/>
          <w:b/>
        </w:rPr>
        <w:t>Whomeland</w:t>
      </w:r>
      <w:proofErr w:type="spellEnd"/>
    </w:p>
    <w:p w14:paraId="406048D6" w14:textId="77777777" w:rsidR="00B71188" w:rsidRPr="005C5A56" w:rsidRDefault="00B71188" w:rsidP="00B71188">
      <w:pPr>
        <w:rPr>
          <w:rFonts w:ascii="Times New Roman" w:hAnsi="Times New Roman" w:cs="Times New Roman"/>
        </w:rPr>
      </w:pPr>
    </w:p>
    <w:p w14:paraId="48D70CD6" w14:textId="77777777" w:rsidR="00B71188" w:rsidRPr="005C5A56" w:rsidRDefault="00B71188" w:rsidP="00B71188">
      <w:pPr>
        <w:widowControl w:val="0"/>
        <w:autoSpaceDE w:val="0"/>
        <w:autoSpaceDN w:val="0"/>
        <w:adjustRightInd w:val="0"/>
        <w:spacing w:after="240"/>
        <w:ind w:left="2160"/>
        <w:jc w:val="right"/>
        <w:rPr>
          <w:rFonts w:ascii="Times New Roman" w:hAnsi="Times New Roman" w:cs="Times New Roman"/>
        </w:rPr>
      </w:pPr>
      <w:r w:rsidRPr="005C5A56">
        <w:rPr>
          <w:rFonts w:ascii="Times New Roman" w:hAnsi="Times New Roman" w:cs="Times New Roman"/>
        </w:rPr>
        <w:t xml:space="preserve">So, there must be a beach, a sea, a sky with all the paradoxes of the—impossible—limit, </w:t>
      </w:r>
      <w:proofErr w:type="spellStart"/>
      <w:r w:rsidRPr="005C5A56">
        <w:rPr>
          <w:rFonts w:ascii="Times New Roman" w:hAnsi="Times New Roman" w:cs="Times New Roman"/>
          <w:i/>
          <w:iCs/>
        </w:rPr>
        <w:t>nondemarcation</w:t>
      </w:r>
      <w:proofErr w:type="spellEnd"/>
      <w:r w:rsidRPr="005C5A56">
        <w:rPr>
          <w:rFonts w:ascii="Times New Roman" w:hAnsi="Times New Roman" w:cs="Times New Roman"/>
          <w:i/>
          <w:iCs/>
        </w:rPr>
        <w:t xml:space="preserve"> </w:t>
      </w:r>
      <w:r w:rsidRPr="005C5A56">
        <w:rPr>
          <w:rFonts w:ascii="Times New Roman" w:hAnsi="Times New Roman" w:cs="Times New Roman"/>
        </w:rPr>
        <w:t xml:space="preserve">said Proust, this </w:t>
      </w:r>
      <w:r w:rsidRPr="005C5A56">
        <w:rPr>
          <w:rFonts w:ascii="Times New Roman" w:hAnsi="Times New Roman" w:cs="Times New Roman"/>
          <w:i/>
          <w:iCs/>
        </w:rPr>
        <w:t xml:space="preserve">topology of the incalculable </w:t>
      </w:r>
      <w:r w:rsidRPr="005C5A56">
        <w:rPr>
          <w:rFonts w:ascii="Times New Roman" w:hAnsi="Times New Roman" w:cs="Times New Roman"/>
        </w:rPr>
        <w:t xml:space="preserve">you say, so that a what can arrive. […] In a few pages the </w:t>
      </w:r>
      <w:proofErr w:type="spellStart"/>
      <w:r w:rsidRPr="005C5A56">
        <w:rPr>
          <w:rFonts w:ascii="Times New Roman" w:hAnsi="Times New Roman" w:cs="Times New Roman"/>
        </w:rPr>
        <w:t>doggod</w:t>
      </w:r>
      <w:proofErr w:type="spellEnd"/>
      <w:r w:rsidRPr="005C5A56">
        <w:rPr>
          <w:rFonts w:ascii="Times New Roman" w:hAnsi="Times New Roman" w:cs="Times New Roman"/>
        </w:rPr>
        <w:t xml:space="preserve"> Proteus will have sent reeling the question, </w:t>
      </w:r>
      <w:proofErr w:type="gramStart"/>
      <w:r w:rsidRPr="005C5A56">
        <w:rPr>
          <w:rFonts w:ascii="Times New Roman" w:hAnsi="Times New Roman" w:cs="Times New Roman"/>
        </w:rPr>
        <w:t>What</w:t>
      </w:r>
      <w:proofErr w:type="gramEnd"/>
      <w:r w:rsidRPr="005C5A56">
        <w:rPr>
          <w:rFonts w:ascii="Times New Roman" w:hAnsi="Times New Roman" w:cs="Times New Roman"/>
        </w:rPr>
        <w:t xml:space="preserve"> is a What? </w:t>
      </w:r>
      <w:proofErr w:type="gramStart"/>
      <w:r w:rsidRPr="005C5A56">
        <w:rPr>
          <w:rFonts w:ascii="Times New Roman" w:hAnsi="Times New Roman" w:cs="Times New Roman"/>
        </w:rPr>
        <w:t>as</w:t>
      </w:r>
      <w:proofErr w:type="gramEnd"/>
      <w:r w:rsidRPr="005C5A56">
        <w:rPr>
          <w:rFonts w:ascii="Times New Roman" w:hAnsi="Times New Roman" w:cs="Times New Roman"/>
        </w:rPr>
        <w:t xml:space="preserve"> well as the question, What is a dog?’ (Cixous, 2007: 392)</w:t>
      </w:r>
    </w:p>
    <w:p w14:paraId="7D145870" w14:textId="2BE8B103" w:rsidR="00B71188" w:rsidRPr="0054370C" w:rsidRDefault="00B71188" w:rsidP="005C5A56">
      <w:pPr>
        <w:spacing w:line="480" w:lineRule="auto"/>
        <w:rPr>
          <w:rFonts w:ascii="Times New Roman" w:hAnsi="Times New Roman" w:cs="Times New Roman"/>
        </w:rPr>
      </w:pPr>
      <w:r w:rsidRPr="0054370C">
        <w:rPr>
          <w:rFonts w:ascii="Times New Roman" w:hAnsi="Times New Roman" w:cs="Times New Roman"/>
        </w:rPr>
        <w:t>This ‘</w:t>
      </w:r>
      <w:proofErr w:type="spellStart"/>
      <w:r w:rsidRPr="0054370C">
        <w:rPr>
          <w:rFonts w:ascii="Times New Roman" w:hAnsi="Times New Roman" w:cs="Times New Roman"/>
        </w:rPr>
        <w:t>whomeland</w:t>
      </w:r>
      <w:proofErr w:type="spellEnd"/>
      <w:r w:rsidRPr="0054370C">
        <w:rPr>
          <w:rFonts w:ascii="Times New Roman" w:hAnsi="Times New Roman" w:cs="Times New Roman"/>
        </w:rPr>
        <w:t xml:space="preserve">’ surfaces in Cixous’s </w:t>
      </w:r>
      <w:r w:rsidR="00331EEF">
        <w:rPr>
          <w:rFonts w:ascii="Times New Roman" w:hAnsi="Times New Roman" w:cs="Times New Roman"/>
        </w:rPr>
        <w:t xml:space="preserve">dramatic </w:t>
      </w:r>
      <w:r w:rsidRPr="0054370C">
        <w:rPr>
          <w:rFonts w:ascii="Times New Roman" w:hAnsi="Times New Roman" w:cs="Times New Roman"/>
        </w:rPr>
        <w:t xml:space="preserve">discussion of Derrida’s protean </w:t>
      </w:r>
      <w:r>
        <w:rPr>
          <w:rFonts w:ascii="Times New Roman" w:hAnsi="Times New Roman" w:cs="Times New Roman"/>
        </w:rPr>
        <w:t>prose</w:t>
      </w:r>
      <w:r w:rsidRPr="0054370C">
        <w:rPr>
          <w:rFonts w:ascii="Times New Roman" w:hAnsi="Times New Roman" w:cs="Times New Roman"/>
        </w:rPr>
        <w:t xml:space="preserve">. It is difficult to pronounce, throwing a questioning ‘whom’ into the ostensibly self-evident home. Who me? This land becomes </w:t>
      </w:r>
      <w:proofErr w:type="spellStart"/>
      <w:r w:rsidRPr="0054370C">
        <w:rPr>
          <w:rFonts w:ascii="Times New Roman" w:hAnsi="Times New Roman" w:cs="Times New Roman"/>
        </w:rPr>
        <w:t>unhomely</w:t>
      </w:r>
      <w:proofErr w:type="spellEnd"/>
      <w:r w:rsidRPr="0054370C">
        <w:rPr>
          <w:rFonts w:ascii="Times New Roman" w:hAnsi="Times New Roman" w:cs="Times New Roman"/>
        </w:rPr>
        <w:t>, how did we ever think it otherwise. In turnin</w:t>
      </w:r>
      <w:r w:rsidR="00250281">
        <w:rPr>
          <w:rFonts w:ascii="Times New Roman" w:hAnsi="Times New Roman" w:cs="Times New Roman"/>
        </w:rPr>
        <w:t>g to the ‘</w:t>
      </w:r>
      <w:proofErr w:type="spellStart"/>
      <w:r w:rsidR="00250281">
        <w:rPr>
          <w:rFonts w:ascii="Times New Roman" w:hAnsi="Times New Roman" w:cs="Times New Roman"/>
        </w:rPr>
        <w:t>whomeland</w:t>
      </w:r>
      <w:proofErr w:type="spellEnd"/>
      <w:r w:rsidR="00250281">
        <w:rPr>
          <w:rFonts w:ascii="Times New Roman" w:hAnsi="Times New Roman" w:cs="Times New Roman"/>
        </w:rPr>
        <w:t>’, Cixous invokes</w:t>
      </w:r>
      <w:r w:rsidRPr="0054370C">
        <w:rPr>
          <w:rFonts w:ascii="Times New Roman" w:hAnsi="Times New Roman" w:cs="Times New Roman"/>
        </w:rPr>
        <w:t xml:space="preserve"> the interview with Derrida called ‘Eating Well</w:t>
      </w:r>
      <w:r w:rsidR="00250281">
        <w:rPr>
          <w:rFonts w:ascii="Times New Roman" w:hAnsi="Times New Roman" w:cs="Times New Roman"/>
        </w:rPr>
        <w:t>’, conducted by Jean Luc Nancy</w:t>
      </w:r>
      <w:r w:rsidRPr="0054370C">
        <w:rPr>
          <w:rFonts w:ascii="Times New Roman" w:hAnsi="Times New Roman" w:cs="Times New Roman"/>
        </w:rPr>
        <w:t>, as well as echoing her own advocacy of the ‘</w:t>
      </w:r>
      <w:proofErr w:type="spellStart"/>
      <w:r w:rsidRPr="0054370C">
        <w:rPr>
          <w:rFonts w:ascii="Times New Roman" w:hAnsi="Times New Roman" w:cs="Times New Roman"/>
        </w:rPr>
        <w:t>uncountry</w:t>
      </w:r>
      <w:proofErr w:type="spellEnd"/>
      <w:r w:rsidRPr="0054370C">
        <w:rPr>
          <w:rFonts w:ascii="Times New Roman" w:hAnsi="Times New Roman" w:cs="Times New Roman"/>
        </w:rPr>
        <w:t xml:space="preserve">’ </w:t>
      </w:r>
      <w:r w:rsidR="00250281">
        <w:rPr>
          <w:rFonts w:ascii="Times New Roman" w:hAnsi="Times New Roman" w:cs="Times New Roman"/>
        </w:rPr>
        <w:t>as an undoing of borders</w:t>
      </w:r>
      <w:r w:rsidRPr="0054370C">
        <w:rPr>
          <w:rFonts w:ascii="Times New Roman" w:hAnsi="Times New Roman" w:cs="Times New Roman"/>
        </w:rPr>
        <w:t xml:space="preserve">. </w:t>
      </w:r>
    </w:p>
    <w:p w14:paraId="1091B3B5" w14:textId="77777777" w:rsidR="00B71188" w:rsidRPr="0054370C" w:rsidRDefault="00B71188" w:rsidP="005C5A56">
      <w:pPr>
        <w:spacing w:line="480" w:lineRule="auto"/>
        <w:rPr>
          <w:rFonts w:ascii="Times New Roman" w:hAnsi="Times New Roman" w:cs="Times New Roman"/>
        </w:rPr>
      </w:pPr>
    </w:p>
    <w:p w14:paraId="40A7D356" w14:textId="2DF56591" w:rsidR="00B71188" w:rsidRDefault="00B71188" w:rsidP="005C5A56">
      <w:pPr>
        <w:spacing w:line="480" w:lineRule="auto"/>
        <w:rPr>
          <w:rFonts w:ascii="Times New Roman" w:hAnsi="Times New Roman" w:cs="Times New Roman"/>
        </w:rPr>
      </w:pPr>
      <w:r w:rsidRPr="0054370C">
        <w:rPr>
          <w:rFonts w:ascii="Times New Roman" w:hAnsi="Times New Roman" w:cs="Times New Roman"/>
        </w:rPr>
        <w:t xml:space="preserve">‘Eating Well’ took place for the journal </w:t>
      </w:r>
      <w:r w:rsidRPr="0054370C">
        <w:rPr>
          <w:rFonts w:ascii="Times New Roman" w:hAnsi="Times New Roman" w:cs="Times New Roman"/>
          <w:i/>
        </w:rPr>
        <w:t>Topoi</w:t>
      </w:r>
      <w:r w:rsidRPr="0054370C">
        <w:rPr>
          <w:rFonts w:ascii="Times New Roman" w:hAnsi="Times New Roman" w:cs="Times New Roman"/>
        </w:rPr>
        <w:t xml:space="preserve"> under the thematic heading ‘Who Comes After the Subject?</w:t>
      </w:r>
      <w:proofErr w:type="gramStart"/>
      <w:r w:rsidRPr="0054370C">
        <w:rPr>
          <w:rFonts w:ascii="Times New Roman" w:hAnsi="Times New Roman" w:cs="Times New Roman"/>
        </w:rPr>
        <w:t>’.</w:t>
      </w:r>
      <w:proofErr w:type="gramEnd"/>
      <w:r w:rsidRPr="0054370C">
        <w:rPr>
          <w:rFonts w:ascii="Times New Roman" w:hAnsi="Times New Roman" w:cs="Times New Roman"/>
        </w:rPr>
        <w:t xml:space="preserve"> While the subject is nominally in question, </w:t>
      </w:r>
      <w:r w:rsidR="00BF1092">
        <w:rPr>
          <w:rFonts w:ascii="Times New Roman" w:hAnsi="Times New Roman" w:cs="Times New Roman"/>
        </w:rPr>
        <w:t>Derrida</w:t>
      </w:r>
      <w:r w:rsidRPr="0054370C">
        <w:rPr>
          <w:rFonts w:ascii="Times New Roman" w:hAnsi="Times New Roman" w:cs="Times New Roman"/>
        </w:rPr>
        <w:t xml:space="preserve"> finds it reinstalled in the main</w:t>
      </w:r>
      <w:r w:rsidR="00250281">
        <w:rPr>
          <w:rFonts w:ascii="Times New Roman" w:hAnsi="Times New Roman" w:cs="Times New Roman"/>
        </w:rPr>
        <w:t>tenance of the</w:t>
      </w:r>
      <w:r w:rsidR="00BF1092">
        <w:rPr>
          <w:rFonts w:ascii="Times New Roman" w:hAnsi="Times New Roman" w:cs="Times New Roman"/>
        </w:rPr>
        <w:t xml:space="preserve"> titular</w:t>
      </w:r>
      <w:r w:rsidR="00250281">
        <w:rPr>
          <w:rFonts w:ascii="Times New Roman" w:hAnsi="Times New Roman" w:cs="Times New Roman"/>
        </w:rPr>
        <w:t xml:space="preserve"> ‘who’ and thus</w:t>
      </w:r>
      <w:r w:rsidRPr="0054370C">
        <w:rPr>
          <w:rFonts w:ascii="Times New Roman" w:hAnsi="Times New Roman" w:cs="Times New Roman"/>
        </w:rPr>
        <w:t xml:space="preserve"> refuses ‘to see the ‘who’ restricted to the grammar of what we call Western language, nor even limited by what we believe to be </w:t>
      </w:r>
      <w:r w:rsidR="00250281">
        <w:rPr>
          <w:rFonts w:ascii="Times New Roman" w:hAnsi="Times New Roman" w:cs="Times New Roman"/>
        </w:rPr>
        <w:t>the very humanity of language’</w:t>
      </w:r>
      <w:r w:rsidRPr="0054370C">
        <w:rPr>
          <w:rFonts w:ascii="Times New Roman" w:hAnsi="Times New Roman" w:cs="Times New Roman"/>
        </w:rPr>
        <w:t>. This matter of a ‘who’ or a ‘what’ is consequential indeed</w:t>
      </w:r>
      <w:r>
        <w:rPr>
          <w:rFonts w:ascii="Times New Roman" w:hAnsi="Times New Roman" w:cs="Times New Roman"/>
        </w:rPr>
        <w:t>:</w:t>
      </w:r>
      <w:r w:rsidRPr="00EA59A3">
        <w:rPr>
          <w:rFonts w:ascii="Times New Roman" w:hAnsi="Times New Roman" w:cs="Times New Roman"/>
        </w:rPr>
        <w:t xml:space="preserve"> </w:t>
      </w:r>
      <w:r>
        <w:rPr>
          <w:rFonts w:ascii="Times New Roman" w:hAnsi="Times New Roman" w:cs="Times New Roman"/>
        </w:rPr>
        <w:t>m</w:t>
      </w:r>
      <w:r w:rsidRPr="0054370C">
        <w:rPr>
          <w:rFonts w:ascii="Times New Roman" w:hAnsi="Times New Roman" w:cs="Times New Roman"/>
        </w:rPr>
        <w:t>anaging what we eat as precisely a ‘what’ and not a ‘who’ is leashed to the symbolic effort to preserve humans from cannibalism. It is strongly implicated in what Derrida diagnoses as our failure to ‘sacrifice sacrif</w:t>
      </w:r>
      <w:r w:rsidR="00250281">
        <w:rPr>
          <w:rFonts w:ascii="Times New Roman" w:hAnsi="Times New Roman" w:cs="Times New Roman"/>
        </w:rPr>
        <w:t>ice’</w:t>
      </w:r>
      <w:r w:rsidRPr="0054370C">
        <w:rPr>
          <w:rFonts w:ascii="Times New Roman" w:hAnsi="Times New Roman" w:cs="Times New Roman"/>
        </w:rPr>
        <w:t>. It goes to the heart of an ethics that implicitly addresses</w:t>
      </w:r>
      <w:r w:rsidR="00250281">
        <w:rPr>
          <w:rFonts w:ascii="Times New Roman" w:hAnsi="Times New Roman" w:cs="Times New Roman"/>
        </w:rPr>
        <w:t xml:space="preserve"> </w:t>
      </w:r>
      <w:r w:rsidR="00BF1092">
        <w:rPr>
          <w:rFonts w:ascii="Times New Roman" w:hAnsi="Times New Roman" w:cs="Times New Roman"/>
        </w:rPr>
        <w:t>indeed</w:t>
      </w:r>
      <w:r w:rsidR="00250281">
        <w:rPr>
          <w:rFonts w:ascii="Times New Roman" w:hAnsi="Times New Roman" w:cs="Times New Roman"/>
        </w:rPr>
        <w:t xml:space="preserve"> forms the human alone</w:t>
      </w:r>
      <w:r w:rsidRPr="0054370C">
        <w:rPr>
          <w:rFonts w:ascii="Times New Roman" w:hAnsi="Times New Roman" w:cs="Times New Roman"/>
        </w:rPr>
        <w:t xml:space="preserve">. Taking </w:t>
      </w:r>
      <w:proofErr w:type="spellStart"/>
      <w:r w:rsidRPr="0054370C">
        <w:rPr>
          <w:rFonts w:ascii="Times New Roman" w:hAnsi="Times New Roman" w:cs="Times New Roman"/>
        </w:rPr>
        <w:t>Levinas’s</w:t>
      </w:r>
      <w:proofErr w:type="spellEnd"/>
      <w:r w:rsidRPr="0054370C">
        <w:rPr>
          <w:rFonts w:ascii="Times New Roman" w:hAnsi="Times New Roman" w:cs="Times New Roman"/>
        </w:rPr>
        <w:t xml:space="preserve"> ethics that begin with the command ‘Thou</w:t>
      </w:r>
      <w:r w:rsidR="00077900">
        <w:rPr>
          <w:rFonts w:ascii="Times New Roman" w:hAnsi="Times New Roman" w:cs="Times New Roman"/>
        </w:rPr>
        <w:t xml:space="preserve"> shalt not kill’ as exemplary</w:t>
      </w:r>
      <w:r w:rsidRPr="0054370C">
        <w:rPr>
          <w:rFonts w:ascii="Times New Roman" w:hAnsi="Times New Roman" w:cs="Times New Roman"/>
        </w:rPr>
        <w:t>, Derrida does not ‘simply’ replace it with an unwieldy wider command such that ‘Thou shalt not kill the living in general’ but rather af</w:t>
      </w:r>
      <w:r w:rsidR="00250281">
        <w:rPr>
          <w:rFonts w:ascii="Times New Roman" w:hAnsi="Times New Roman" w:cs="Times New Roman"/>
        </w:rPr>
        <w:t>firms that ‘One must eat well’</w:t>
      </w:r>
      <w:r w:rsidRPr="0054370C">
        <w:rPr>
          <w:rFonts w:ascii="Times New Roman" w:hAnsi="Times New Roman" w:cs="Times New Roman"/>
        </w:rPr>
        <w:t xml:space="preserve">. The </w:t>
      </w:r>
      <w:proofErr w:type="spellStart"/>
      <w:r w:rsidRPr="0054370C">
        <w:rPr>
          <w:rFonts w:ascii="Times New Roman" w:hAnsi="Times New Roman" w:cs="Times New Roman"/>
        </w:rPr>
        <w:t>posthumanist</w:t>
      </w:r>
      <w:proofErr w:type="spellEnd"/>
      <w:r w:rsidRPr="0054370C">
        <w:rPr>
          <w:rFonts w:ascii="Times New Roman" w:hAnsi="Times New Roman" w:cs="Times New Roman"/>
        </w:rPr>
        <w:t xml:space="preserve"> ethics of eating well </w:t>
      </w:r>
      <w:r w:rsidR="00250281">
        <w:rPr>
          <w:rFonts w:ascii="Times New Roman" w:hAnsi="Times New Roman" w:cs="Times New Roman"/>
        </w:rPr>
        <w:t>displaces</w:t>
      </w:r>
      <w:r w:rsidRPr="0054370C">
        <w:rPr>
          <w:rFonts w:ascii="Times New Roman" w:hAnsi="Times New Roman" w:cs="Times New Roman"/>
        </w:rPr>
        <w:t xml:space="preserve"> the human-</w:t>
      </w:r>
      <w:proofErr w:type="spellStart"/>
      <w:r w:rsidRPr="0054370C">
        <w:rPr>
          <w:rFonts w:ascii="Times New Roman" w:hAnsi="Times New Roman" w:cs="Times New Roman"/>
        </w:rPr>
        <w:t>centred</w:t>
      </w:r>
      <w:proofErr w:type="spellEnd"/>
      <w:r w:rsidRPr="0054370C">
        <w:rPr>
          <w:rFonts w:ascii="Times New Roman" w:hAnsi="Times New Roman" w:cs="Times New Roman"/>
        </w:rPr>
        <w:t xml:space="preserve"> logic that forbids murder while simultaneously condoning the loophole of a ‘non-criminal putting to death’ for those who fall out of the category of the ‘who’ </w:t>
      </w:r>
      <w:r w:rsidR="00BF1092">
        <w:rPr>
          <w:rFonts w:ascii="Times New Roman" w:hAnsi="Times New Roman" w:cs="Times New Roman"/>
        </w:rPr>
        <w:t>to be sacrificed in the</w:t>
      </w:r>
      <w:r w:rsidRPr="0054370C">
        <w:rPr>
          <w:rFonts w:ascii="Times New Roman" w:hAnsi="Times New Roman" w:cs="Times New Roman"/>
        </w:rPr>
        <w:t xml:space="preserve"> land </w:t>
      </w:r>
      <w:r w:rsidR="00077900">
        <w:rPr>
          <w:rFonts w:ascii="Times New Roman" w:hAnsi="Times New Roman" w:cs="Times New Roman"/>
        </w:rPr>
        <w:t xml:space="preserve">of </w:t>
      </w:r>
      <w:r w:rsidR="00250281">
        <w:rPr>
          <w:rFonts w:ascii="Times New Roman" w:hAnsi="Times New Roman" w:cs="Times New Roman"/>
        </w:rPr>
        <w:t>the ‘what’</w:t>
      </w:r>
      <w:r w:rsidRPr="0054370C">
        <w:rPr>
          <w:rFonts w:ascii="Times New Roman" w:hAnsi="Times New Roman" w:cs="Times New Roman"/>
        </w:rPr>
        <w:t xml:space="preserve">. Yet </w:t>
      </w:r>
      <w:r>
        <w:rPr>
          <w:rFonts w:ascii="Times New Roman" w:hAnsi="Times New Roman" w:cs="Times New Roman"/>
        </w:rPr>
        <w:t>this ethics</w:t>
      </w:r>
      <w:r w:rsidRPr="0054370C">
        <w:rPr>
          <w:rFonts w:ascii="Times New Roman" w:hAnsi="Times New Roman" w:cs="Times New Roman"/>
        </w:rPr>
        <w:t xml:space="preserve"> also complicates our symbolic ingestion of others </w:t>
      </w:r>
      <w:r>
        <w:rPr>
          <w:rFonts w:ascii="Times New Roman" w:hAnsi="Times New Roman" w:cs="Times New Roman"/>
        </w:rPr>
        <w:t>since it is enmeshed in</w:t>
      </w:r>
      <w:r w:rsidRPr="0054370C">
        <w:rPr>
          <w:rFonts w:ascii="Times New Roman" w:hAnsi="Times New Roman" w:cs="Times New Roman"/>
        </w:rPr>
        <w:t xml:space="preserve"> the practice of eating as a </w:t>
      </w:r>
      <w:r w:rsidR="00250281">
        <w:rPr>
          <w:rFonts w:ascii="Times New Roman" w:hAnsi="Times New Roman" w:cs="Times New Roman"/>
        </w:rPr>
        <w:t>‘metonymy for introjection’</w:t>
      </w:r>
      <w:r w:rsidRPr="0054370C">
        <w:rPr>
          <w:rFonts w:ascii="Times New Roman" w:hAnsi="Times New Roman" w:cs="Times New Roman"/>
        </w:rPr>
        <w:t xml:space="preserve">. </w:t>
      </w:r>
      <w:r>
        <w:rPr>
          <w:rFonts w:ascii="Times New Roman" w:hAnsi="Times New Roman" w:cs="Times New Roman"/>
        </w:rPr>
        <w:t>Thus, a</w:t>
      </w:r>
      <w:r w:rsidRPr="0054370C">
        <w:rPr>
          <w:rFonts w:ascii="Times New Roman" w:hAnsi="Times New Roman" w:cs="Times New Roman"/>
        </w:rPr>
        <w:t xml:space="preserve"> </w:t>
      </w:r>
      <w:r>
        <w:rPr>
          <w:rFonts w:ascii="Times New Roman" w:hAnsi="Times New Roman" w:cs="Times New Roman"/>
        </w:rPr>
        <w:t>variation</w:t>
      </w:r>
      <w:r w:rsidRPr="0054370C">
        <w:rPr>
          <w:rFonts w:ascii="Times New Roman" w:hAnsi="Times New Roman" w:cs="Times New Roman"/>
        </w:rPr>
        <w:t xml:space="preserve"> </w:t>
      </w:r>
      <w:r>
        <w:rPr>
          <w:rFonts w:ascii="Times New Roman" w:hAnsi="Times New Roman" w:cs="Times New Roman"/>
        </w:rPr>
        <w:t>upon</w:t>
      </w:r>
      <w:r w:rsidRPr="0054370C">
        <w:rPr>
          <w:rFonts w:ascii="Times New Roman" w:hAnsi="Times New Roman" w:cs="Times New Roman"/>
        </w:rPr>
        <w:t xml:space="preserve"> </w:t>
      </w:r>
      <w:r>
        <w:rPr>
          <w:rFonts w:ascii="Times New Roman" w:hAnsi="Times New Roman" w:cs="Times New Roman"/>
        </w:rPr>
        <w:t xml:space="preserve">the </w:t>
      </w:r>
      <w:r w:rsidRPr="0054370C">
        <w:rPr>
          <w:rFonts w:ascii="Times New Roman" w:hAnsi="Times New Roman" w:cs="Times New Roman"/>
        </w:rPr>
        <w:t xml:space="preserve">uncanny haunts what it is to </w:t>
      </w:r>
      <w:proofErr w:type="gramStart"/>
      <w:r w:rsidRPr="0054370C">
        <w:rPr>
          <w:rFonts w:ascii="Times New Roman" w:hAnsi="Times New Roman" w:cs="Times New Roman"/>
        </w:rPr>
        <w:t>eat.</w:t>
      </w:r>
      <w:proofErr w:type="gramEnd"/>
      <w:r w:rsidRPr="0054370C">
        <w:rPr>
          <w:rFonts w:ascii="Times New Roman" w:hAnsi="Times New Roman" w:cs="Times New Roman"/>
        </w:rPr>
        <w:t xml:space="preserve"> </w:t>
      </w:r>
    </w:p>
    <w:p w14:paraId="01636702" w14:textId="77777777" w:rsidR="00B71188" w:rsidRDefault="00B71188" w:rsidP="005C5A56">
      <w:pPr>
        <w:spacing w:line="480" w:lineRule="auto"/>
        <w:rPr>
          <w:rFonts w:ascii="Times New Roman" w:hAnsi="Times New Roman" w:cs="Times New Roman"/>
        </w:rPr>
      </w:pPr>
    </w:p>
    <w:p w14:paraId="5D736641" w14:textId="59D7D5F5" w:rsidR="00B71188" w:rsidRPr="0054370C" w:rsidRDefault="00B71188" w:rsidP="005C5A56">
      <w:pPr>
        <w:spacing w:line="480" w:lineRule="auto"/>
        <w:rPr>
          <w:rFonts w:ascii="Times New Roman" w:hAnsi="Times New Roman" w:cs="Times New Roman"/>
        </w:rPr>
      </w:pPr>
      <w:r w:rsidRPr="0054370C">
        <w:rPr>
          <w:rFonts w:ascii="Times New Roman" w:hAnsi="Times New Roman" w:cs="Times New Roman"/>
        </w:rPr>
        <w:t xml:space="preserve">When Derrida writes that </w:t>
      </w:r>
      <w:r w:rsidRPr="0054370C">
        <w:rPr>
          <w:rFonts w:ascii="Times New Roman" w:hAnsi="Times New Roman" w:cs="Times New Roman"/>
          <w:i/>
        </w:rPr>
        <w:t xml:space="preserve">‘everything </w:t>
      </w:r>
      <w:r w:rsidRPr="0054370C">
        <w:rPr>
          <w:rFonts w:ascii="Times New Roman" w:hAnsi="Times New Roman" w:cs="Times New Roman"/>
        </w:rPr>
        <w:t xml:space="preserve">that happens at the edge of the orifices (of </w:t>
      </w:r>
      <w:proofErr w:type="spellStart"/>
      <w:r w:rsidRPr="0054370C">
        <w:rPr>
          <w:rFonts w:ascii="Times New Roman" w:hAnsi="Times New Roman" w:cs="Times New Roman"/>
        </w:rPr>
        <w:t>orality</w:t>
      </w:r>
      <w:proofErr w:type="spellEnd"/>
      <w:r w:rsidRPr="0054370C">
        <w:rPr>
          <w:rFonts w:ascii="Times New Roman" w:hAnsi="Times New Roman" w:cs="Times New Roman"/>
        </w:rPr>
        <w:t>, but also of the ear, the eye-and all the ‘senses’ in general) the metonymy of ‘eating well’ [</w:t>
      </w:r>
      <w:proofErr w:type="spellStart"/>
      <w:r w:rsidRPr="0054370C">
        <w:rPr>
          <w:rFonts w:ascii="Times New Roman" w:hAnsi="Times New Roman" w:cs="Times New Roman"/>
          <w:i/>
        </w:rPr>
        <w:t>bien</w:t>
      </w:r>
      <w:proofErr w:type="spellEnd"/>
      <w:r w:rsidRPr="0054370C">
        <w:rPr>
          <w:rFonts w:ascii="Times New Roman" w:hAnsi="Times New Roman" w:cs="Times New Roman"/>
          <w:i/>
        </w:rPr>
        <w:t xml:space="preserve"> manger</w:t>
      </w:r>
      <w:r w:rsidRPr="0054370C">
        <w:rPr>
          <w:rFonts w:ascii="Times New Roman" w:hAnsi="Times New Roman" w:cs="Times New Roman"/>
        </w:rPr>
        <w:t xml:space="preserve">] </w:t>
      </w:r>
      <w:r w:rsidR="00FA7E82">
        <w:rPr>
          <w:rFonts w:ascii="Times New Roman" w:hAnsi="Times New Roman" w:cs="Times New Roman"/>
        </w:rPr>
        <w:t>would always be the rule’ he not only radically opens</w:t>
      </w:r>
      <w:r w:rsidRPr="0054370C">
        <w:rPr>
          <w:rFonts w:ascii="Times New Roman" w:hAnsi="Times New Roman" w:cs="Times New Roman"/>
        </w:rPr>
        <w:t xml:space="preserve"> out the </w:t>
      </w:r>
      <w:proofErr w:type="spellStart"/>
      <w:r w:rsidRPr="0054370C">
        <w:rPr>
          <w:rFonts w:ascii="Times New Roman" w:hAnsi="Times New Roman" w:cs="Times New Roman"/>
        </w:rPr>
        <w:t>Levinasian</w:t>
      </w:r>
      <w:proofErr w:type="spellEnd"/>
      <w:r w:rsidRPr="0054370C">
        <w:rPr>
          <w:rFonts w:ascii="Times New Roman" w:hAnsi="Times New Roman" w:cs="Times New Roman"/>
        </w:rPr>
        <w:t xml:space="preserve"> ethics of th</w:t>
      </w:r>
      <w:r w:rsidR="00FA7E82">
        <w:rPr>
          <w:rFonts w:ascii="Times New Roman" w:hAnsi="Times New Roman" w:cs="Times New Roman"/>
        </w:rPr>
        <w:t>e face. He also challenges</w:t>
      </w:r>
      <w:r w:rsidRPr="0054370C">
        <w:rPr>
          <w:rFonts w:ascii="Times New Roman" w:hAnsi="Times New Roman" w:cs="Times New Roman"/>
        </w:rPr>
        <w:t xml:space="preserve"> the psychoanalytic emphasis on the mouth as that which predicts the human by virtue of speech as the supposedly unique signature of communication </w:t>
      </w:r>
      <w:r w:rsidR="00FA7E82">
        <w:rPr>
          <w:rFonts w:ascii="Times New Roman" w:hAnsi="Times New Roman" w:cs="Times New Roman"/>
        </w:rPr>
        <w:t>barred</w:t>
      </w:r>
      <w:r w:rsidRPr="0054370C">
        <w:rPr>
          <w:rFonts w:ascii="Times New Roman" w:hAnsi="Times New Roman" w:cs="Times New Roman"/>
        </w:rPr>
        <w:t xml:space="preserve"> </w:t>
      </w:r>
      <w:r w:rsidR="00FA7E82">
        <w:rPr>
          <w:rFonts w:ascii="Times New Roman" w:hAnsi="Times New Roman" w:cs="Times New Roman"/>
        </w:rPr>
        <w:t>to</w:t>
      </w:r>
      <w:r w:rsidRPr="0054370C">
        <w:rPr>
          <w:rFonts w:ascii="Times New Roman" w:hAnsi="Times New Roman" w:cs="Times New Roman"/>
        </w:rPr>
        <w:t xml:space="preserve"> non-human others, </w:t>
      </w:r>
      <w:r w:rsidRPr="0054370C">
        <w:rPr>
          <w:rFonts w:ascii="Times New Roman" w:hAnsi="Times New Roman" w:cs="Times New Roman"/>
          <w:i/>
        </w:rPr>
        <w:t>and</w:t>
      </w:r>
      <w:r w:rsidR="00FA7E82">
        <w:rPr>
          <w:rFonts w:ascii="Times New Roman" w:hAnsi="Times New Roman" w:cs="Times New Roman"/>
        </w:rPr>
        <w:t xml:space="preserve"> troubles</w:t>
      </w:r>
      <w:r w:rsidRPr="0054370C">
        <w:rPr>
          <w:rFonts w:ascii="Times New Roman" w:hAnsi="Times New Roman" w:cs="Times New Roman"/>
        </w:rPr>
        <w:t xml:space="preserve"> our effort to maintain a clean divide between actual and symbolic anthropophagy. If ‘one must eat’ not just to ingest nutrition but in order to psychically form a self but that this eating as metonymy of introjection is no longer singularly attached to the mouth, then other kinds of identification in excess of how we are habituated to think of human egos may ensue. </w:t>
      </w:r>
      <w:r w:rsidR="002B4447">
        <w:rPr>
          <w:rFonts w:ascii="Times New Roman" w:hAnsi="Times New Roman" w:cs="Times New Roman"/>
        </w:rPr>
        <w:t>Thus</w:t>
      </w:r>
      <w:r w:rsidRPr="0054370C">
        <w:rPr>
          <w:rFonts w:ascii="Times New Roman" w:hAnsi="Times New Roman" w:cs="Times New Roman"/>
        </w:rPr>
        <w:t xml:space="preserve"> these edges </w:t>
      </w:r>
      <w:proofErr w:type="spellStart"/>
      <w:r w:rsidRPr="0054370C">
        <w:rPr>
          <w:rFonts w:ascii="Times New Roman" w:hAnsi="Times New Roman" w:cs="Times New Roman"/>
        </w:rPr>
        <w:t>metonymising</w:t>
      </w:r>
      <w:proofErr w:type="spellEnd"/>
      <w:r w:rsidRPr="0054370C">
        <w:rPr>
          <w:rFonts w:ascii="Times New Roman" w:hAnsi="Times New Roman" w:cs="Times New Roman"/>
        </w:rPr>
        <w:t xml:space="preserve"> introjection return us to unsure shores.</w:t>
      </w:r>
    </w:p>
    <w:p w14:paraId="2F26C41A" w14:textId="77777777" w:rsidR="00B71188" w:rsidRPr="0054370C" w:rsidRDefault="00B71188" w:rsidP="005C5A56">
      <w:pPr>
        <w:spacing w:line="480" w:lineRule="auto"/>
        <w:rPr>
          <w:rFonts w:ascii="Times New Roman" w:hAnsi="Times New Roman" w:cs="Times New Roman"/>
        </w:rPr>
      </w:pPr>
    </w:p>
    <w:p w14:paraId="5E4457A0" w14:textId="3B2BF877" w:rsidR="00B71188" w:rsidRPr="0054370C" w:rsidRDefault="00BC7116" w:rsidP="005C5A56">
      <w:pPr>
        <w:spacing w:line="480" w:lineRule="auto"/>
        <w:rPr>
          <w:rFonts w:ascii="Times New Roman" w:hAnsi="Times New Roman" w:cs="Times New Roman"/>
        </w:rPr>
      </w:pPr>
      <w:r>
        <w:rPr>
          <w:rFonts w:ascii="Times New Roman" w:hAnsi="Times New Roman" w:cs="Times New Roman"/>
        </w:rPr>
        <w:t>For</w:t>
      </w:r>
      <w:r w:rsidR="00B71188" w:rsidRPr="0054370C">
        <w:rPr>
          <w:rFonts w:ascii="Times New Roman" w:hAnsi="Times New Roman" w:cs="Times New Roman"/>
        </w:rPr>
        <w:t xml:space="preserve"> rather than ‘simply’ break up the violent false singular of ‘the animal’ into a myriad of particular differences, each animal with their own distinct outline</w:t>
      </w:r>
      <w:r w:rsidR="00B71188">
        <w:rPr>
          <w:rFonts w:ascii="Times New Roman" w:hAnsi="Times New Roman" w:cs="Times New Roman"/>
        </w:rPr>
        <w:t>,</w:t>
      </w:r>
      <w:r w:rsidR="00B71188" w:rsidRPr="0054370C">
        <w:rPr>
          <w:rFonts w:ascii="Times New Roman" w:hAnsi="Times New Roman" w:cs="Times New Roman"/>
        </w:rPr>
        <w:t xml:space="preserve"> or blend humans and animals into the same category entitled to the same rights, Derrida</w:t>
      </w:r>
      <w:r w:rsidR="002B4447">
        <w:rPr>
          <w:rFonts w:ascii="Times New Roman" w:hAnsi="Times New Roman" w:cs="Times New Roman"/>
        </w:rPr>
        <w:t xml:space="preserve"> </w:t>
      </w:r>
      <w:r w:rsidR="00B71188" w:rsidRPr="0054370C">
        <w:rPr>
          <w:rFonts w:ascii="Times New Roman" w:hAnsi="Times New Roman" w:cs="Times New Roman"/>
        </w:rPr>
        <w:t>invokes</w:t>
      </w:r>
      <w:r w:rsidR="001703D5">
        <w:rPr>
          <w:rFonts w:ascii="Times New Roman" w:hAnsi="Times New Roman" w:cs="Times New Roman"/>
        </w:rPr>
        <w:t xml:space="preserve"> the limit - </w:t>
      </w:r>
      <w:r w:rsidR="00B71188" w:rsidRPr="0054370C">
        <w:rPr>
          <w:rFonts w:ascii="Times New Roman" w:hAnsi="Times New Roman" w:cs="Times New Roman"/>
          <w:i/>
        </w:rPr>
        <w:t>any</w:t>
      </w:r>
      <w:r w:rsidR="001703D5">
        <w:rPr>
          <w:rFonts w:ascii="Times New Roman" w:hAnsi="Times New Roman" w:cs="Times New Roman"/>
        </w:rPr>
        <w:t xml:space="preserve"> limit -</w:t>
      </w:r>
      <w:r w:rsidR="00B71188" w:rsidRPr="0054370C">
        <w:rPr>
          <w:rFonts w:ascii="Times New Roman" w:hAnsi="Times New Roman" w:cs="Times New Roman"/>
        </w:rPr>
        <w:t xml:space="preserve"> as that which suffers from </w:t>
      </w:r>
      <w:proofErr w:type="spellStart"/>
      <w:r w:rsidR="00B71188" w:rsidRPr="0054370C">
        <w:rPr>
          <w:rFonts w:ascii="Times New Roman" w:hAnsi="Times New Roman" w:cs="Times New Roman"/>
        </w:rPr>
        <w:t>limitrophy</w:t>
      </w:r>
      <w:proofErr w:type="spellEnd"/>
      <w:r w:rsidR="00B71188" w:rsidRPr="0054370C">
        <w:rPr>
          <w:rFonts w:ascii="Times New Roman" w:hAnsi="Times New Roman" w:cs="Times New Roman"/>
        </w:rPr>
        <w:t xml:space="preserve">. Limits cannot remain constant, cannot </w:t>
      </w:r>
      <w:r w:rsidR="00AD6C80">
        <w:rPr>
          <w:rFonts w:ascii="Times New Roman" w:hAnsi="Times New Roman" w:cs="Times New Roman"/>
        </w:rPr>
        <w:t>rei</w:t>
      </w:r>
      <w:r w:rsidR="00B71188">
        <w:rPr>
          <w:rFonts w:ascii="Times New Roman" w:hAnsi="Times New Roman" w:cs="Times New Roman"/>
        </w:rPr>
        <w:t>n in</w:t>
      </w:r>
      <w:r w:rsidR="00B71188" w:rsidRPr="0054370C">
        <w:rPr>
          <w:rFonts w:ascii="Times New Roman" w:hAnsi="Times New Roman" w:cs="Times New Roman"/>
        </w:rPr>
        <w:t xml:space="preserve"> a property. Thickened and multiplied, the animal thus becomes </w:t>
      </w:r>
      <w:r w:rsidR="00AD6C80">
        <w:rPr>
          <w:rFonts w:ascii="Times New Roman" w:hAnsi="Times New Roman" w:cs="Times New Roman"/>
        </w:rPr>
        <w:t>an</w:t>
      </w:r>
      <w:r w:rsidR="00B71188" w:rsidRPr="0054370C">
        <w:rPr>
          <w:rFonts w:ascii="Times New Roman" w:hAnsi="Times New Roman" w:cs="Times New Roman"/>
        </w:rPr>
        <w:t xml:space="preserve"> </w:t>
      </w:r>
      <w:proofErr w:type="spellStart"/>
      <w:r w:rsidR="00B71188" w:rsidRPr="0054370C">
        <w:rPr>
          <w:rFonts w:ascii="Times New Roman" w:hAnsi="Times New Roman" w:cs="Times New Roman"/>
          <w:i/>
        </w:rPr>
        <w:t>animot</w:t>
      </w:r>
      <w:proofErr w:type="spellEnd"/>
      <w:r w:rsidR="00B71188" w:rsidRPr="0054370C">
        <w:rPr>
          <w:rFonts w:ascii="Times New Roman" w:hAnsi="Times New Roman" w:cs="Times New Roman"/>
        </w:rPr>
        <w:t>, obliging the sound of a plural (</w:t>
      </w:r>
      <w:proofErr w:type="spellStart"/>
      <w:r w:rsidR="00B71188" w:rsidRPr="0054370C">
        <w:rPr>
          <w:rFonts w:ascii="Times New Roman" w:hAnsi="Times New Roman" w:cs="Times New Roman"/>
          <w:i/>
        </w:rPr>
        <w:t>animaux</w:t>
      </w:r>
      <w:proofErr w:type="spellEnd"/>
      <w:r w:rsidR="00B71188" w:rsidRPr="0054370C">
        <w:rPr>
          <w:rFonts w:ascii="Times New Roman" w:hAnsi="Times New Roman" w:cs="Times New Roman"/>
        </w:rPr>
        <w:t>) and written attention to the word (</w:t>
      </w:r>
      <w:r w:rsidR="00B71188" w:rsidRPr="0054370C">
        <w:rPr>
          <w:rFonts w:ascii="Times New Roman" w:hAnsi="Times New Roman" w:cs="Times New Roman"/>
          <w:i/>
        </w:rPr>
        <w:t>mot</w:t>
      </w:r>
      <w:r w:rsidR="00B71188" w:rsidRPr="0054370C">
        <w:rPr>
          <w:rFonts w:ascii="Times New Roman" w:hAnsi="Times New Roman" w:cs="Times New Roman"/>
        </w:rPr>
        <w:t>). Naming the limit as that which ‘grows’ together with refusing a ‘frontal’ or oppositional attack on the ‘philosophical or common sense’ shoring</w:t>
      </w:r>
      <w:r w:rsidR="001703D5">
        <w:rPr>
          <w:rFonts w:ascii="Times New Roman" w:hAnsi="Times New Roman" w:cs="Times New Roman"/>
        </w:rPr>
        <w:t xml:space="preserve"> up our sense of self as human wa</w:t>
      </w:r>
      <w:r w:rsidR="00B71188" w:rsidRPr="0054370C">
        <w:rPr>
          <w:rFonts w:ascii="Times New Roman" w:hAnsi="Times New Roman" w:cs="Times New Roman"/>
        </w:rPr>
        <w:t>s foreshadow</w:t>
      </w:r>
      <w:r w:rsidR="00FA7E82">
        <w:rPr>
          <w:rFonts w:ascii="Times New Roman" w:hAnsi="Times New Roman" w:cs="Times New Roman"/>
        </w:rPr>
        <w:t xml:space="preserve">ed in </w:t>
      </w:r>
      <w:r w:rsidR="001703D5" w:rsidRPr="0054370C">
        <w:rPr>
          <w:rFonts w:ascii="Times New Roman" w:hAnsi="Times New Roman" w:cs="Times New Roman"/>
          <w:i/>
        </w:rPr>
        <w:t>Margins of Philosophy</w:t>
      </w:r>
      <w:r w:rsidR="00B71188" w:rsidRPr="0054370C">
        <w:rPr>
          <w:rFonts w:ascii="Times New Roman" w:hAnsi="Times New Roman" w:cs="Times New Roman"/>
        </w:rPr>
        <w:t xml:space="preserve">. </w:t>
      </w:r>
      <w:r w:rsidR="001703D5">
        <w:rPr>
          <w:rFonts w:ascii="Times New Roman" w:hAnsi="Times New Roman" w:cs="Times New Roman"/>
        </w:rPr>
        <w:t>There, the shore and the limit we</w:t>
      </w:r>
      <w:r w:rsidR="00B71188" w:rsidRPr="0054370C">
        <w:rPr>
          <w:rFonts w:ascii="Times New Roman" w:hAnsi="Times New Roman" w:cs="Times New Roman"/>
        </w:rPr>
        <w:t xml:space="preserve">re already </w:t>
      </w:r>
      <w:r w:rsidR="00B71188">
        <w:rPr>
          <w:rFonts w:ascii="Times New Roman" w:hAnsi="Times New Roman" w:cs="Times New Roman"/>
        </w:rPr>
        <w:t>entangled with</w:t>
      </w:r>
      <w:r w:rsidR="00B71188" w:rsidRPr="0054370C">
        <w:rPr>
          <w:rFonts w:ascii="Times New Roman" w:hAnsi="Times New Roman" w:cs="Times New Roman"/>
        </w:rPr>
        <w:t xml:space="preserve"> the problem of th</w:t>
      </w:r>
      <w:r w:rsidR="00FF2A4C">
        <w:rPr>
          <w:rFonts w:ascii="Times New Roman" w:hAnsi="Times New Roman" w:cs="Times New Roman"/>
        </w:rPr>
        <w:t>e margins, the place from which and to which</w:t>
      </w:r>
      <w:r w:rsidR="00B71188" w:rsidRPr="0054370C">
        <w:rPr>
          <w:rFonts w:ascii="Times New Roman" w:hAnsi="Times New Roman" w:cs="Times New Roman"/>
        </w:rPr>
        <w:t xml:space="preserve"> Derrida writes</w:t>
      </w:r>
      <w:r w:rsidR="00FA7E82">
        <w:rPr>
          <w:rFonts w:ascii="Times New Roman" w:hAnsi="Times New Roman" w:cs="Times New Roman"/>
        </w:rPr>
        <w:t xml:space="preserve">. </w:t>
      </w:r>
      <w:r w:rsidR="00B71188" w:rsidRPr="0054370C">
        <w:rPr>
          <w:rFonts w:ascii="Times New Roman" w:hAnsi="Times New Roman" w:cs="Times New Roman"/>
        </w:rPr>
        <w:t xml:space="preserve">There, </w:t>
      </w:r>
      <w:r w:rsidR="00B71188">
        <w:rPr>
          <w:rFonts w:ascii="Times New Roman" w:hAnsi="Times New Roman" w:cs="Times New Roman"/>
        </w:rPr>
        <w:t>he</w:t>
      </w:r>
      <w:r w:rsidR="00B71188" w:rsidRPr="0054370C">
        <w:rPr>
          <w:rFonts w:ascii="Times New Roman" w:hAnsi="Times New Roman" w:cs="Times New Roman"/>
        </w:rPr>
        <w:t xml:space="preserve"> was already ‘eating the margins’, already addressing an inevitable ‘</w:t>
      </w:r>
      <w:proofErr w:type="spellStart"/>
      <w:r w:rsidR="00B71188" w:rsidRPr="0054370C">
        <w:rPr>
          <w:rFonts w:ascii="Times New Roman" w:hAnsi="Times New Roman" w:cs="Times New Roman"/>
          <w:i/>
        </w:rPr>
        <w:t>limitrophic</w:t>
      </w:r>
      <w:proofErr w:type="spellEnd"/>
      <w:r w:rsidR="00B71188" w:rsidRPr="0054370C">
        <w:rPr>
          <w:rFonts w:ascii="Times New Roman" w:hAnsi="Times New Roman" w:cs="Times New Roman"/>
        </w:rPr>
        <w:t xml:space="preserve"> violence’ and also alerting us to the telephonic stakes of offsetting the </w:t>
      </w:r>
      <w:proofErr w:type="spellStart"/>
      <w:r w:rsidR="00B71188" w:rsidRPr="0054370C">
        <w:rPr>
          <w:rFonts w:ascii="Times New Roman" w:hAnsi="Times New Roman" w:cs="Times New Roman"/>
        </w:rPr>
        <w:t>phallogocentric</w:t>
      </w:r>
      <w:proofErr w:type="spellEnd"/>
      <w:r w:rsidR="00B71188" w:rsidRPr="0054370C">
        <w:rPr>
          <w:rFonts w:ascii="Times New Roman" w:hAnsi="Times New Roman" w:cs="Times New Roman"/>
        </w:rPr>
        <w:t xml:space="preserve"> subject of </w:t>
      </w:r>
      <w:r w:rsidR="00FA7E82">
        <w:rPr>
          <w:rFonts w:ascii="Times New Roman" w:hAnsi="Times New Roman" w:cs="Times New Roman"/>
        </w:rPr>
        <w:t>reason.</w:t>
      </w:r>
      <w:r w:rsidR="00B71188" w:rsidRPr="0054370C">
        <w:rPr>
          <w:rFonts w:ascii="Times New Roman" w:hAnsi="Times New Roman" w:cs="Times New Roman"/>
        </w:rPr>
        <w:t xml:space="preserve"> </w:t>
      </w:r>
    </w:p>
    <w:p w14:paraId="7EE27C5F" w14:textId="77777777" w:rsidR="00B71188" w:rsidRPr="0054370C" w:rsidRDefault="00B71188" w:rsidP="005C5A56">
      <w:pPr>
        <w:spacing w:line="480" w:lineRule="auto"/>
        <w:rPr>
          <w:rFonts w:ascii="Times New Roman" w:hAnsi="Times New Roman" w:cs="Times New Roman"/>
        </w:rPr>
      </w:pPr>
      <w:r w:rsidRPr="0054370C">
        <w:rPr>
          <w:rFonts w:ascii="Times New Roman" w:hAnsi="Times New Roman" w:cs="Times New Roman"/>
        </w:rPr>
        <w:t xml:space="preserve"> </w:t>
      </w:r>
    </w:p>
    <w:p w14:paraId="51CA5441" w14:textId="6299479A" w:rsidR="00B71188" w:rsidRPr="0054370C" w:rsidRDefault="00B71188" w:rsidP="005C5A56">
      <w:pPr>
        <w:spacing w:line="480" w:lineRule="auto"/>
        <w:rPr>
          <w:rFonts w:ascii="Times New Roman" w:hAnsi="Times New Roman" w:cs="Times New Roman"/>
        </w:rPr>
      </w:pPr>
      <w:r w:rsidRPr="0054370C">
        <w:rPr>
          <w:rFonts w:ascii="Times New Roman" w:hAnsi="Times New Roman" w:cs="Times New Roman"/>
        </w:rPr>
        <w:t>‘</w:t>
      </w:r>
      <w:proofErr w:type="spellStart"/>
      <w:r w:rsidRPr="0054370C">
        <w:rPr>
          <w:rFonts w:ascii="Times New Roman" w:hAnsi="Times New Roman" w:cs="Times New Roman"/>
        </w:rPr>
        <w:t>Tympan</w:t>
      </w:r>
      <w:proofErr w:type="spellEnd"/>
      <w:r w:rsidRPr="0054370C">
        <w:rPr>
          <w:rFonts w:ascii="Times New Roman" w:hAnsi="Times New Roman" w:cs="Times New Roman"/>
        </w:rPr>
        <w:t xml:space="preserve">’, the opening chapter of </w:t>
      </w:r>
      <w:r w:rsidRPr="0054370C">
        <w:rPr>
          <w:rFonts w:ascii="Times New Roman" w:hAnsi="Times New Roman" w:cs="Times New Roman"/>
          <w:i/>
        </w:rPr>
        <w:t>Margins,</w:t>
      </w:r>
      <w:r w:rsidR="00AD6C80">
        <w:rPr>
          <w:rFonts w:ascii="Times New Roman" w:hAnsi="Times New Roman" w:cs="Times New Roman"/>
        </w:rPr>
        <w:t xml:space="preserve"> dilates upon </w:t>
      </w:r>
      <w:proofErr w:type="spellStart"/>
      <w:r w:rsidR="00AD6C80">
        <w:rPr>
          <w:rFonts w:ascii="Times New Roman" w:hAnsi="Times New Roman" w:cs="Times New Roman"/>
        </w:rPr>
        <w:t>otographies</w:t>
      </w:r>
      <w:proofErr w:type="spellEnd"/>
      <w:r w:rsidRPr="0054370C">
        <w:rPr>
          <w:rFonts w:ascii="Times New Roman" w:hAnsi="Times New Roman" w:cs="Times New Roman"/>
        </w:rPr>
        <w:t xml:space="preserve"> that interlink technical and </w:t>
      </w:r>
      <w:r>
        <w:rPr>
          <w:rFonts w:ascii="Times New Roman" w:hAnsi="Times New Roman" w:cs="Times New Roman"/>
        </w:rPr>
        <w:t>biological</w:t>
      </w:r>
      <w:r w:rsidRPr="0054370C">
        <w:rPr>
          <w:rFonts w:ascii="Times New Roman" w:hAnsi="Times New Roman" w:cs="Times New Roman"/>
        </w:rPr>
        <w:t xml:space="preserve"> </w:t>
      </w:r>
      <w:r w:rsidR="00AD6C80" w:rsidRPr="0054370C">
        <w:rPr>
          <w:rFonts w:ascii="Times New Roman" w:hAnsi="Times New Roman" w:cs="Times New Roman"/>
        </w:rPr>
        <w:t>figures</w:t>
      </w:r>
      <w:r w:rsidRPr="0054370C">
        <w:rPr>
          <w:rFonts w:ascii="Times New Roman" w:hAnsi="Times New Roman" w:cs="Times New Roman"/>
        </w:rPr>
        <w:t xml:space="preserve">. The oblique stretch of the eardrum </w:t>
      </w:r>
      <w:proofErr w:type="spellStart"/>
      <w:r w:rsidRPr="0054370C">
        <w:rPr>
          <w:rFonts w:ascii="Times New Roman" w:hAnsi="Times New Roman" w:cs="Times New Roman"/>
        </w:rPr>
        <w:t>maximises</w:t>
      </w:r>
      <w:proofErr w:type="spellEnd"/>
      <w:r w:rsidRPr="0054370C">
        <w:rPr>
          <w:rFonts w:ascii="Times New Roman" w:hAnsi="Times New Roman" w:cs="Times New Roman"/>
        </w:rPr>
        <w:t xml:space="preserve"> vibrations. In vibrating, it effectively ‘grafts itself’ thereby ‘resist[</w:t>
      </w:r>
      <w:proofErr w:type="spellStart"/>
      <w:r w:rsidRPr="0054370C">
        <w:rPr>
          <w:rFonts w:ascii="Times New Roman" w:hAnsi="Times New Roman" w:cs="Times New Roman"/>
        </w:rPr>
        <w:t>ing</w:t>
      </w:r>
      <w:proofErr w:type="spellEnd"/>
      <w:r w:rsidRPr="0054370C">
        <w:rPr>
          <w:rFonts w:ascii="Times New Roman" w:hAnsi="Times New Roman" w:cs="Times New Roman"/>
        </w:rPr>
        <w:t>] the concepts of machine or of nature, of break or of body, resist[</w:t>
      </w:r>
      <w:proofErr w:type="spellStart"/>
      <w:r w:rsidRPr="0054370C">
        <w:rPr>
          <w:rFonts w:ascii="Times New Roman" w:hAnsi="Times New Roman" w:cs="Times New Roman"/>
        </w:rPr>
        <w:t>ing</w:t>
      </w:r>
      <w:proofErr w:type="spellEnd"/>
      <w:r w:rsidRPr="0054370C">
        <w:rPr>
          <w:rFonts w:ascii="Times New Roman" w:hAnsi="Times New Roman" w:cs="Times New Roman"/>
        </w:rPr>
        <w:t xml:space="preserve">] </w:t>
      </w:r>
      <w:r w:rsidR="00FA7E82">
        <w:rPr>
          <w:rFonts w:ascii="Times New Roman" w:hAnsi="Times New Roman" w:cs="Times New Roman"/>
        </w:rPr>
        <w:t>the metaphysics of castration’</w:t>
      </w:r>
      <w:r w:rsidRPr="0054370C">
        <w:rPr>
          <w:rFonts w:ascii="Times New Roman" w:hAnsi="Times New Roman" w:cs="Times New Roman"/>
        </w:rPr>
        <w:t>. Reading the site of what was the head of the human subject of reason as thus inevitably open to the other without being able to d</w:t>
      </w:r>
      <w:r w:rsidR="00FA7E82">
        <w:rPr>
          <w:rFonts w:ascii="Times New Roman" w:hAnsi="Times New Roman" w:cs="Times New Roman"/>
        </w:rPr>
        <w:t xml:space="preserve">etermine that other in </w:t>
      </w:r>
      <w:proofErr w:type="gramStart"/>
      <w:r w:rsidR="00FA7E82">
        <w:rPr>
          <w:rFonts w:ascii="Times New Roman" w:hAnsi="Times New Roman" w:cs="Times New Roman"/>
        </w:rPr>
        <w:t>advance</w:t>
      </w:r>
      <w:r w:rsidRPr="0054370C">
        <w:rPr>
          <w:rFonts w:ascii="Times New Roman" w:hAnsi="Times New Roman" w:cs="Times New Roman"/>
        </w:rPr>
        <w:t>,</w:t>
      </w:r>
      <w:proofErr w:type="gramEnd"/>
      <w:r w:rsidRPr="0054370C">
        <w:rPr>
          <w:rFonts w:ascii="Times New Roman" w:hAnsi="Times New Roman" w:cs="Times New Roman"/>
        </w:rPr>
        <w:t xml:space="preserve"> leads Derrida to the seashore. ‘</w:t>
      </w:r>
      <w:proofErr w:type="spellStart"/>
      <w:r w:rsidRPr="0054370C">
        <w:rPr>
          <w:rFonts w:ascii="Times New Roman" w:hAnsi="Times New Roman" w:cs="Times New Roman"/>
        </w:rPr>
        <w:t>Tympan</w:t>
      </w:r>
      <w:proofErr w:type="spellEnd"/>
      <w:r w:rsidRPr="0054370C">
        <w:rPr>
          <w:rFonts w:ascii="Times New Roman" w:hAnsi="Times New Roman" w:cs="Times New Roman"/>
        </w:rPr>
        <w:t>’</w:t>
      </w:r>
      <w:r>
        <w:rPr>
          <w:rFonts w:ascii="Times New Roman" w:hAnsi="Times New Roman" w:cs="Times New Roman"/>
        </w:rPr>
        <w:t xml:space="preserve"> inserts</w:t>
      </w:r>
      <w:r w:rsidRPr="0054370C">
        <w:rPr>
          <w:rFonts w:ascii="Times New Roman" w:hAnsi="Times New Roman" w:cs="Times New Roman"/>
        </w:rPr>
        <w:t xml:space="preserve"> a long and otherwise unreferenced citation from Michel </w:t>
      </w:r>
      <w:proofErr w:type="spellStart"/>
      <w:r w:rsidRPr="0054370C">
        <w:rPr>
          <w:rFonts w:ascii="Times New Roman" w:hAnsi="Times New Roman" w:cs="Times New Roman"/>
        </w:rPr>
        <w:t>Leiris’s</w:t>
      </w:r>
      <w:proofErr w:type="spellEnd"/>
      <w:r w:rsidRPr="0054370C">
        <w:rPr>
          <w:rFonts w:ascii="Times New Roman" w:hAnsi="Times New Roman" w:cs="Times New Roman"/>
        </w:rPr>
        <w:t xml:space="preserve"> book </w:t>
      </w:r>
      <w:r w:rsidRPr="0054370C">
        <w:rPr>
          <w:rFonts w:ascii="Times New Roman" w:hAnsi="Times New Roman" w:cs="Times New Roman"/>
          <w:i/>
        </w:rPr>
        <w:t>Scratches</w:t>
      </w:r>
      <w:r w:rsidRPr="0054370C">
        <w:rPr>
          <w:rFonts w:ascii="Times New Roman" w:hAnsi="Times New Roman" w:cs="Times New Roman"/>
        </w:rPr>
        <w:t xml:space="preserve"> into the slender right hand column tracking the whole length of </w:t>
      </w:r>
      <w:r>
        <w:rPr>
          <w:rFonts w:ascii="Times New Roman" w:hAnsi="Times New Roman" w:cs="Times New Roman"/>
        </w:rPr>
        <w:t>Derrida’s</w:t>
      </w:r>
      <w:r w:rsidRPr="0054370C">
        <w:rPr>
          <w:rFonts w:ascii="Times New Roman" w:hAnsi="Times New Roman" w:cs="Times New Roman"/>
        </w:rPr>
        <w:t xml:space="preserve"> ‘own’ text</w:t>
      </w:r>
      <w:r w:rsidR="00DD2CCE">
        <w:rPr>
          <w:rFonts w:ascii="Times New Roman" w:hAnsi="Times New Roman" w:cs="Times New Roman"/>
        </w:rPr>
        <w:t xml:space="preserve">. This </w:t>
      </w:r>
      <w:r w:rsidRPr="0054370C">
        <w:rPr>
          <w:rFonts w:ascii="Times New Roman" w:hAnsi="Times New Roman" w:cs="Times New Roman"/>
        </w:rPr>
        <w:t xml:space="preserve">extract </w:t>
      </w:r>
      <w:proofErr w:type="gramStart"/>
      <w:r w:rsidRPr="0054370C">
        <w:rPr>
          <w:rFonts w:ascii="Times New Roman" w:hAnsi="Times New Roman" w:cs="Times New Roman"/>
        </w:rPr>
        <w:t>lets</w:t>
      </w:r>
      <w:proofErr w:type="gramEnd"/>
      <w:r w:rsidRPr="0054370C">
        <w:rPr>
          <w:rFonts w:ascii="Times New Roman" w:hAnsi="Times New Roman" w:cs="Times New Roman"/>
        </w:rPr>
        <w:t xml:space="preserve"> loose a series of spiraled forms from the intestines to snail she</w:t>
      </w:r>
      <w:r w:rsidR="00FA7E82">
        <w:rPr>
          <w:rFonts w:ascii="Times New Roman" w:hAnsi="Times New Roman" w:cs="Times New Roman"/>
        </w:rPr>
        <w:t xml:space="preserve">lls to ‘the concha of the ear’. </w:t>
      </w:r>
      <w:r w:rsidRPr="0054370C">
        <w:rPr>
          <w:rFonts w:ascii="Times New Roman" w:hAnsi="Times New Roman" w:cs="Times New Roman"/>
        </w:rPr>
        <w:t>Later</w:t>
      </w:r>
      <w:r w:rsidR="00FA7E82">
        <w:rPr>
          <w:rFonts w:ascii="Times New Roman" w:hAnsi="Times New Roman" w:cs="Times New Roman"/>
        </w:rPr>
        <w:t xml:space="preserve"> </w:t>
      </w:r>
      <w:r w:rsidR="00C0327D">
        <w:rPr>
          <w:rFonts w:ascii="Times New Roman" w:hAnsi="Times New Roman" w:cs="Times New Roman"/>
        </w:rPr>
        <w:t>on</w:t>
      </w:r>
      <w:r w:rsidR="00110DA8">
        <w:rPr>
          <w:rFonts w:ascii="Times New Roman" w:hAnsi="Times New Roman" w:cs="Times New Roman"/>
        </w:rPr>
        <w:t>,</w:t>
      </w:r>
      <w:r w:rsidR="00FA7E82">
        <w:rPr>
          <w:rFonts w:ascii="Times New Roman" w:hAnsi="Times New Roman" w:cs="Times New Roman"/>
        </w:rPr>
        <w:t xml:space="preserve"> </w:t>
      </w:r>
      <w:r w:rsidRPr="0054370C">
        <w:rPr>
          <w:rFonts w:ascii="Times New Roman" w:hAnsi="Times New Roman" w:cs="Times New Roman"/>
        </w:rPr>
        <w:t xml:space="preserve">the concha </w:t>
      </w:r>
      <w:r w:rsidR="00C0327D">
        <w:rPr>
          <w:rFonts w:ascii="Times New Roman" w:hAnsi="Times New Roman" w:cs="Times New Roman"/>
        </w:rPr>
        <w:t>returns</w:t>
      </w:r>
      <w:r w:rsidRPr="0054370C">
        <w:rPr>
          <w:rFonts w:ascii="Times New Roman" w:hAnsi="Times New Roman" w:cs="Times New Roman"/>
        </w:rPr>
        <w:t xml:space="preserve">. Repeating the gesture of defying ‘the concepts of break or of body’ the spiral of the other tympanum invoked by Derrida is both ‘closed in on itself </w:t>
      </w:r>
      <w:r w:rsidRPr="0054370C">
        <w:rPr>
          <w:rFonts w:ascii="Times New Roman" w:hAnsi="Times New Roman" w:cs="Times New Roman"/>
          <w:i/>
        </w:rPr>
        <w:t>and</w:t>
      </w:r>
      <w:r w:rsidR="00FA7E82">
        <w:rPr>
          <w:rFonts w:ascii="Times New Roman" w:hAnsi="Times New Roman" w:cs="Times New Roman"/>
        </w:rPr>
        <w:t xml:space="preserve"> open to the sea’s path’</w:t>
      </w:r>
      <w:r w:rsidRPr="0054370C">
        <w:rPr>
          <w:rFonts w:ascii="Times New Roman" w:hAnsi="Times New Roman" w:cs="Times New Roman"/>
        </w:rPr>
        <w:t xml:space="preserve">. </w:t>
      </w:r>
      <w:r>
        <w:rPr>
          <w:rFonts w:ascii="Times New Roman" w:hAnsi="Times New Roman" w:cs="Times New Roman"/>
        </w:rPr>
        <w:t xml:space="preserve">Unlike a more familiar psychoanalytic subscription to the trouble of the ear as that organ which can never shut and is destined thus to be </w:t>
      </w:r>
      <w:r w:rsidR="00453478">
        <w:rPr>
          <w:rFonts w:ascii="Times New Roman" w:hAnsi="Times New Roman" w:cs="Times New Roman"/>
        </w:rPr>
        <w:t xml:space="preserve">always </w:t>
      </w:r>
      <w:r w:rsidR="00220811">
        <w:rPr>
          <w:rFonts w:ascii="Times New Roman" w:hAnsi="Times New Roman" w:cs="Times New Roman"/>
        </w:rPr>
        <w:t xml:space="preserve">cast as </w:t>
      </w:r>
      <w:r w:rsidR="00DD2CCE">
        <w:rPr>
          <w:rFonts w:ascii="Times New Roman" w:hAnsi="Times New Roman" w:cs="Times New Roman"/>
        </w:rPr>
        <w:t>the</w:t>
      </w:r>
      <w:r>
        <w:rPr>
          <w:rFonts w:ascii="Times New Roman" w:hAnsi="Times New Roman" w:cs="Times New Roman"/>
        </w:rPr>
        <w:t xml:space="preserve"> hole </w:t>
      </w:r>
      <w:r w:rsidR="00DD2CCE">
        <w:rPr>
          <w:rFonts w:ascii="Times New Roman" w:hAnsi="Times New Roman" w:cs="Times New Roman"/>
        </w:rPr>
        <w:t>of</w:t>
      </w:r>
      <w:r>
        <w:rPr>
          <w:rFonts w:ascii="Times New Roman" w:hAnsi="Times New Roman" w:cs="Times New Roman"/>
        </w:rPr>
        <w:t xml:space="preserve"> </w:t>
      </w:r>
      <w:r w:rsidR="00C0327D">
        <w:rPr>
          <w:rFonts w:ascii="Times New Roman" w:hAnsi="Times New Roman" w:cs="Times New Roman"/>
        </w:rPr>
        <w:t>castration anxiety</w:t>
      </w:r>
      <w:r>
        <w:rPr>
          <w:rFonts w:ascii="Times New Roman" w:hAnsi="Times New Roman" w:cs="Times New Roman"/>
        </w:rPr>
        <w:t xml:space="preserve">, Derrida recasts this limit by playing upon the oblique, vibrating tympanum as open </w:t>
      </w:r>
      <w:r w:rsidRPr="00F065A9">
        <w:rPr>
          <w:rFonts w:ascii="Times New Roman" w:hAnsi="Times New Roman" w:cs="Times New Roman"/>
          <w:i/>
        </w:rPr>
        <w:t>and</w:t>
      </w:r>
      <w:r>
        <w:rPr>
          <w:rFonts w:ascii="Times New Roman" w:hAnsi="Times New Roman" w:cs="Times New Roman"/>
        </w:rPr>
        <w:t xml:space="preserve"> closed, as a </w:t>
      </w:r>
      <w:proofErr w:type="spellStart"/>
      <w:r>
        <w:rPr>
          <w:rFonts w:ascii="Times New Roman" w:hAnsi="Times New Roman" w:cs="Times New Roman"/>
        </w:rPr>
        <w:t>telefoam</w:t>
      </w:r>
      <w:proofErr w:type="spellEnd"/>
      <w:r>
        <w:rPr>
          <w:rFonts w:ascii="Times New Roman" w:hAnsi="Times New Roman" w:cs="Times New Roman"/>
        </w:rPr>
        <w:t xml:space="preserve"> call. </w:t>
      </w:r>
    </w:p>
    <w:p w14:paraId="0F3E5298" w14:textId="77777777" w:rsidR="00B71188" w:rsidRPr="0054370C" w:rsidRDefault="00B71188" w:rsidP="00B71188">
      <w:pPr>
        <w:rPr>
          <w:rFonts w:ascii="Times New Roman" w:hAnsi="Times New Roman" w:cs="Times New Roman"/>
        </w:rPr>
      </w:pPr>
    </w:p>
    <w:p w14:paraId="64F3484A" w14:textId="1B46B881" w:rsidR="00B71188" w:rsidRPr="0054370C" w:rsidRDefault="00AA62F1" w:rsidP="00B71188">
      <w:pPr>
        <w:rPr>
          <w:rFonts w:ascii="Times New Roman" w:hAnsi="Times New Roman" w:cs="Times New Roman"/>
          <w:b/>
        </w:rPr>
      </w:pPr>
      <w:proofErr w:type="spellStart"/>
      <w:r>
        <w:rPr>
          <w:rFonts w:ascii="Times New Roman" w:hAnsi="Times New Roman" w:cs="Times New Roman"/>
          <w:b/>
        </w:rPr>
        <w:t>Telephantasm</w:t>
      </w:r>
      <w:proofErr w:type="spellEnd"/>
    </w:p>
    <w:p w14:paraId="64292C20" w14:textId="77777777" w:rsidR="00B71188" w:rsidRPr="0054370C" w:rsidRDefault="00B71188" w:rsidP="00B71188">
      <w:pPr>
        <w:rPr>
          <w:rFonts w:ascii="Times New Roman" w:hAnsi="Times New Roman" w:cs="Times New Roman"/>
        </w:rPr>
      </w:pPr>
    </w:p>
    <w:p w14:paraId="719DACCF" w14:textId="404F8E5B" w:rsidR="00B71188" w:rsidRPr="005C5A56" w:rsidRDefault="00B71188" w:rsidP="005C5A56">
      <w:pPr>
        <w:ind w:left="2160" w:firstLine="720"/>
        <w:jc w:val="right"/>
        <w:rPr>
          <w:rFonts w:ascii="Times New Roman" w:hAnsi="Times New Roman" w:cs="Times New Roman"/>
        </w:rPr>
      </w:pPr>
      <w:r w:rsidRPr="005C5A56">
        <w:rPr>
          <w:rFonts w:ascii="Times New Roman" w:hAnsi="Times New Roman" w:cs="Times New Roman"/>
        </w:rPr>
        <w:t>Now I write. Which is to say that in my black interior softness the rapid foot</w:t>
      </w:r>
      <w:r w:rsidR="005C5A56">
        <w:rPr>
          <w:rFonts w:ascii="Times New Roman" w:hAnsi="Times New Roman" w:cs="Times New Roman"/>
        </w:rPr>
        <w:t>steps of an arriving book prin</w:t>
      </w:r>
      <w:r w:rsidRPr="005C5A56">
        <w:rPr>
          <w:rFonts w:ascii="Times New Roman" w:hAnsi="Times New Roman" w:cs="Times New Roman"/>
        </w:rPr>
        <w:t>t</w:t>
      </w:r>
      <w:r w:rsidR="005C5A56">
        <w:rPr>
          <w:rFonts w:ascii="Times New Roman" w:hAnsi="Times New Roman" w:cs="Times New Roman"/>
        </w:rPr>
        <w:t xml:space="preserve"> t</w:t>
      </w:r>
      <w:r w:rsidRPr="005C5A56">
        <w:rPr>
          <w:rFonts w:ascii="Times New Roman" w:hAnsi="Times New Roman" w:cs="Times New Roman"/>
        </w:rPr>
        <w:t>hemselves.</w:t>
      </w:r>
      <w:r w:rsidR="005C5A56">
        <w:rPr>
          <w:rFonts w:ascii="Times New Roman" w:hAnsi="Times New Roman" w:cs="Times New Roman"/>
        </w:rPr>
        <w:t xml:space="preserve"> </w:t>
      </w:r>
      <w:r w:rsidRPr="005C5A56">
        <w:rPr>
          <w:rFonts w:ascii="Times New Roman" w:hAnsi="Times New Roman" w:cs="Times New Roman"/>
        </w:rPr>
        <w:t>(Cixous, 1997: 141)</w:t>
      </w:r>
    </w:p>
    <w:p w14:paraId="48FB63BB" w14:textId="77777777" w:rsidR="00B71188" w:rsidRPr="0054370C" w:rsidRDefault="00B71188" w:rsidP="00B71188">
      <w:pPr>
        <w:rPr>
          <w:rFonts w:ascii="Times New Roman" w:hAnsi="Times New Roman" w:cs="Times New Roman"/>
        </w:rPr>
      </w:pPr>
    </w:p>
    <w:p w14:paraId="6F2DD160" w14:textId="1F9F4CCD" w:rsidR="00B71188" w:rsidRPr="0054370C" w:rsidRDefault="00C9531F" w:rsidP="005C5A56">
      <w:pPr>
        <w:spacing w:line="480" w:lineRule="auto"/>
        <w:rPr>
          <w:rFonts w:ascii="Times New Roman" w:hAnsi="Times New Roman" w:cs="Times New Roman"/>
        </w:rPr>
      </w:pPr>
      <w:r>
        <w:rPr>
          <w:rFonts w:ascii="Times New Roman" w:hAnsi="Times New Roman" w:cs="Times New Roman"/>
        </w:rPr>
        <w:t>As</w:t>
      </w:r>
      <w:r w:rsidR="00B71188" w:rsidRPr="0054370C">
        <w:rPr>
          <w:rFonts w:ascii="Times New Roman" w:hAnsi="Times New Roman" w:cs="Times New Roman"/>
        </w:rPr>
        <w:t xml:space="preserve"> </w:t>
      </w:r>
      <w:r w:rsidR="00C81C15">
        <w:rPr>
          <w:rFonts w:ascii="Times New Roman" w:hAnsi="Times New Roman" w:cs="Times New Roman"/>
        </w:rPr>
        <w:t xml:space="preserve">an </w:t>
      </w:r>
      <w:r w:rsidR="00B71188" w:rsidRPr="0054370C">
        <w:rPr>
          <w:rFonts w:ascii="Times New Roman" w:hAnsi="Times New Roman" w:cs="Times New Roman"/>
        </w:rPr>
        <w:t>epigraph to ‘From My Menagerie to Philosophy’ Cixous quotes Derrida from his text ‘</w:t>
      </w:r>
      <w:r>
        <w:rPr>
          <w:rFonts w:ascii="Times New Roman" w:hAnsi="Times New Roman" w:cs="Times New Roman"/>
        </w:rPr>
        <w:t>What is Poetry</w:t>
      </w:r>
      <w:r w:rsidR="00EB5B4B">
        <w:rPr>
          <w:rFonts w:ascii="Times New Roman" w:hAnsi="Times New Roman" w:cs="Times New Roman"/>
        </w:rPr>
        <w:t>?</w:t>
      </w:r>
      <w:proofErr w:type="gramStart"/>
      <w:r w:rsidR="00EB5B4B">
        <w:rPr>
          <w:rFonts w:ascii="Times New Roman" w:hAnsi="Times New Roman" w:cs="Times New Roman"/>
        </w:rPr>
        <w:t>’</w:t>
      </w:r>
      <w:r w:rsidR="00B71188" w:rsidRPr="0054370C">
        <w:rPr>
          <w:rFonts w:ascii="Times New Roman" w:hAnsi="Times New Roman" w:cs="Times New Roman"/>
        </w:rPr>
        <w:t>.</w:t>
      </w:r>
      <w:proofErr w:type="gramEnd"/>
      <w:r w:rsidR="00B71188" w:rsidRPr="0054370C">
        <w:rPr>
          <w:rFonts w:ascii="Times New Roman" w:hAnsi="Times New Roman" w:cs="Times New Roman"/>
        </w:rPr>
        <w:t xml:space="preserve"> The latter is the text in which poetry cu</w:t>
      </w:r>
      <w:r w:rsidR="009423E6">
        <w:rPr>
          <w:rFonts w:ascii="Times New Roman" w:hAnsi="Times New Roman" w:cs="Times New Roman"/>
        </w:rPr>
        <w:t xml:space="preserve">rls itself into a ball, hiding </w:t>
      </w:r>
      <w:r w:rsidR="00B71188" w:rsidRPr="0054370C">
        <w:rPr>
          <w:rFonts w:ascii="Times New Roman" w:hAnsi="Times New Roman" w:cs="Times New Roman"/>
        </w:rPr>
        <w:t>without being able to see the oncoming vehicle that might run it over: po</w:t>
      </w:r>
      <w:r w:rsidR="004012C7">
        <w:rPr>
          <w:rFonts w:ascii="Times New Roman" w:hAnsi="Times New Roman" w:cs="Times New Roman"/>
        </w:rPr>
        <w:t>etry in the form of a hedgehog</w:t>
      </w:r>
      <w:r w:rsidR="00C81C15">
        <w:rPr>
          <w:rFonts w:ascii="Times New Roman" w:hAnsi="Times New Roman" w:cs="Times New Roman"/>
        </w:rPr>
        <w:t>. Cixous then opens her text</w:t>
      </w:r>
      <w:r w:rsidR="00B71188" w:rsidRPr="0054370C">
        <w:rPr>
          <w:rFonts w:ascii="Times New Roman" w:hAnsi="Times New Roman" w:cs="Times New Roman"/>
        </w:rPr>
        <w:t xml:space="preserve"> with the remark that ‘[</w:t>
      </w:r>
      <w:proofErr w:type="gramStart"/>
      <w:r w:rsidR="00B71188" w:rsidRPr="0054370C">
        <w:rPr>
          <w:rFonts w:ascii="Times New Roman" w:hAnsi="Times New Roman" w:cs="Times New Roman"/>
        </w:rPr>
        <w:t>a]</w:t>
      </w:r>
      <w:proofErr w:type="spellStart"/>
      <w:r w:rsidR="00B71188" w:rsidRPr="0054370C">
        <w:rPr>
          <w:rFonts w:ascii="Times New Roman" w:hAnsi="Times New Roman" w:cs="Times New Roman"/>
        </w:rPr>
        <w:t>nimals</w:t>
      </w:r>
      <w:proofErr w:type="spellEnd"/>
      <w:proofErr w:type="gramEnd"/>
      <w:r w:rsidR="00B71188" w:rsidRPr="0054370C">
        <w:rPr>
          <w:rFonts w:ascii="Times New Roman" w:hAnsi="Times New Roman" w:cs="Times New Roman"/>
        </w:rPr>
        <w:t xml:space="preserve"> are becoming more and more important in [her] books’ and immediately installs the ass accompanying Abraham on Mount </w:t>
      </w:r>
      <w:proofErr w:type="spellStart"/>
      <w:r w:rsidR="00B71188" w:rsidRPr="0054370C">
        <w:rPr>
          <w:rFonts w:ascii="Times New Roman" w:hAnsi="Times New Roman" w:cs="Times New Roman"/>
        </w:rPr>
        <w:t>Moriah</w:t>
      </w:r>
      <w:proofErr w:type="spellEnd"/>
      <w:r w:rsidR="00B71188" w:rsidRPr="0054370C">
        <w:rPr>
          <w:rFonts w:ascii="Times New Roman" w:hAnsi="Times New Roman" w:cs="Times New Roman"/>
        </w:rPr>
        <w:t xml:space="preserve"> as a communicative presence</w:t>
      </w:r>
      <w:r w:rsidR="00AA62F1">
        <w:rPr>
          <w:rFonts w:ascii="Times New Roman" w:hAnsi="Times New Roman" w:cs="Times New Roman"/>
        </w:rPr>
        <w:t xml:space="preserve"> rather than ‘simply’ a </w:t>
      </w:r>
      <w:r w:rsidR="007F65C3">
        <w:rPr>
          <w:rFonts w:ascii="Times New Roman" w:hAnsi="Times New Roman" w:cs="Times New Roman"/>
        </w:rPr>
        <w:t xml:space="preserve">dumb </w:t>
      </w:r>
      <w:r w:rsidR="00AA62F1">
        <w:rPr>
          <w:rFonts w:ascii="Times New Roman" w:hAnsi="Times New Roman" w:cs="Times New Roman"/>
        </w:rPr>
        <w:t>beast of burden</w:t>
      </w:r>
      <w:r w:rsidR="00B71188" w:rsidRPr="0054370C">
        <w:rPr>
          <w:rFonts w:ascii="Times New Roman" w:hAnsi="Times New Roman" w:cs="Times New Roman"/>
        </w:rPr>
        <w:t xml:space="preserve">. </w:t>
      </w:r>
      <w:r w:rsidR="009A3345">
        <w:rPr>
          <w:rFonts w:ascii="Times New Roman" w:hAnsi="Times New Roman" w:cs="Times New Roman"/>
        </w:rPr>
        <w:t>S</w:t>
      </w:r>
      <w:r w:rsidR="009A3345" w:rsidRPr="0054370C">
        <w:rPr>
          <w:rFonts w:ascii="Times New Roman" w:hAnsi="Times New Roman" w:cs="Times New Roman"/>
        </w:rPr>
        <w:t xml:space="preserve">he conjures </w:t>
      </w:r>
      <w:r w:rsidR="009A3345">
        <w:rPr>
          <w:rFonts w:ascii="Times New Roman" w:hAnsi="Times New Roman" w:cs="Times New Roman"/>
        </w:rPr>
        <w:t>t</w:t>
      </w:r>
      <w:r w:rsidR="00B71188" w:rsidRPr="0054370C">
        <w:rPr>
          <w:rFonts w:ascii="Times New Roman" w:hAnsi="Times New Roman" w:cs="Times New Roman"/>
        </w:rPr>
        <w:t xml:space="preserve">heir conversation </w:t>
      </w:r>
      <w:r w:rsidR="009A3345">
        <w:rPr>
          <w:rFonts w:ascii="Times New Roman" w:hAnsi="Times New Roman" w:cs="Times New Roman"/>
        </w:rPr>
        <w:t xml:space="preserve">as </w:t>
      </w:r>
      <w:r w:rsidR="007A451B">
        <w:rPr>
          <w:rFonts w:ascii="Times New Roman" w:hAnsi="Times New Roman" w:cs="Times New Roman"/>
        </w:rPr>
        <w:t xml:space="preserve">one </w:t>
      </w:r>
      <w:r w:rsidR="004012C7">
        <w:rPr>
          <w:rFonts w:ascii="Times New Roman" w:hAnsi="Times New Roman" w:cs="Times New Roman"/>
        </w:rPr>
        <w:t>on the telephone</w:t>
      </w:r>
      <w:r w:rsidR="007A451B">
        <w:rPr>
          <w:rFonts w:ascii="Times New Roman" w:hAnsi="Times New Roman" w:cs="Times New Roman"/>
        </w:rPr>
        <w:t xml:space="preserve"> and</w:t>
      </w:r>
      <w:r w:rsidR="00B71188" w:rsidRPr="0054370C">
        <w:rPr>
          <w:rFonts w:ascii="Times New Roman" w:hAnsi="Times New Roman" w:cs="Times New Roman"/>
        </w:rPr>
        <w:t xml:space="preserve"> plays on a homonym between proper and colloquial nou</w:t>
      </w:r>
      <w:r w:rsidR="00020E74">
        <w:rPr>
          <w:rFonts w:ascii="Times New Roman" w:hAnsi="Times New Roman" w:cs="Times New Roman"/>
        </w:rPr>
        <w:t>ns common to English and French. This</w:t>
      </w:r>
      <w:r w:rsidR="00B71188" w:rsidRPr="0054370C">
        <w:rPr>
          <w:rFonts w:ascii="Times New Roman" w:hAnsi="Times New Roman" w:cs="Times New Roman"/>
        </w:rPr>
        <w:t xml:space="preserve"> ass (</w:t>
      </w:r>
      <w:proofErr w:type="spellStart"/>
      <w:r w:rsidR="00B71188" w:rsidRPr="0054370C">
        <w:rPr>
          <w:rFonts w:ascii="Times New Roman" w:hAnsi="Times New Roman" w:cs="Times New Roman"/>
          <w:i/>
        </w:rPr>
        <w:t>âne</w:t>
      </w:r>
      <w:proofErr w:type="spellEnd"/>
      <w:r w:rsidR="00B71188" w:rsidRPr="0054370C">
        <w:rPr>
          <w:rFonts w:ascii="Times New Roman" w:hAnsi="Times New Roman" w:cs="Times New Roman"/>
        </w:rPr>
        <w:t xml:space="preserve">) </w:t>
      </w:r>
      <w:r w:rsidR="00B63021">
        <w:rPr>
          <w:rFonts w:ascii="Times New Roman" w:hAnsi="Times New Roman" w:cs="Times New Roman"/>
        </w:rPr>
        <w:t>that is a donkey is shadowed by the</w:t>
      </w:r>
      <w:r w:rsidR="00B71188" w:rsidRPr="0054370C">
        <w:rPr>
          <w:rFonts w:ascii="Times New Roman" w:hAnsi="Times New Roman" w:cs="Times New Roman"/>
        </w:rPr>
        <w:t xml:space="preserve"> </w:t>
      </w:r>
      <w:r w:rsidR="00213676">
        <w:rPr>
          <w:rFonts w:ascii="Times New Roman" w:hAnsi="Times New Roman" w:cs="Times New Roman"/>
        </w:rPr>
        <w:t xml:space="preserve">colloquial English </w:t>
      </w:r>
      <w:r w:rsidR="00B71188" w:rsidRPr="0054370C">
        <w:rPr>
          <w:rFonts w:ascii="Times New Roman" w:hAnsi="Times New Roman" w:cs="Times New Roman"/>
        </w:rPr>
        <w:t xml:space="preserve">ass </w:t>
      </w:r>
      <w:r w:rsidR="00B71188">
        <w:rPr>
          <w:rFonts w:ascii="Times New Roman" w:hAnsi="Times New Roman" w:cs="Times New Roman"/>
        </w:rPr>
        <w:t xml:space="preserve">that is an idiot, </w:t>
      </w:r>
      <w:r w:rsidR="00B71188" w:rsidRPr="0054370C">
        <w:rPr>
          <w:rFonts w:ascii="Times New Roman" w:hAnsi="Times New Roman" w:cs="Times New Roman"/>
        </w:rPr>
        <w:t xml:space="preserve">in anticipation of </w:t>
      </w:r>
      <w:r w:rsidR="00B63021">
        <w:rPr>
          <w:rFonts w:ascii="Times New Roman" w:hAnsi="Times New Roman" w:cs="Times New Roman"/>
        </w:rPr>
        <w:t>Derrida’s</w:t>
      </w:r>
      <w:r w:rsidR="00B71188" w:rsidRPr="0054370C">
        <w:rPr>
          <w:rFonts w:ascii="Times New Roman" w:hAnsi="Times New Roman" w:cs="Times New Roman"/>
        </w:rPr>
        <w:t xml:space="preserve"> use of ‘</w:t>
      </w:r>
      <w:r w:rsidR="00B71188" w:rsidRPr="0054370C">
        <w:rPr>
          <w:rFonts w:ascii="Times New Roman" w:hAnsi="Times New Roman" w:cs="Times New Roman"/>
          <w:i/>
        </w:rPr>
        <w:t>bêtise’</w:t>
      </w:r>
      <w:r w:rsidR="00B71188" w:rsidRPr="0054370C">
        <w:rPr>
          <w:rFonts w:ascii="Times New Roman" w:hAnsi="Times New Roman" w:cs="Times New Roman"/>
        </w:rPr>
        <w:t xml:space="preserve"> </w:t>
      </w:r>
      <w:r w:rsidR="00325477">
        <w:rPr>
          <w:rFonts w:ascii="Times New Roman" w:hAnsi="Times New Roman" w:cs="Times New Roman"/>
        </w:rPr>
        <w:t>rendered in English</w:t>
      </w:r>
      <w:r>
        <w:rPr>
          <w:rFonts w:ascii="Times New Roman" w:hAnsi="Times New Roman" w:cs="Times New Roman"/>
        </w:rPr>
        <w:t xml:space="preserve"> by</w:t>
      </w:r>
      <w:r w:rsidRPr="0054370C">
        <w:rPr>
          <w:rFonts w:ascii="Times New Roman" w:hAnsi="Times New Roman" w:cs="Times New Roman"/>
        </w:rPr>
        <w:t xml:space="preserve"> David Wills </w:t>
      </w:r>
      <w:r w:rsidR="00325477">
        <w:rPr>
          <w:rFonts w:ascii="Times New Roman" w:hAnsi="Times New Roman" w:cs="Times New Roman"/>
        </w:rPr>
        <w:t>as</w:t>
      </w:r>
      <w:r w:rsidR="004012C7">
        <w:rPr>
          <w:rFonts w:ascii="Times New Roman" w:hAnsi="Times New Roman" w:cs="Times New Roman"/>
        </w:rPr>
        <w:t xml:space="preserve"> an ‘</w:t>
      </w:r>
      <w:proofErr w:type="spellStart"/>
      <w:r w:rsidR="004012C7">
        <w:rPr>
          <w:rFonts w:ascii="Times New Roman" w:hAnsi="Times New Roman" w:cs="Times New Roman"/>
        </w:rPr>
        <w:t>asinanity</w:t>
      </w:r>
      <w:proofErr w:type="spellEnd"/>
      <w:r w:rsidR="004012C7">
        <w:rPr>
          <w:rFonts w:ascii="Times New Roman" w:hAnsi="Times New Roman" w:cs="Times New Roman"/>
        </w:rPr>
        <w:t>’</w:t>
      </w:r>
      <w:r w:rsidR="00B71188" w:rsidRPr="0054370C">
        <w:rPr>
          <w:rFonts w:ascii="Times New Roman" w:hAnsi="Times New Roman" w:cs="Times New Roman"/>
        </w:rPr>
        <w:t xml:space="preserve">. </w:t>
      </w:r>
    </w:p>
    <w:p w14:paraId="4BC644EA" w14:textId="77777777" w:rsidR="00B71188" w:rsidRPr="0054370C" w:rsidRDefault="00B71188" w:rsidP="005C5A56">
      <w:pPr>
        <w:spacing w:line="480" w:lineRule="auto"/>
        <w:rPr>
          <w:rFonts w:ascii="Times New Roman" w:hAnsi="Times New Roman" w:cs="Times New Roman"/>
        </w:rPr>
      </w:pPr>
    </w:p>
    <w:p w14:paraId="104E945C" w14:textId="1E97B662" w:rsidR="00B71188" w:rsidRPr="0054370C" w:rsidRDefault="007B3F04" w:rsidP="005C5A56">
      <w:pPr>
        <w:spacing w:line="480" w:lineRule="auto"/>
        <w:rPr>
          <w:rFonts w:ascii="Times New Roman" w:hAnsi="Times New Roman" w:cs="Times New Roman"/>
        </w:rPr>
      </w:pPr>
      <w:r>
        <w:rPr>
          <w:rFonts w:ascii="Times New Roman" w:hAnsi="Times New Roman" w:cs="Times New Roman"/>
        </w:rPr>
        <w:t>Subsequently</w:t>
      </w:r>
      <w:r w:rsidR="00B71188" w:rsidRPr="0054370C">
        <w:rPr>
          <w:rFonts w:ascii="Times New Roman" w:hAnsi="Times New Roman" w:cs="Times New Roman"/>
        </w:rPr>
        <w:t xml:space="preserve"> there is a ludicrous scene, </w:t>
      </w:r>
      <w:r w:rsidR="00511360">
        <w:rPr>
          <w:rFonts w:ascii="Times New Roman" w:hAnsi="Times New Roman" w:cs="Times New Roman"/>
        </w:rPr>
        <w:t>kin</w:t>
      </w:r>
      <w:r w:rsidR="00B71188" w:rsidRPr="0054370C">
        <w:rPr>
          <w:rFonts w:ascii="Times New Roman" w:hAnsi="Times New Roman" w:cs="Times New Roman"/>
        </w:rPr>
        <w:t xml:space="preserve"> to an anxiety nightmare, of a meeting between university col</w:t>
      </w:r>
      <w:r w:rsidR="00C9531F">
        <w:rPr>
          <w:rFonts w:ascii="Times New Roman" w:hAnsi="Times New Roman" w:cs="Times New Roman"/>
        </w:rPr>
        <w:t xml:space="preserve">leagues in which our narrator </w:t>
      </w:r>
      <w:r w:rsidR="00B71188" w:rsidRPr="0054370C">
        <w:rPr>
          <w:rFonts w:ascii="Times New Roman" w:hAnsi="Times New Roman" w:cs="Times New Roman"/>
        </w:rPr>
        <w:t>defends poetry as the only thing that really counts</w:t>
      </w:r>
      <w:r w:rsidR="00511360">
        <w:rPr>
          <w:rFonts w:ascii="Times New Roman" w:hAnsi="Times New Roman" w:cs="Times New Roman"/>
        </w:rPr>
        <w:t xml:space="preserve"> only to find </w:t>
      </w:r>
      <w:proofErr w:type="gramStart"/>
      <w:r w:rsidR="00511360">
        <w:rPr>
          <w:rFonts w:ascii="Times New Roman" w:hAnsi="Times New Roman" w:cs="Times New Roman"/>
        </w:rPr>
        <w:t>herself</w:t>
      </w:r>
      <w:proofErr w:type="gramEnd"/>
      <w:r w:rsidR="00511360">
        <w:rPr>
          <w:rFonts w:ascii="Times New Roman" w:hAnsi="Times New Roman" w:cs="Times New Roman"/>
        </w:rPr>
        <w:t xml:space="preserve"> requir</w:t>
      </w:r>
      <w:r w:rsidR="00B71188" w:rsidRPr="0054370C">
        <w:rPr>
          <w:rFonts w:ascii="Times New Roman" w:hAnsi="Times New Roman" w:cs="Times New Roman"/>
        </w:rPr>
        <w:t xml:space="preserve">ed to lecture on this very subject </w:t>
      </w:r>
      <w:r w:rsidR="00B71188">
        <w:rPr>
          <w:rFonts w:ascii="Times New Roman" w:hAnsi="Times New Roman" w:cs="Times New Roman"/>
        </w:rPr>
        <w:t xml:space="preserve">and thus, it is implied, </w:t>
      </w:r>
      <w:r w:rsidR="00B63021">
        <w:rPr>
          <w:rFonts w:ascii="Times New Roman" w:hAnsi="Times New Roman" w:cs="Times New Roman"/>
        </w:rPr>
        <w:t>anchor</w:t>
      </w:r>
      <w:r w:rsidR="00B71188">
        <w:rPr>
          <w:rFonts w:ascii="Times New Roman" w:hAnsi="Times New Roman" w:cs="Times New Roman"/>
        </w:rPr>
        <w:t xml:space="preserve"> the term in </w:t>
      </w:r>
      <w:r w:rsidR="004012C7">
        <w:rPr>
          <w:rFonts w:ascii="Times New Roman" w:hAnsi="Times New Roman" w:cs="Times New Roman"/>
        </w:rPr>
        <w:t xml:space="preserve">conceptual precision. </w:t>
      </w:r>
      <w:r w:rsidR="00511360">
        <w:rPr>
          <w:rFonts w:ascii="Times New Roman" w:hAnsi="Times New Roman" w:cs="Times New Roman"/>
        </w:rPr>
        <w:t>H</w:t>
      </w:r>
      <w:r w:rsidR="00B71188" w:rsidRPr="0054370C">
        <w:rPr>
          <w:rFonts w:ascii="Times New Roman" w:hAnsi="Times New Roman" w:cs="Times New Roman"/>
        </w:rPr>
        <w:t xml:space="preserve">ere, in response to the </w:t>
      </w:r>
      <w:r w:rsidR="00C9531F">
        <w:rPr>
          <w:rFonts w:ascii="Times New Roman" w:hAnsi="Times New Roman" w:cs="Times New Roman"/>
        </w:rPr>
        <w:t xml:space="preserve">poetry </w:t>
      </w:r>
      <w:r w:rsidR="00B71188" w:rsidRPr="0054370C">
        <w:rPr>
          <w:rFonts w:ascii="Times New Roman" w:hAnsi="Times New Roman" w:cs="Times New Roman"/>
        </w:rPr>
        <w:t>question Cixous connects the telephone and her cat</w:t>
      </w:r>
      <w:r w:rsidR="00B71188">
        <w:rPr>
          <w:rFonts w:ascii="Times New Roman" w:hAnsi="Times New Roman" w:cs="Times New Roman"/>
        </w:rPr>
        <w:t>, in resistance to the precision and the ideality of the concept</w:t>
      </w:r>
      <w:r w:rsidR="00B71188" w:rsidRPr="0054370C">
        <w:rPr>
          <w:rFonts w:ascii="Times New Roman" w:hAnsi="Times New Roman" w:cs="Times New Roman"/>
        </w:rPr>
        <w:t xml:space="preserve">. It is the way that they ‘resolved </w:t>
      </w:r>
      <w:r w:rsidR="004012C7">
        <w:rPr>
          <w:rFonts w:ascii="Times New Roman" w:hAnsi="Times New Roman" w:cs="Times New Roman"/>
        </w:rPr>
        <w:t>the question of the telephone’</w:t>
      </w:r>
      <w:r w:rsidR="00B71188" w:rsidRPr="0054370C">
        <w:rPr>
          <w:rFonts w:ascii="Times New Roman" w:hAnsi="Times New Roman" w:cs="Times New Roman"/>
        </w:rPr>
        <w:t>.  It is an elementary communication between two living entities. The mother is named, but she ‘may also be a son a husband a</w:t>
      </w:r>
      <w:r w:rsidR="00F21153">
        <w:rPr>
          <w:rFonts w:ascii="Times New Roman" w:hAnsi="Times New Roman" w:cs="Times New Roman"/>
        </w:rPr>
        <w:t xml:space="preserve"> lover’ and in this case a cat</w:t>
      </w:r>
      <w:r w:rsidR="00B71188" w:rsidRPr="0054370C">
        <w:rPr>
          <w:rFonts w:ascii="Times New Roman" w:hAnsi="Times New Roman" w:cs="Times New Roman"/>
        </w:rPr>
        <w:t xml:space="preserve">. Addressing their differences in communicability, Cixous has the cat using her body, grazing against her legs as a telephone, to call in for reassurance, while Cixous whistles her call in turn. </w:t>
      </w:r>
    </w:p>
    <w:p w14:paraId="319E4E9C" w14:textId="77777777" w:rsidR="00B71188" w:rsidRPr="0054370C" w:rsidRDefault="00B71188" w:rsidP="005C5A56">
      <w:pPr>
        <w:spacing w:line="480" w:lineRule="auto"/>
        <w:rPr>
          <w:rFonts w:ascii="Times New Roman" w:hAnsi="Times New Roman" w:cs="Times New Roman"/>
        </w:rPr>
      </w:pPr>
    </w:p>
    <w:p w14:paraId="213A9190" w14:textId="2A4F51A6" w:rsidR="00B71188" w:rsidRPr="0054370C" w:rsidRDefault="00B71188" w:rsidP="005C5A56">
      <w:pPr>
        <w:spacing w:line="480" w:lineRule="auto"/>
        <w:rPr>
          <w:rFonts w:ascii="Times New Roman" w:hAnsi="Times New Roman" w:cs="Times New Roman"/>
        </w:rPr>
      </w:pPr>
      <w:r w:rsidRPr="0054370C">
        <w:rPr>
          <w:rFonts w:ascii="Times New Roman" w:hAnsi="Times New Roman" w:cs="Times New Roman"/>
        </w:rPr>
        <w:t>This brief communiqué between species resonates with Cixous’s related text, ‘Writing Blind:</w:t>
      </w:r>
      <w:r w:rsidR="00D956EE">
        <w:rPr>
          <w:rFonts w:ascii="Times New Roman" w:hAnsi="Times New Roman" w:cs="Times New Roman"/>
        </w:rPr>
        <w:t xml:space="preserve"> Conversation with the Donkey’</w:t>
      </w:r>
      <w:r w:rsidR="00511360">
        <w:rPr>
          <w:rFonts w:ascii="Times New Roman" w:hAnsi="Times New Roman" w:cs="Times New Roman"/>
        </w:rPr>
        <w:t xml:space="preserve">. </w:t>
      </w:r>
      <w:proofErr w:type="gramStart"/>
      <w:r w:rsidR="00511360">
        <w:rPr>
          <w:rFonts w:ascii="Times New Roman" w:hAnsi="Times New Roman" w:cs="Times New Roman"/>
        </w:rPr>
        <w:t>There</w:t>
      </w:r>
      <w:proofErr w:type="gramEnd"/>
      <w:r w:rsidRPr="0054370C">
        <w:rPr>
          <w:rFonts w:ascii="Times New Roman" w:hAnsi="Times New Roman" w:cs="Times New Roman"/>
        </w:rPr>
        <w:t xml:space="preserve"> </w:t>
      </w:r>
      <w:r w:rsidR="008B0C9D">
        <w:rPr>
          <w:rFonts w:ascii="Times New Roman" w:hAnsi="Times New Roman" w:cs="Times New Roman"/>
        </w:rPr>
        <w:t>figures of illumination such as</w:t>
      </w:r>
      <w:r w:rsidRPr="0054370C">
        <w:rPr>
          <w:rFonts w:ascii="Times New Roman" w:hAnsi="Times New Roman" w:cs="Times New Roman"/>
        </w:rPr>
        <w:t xml:space="preserve"> ‘broad daylig</w:t>
      </w:r>
      <w:r w:rsidR="00D956EE">
        <w:rPr>
          <w:rFonts w:ascii="Times New Roman" w:hAnsi="Times New Roman" w:cs="Times New Roman"/>
        </w:rPr>
        <w:t>ht’, inhibit</w:t>
      </w:r>
      <w:r w:rsidR="002E58BF">
        <w:rPr>
          <w:rFonts w:ascii="Times New Roman" w:hAnsi="Times New Roman" w:cs="Times New Roman"/>
        </w:rPr>
        <w:t xml:space="preserve"> her</w:t>
      </w:r>
      <w:r w:rsidR="00D956EE">
        <w:rPr>
          <w:rFonts w:ascii="Times New Roman" w:hAnsi="Times New Roman" w:cs="Times New Roman"/>
        </w:rPr>
        <w:t xml:space="preserve"> practice</w:t>
      </w:r>
      <w:r w:rsidRPr="0054370C">
        <w:rPr>
          <w:rFonts w:ascii="Times New Roman" w:hAnsi="Times New Roman" w:cs="Times New Roman"/>
        </w:rPr>
        <w:t xml:space="preserve">. </w:t>
      </w:r>
      <w:r w:rsidR="002E58BF">
        <w:rPr>
          <w:rFonts w:ascii="Times New Roman" w:hAnsi="Times New Roman" w:cs="Times New Roman"/>
        </w:rPr>
        <w:t>Cixous</w:t>
      </w:r>
      <w:r w:rsidR="008B0C9D">
        <w:rPr>
          <w:rFonts w:ascii="Times New Roman" w:hAnsi="Times New Roman" w:cs="Times New Roman"/>
        </w:rPr>
        <w:t xml:space="preserve"> abandons the ostensible clarity of the eyes for the sake of ‘</w:t>
      </w:r>
      <w:proofErr w:type="spellStart"/>
      <w:r w:rsidR="008B0C9D">
        <w:rPr>
          <w:rFonts w:ascii="Times New Roman" w:hAnsi="Times New Roman" w:cs="Times New Roman"/>
        </w:rPr>
        <w:t>becom</w:t>
      </w:r>
      <w:proofErr w:type="spellEnd"/>
      <w:r w:rsidR="008B0C9D">
        <w:rPr>
          <w:rFonts w:ascii="Times New Roman" w:hAnsi="Times New Roman" w:cs="Times New Roman"/>
        </w:rPr>
        <w:t>[</w:t>
      </w:r>
      <w:proofErr w:type="spellStart"/>
      <w:r w:rsidR="008B0C9D">
        <w:rPr>
          <w:rFonts w:ascii="Times New Roman" w:hAnsi="Times New Roman" w:cs="Times New Roman"/>
        </w:rPr>
        <w:t>ing</w:t>
      </w:r>
      <w:proofErr w:type="spellEnd"/>
      <w:r w:rsidR="008B0C9D">
        <w:rPr>
          <w:rFonts w:ascii="Times New Roman" w:hAnsi="Times New Roman" w:cs="Times New Roman"/>
        </w:rPr>
        <w:t>]</w:t>
      </w:r>
      <w:r w:rsidR="00D956EE">
        <w:rPr>
          <w:rFonts w:ascii="Times New Roman" w:hAnsi="Times New Roman" w:cs="Times New Roman"/>
        </w:rPr>
        <w:t xml:space="preserve"> a thing with pricked up ears’</w:t>
      </w:r>
      <w:r w:rsidR="008B0C9D">
        <w:rPr>
          <w:rFonts w:ascii="Times New Roman" w:hAnsi="Times New Roman" w:cs="Times New Roman"/>
        </w:rPr>
        <w:t>. With passion</w:t>
      </w:r>
      <w:r w:rsidRPr="0054370C">
        <w:rPr>
          <w:rFonts w:ascii="Times New Roman" w:hAnsi="Times New Roman" w:cs="Times New Roman"/>
        </w:rPr>
        <w:t xml:space="preserve"> she seeks out a night, or </w:t>
      </w:r>
      <w:r>
        <w:rPr>
          <w:rFonts w:ascii="Times New Roman" w:hAnsi="Times New Roman" w:cs="Times New Roman"/>
        </w:rPr>
        <w:t xml:space="preserve">the personified proper noun </w:t>
      </w:r>
      <w:r w:rsidRPr="0054370C">
        <w:rPr>
          <w:rFonts w:ascii="Times New Roman" w:hAnsi="Times New Roman" w:cs="Times New Roman"/>
        </w:rPr>
        <w:t xml:space="preserve">Night, </w:t>
      </w:r>
      <w:r w:rsidR="008B0C9D">
        <w:rPr>
          <w:rFonts w:ascii="Times New Roman" w:hAnsi="Times New Roman" w:cs="Times New Roman"/>
        </w:rPr>
        <w:t>and writing behind her eyelids</w:t>
      </w:r>
      <w:r w:rsidRPr="0054370C">
        <w:rPr>
          <w:rFonts w:ascii="Times New Roman" w:hAnsi="Times New Roman" w:cs="Times New Roman"/>
        </w:rPr>
        <w:t xml:space="preserve"> where her own ‘</w:t>
      </w:r>
      <w:proofErr w:type="spellStart"/>
      <w:r w:rsidRPr="0054370C">
        <w:rPr>
          <w:rFonts w:ascii="Times New Roman" w:hAnsi="Times New Roman" w:cs="Times New Roman"/>
          <w:i/>
        </w:rPr>
        <w:t>animots</w:t>
      </w:r>
      <w:proofErr w:type="spellEnd"/>
      <w:r w:rsidRPr="0054370C">
        <w:rPr>
          <w:rFonts w:ascii="Times New Roman" w:hAnsi="Times New Roman" w:cs="Times New Roman"/>
          <w:i/>
        </w:rPr>
        <w:t>’</w:t>
      </w:r>
      <w:r w:rsidR="00D956EE">
        <w:rPr>
          <w:rFonts w:ascii="Times New Roman" w:hAnsi="Times New Roman" w:cs="Times New Roman"/>
        </w:rPr>
        <w:t xml:space="preserve"> pass by</w:t>
      </w:r>
      <w:r w:rsidRPr="0054370C">
        <w:rPr>
          <w:rFonts w:ascii="Times New Roman" w:hAnsi="Times New Roman" w:cs="Times New Roman"/>
        </w:rPr>
        <w:t xml:space="preserve">. </w:t>
      </w:r>
      <w:r w:rsidR="005B256A">
        <w:rPr>
          <w:rFonts w:ascii="Times New Roman" w:hAnsi="Times New Roman" w:cs="Times New Roman"/>
        </w:rPr>
        <w:t xml:space="preserve">This night does not annihilate, it facilitates. </w:t>
      </w:r>
      <w:r w:rsidRPr="0054370C">
        <w:rPr>
          <w:rFonts w:ascii="Times New Roman" w:hAnsi="Times New Roman" w:cs="Times New Roman"/>
        </w:rPr>
        <w:t>In this night the touching communication of Cixous’s cat – ‘the cat whose cat I am’, resumes, only to incrementally evoke a donkey, and one</w:t>
      </w:r>
      <w:r>
        <w:rPr>
          <w:rFonts w:ascii="Times New Roman" w:hAnsi="Times New Roman" w:cs="Times New Roman"/>
        </w:rPr>
        <w:t xml:space="preserve"> </w:t>
      </w:r>
      <w:r w:rsidRPr="0054370C">
        <w:rPr>
          <w:rFonts w:ascii="Times New Roman" w:hAnsi="Times New Roman" w:cs="Times New Roman"/>
        </w:rPr>
        <w:t>connect</w:t>
      </w:r>
      <w:r w:rsidR="00D956EE">
        <w:rPr>
          <w:rFonts w:ascii="Times New Roman" w:hAnsi="Times New Roman" w:cs="Times New Roman"/>
        </w:rPr>
        <w:t>ed to the ‘telephone exchange’</w:t>
      </w:r>
      <w:r w:rsidRPr="0054370C">
        <w:rPr>
          <w:rFonts w:ascii="Times New Roman" w:hAnsi="Times New Roman" w:cs="Times New Roman"/>
        </w:rPr>
        <w:t xml:space="preserve">. Subsequently she again invokes the donkey with Abraham and the conversation they, surely, must have had (again without mentioning Isaac, or the event of sacrifice </w:t>
      </w:r>
      <w:r w:rsidR="002E58BF">
        <w:rPr>
          <w:rFonts w:ascii="Times New Roman" w:hAnsi="Times New Roman" w:cs="Times New Roman"/>
        </w:rPr>
        <w:t>commanded by God</w:t>
      </w:r>
      <w:r w:rsidRPr="0054370C">
        <w:rPr>
          <w:rFonts w:ascii="Times New Roman" w:hAnsi="Times New Roman" w:cs="Times New Roman"/>
        </w:rPr>
        <w:t xml:space="preserve">). Again her prose anticipates </w:t>
      </w:r>
      <w:r w:rsidR="00C9716B">
        <w:rPr>
          <w:rFonts w:ascii="Times New Roman" w:hAnsi="Times New Roman" w:cs="Times New Roman"/>
        </w:rPr>
        <w:t>that of Derrida</w:t>
      </w:r>
      <w:r w:rsidRPr="0054370C">
        <w:rPr>
          <w:rFonts w:ascii="Times New Roman" w:hAnsi="Times New Roman" w:cs="Times New Roman"/>
        </w:rPr>
        <w:t>. On the one hand, Cixous has it that one only says ‘foolish things [</w:t>
      </w:r>
      <w:r w:rsidRPr="0054370C">
        <w:rPr>
          <w:rFonts w:ascii="Times New Roman" w:hAnsi="Times New Roman" w:cs="Times New Roman"/>
          <w:i/>
        </w:rPr>
        <w:t>bêtises]</w:t>
      </w:r>
      <w:r w:rsidRPr="0054370C">
        <w:rPr>
          <w:rFonts w:ascii="Times New Roman" w:hAnsi="Times New Roman" w:cs="Times New Roman"/>
        </w:rPr>
        <w:t>’ to other human beings, implicitly acknowledging that this trope of animal stupidity has nothing to do with animals. On the other hand she implies that these foolish things are lies, and that with animals one would rather ‘ri</w:t>
      </w:r>
      <w:r w:rsidR="00D956EE">
        <w:rPr>
          <w:rFonts w:ascii="Times New Roman" w:hAnsi="Times New Roman" w:cs="Times New Roman"/>
        </w:rPr>
        <w:t>de straight to the essentials’</w:t>
      </w:r>
      <w:r w:rsidRPr="0054370C">
        <w:rPr>
          <w:rFonts w:ascii="Times New Roman" w:hAnsi="Times New Roman" w:cs="Times New Roman"/>
        </w:rPr>
        <w:t xml:space="preserve">. Perhaps it starts to sound as if this repeats the </w:t>
      </w:r>
      <w:r>
        <w:rPr>
          <w:rFonts w:ascii="Times New Roman" w:hAnsi="Times New Roman" w:cs="Times New Roman"/>
        </w:rPr>
        <w:t>tenacious</w:t>
      </w:r>
      <w:r w:rsidRPr="0054370C">
        <w:rPr>
          <w:rFonts w:ascii="Times New Roman" w:hAnsi="Times New Roman" w:cs="Times New Roman"/>
        </w:rPr>
        <w:t xml:space="preserve"> opposition that Derrida traces </w:t>
      </w:r>
      <w:r w:rsidR="002E58BF">
        <w:rPr>
          <w:rFonts w:ascii="Times New Roman" w:hAnsi="Times New Roman" w:cs="Times New Roman"/>
        </w:rPr>
        <w:t>in</w:t>
      </w:r>
      <w:r w:rsidRPr="0054370C">
        <w:rPr>
          <w:rFonts w:ascii="Times New Roman" w:hAnsi="Times New Roman" w:cs="Times New Roman"/>
        </w:rPr>
        <w:t xml:space="preserve"> </w:t>
      </w:r>
      <w:proofErr w:type="spellStart"/>
      <w:r w:rsidRPr="0054370C">
        <w:rPr>
          <w:rFonts w:ascii="Times New Roman" w:hAnsi="Times New Roman" w:cs="Times New Roman"/>
        </w:rPr>
        <w:t>Lacan</w:t>
      </w:r>
      <w:proofErr w:type="spellEnd"/>
      <w:r w:rsidRPr="0054370C">
        <w:rPr>
          <w:rFonts w:ascii="Times New Roman" w:hAnsi="Times New Roman" w:cs="Times New Roman"/>
        </w:rPr>
        <w:t>, namely that the capacity to lie is anoth</w:t>
      </w:r>
      <w:r w:rsidR="00D956EE">
        <w:rPr>
          <w:rFonts w:ascii="Times New Roman" w:hAnsi="Times New Roman" w:cs="Times New Roman"/>
        </w:rPr>
        <w:t>er proper ability of the human</w:t>
      </w:r>
      <w:r w:rsidRPr="0054370C">
        <w:rPr>
          <w:rFonts w:ascii="Times New Roman" w:hAnsi="Times New Roman" w:cs="Times New Roman"/>
        </w:rPr>
        <w:t xml:space="preserve">. </w:t>
      </w:r>
      <w:r w:rsidR="002D57AD">
        <w:rPr>
          <w:rFonts w:ascii="Times New Roman" w:hAnsi="Times New Roman" w:cs="Times New Roman"/>
        </w:rPr>
        <w:t xml:space="preserve">‘Writing Blind’ </w:t>
      </w:r>
      <w:r w:rsidRPr="0054370C">
        <w:rPr>
          <w:rFonts w:ascii="Times New Roman" w:hAnsi="Times New Roman" w:cs="Times New Roman"/>
        </w:rPr>
        <w:t xml:space="preserve">even </w:t>
      </w:r>
      <w:r w:rsidR="002D57AD">
        <w:rPr>
          <w:rFonts w:ascii="Times New Roman" w:hAnsi="Times New Roman" w:cs="Times New Roman"/>
        </w:rPr>
        <w:t xml:space="preserve">involves </w:t>
      </w:r>
      <w:r w:rsidRPr="0054370C">
        <w:rPr>
          <w:rFonts w:ascii="Times New Roman" w:hAnsi="Times New Roman" w:cs="Times New Roman"/>
        </w:rPr>
        <w:t>a compact play on ‘</w:t>
      </w:r>
      <w:proofErr w:type="spellStart"/>
      <w:r w:rsidRPr="0054370C">
        <w:rPr>
          <w:rFonts w:ascii="Times New Roman" w:hAnsi="Times New Roman" w:cs="Times New Roman"/>
        </w:rPr>
        <w:t>duncity</w:t>
      </w:r>
      <w:proofErr w:type="spellEnd"/>
      <w:r w:rsidRPr="0054370C">
        <w:rPr>
          <w:rFonts w:ascii="Times New Roman" w:hAnsi="Times New Roman" w:cs="Times New Roman"/>
        </w:rPr>
        <w:t>’ easily evoking the ‘</w:t>
      </w:r>
      <w:proofErr w:type="spellStart"/>
      <w:r w:rsidRPr="0054370C">
        <w:rPr>
          <w:rFonts w:ascii="Times New Roman" w:hAnsi="Times New Roman" w:cs="Times New Roman"/>
          <w:i/>
        </w:rPr>
        <w:t>dansité</w:t>
      </w:r>
      <w:proofErr w:type="spellEnd"/>
      <w:r w:rsidRPr="0054370C">
        <w:rPr>
          <w:rFonts w:ascii="Times New Roman" w:hAnsi="Times New Roman" w:cs="Times New Roman"/>
          <w:i/>
        </w:rPr>
        <w:t>’</w:t>
      </w:r>
      <w:r w:rsidRPr="0054370C">
        <w:rPr>
          <w:rFonts w:ascii="Times New Roman" w:hAnsi="Times New Roman" w:cs="Times New Roman"/>
        </w:rPr>
        <w:t xml:space="preserve"> that Derrida homes in on when pointing </w:t>
      </w:r>
      <w:r w:rsidR="006B79C8">
        <w:rPr>
          <w:rFonts w:ascii="Times New Roman" w:hAnsi="Times New Roman" w:cs="Times New Roman"/>
        </w:rPr>
        <w:t xml:space="preserve">to the two loopholes in </w:t>
      </w:r>
      <w:proofErr w:type="spellStart"/>
      <w:r w:rsidR="006B79C8">
        <w:rPr>
          <w:rFonts w:ascii="Times New Roman" w:hAnsi="Times New Roman" w:cs="Times New Roman"/>
        </w:rPr>
        <w:t>Lacan</w:t>
      </w:r>
      <w:proofErr w:type="spellEnd"/>
      <w:r w:rsidR="006B79C8">
        <w:rPr>
          <w:rFonts w:ascii="Times New Roman" w:hAnsi="Times New Roman" w:cs="Times New Roman"/>
        </w:rPr>
        <w:t xml:space="preserve"> </w:t>
      </w:r>
      <w:r w:rsidRPr="0054370C">
        <w:rPr>
          <w:rFonts w:ascii="Times New Roman" w:hAnsi="Times New Roman" w:cs="Times New Roman"/>
        </w:rPr>
        <w:t>that allow</w:t>
      </w:r>
      <w:r>
        <w:rPr>
          <w:rFonts w:ascii="Times New Roman" w:hAnsi="Times New Roman" w:cs="Times New Roman"/>
        </w:rPr>
        <w:t xml:space="preserve"> animals to pretend - but not ‘pretend to pretend’ as humans are supposed to do through the signature of the signifier –</w:t>
      </w:r>
      <w:r w:rsidRPr="0054370C">
        <w:rPr>
          <w:rFonts w:ascii="Times New Roman" w:hAnsi="Times New Roman" w:cs="Times New Roman"/>
        </w:rPr>
        <w:t xml:space="preserve"> </w:t>
      </w:r>
      <w:r>
        <w:rPr>
          <w:rFonts w:ascii="Times New Roman" w:hAnsi="Times New Roman" w:cs="Times New Roman"/>
        </w:rPr>
        <w:t>namely,</w:t>
      </w:r>
      <w:r w:rsidR="006B79C8">
        <w:rPr>
          <w:rFonts w:ascii="Times New Roman" w:hAnsi="Times New Roman" w:cs="Times New Roman"/>
        </w:rPr>
        <w:t xml:space="preserve"> seduction and combat</w:t>
      </w:r>
      <w:r w:rsidRPr="0054370C">
        <w:rPr>
          <w:rFonts w:ascii="Times New Roman" w:hAnsi="Times New Roman" w:cs="Times New Roman"/>
        </w:rPr>
        <w:t>. ‘</w:t>
      </w:r>
      <w:proofErr w:type="spellStart"/>
      <w:r w:rsidRPr="0054370C">
        <w:rPr>
          <w:rFonts w:ascii="Times New Roman" w:hAnsi="Times New Roman" w:cs="Times New Roman"/>
          <w:i/>
        </w:rPr>
        <w:t>Dansité</w:t>
      </w:r>
      <w:proofErr w:type="spellEnd"/>
      <w:r w:rsidRPr="0054370C">
        <w:rPr>
          <w:rFonts w:ascii="Times New Roman" w:hAnsi="Times New Roman" w:cs="Times New Roman"/>
          <w:i/>
        </w:rPr>
        <w:t>’</w:t>
      </w:r>
      <w:r w:rsidRPr="0054370C">
        <w:rPr>
          <w:rFonts w:ascii="Times New Roman" w:hAnsi="Times New Roman" w:cs="Times New Roman"/>
        </w:rPr>
        <w:t xml:space="preserve"> straddles English and French, ‘</w:t>
      </w:r>
      <w:proofErr w:type="spellStart"/>
      <w:r w:rsidRPr="0054370C">
        <w:rPr>
          <w:rFonts w:ascii="Times New Roman" w:hAnsi="Times New Roman" w:cs="Times New Roman"/>
        </w:rPr>
        <w:t>dancity</w:t>
      </w:r>
      <w:proofErr w:type="spellEnd"/>
      <w:r w:rsidRPr="0054370C">
        <w:rPr>
          <w:rFonts w:ascii="Times New Roman" w:hAnsi="Times New Roman" w:cs="Times New Roman"/>
        </w:rPr>
        <w:t>’, density, and the colloquially English word dense, meaning like a dunce.</w:t>
      </w:r>
    </w:p>
    <w:p w14:paraId="5EEF0173" w14:textId="77777777" w:rsidR="00B71188" w:rsidRPr="0054370C" w:rsidRDefault="00B71188" w:rsidP="005C5A56">
      <w:pPr>
        <w:spacing w:line="480" w:lineRule="auto"/>
        <w:rPr>
          <w:rFonts w:ascii="Times New Roman" w:hAnsi="Times New Roman" w:cs="Times New Roman"/>
        </w:rPr>
      </w:pPr>
    </w:p>
    <w:p w14:paraId="47F4C5D0" w14:textId="43745648" w:rsidR="00B71188" w:rsidRPr="0054370C" w:rsidRDefault="00B71188" w:rsidP="005C5A56">
      <w:pPr>
        <w:spacing w:line="480" w:lineRule="auto"/>
        <w:rPr>
          <w:rFonts w:ascii="Times New Roman" w:hAnsi="Times New Roman" w:cs="Times New Roman"/>
        </w:rPr>
      </w:pPr>
      <w:r w:rsidRPr="0054370C">
        <w:rPr>
          <w:rFonts w:ascii="Times New Roman" w:hAnsi="Times New Roman" w:cs="Times New Roman"/>
        </w:rPr>
        <w:t xml:space="preserve">Yet the alternative passage to chatting with humans, or making a </w:t>
      </w:r>
      <w:r w:rsidRPr="0054370C">
        <w:rPr>
          <w:rFonts w:ascii="Times New Roman" w:hAnsi="Times New Roman" w:cs="Times New Roman"/>
          <w:i/>
        </w:rPr>
        <w:t>bêtise,</w:t>
      </w:r>
      <w:r w:rsidRPr="0054370C">
        <w:rPr>
          <w:rFonts w:ascii="Times New Roman" w:hAnsi="Times New Roman" w:cs="Times New Roman"/>
        </w:rPr>
        <w:t xml:space="preserve"> is </w:t>
      </w:r>
      <w:r w:rsidR="006B79C8">
        <w:rPr>
          <w:rFonts w:ascii="Times New Roman" w:hAnsi="Times New Roman" w:cs="Times New Roman"/>
        </w:rPr>
        <w:t>the donkey riding ‘right away’.</w:t>
      </w:r>
      <w:r w:rsidRPr="0054370C">
        <w:rPr>
          <w:rFonts w:ascii="Times New Roman" w:hAnsi="Times New Roman" w:cs="Times New Roman"/>
        </w:rPr>
        <w:t xml:space="preserve"> Write away: this is the movement to which Cixous submits. She may say she writes ‘on’ the donkey</w:t>
      </w:r>
      <w:r w:rsidR="00432DDF">
        <w:rPr>
          <w:rFonts w:ascii="Times New Roman" w:hAnsi="Times New Roman" w:cs="Times New Roman"/>
        </w:rPr>
        <w:t xml:space="preserve"> (like writing ‘on’ the telephone)</w:t>
      </w:r>
      <w:r w:rsidRPr="0054370C">
        <w:rPr>
          <w:rFonts w:ascii="Times New Roman" w:hAnsi="Times New Roman" w:cs="Times New Roman"/>
        </w:rPr>
        <w:t xml:space="preserve">, yet this is under the </w:t>
      </w:r>
      <w:r w:rsidR="00971E63">
        <w:rPr>
          <w:rFonts w:ascii="Times New Roman" w:hAnsi="Times New Roman" w:cs="Times New Roman"/>
        </w:rPr>
        <w:t>aegis</w:t>
      </w:r>
      <w:r w:rsidR="006B79C8">
        <w:rPr>
          <w:rFonts w:ascii="Times New Roman" w:hAnsi="Times New Roman" w:cs="Times New Roman"/>
        </w:rPr>
        <w:t xml:space="preserve"> of ‘writing blind’</w:t>
      </w:r>
      <w:r w:rsidRPr="0054370C">
        <w:rPr>
          <w:rFonts w:ascii="Times New Roman" w:hAnsi="Times New Roman" w:cs="Times New Roman"/>
        </w:rPr>
        <w:t xml:space="preserve">. This cannot be reduced to the habitual </w:t>
      </w:r>
      <w:r>
        <w:rPr>
          <w:rFonts w:ascii="Times New Roman" w:hAnsi="Times New Roman" w:cs="Times New Roman"/>
        </w:rPr>
        <w:t xml:space="preserve">and </w:t>
      </w:r>
      <w:r w:rsidR="00A7318B">
        <w:rPr>
          <w:rFonts w:ascii="Times New Roman" w:hAnsi="Times New Roman" w:cs="Times New Roman"/>
        </w:rPr>
        <w:t>trivial</w:t>
      </w:r>
      <w:r>
        <w:rPr>
          <w:rFonts w:ascii="Times New Roman" w:hAnsi="Times New Roman" w:cs="Times New Roman"/>
        </w:rPr>
        <w:t xml:space="preserve"> </w:t>
      </w:r>
      <w:r w:rsidRPr="0054370C">
        <w:rPr>
          <w:rFonts w:ascii="Times New Roman" w:hAnsi="Times New Roman" w:cs="Times New Roman"/>
        </w:rPr>
        <w:t xml:space="preserve">abuse of animal figures as human alibis. Her process and her book may seem inane, anarchic, criminal to the </w:t>
      </w:r>
      <w:r w:rsidRPr="002D57AD">
        <w:rPr>
          <w:rFonts w:ascii="Times New Roman" w:hAnsi="Times New Roman" w:cs="Times New Roman"/>
        </w:rPr>
        <w:t>‘</w:t>
      </w:r>
      <w:proofErr w:type="spellStart"/>
      <w:r w:rsidRPr="002D57AD">
        <w:rPr>
          <w:rFonts w:ascii="Times New Roman" w:hAnsi="Times New Roman" w:cs="Times New Roman"/>
        </w:rPr>
        <w:t>policeforce</w:t>
      </w:r>
      <w:proofErr w:type="spellEnd"/>
      <w:r w:rsidRPr="002D57AD">
        <w:rPr>
          <w:rFonts w:ascii="Times New Roman" w:hAnsi="Times New Roman" w:cs="Times New Roman"/>
        </w:rPr>
        <w:t xml:space="preserve"> reader’ that she anticipates, but Cixous ‘exe</w:t>
      </w:r>
      <w:r w:rsidR="006B79C8">
        <w:rPr>
          <w:rFonts w:ascii="Times New Roman" w:hAnsi="Times New Roman" w:cs="Times New Roman"/>
        </w:rPr>
        <w:t>rcises the right to invention’</w:t>
      </w:r>
      <w:r w:rsidRPr="002D57AD">
        <w:rPr>
          <w:rFonts w:ascii="Times New Roman" w:hAnsi="Times New Roman" w:cs="Times New Roman"/>
        </w:rPr>
        <w:t xml:space="preserve">. In such invention, she </w:t>
      </w:r>
      <w:proofErr w:type="gramStart"/>
      <w:r w:rsidRPr="002D57AD">
        <w:rPr>
          <w:rFonts w:ascii="Times New Roman" w:hAnsi="Times New Roman" w:cs="Times New Roman"/>
        </w:rPr>
        <w:t>‘search[</w:t>
      </w:r>
      <w:proofErr w:type="spellStart"/>
      <w:proofErr w:type="gramEnd"/>
      <w:r w:rsidRPr="002D57AD">
        <w:rPr>
          <w:rFonts w:ascii="Times New Roman" w:hAnsi="Times New Roman" w:cs="Times New Roman"/>
        </w:rPr>
        <w:t>es</w:t>
      </w:r>
      <w:proofErr w:type="spellEnd"/>
      <w:r w:rsidRPr="002D57AD">
        <w:rPr>
          <w:rFonts w:ascii="Times New Roman" w:hAnsi="Times New Roman" w:cs="Times New Roman"/>
        </w:rPr>
        <w:t>] for o</w:t>
      </w:r>
      <w:r w:rsidR="008C1E2D">
        <w:rPr>
          <w:rFonts w:ascii="Times New Roman" w:hAnsi="Times New Roman" w:cs="Times New Roman"/>
        </w:rPr>
        <w:t>ne land’ but ‘find[s] another’</w:t>
      </w:r>
      <w:r w:rsidRPr="002D57AD">
        <w:rPr>
          <w:rFonts w:ascii="Times New Roman" w:hAnsi="Times New Roman" w:cs="Times New Roman"/>
        </w:rPr>
        <w:t>.</w:t>
      </w:r>
      <w:r w:rsidR="002E58BF">
        <w:rPr>
          <w:rFonts w:ascii="Times New Roman" w:hAnsi="Times New Roman" w:cs="Times New Roman"/>
        </w:rPr>
        <w:t xml:space="preserve"> N</w:t>
      </w:r>
      <w:r w:rsidRPr="0054370C">
        <w:rPr>
          <w:rFonts w:ascii="Times New Roman" w:hAnsi="Times New Roman" w:cs="Times New Roman"/>
        </w:rPr>
        <w:t>o prediction, no compass.</w:t>
      </w:r>
      <w:r w:rsidR="002B1BA2">
        <w:rPr>
          <w:rFonts w:ascii="Times New Roman" w:hAnsi="Times New Roman" w:cs="Times New Roman"/>
        </w:rPr>
        <w:t xml:space="preserve"> Nicholas Royle even finds the force generated by the term ‘away’ </w:t>
      </w:r>
      <w:r w:rsidR="00523297">
        <w:rPr>
          <w:rFonts w:ascii="Times New Roman" w:hAnsi="Times New Roman" w:cs="Times New Roman"/>
        </w:rPr>
        <w:t>to be</w:t>
      </w:r>
      <w:r w:rsidR="002B1BA2">
        <w:rPr>
          <w:rFonts w:ascii="Times New Roman" w:hAnsi="Times New Roman" w:cs="Times New Roman"/>
        </w:rPr>
        <w:t xml:space="preserve"> a kind </w:t>
      </w:r>
      <w:r w:rsidR="00740CCC">
        <w:rPr>
          <w:rFonts w:ascii="Times New Roman" w:hAnsi="Times New Roman" w:cs="Times New Roman"/>
        </w:rPr>
        <w:t xml:space="preserve">of </w:t>
      </w:r>
      <w:r w:rsidR="002B1BA2">
        <w:rPr>
          <w:rFonts w:ascii="Times New Roman" w:hAnsi="Times New Roman" w:cs="Times New Roman"/>
        </w:rPr>
        <w:t>signature of Cixous’s own deconstruction of presence</w:t>
      </w:r>
      <w:r w:rsidR="00740CCC">
        <w:rPr>
          <w:rFonts w:ascii="Times New Roman" w:hAnsi="Times New Roman" w:cs="Times New Roman"/>
        </w:rPr>
        <w:t>, sufficiently pronounced to warrant titling his very essay on the topic ‘Away’</w:t>
      </w:r>
      <w:r w:rsidR="002B1BA2">
        <w:rPr>
          <w:rFonts w:ascii="Times New Roman" w:hAnsi="Times New Roman" w:cs="Times New Roman"/>
        </w:rPr>
        <w:t>.</w:t>
      </w:r>
      <w:r w:rsidRPr="0054370C">
        <w:rPr>
          <w:rFonts w:ascii="Times New Roman" w:hAnsi="Times New Roman" w:cs="Times New Roman"/>
        </w:rPr>
        <w:t xml:space="preserve"> </w:t>
      </w:r>
      <w:r w:rsidR="002E58BF">
        <w:rPr>
          <w:rFonts w:ascii="Times New Roman" w:hAnsi="Times New Roman" w:cs="Times New Roman"/>
        </w:rPr>
        <w:t>Her</w:t>
      </w:r>
      <w:r w:rsidRPr="0054370C">
        <w:rPr>
          <w:rFonts w:ascii="Times New Roman" w:hAnsi="Times New Roman" w:cs="Times New Roman"/>
        </w:rPr>
        <w:t xml:space="preserve"> only common ground is the art of the cut: ‘</w:t>
      </w:r>
      <w:proofErr w:type="gramStart"/>
      <w:r w:rsidRPr="0054370C">
        <w:rPr>
          <w:rFonts w:ascii="Times New Roman" w:hAnsi="Times New Roman" w:cs="Times New Roman"/>
        </w:rPr>
        <w:t>All</w:t>
      </w:r>
      <w:proofErr w:type="gramEnd"/>
      <w:r w:rsidRPr="0054370C">
        <w:rPr>
          <w:rFonts w:ascii="Times New Roman" w:hAnsi="Times New Roman" w:cs="Times New Roman"/>
        </w:rPr>
        <w:t xml:space="preserve"> living beings, mammal or vegetable, know that one must cut and trim to </w:t>
      </w:r>
      <w:proofErr w:type="spellStart"/>
      <w:r w:rsidRPr="0054370C">
        <w:rPr>
          <w:rFonts w:ascii="Times New Roman" w:hAnsi="Times New Roman" w:cs="Times New Roman"/>
        </w:rPr>
        <w:t>relaunch</w:t>
      </w:r>
      <w:proofErr w:type="spellEnd"/>
      <w:r w:rsidRPr="0054370C">
        <w:rPr>
          <w:rFonts w:ascii="Times New Roman" w:hAnsi="Times New Roman" w:cs="Times New Roman"/>
        </w:rPr>
        <w:t xml:space="preserve"> life.</w:t>
      </w:r>
      <w:r w:rsidR="008C1E2D">
        <w:rPr>
          <w:rFonts w:ascii="Times New Roman" w:hAnsi="Times New Roman" w:cs="Times New Roman"/>
        </w:rPr>
        <w:t xml:space="preserve"> Nip the quic</w:t>
      </w:r>
      <w:r w:rsidR="002E58BF">
        <w:rPr>
          <w:rFonts w:ascii="Times New Roman" w:hAnsi="Times New Roman" w:cs="Times New Roman"/>
        </w:rPr>
        <w:t>k. Harm to help</w:t>
      </w:r>
      <w:r w:rsidR="008C1E2D">
        <w:rPr>
          <w:rFonts w:ascii="Times New Roman" w:hAnsi="Times New Roman" w:cs="Times New Roman"/>
        </w:rPr>
        <w:t>.</w:t>
      </w:r>
      <w:r w:rsidR="002E58BF">
        <w:rPr>
          <w:rFonts w:ascii="Times New Roman" w:hAnsi="Times New Roman" w:cs="Times New Roman"/>
        </w:rPr>
        <w:t>’</w:t>
      </w:r>
    </w:p>
    <w:p w14:paraId="1296BCE9" w14:textId="77777777" w:rsidR="00B40915" w:rsidRDefault="00B40915" w:rsidP="00B71188">
      <w:pPr>
        <w:rPr>
          <w:rFonts w:ascii="Times New Roman" w:hAnsi="Times New Roman" w:cs="Times New Roman"/>
        </w:rPr>
      </w:pPr>
    </w:p>
    <w:p w14:paraId="3BD9E699" w14:textId="77777777" w:rsidR="00B40915" w:rsidRDefault="00B40915" w:rsidP="00B71188">
      <w:pPr>
        <w:rPr>
          <w:rFonts w:ascii="Times New Roman" w:hAnsi="Times New Roman" w:cs="Times New Roman"/>
        </w:rPr>
      </w:pPr>
    </w:p>
    <w:p w14:paraId="31705F03" w14:textId="77777777" w:rsidR="00B40915" w:rsidRDefault="00B40915" w:rsidP="00B71188">
      <w:pPr>
        <w:rPr>
          <w:rFonts w:ascii="Times New Roman" w:hAnsi="Times New Roman" w:cs="Times New Roman"/>
        </w:rPr>
      </w:pPr>
    </w:p>
    <w:p w14:paraId="3EF9D15A" w14:textId="77777777" w:rsidR="00B40915" w:rsidRDefault="00B40915" w:rsidP="00B71188">
      <w:pPr>
        <w:rPr>
          <w:rFonts w:ascii="Times New Roman" w:hAnsi="Times New Roman" w:cs="Times New Roman"/>
        </w:rPr>
      </w:pPr>
    </w:p>
    <w:p w14:paraId="7DB1EA12" w14:textId="77777777" w:rsidR="00B71188" w:rsidRPr="0054370C" w:rsidRDefault="00B71188" w:rsidP="00B71188">
      <w:pPr>
        <w:rPr>
          <w:rFonts w:ascii="Times New Roman" w:hAnsi="Times New Roman" w:cs="Times New Roman"/>
          <w:b/>
        </w:rPr>
      </w:pPr>
      <w:r w:rsidRPr="0054370C">
        <w:rPr>
          <w:rFonts w:ascii="Times New Roman" w:hAnsi="Times New Roman" w:cs="Times New Roman"/>
          <w:b/>
        </w:rPr>
        <w:t>O telephone</w:t>
      </w:r>
    </w:p>
    <w:p w14:paraId="2D6DBFFB" w14:textId="77777777" w:rsidR="00B71188" w:rsidRPr="0018251F" w:rsidRDefault="00B71188" w:rsidP="00B71188">
      <w:pPr>
        <w:rPr>
          <w:rFonts w:ascii="Times New Roman" w:hAnsi="Times New Roman" w:cs="Times New Roman"/>
          <w:sz w:val="22"/>
          <w:szCs w:val="22"/>
        </w:rPr>
      </w:pPr>
    </w:p>
    <w:p w14:paraId="666ADB5F" w14:textId="77777777" w:rsidR="00B71188" w:rsidRPr="005C5A56" w:rsidRDefault="00B71188" w:rsidP="005C5A56">
      <w:pPr>
        <w:spacing w:line="480" w:lineRule="auto"/>
        <w:ind w:left="720"/>
        <w:jc w:val="right"/>
        <w:rPr>
          <w:rFonts w:ascii="Times New Roman" w:hAnsi="Times New Roman" w:cs="Times New Roman"/>
        </w:rPr>
      </w:pPr>
      <w:r w:rsidRPr="005C5A56">
        <w:rPr>
          <w:rFonts w:ascii="Times New Roman" w:hAnsi="Times New Roman" w:cs="Times New Roman"/>
        </w:rPr>
        <w:t>I was in the process of writing: But the telephone rings. And I wrote: and it’s you (I mean the telephone itself).  It was then that the telephone rang, this one here, and it was you. It was you! And I burst into laughter. (I must say I was not waiting for you). And it was you and I say to you: o my love I was in the middle of writing: but the telephone rings. And you say to me: no way! – I swear! I say with fervor. And you say to me: but are you sure this happens outside, or is it in the text?</w:t>
      </w:r>
    </w:p>
    <w:p w14:paraId="2C6EA786" w14:textId="77777777" w:rsidR="00B71188" w:rsidRPr="005C5A56" w:rsidRDefault="00B71188" w:rsidP="005C5A56">
      <w:pPr>
        <w:spacing w:line="480" w:lineRule="auto"/>
        <w:ind w:left="720"/>
        <w:jc w:val="right"/>
        <w:rPr>
          <w:rFonts w:ascii="Times New Roman" w:hAnsi="Times New Roman" w:cs="Times New Roman"/>
        </w:rPr>
      </w:pPr>
      <w:r w:rsidRPr="005C5A56">
        <w:rPr>
          <w:rFonts w:ascii="Times New Roman" w:hAnsi="Times New Roman" w:cs="Times New Roman"/>
        </w:rPr>
        <w:t>Here, I cannot continue. I do not know where outside happens or if the text is inside, inside outside or if the text is itself outside, or if outside is in the text. This is what happens when one writes what happens. (Cixous, 1997: 143)</w:t>
      </w:r>
    </w:p>
    <w:p w14:paraId="2C1D9B9E" w14:textId="77777777" w:rsidR="00B71188" w:rsidRPr="0054370C" w:rsidRDefault="00B71188" w:rsidP="005C5A56">
      <w:pPr>
        <w:spacing w:line="480" w:lineRule="auto"/>
        <w:rPr>
          <w:rFonts w:ascii="Times New Roman" w:hAnsi="Times New Roman" w:cs="Times New Roman"/>
        </w:rPr>
      </w:pPr>
    </w:p>
    <w:p w14:paraId="06E7D15F" w14:textId="2D2509CD" w:rsidR="00B71188" w:rsidRPr="0054370C" w:rsidRDefault="00B71188" w:rsidP="005C5A56">
      <w:pPr>
        <w:spacing w:line="480" w:lineRule="auto"/>
        <w:rPr>
          <w:rFonts w:ascii="Times New Roman" w:hAnsi="Times New Roman" w:cs="Times New Roman"/>
        </w:rPr>
      </w:pPr>
      <w:r>
        <w:rPr>
          <w:rFonts w:ascii="Times New Roman" w:hAnsi="Times New Roman" w:cs="Times New Roman"/>
        </w:rPr>
        <w:t>In this</w:t>
      </w:r>
      <w:r w:rsidRPr="0054370C">
        <w:rPr>
          <w:rFonts w:ascii="Times New Roman" w:hAnsi="Times New Roman" w:cs="Times New Roman"/>
        </w:rPr>
        <w:t xml:space="preserve"> epigraph</w:t>
      </w:r>
      <w:r>
        <w:rPr>
          <w:rFonts w:ascii="Times New Roman" w:hAnsi="Times New Roman" w:cs="Times New Roman"/>
        </w:rPr>
        <w:t>,</w:t>
      </w:r>
      <w:r w:rsidRPr="0054370C">
        <w:rPr>
          <w:rFonts w:ascii="Times New Roman" w:hAnsi="Times New Roman" w:cs="Times New Roman"/>
        </w:rPr>
        <w:t xml:space="preserve"> </w:t>
      </w:r>
      <w:r>
        <w:rPr>
          <w:rFonts w:ascii="Times New Roman" w:hAnsi="Times New Roman" w:cs="Times New Roman"/>
        </w:rPr>
        <w:t xml:space="preserve">taken </w:t>
      </w:r>
      <w:r w:rsidRPr="0054370C">
        <w:rPr>
          <w:rFonts w:ascii="Times New Roman" w:hAnsi="Times New Roman" w:cs="Times New Roman"/>
        </w:rPr>
        <w:t>from ‘Writing Blind’, it is not simply a matter of speaking on the telephone but of the telephone itself speaking. Who speaks? This implicit but crucially organizing question should confirm point of view, anchor a subject</w:t>
      </w:r>
      <w:r w:rsidR="001E3B47">
        <w:rPr>
          <w:rFonts w:ascii="Times New Roman" w:hAnsi="Times New Roman" w:cs="Times New Roman"/>
        </w:rPr>
        <w:t xml:space="preserve">. </w:t>
      </w:r>
      <w:r w:rsidR="00466BF2">
        <w:rPr>
          <w:rFonts w:ascii="Times New Roman" w:hAnsi="Times New Roman" w:cs="Times New Roman"/>
        </w:rPr>
        <w:t>Here the question ‘who speaks?’</w:t>
      </w:r>
      <w:r w:rsidRPr="0054370C">
        <w:rPr>
          <w:rFonts w:ascii="Times New Roman" w:hAnsi="Times New Roman" w:cs="Times New Roman"/>
        </w:rPr>
        <w:t xml:space="preserve"> surprises the ostensible point of view of the narrator. There is no simple personification of technology. The telephone asks a ludic question as to where ‘this’ happens, adding extra pressure to the establishment of point of view. Which ‘this’ is in question? This conversation? This talking telephone that interrupts? Is ‘this’ anything at all?  Riffing on the infamous refrain</w:t>
      </w:r>
      <w:r w:rsidR="001E3B47">
        <w:rPr>
          <w:rFonts w:ascii="Times New Roman" w:hAnsi="Times New Roman" w:cs="Times New Roman"/>
        </w:rPr>
        <w:t xml:space="preserve"> of ‘there is no outside-text’</w:t>
      </w:r>
      <w:r w:rsidRPr="0054370C">
        <w:rPr>
          <w:rFonts w:ascii="Times New Roman" w:hAnsi="Times New Roman" w:cs="Times New Roman"/>
        </w:rPr>
        <w:t>, Cixous identifies the ‘this’ as what happens when one writes. Writing is that which confounds sides</w:t>
      </w:r>
      <w:r>
        <w:rPr>
          <w:rFonts w:ascii="Times New Roman" w:hAnsi="Times New Roman" w:cs="Times New Roman"/>
        </w:rPr>
        <w:t>, confounds the shore</w:t>
      </w:r>
      <w:r w:rsidR="009F501D">
        <w:rPr>
          <w:rFonts w:ascii="Times New Roman" w:hAnsi="Times New Roman" w:cs="Times New Roman"/>
        </w:rPr>
        <w:t xml:space="preserve">, </w:t>
      </w:r>
      <w:proofErr w:type="gramStart"/>
      <w:r w:rsidR="009F501D">
        <w:rPr>
          <w:rFonts w:ascii="Times New Roman" w:hAnsi="Times New Roman" w:cs="Times New Roman"/>
        </w:rPr>
        <w:t>confounds</w:t>
      </w:r>
      <w:proofErr w:type="gramEnd"/>
      <w:r w:rsidR="009F501D">
        <w:rPr>
          <w:rFonts w:ascii="Times New Roman" w:hAnsi="Times New Roman" w:cs="Times New Roman"/>
        </w:rPr>
        <w:t xml:space="preserve"> nature and culture</w:t>
      </w:r>
      <w:r w:rsidR="001E3B47">
        <w:rPr>
          <w:rFonts w:ascii="Times New Roman" w:hAnsi="Times New Roman" w:cs="Times New Roman"/>
        </w:rPr>
        <w:t xml:space="preserve"> or </w:t>
      </w:r>
      <w:proofErr w:type="spellStart"/>
      <w:r w:rsidR="001E3B47">
        <w:rPr>
          <w:rFonts w:ascii="Times New Roman" w:hAnsi="Times New Roman" w:cs="Times New Roman"/>
        </w:rPr>
        <w:t>technicity</w:t>
      </w:r>
      <w:proofErr w:type="spellEnd"/>
      <w:r w:rsidRPr="0054370C">
        <w:rPr>
          <w:rFonts w:ascii="Times New Roman" w:hAnsi="Times New Roman" w:cs="Times New Roman"/>
        </w:rPr>
        <w:t>.</w:t>
      </w:r>
      <w:r>
        <w:rPr>
          <w:rFonts w:ascii="Times New Roman" w:hAnsi="Times New Roman" w:cs="Times New Roman"/>
        </w:rPr>
        <w:t xml:space="preserve"> </w:t>
      </w:r>
    </w:p>
    <w:p w14:paraId="0657DC3E" w14:textId="77777777" w:rsidR="00B71188" w:rsidRPr="0054370C" w:rsidRDefault="00B71188" w:rsidP="005C5A56">
      <w:pPr>
        <w:spacing w:line="480" w:lineRule="auto"/>
        <w:rPr>
          <w:rFonts w:ascii="Times New Roman" w:hAnsi="Times New Roman" w:cs="Times New Roman"/>
        </w:rPr>
      </w:pPr>
    </w:p>
    <w:p w14:paraId="73A8E8DF" w14:textId="3D3C9C34" w:rsidR="00B71188" w:rsidRDefault="00A7318B" w:rsidP="005C5A56">
      <w:pPr>
        <w:spacing w:line="480" w:lineRule="auto"/>
        <w:rPr>
          <w:rFonts w:ascii="Times New Roman" w:hAnsi="Times New Roman" w:cs="Times New Roman"/>
        </w:rPr>
      </w:pPr>
      <w:r>
        <w:rPr>
          <w:rFonts w:ascii="Times New Roman" w:hAnsi="Times New Roman" w:cs="Times New Roman"/>
        </w:rPr>
        <w:t>This</w:t>
      </w:r>
      <w:r w:rsidR="00B71188" w:rsidRPr="0054370C">
        <w:rPr>
          <w:rFonts w:ascii="Times New Roman" w:hAnsi="Times New Roman" w:cs="Times New Roman"/>
        </w:rPr>
        <w:t xml:space="preserve"> moment </w:t>
      </w:r>
      <w:r w:rsidR="00232563">
        <w:rPr>
          <w:rFonts w:ascii="Times New Roman" w:hAnsi="Times New Roman" w:cs="Times New Roman"/>
        </w:rPr>
        <w:t xml:space="preserve">in ‘Writing Blind’ </w:t>
      </w:r>
      <w:r w:rsidR="00B71188" w:rsidRPr="0054370C">
        <w:rPr>
          <w:rFonts w:ascii="Times New Roman" w:hAnsi="Times New Roman" w:cs="Times New Roman"/>
        </w:rPr>
        <w:t xml:space="preserve">bears resemblance to passages in ‘The Cat’s Arrival’ in which the cat speaks.  </w:t>
      </w:r>
      <w:r w:rsidR="00B71188">
        <w:rPr>
          <w:rFonts w:ascii="Times New Roman" w:hAnsi="Times New Roman" w:cs="Times New Roman"/>
        </w:rPr>
        <w:t>Elementary critiques of representations of animals in literature might quickly zone in on such a familiar ruse for subordinating animal figures to human interests. However Cixous is careful to re</w:t>
      </w:r>
      <w:r w:rsidR="002A11C7">
        <w:rPr>
          <w:rFonts w:ascii="Times New Roman" w:hAnsi="Times New Roman" w:cs="Times New Roman"/>
        </w:rPr>
        <w:t>mark on this remarkable speech</w:t>
      </w:r>
      <w:r w:rsidR="00B71188">
        <w:rPr>
          <w:rFonts w:ascii="Times New Roman" w:hAnsi="Times New Roman" w:cs="Times New Roman"/>
        </w:rPr>
        <w:t xml:space="preserve">. </w:t>
      </w:r>
      <w:r w:rsidR="004E536B">
        <w:rPr>
          <w:rFonts w:ascii="Times New Roman" w:hAnsi="Times New Roman" w:cs="Times New Roman"/>
        </w:rPr>
        <w:t>T</w:t>
      </w:r>
      <w:r w:rsidR="00B71188">
        <w:rPr>
          <w:rFonts w:ascii="Times New Roman" w:hAnsi="Times New Roman" w:cs="Times New Roman"/>
        </w:rPr>
        <w:t xml:space="preserve">he narrator elects to bathe </w:t>
      </w:r>
      <w:proofErr w:type="spellStart"/>
      <w:r w:rsidR="00B71188">
        <w:rPr>
          <w:rFonts w:ascii="Times New Roman" w:hAnsi="Times New Roman" w:cs="Times New Roman"/>
        </w:rPr>
        <w:t>Thea</w:t>
      </w:r>
      <w:proofErr w:type="spellEnd"/>
      <w:r w:rsidR="00B71188">
        <w:rPr>
          <w:rFonts w:ascii="Times New Roman" w:hAnsi="Times New Roman" w:cs="Times New Roman"/>
        </w:rPr>
        <w:t xml:space="preserve"> the cat, who has installed herself in the narrator’s heart a</w:t>
      </w:r>
      <w:r w:rsidR="002A11C7">
        <w:rPr>
          <w:rFonts w:ascii="Times New Roman" w:hAnsi="Times New Roman" w:cs="Times New Roman"/>
        </w:rPr>
        <w:t>nd house despite protestations</w:t>
      </w:r>
      <w:r w:rsidR="00B71188">
        <w:rPr>
          <w:rFonts w:ascii="Times New Roman" w:hAnsi="Times New Roman" w:cs="Times New Roman"/>
        </w:rPr>
        <w:t xml:space="preserve">. Cleaning </w:t>
      </w:r>
      <w:proofErr w:type="spellStart"/>
      <w:proofErr w:type="gramStart"/>
      <w:r w:rsidR="00B71188">
        <w:rPr>
          <w:rFonts w:ascii="Times New Roman" w:hAnsi="Times New Roman" w:cs="Times New Roman"/>
        </w:rPr>
        <w:t>Thea</w:t>
      </w:r>
      <w:proofErr w:type="spellEnd"/>
      <w:r w:rsidR="00B71188">
        <w:rPr>
          <w:rFonts w:ascii="Times New Roman" w:hAnsi="Times New Roman" w:cs="Times New Roman"/>
        </w:rPr>
        <w:t>,</w:t>
      </w:r>
      <w:proofErr w:type="gramEnd"/>
      <w:r w:rsidR="00B71188">
        <w:rPr>
          <w:rFonts w:ascii="Times New Roman" w:hAnsi="Times New Roman" w:cs="Times New Roman"/>
        </w:rPr>
        <w:t xml:space="preserve"> however is a denuding disaster in which her fur dissolves away completely</w:t>
      </w:r>
      <w:r w:rsidR="00110DA8">
        <w:rPr>
          <w:rFonts w:ascii="Times New Roman" w:hAnsi="Times New Roman" w:cs="Times New Roman"/>
        </w:rPr>
        <w:t>,</w:t>
      </w:r>
      <w:r w:rsidR="00B71188">
        <w:rPr>
          <w:rFonts w:ascii="Times New Roman" w:hAnsi="Times New Roman" w:cs="Times New Roman"/>
        </w:rPr>
        <w:t xml:space="preserve"> necessitating that the narrator cover her with a towel. Amid the echo of shame as their bodies are made if not the same then similarly in need of the modesty of clothing, </w:t>
      </w:r>
      <w:proofErr w:type="spellStart"/>
      <w:r w:rsidR="00B71188">
        <w:rPr>
          <w:rFonts w:ascii="Times New Roman" w:hAnsi="Times New Roman" w:cs="Times New Roman"/>
        </w:rPr>
        <w:t>Thea</w:t>
      </w:r>
      <w:proofErr w:type="spellEnd"/>
      <w:r w:rsidR="00B71188">
        <w:rPr>
          <w:rFonts w:ascii="Times New Roman" w:hAnsi="Times New Roman" w:cs="Times New Roman"/>
        </w:rPr>
        <w:t xml:space="preserve"> reproaches the narrator for ‘passing the limit’ and names her transgression a</w:t>
      </w:r>
      <w:r w:rsidR="002A11C7">
        <w:rPr>
          <w:rFonts w:ascii="Times New Roman" w:hAnsi="Times New Roman" w:cs="Times New Roman"/>
        </w:rPr>
        <w:t xml:space="preserve">s the </w:t>
      </w:r>
      <w:proofErr w:type="gramStart"/>
      <w:r w:rsidR="002A11C7">
        <w:rPr>
          <w:rFonts w:ascii="Times New Roman" w:hAnsi="Times New Roman" w:cs="Times New Roman"/>
        </w:rPr>
        <w:t>‘</w:t>
      </w:r>
      <w:proofErr w:type="spellStart"/>
      <w:r w:rsidR="002A11C7">
        <w:rPr>
          <w:rFonts w:ascii="Times New Roman" w:hAnsi="Times New Roman" w:cs="Times New Roman"/>
        </w:rPr>
        <w:t>exaggera</w:t>
      </w:r>
      <w:proofErr w:type="spellEnd"/>
      <w:r w:rsidR="002A11C7">
        <w:rPr>
          <w:rFonts w:ascii="Times New Roman" w:hAnsi="Times New Roman" w:cs="Times New Roman"/>
        </w:rPr>
        <w:t>[</w:t>
      </w:r>
      <w:proofErr w:type="spellStart"/>
      <w:proofErr w:type="gramEnd"/>
      <w:r w:rsidR="002A11C7">
        <w:rPr>
          <w:rFonts w:ascii="Times New Roman" w:hAnsi="Times New Roman" w:cs="Times New Roman"/>
        </w:rPr>
        <w:t>tion</w:t>
      </w:r>
      <w:proofErr w:type="spellEnd"/>
      <w:r w:rsidR="002A11C7">
        <w:rPr>
          <w:rFonts w:ascii="Times New Roman" w:hAnsi="Times New Roman" w:cs="Times New Roman"/>
        </w:rPr>
        <w:t xml:space="preserve"> of] love’.</w:t>
      </w:r>
      <w:r w:rsidR="00B71188">
        <w:rPr>
          <w:rFonts w:ascii="Times New Roman" w:hAnsi="Times New Roman" w:cs="Times New Roman"/>
        </w:rPr>
        <w:t xml:space="preserve"> This speech thus reposes difference even in the guise of common communication. The first example is yet more striking since it is hot on the heels of the unfathomable titular event of the cat’s arrival. Unforeseen and unwelcomed, this essay begins with the narrator’s surprise t</w:t>
      </w:r>
      <w:r w:rsidR="002A11C7">
        <w:rPr>
          <w:rFonts w:ascii="Times New Roman" w:hAnsi="Times New Roman" w:cs="Times New Roman"/>
        </w:rPr>
        <w:t>hat ‘the Event would be a cat’</w:t>
      </w:r>
      <w:r w:rsidR="00B71188">
        <w:rPr>
          <w:rFonts w:ascii="Times New Roman" w:hAnsi="Times New Roman" w:cs="Times New Roman"/>
        </w:rPr>
        <w:t xml:space="preserve">.  Attempting to refuse to accommodate a foundling cat for any second longer than necessary the narrator takes this cat - who will become </w:t>
      </w:r>
      <w:proofErr w:type="spellStart"/>
      <w:r w:rsidR="00B71188">
        <w:rPr>
          <w:rFonts w:ascii="Times New Roman" w:hAnsi="Times New Roman" w:cs="Times New Roman"/>
        </w:rPr>
        <w:t>Thea</w:t>
      </w:r>
      <w:proofErr w:type="spellEnd"/>
      <w:r w:rsidR="00B71188">
        <w:rPr>
          <w:rFonts w:ascii="Times New Roman" w:hAnsi="Times New Roman" w:cs="Times New Roman"/>
        </w:rPr>
        <w:t xml:space="preserve"> - to her cousins’ house and leaves her there. But </w:t>
      </w:r>
      <w:r w:rsidR="007D4887">
        <w:rPr>
          <w:rFonts w:ascii="Times New Roman" w:hAnsi="Times New Roman" w:cs="Times New Roman"/>
        </w:rPr>
        <w:t xml:space="preserve">the cat, with a newly torn ear </w:t>
      </w:r>
      <w:r w:rsidR="00B71188">
        <w:rPr>
          <w:rFonts w:ascii="Times New Roman" w:hAnsi="Times New Roman" w:cs="Times New Roman"/>
        </w:rPr>
        <w:t xml:space="preserve">not only returns </w:t>
      </w:r>
      <w:proofErr w:type="gramStart"/>
      <w:r w:rsidR="00B71188">
        <w:rPr>
          <w:rFonts w:ascii="Times New Roman" w:hAnsi="Times New Roman" w:cs="Times New Roman"/>
        </w:rPr>
        <w:t>but</w:t>
      </w:r>
      <w:proofErr w:type="gramEnd"/>
      <w:r w:rsidR="00B71188">
        <w:rPr>
          <w:rFonts w:ascii="Times New Roman" w:hAnsi="Times New Roman" w:cs="Times New Roman"/>
        </w:rPr>
        <w:t xml:space="preserve"> ‘came to thank the hostess for saving her from the hell into whic</w:t>
      </w:r>
      <w:r w:rsidR="002A11C7">
        <w:rPr>
          <w:rFonts w:ascii="Times New Roman" w:hAnsi="Times New Roman" w:cs="Times New Roman"/>
        </w:rPr>
        <w:t>h she herself had thrown her’</w:t>
      </w:r>
      <w:r w:rsidR="00B71188">
        <w:rPr>
          <w:rFonts w:ascii="Times New Roman" w:hAnsi="Times New Roman" w:cs="Times New Roman"/>
        </w:rPr>
        <w:t xml:space="preserve">. The alliteration and proximity between thanking and thinking in this section - </w:t>
      </w:r>
      <w:proofErr w:type="spellStart"/>
      <w:r w:rsidR="00B71188">
        <w:rPr>
          <w:rFonts w:ascii="Times New Roman" w:hAnsi="Times New Roman" w:cs="Times New Roman"/>
        </w:rPr>
        <w:t>Thea</w:t>
      </w:r>
      <w:proofErr w:type="spellEnd"/>
      <w:r w:rsidR="00B71188">
        <w:rPr>
          <w:rFonts w:ascii="Times New Roman" w:hAnsi="Times New Roman" w:cs="Times New Roman"/>
        </w:rPr>
        <w:t xml:space="preserve"> thanks the narrator, who wonders what way of thinking this might </w:t>
      </w:r>
      <w:r w:rsidR="00DB3AA4">
        <w:rPr>
          <w:rFonts w:ascii="Times New Roman" w:hAnsi="Times New Roman" w:cs="Times New Roman"/>
        </w:rPr>
        <w:t>entail</w:t>
      </w:r>
      <w:r w:rsidR="00B71188">
        <w:rPr>
          <w:rFonts w:ascii="Times New Roman" w:hAnsi="Times New Roman" w:cs="Times New Roman"/>
        </w:rPr>
        <w:t xml:space="preserve"> - de</w:t>
      </w:r>
      <w:r w:rsidR="002A11C7">
        <w:rPr>
          <w:rFonts w:ascii="Times New Roman" w:hAnsi="Times New Roman" w:cs="Times New Roman"/>
        </w:rPr>
        <w:t>mands to be read as deliberate</w:t>
      </w:r>
      <w:r w:rsidR="00B71188">
        <w:rPr>
          <w:rFonts w:ascii="Times New Roman" w:hAnsi="Times New Roman" w:cs="Times New Roman"/>
        </w:rPr>
        <w:t xml:space="preserve">. It presages the radical restaging of Heidegger’s ‘What is called thinking’ in Derrida. Writing </w:t>
      </w:r>
      <w:r w:rsidR="00D955AA">
        <w:rPr>
          <w:rFonts w:ascii="Times New Roman" w:hAnsi="Times New Roman" w:cs="Times New Roman"/>
        </w:rPr>
        <w:t>‘[</w:t>
      </w:r>
      <w:proofErr w:type="gramStart"/>
      <w:r w:rsidR="00D955AA">
        <w:rPr>
          <w:rFonts w:ascii="Times New Roman" w:hAnsi="Times New Roman" w:cs="Times New Roman"/>
        </w:rPr>
        <w:t>t]</w:t>
      </w:r>
      <w:r w:rsidR="00B71188">
        <w:rPr>
          <w:rFonts w:ascii="Times New Roman" w:hAnsi="Times New Roman" w:cs="Times New Roman"/>
        </w:rPr>
        <w:t>he</w:t>
      </w:r>
      <w:proofErr w:type="gramEnd"/>
      <w:r w:rsidR="00B71188">
        <w:rPr>
          <w:rFonts w:ascii="Times New Roman" w:hAnsi="Times New Roman" w:cs="Times New Roman"/>
        </w:rPr>
        <w:t xml:space="preserve"> animal looks at us, and we are naked before it. Thinking perhaps begins there’, Derrida challenges us not to repeat the cant of a definitive distinction be</w:t>
      </w:r>
      <w:r w:rsidR="002A11C7">
        <w:rPr>
          <w:rFonts w:ascii="Times New Roman" w:hAnsi="Times New Roman" w:cs="Times New Roman"/>
        </w:rPr>
        <w:t>tween human and animal</w:t>
      </w:r>
      <w:r w:rsidR="00B71188">
        <w:rPr>
          <w:rFonts w:ascii="Times New Roman" w:hAnsi="Times New Roman" w:cs="Times New Roman"/>
        </w:rPr>
        <w:t xml:space="preserve">. </w:t>
      </w:r>
      <w:proofErr w:type="spellStart"/>
      <w:r w:rsidR="00B71188">
        <w:rPr>
          <w:rFonts w:ascii="Times New Roman" w:hAnsi="Times New Roman" w:cs="Times New Roman"/>
        </w:rPr>
        <w:t>Thea</w:t>
      </w:r>
      <w:proofErr w:type="spellEnd"/>
      <w:r w:rsidR="00B71188">
        <w:rPr>
          <w:rFonts w:ascii="Times New Roman" w:hAnsi="Times New Roman" w:cs="Times New Roman"/>
        </w:rPr>
        <w:t xml:space="preserve"> thinks and thanks and these things r</w:t>
      </w:r>
      <w:r w:rsidR="008134C8">
        <w:rPr>
          <w:rFonts w:ascii="Times New Roman" w:hAnsi="Times New Roman" w:cs="Times New Roman"/>
        </w:rPr>
        <w:t>edouble the surprise that she be</w:t>
      </w:r>
      <w:r w:rsidR="00B71188">
        <w:rPr>
          <w:rFonts w:ascii="Times New Roman" w:hAnsi="Times New Roman" w:cs="Times New Roman"/>
        </w:rPr>
        <w:t xml:space="preserve"> there at all, challenging anthropocentrism not simply by refusing to project human qualities upon non-human species, but questioning whether we can properly identify the </w:t>
      </w:r>
      <w:proofErr w:type="spellStart"/>
      <w:r w:rsidR="00B71188" w:rsidRPr="00FC0C9A">
        <w:rPr>
          <w:rFonts w:ascii="Times New Roman" w:hAnsi="Times New Roman" w:cs="Times New Roman"/>
          <w:i/>
        </w:rPr>
        <w:t>anthropos</w:t>
      </w:r>
      <w:proofErr w:type="spellEnd"/>
      <w:r w:rsidR="00B71188">
        <w:rPr>
          <w:rFonts w:ascii="Times New Roman" w:hAnsi="Times New Roman" w:cs="Times New Roman"/>
        </w:rPr>
        <w:t xml:space="preserve"> as such. Crossing all manner of thresholds before the narrator realizes that some form of guest might be approaching, </w:t>
      </w:r>
      <w:proofErr w:type="spellStart"/>
      <w:r w:rsidR="00B71188">
        <w:rPr>
          <w:rFonts w:ascii="Times New Roman" w:hAnsi="Times New Roman" w:cs="Times New Roman"/>
        </w:rPr>
        <w:t>Thea’s</w:t>
      </w:r>
      <w:proofErr w:type="spellEnd"/>
      <w:r w:rsidR="00B71188">
        <w:rPr>
          <w:rFonts w:ascii="Times New Roman" w:hAnsi="Times New Roman" w:cs="Times New Roman"/>
        </w:rPr>
        <w:t xml:space="preserve"> sure-footed arrival signals all the elements of the ethics of an infinite hospitality common to Cixous and to Derrida. </w:t>
      </w:r>
    </w:p>
    <w:p w14:paraId="31FAB59D" w14:textId="77777777" w:rsidR="00B71188" w:rsidRDefault="00B71188" w:rsidP="005C5A56">
      <w:pPr>
        <w:spacing w:line="480" w:lineRule="auto"/>
        <w:rPr>
          <w:rFonts w:ascii="Times New Roman" w:hAnsi="Times New Roman" w:cs="Times New Roman"/>
        </w:rPr>
      </w:pPr>
    </w:p>
    <w:p w14:paraId="7A161296" w14:textId="3D5D5DDA" w:rsidR="00B71188" w:rsidRPr="0054370C" w:rsidRDefault="00B71188" w:rsidP="005C5A56">
      <w:pPr>
        <w:spacing w:line="480" w:lineRule="auto"/>
        <w:rPr>
          <w:rFonts w:ascii="Times New Roman" w:hAnsi="Times New Roman" w:cs="Times New Roman"/>
        </w:rPr>
      </w:pPr>
      <w:r>
        <w:rPr>
          <w:rFonts w:ascii="Times New Roman" w:hAnsi="Times New Roman" w:cs="Times New Roman"/>
        </w:rPr>
        <w:t xml:space="preserve">The </w:t>
      </w:r>
      <w:r w:rsidR="00B16BE8">
        <w:rPr>
          <w:rFonts w:ascii="Times New Roman" w:hAnsi="Times New Roman" w:cs="Times New Roman"/>
        </w:rPr>
        <w:t xml:space="preserve">incredulous </w:t>
      </w:r>
      <w:r>
        <w:rPr>
          <w:rFonts w:ascii="Times New Roman" w:hAnsi="Times New Roman" w:cs="Times New Roman"/>
        </w:rPr>
        <w:t>arrival of this cat is reiterated in ‘Writing Blind’ set a little more explicitly in the context of the ‘</w:t>
      </w:r>
      <w:r w:rsidRPr="0049651A">
        <w:rPr>
          <w:rFonts w:ascii="Times New Roman" w:hAnsi="Times New Roman" w:cs="Times New Roman"/>
          <w:i/>
        </w:rPr>
        <w:t>always unexpected Messiah’</w:t>
      </w:r>
      <w:r>
        <w:rPr>
          <w:rFonts w:ascii="Times New Roman" w:hAnsi="Times New Roman" w:cs="Times New Roman"/>
        </w:rPr>
        <w:t>. There this cat is also bound up with the arrival of a book</w:t>
      </w:r>
      <w:r w:rsidR="0061048B">
        <w:rPr>
          <w:rFonts w:ascii="Times New Roman" w:hAnsi="Times New Roman" w:cs="Times New Roman"/>
        </w:rPr>
        <w:t>, likewise unexpec</w:t>
      </w:r>
      <w:r w:rsidR="002A11C7">
        <w:rPr>
          <w:rFonts w:ascii="Times New Roman" w:hAnsi="Times New Roman" w:cs="Times New Roman"/>
        </w:rPr>
        <w:t>ted and unable to be booked in</w:t>
      </w:r>
      <w:r w:rsidR="0061048B">
        <w:rPr>
          <w:rFonts w:ascii="Times New Roman" w:hAnsi="Times New Roman" w:cs="Times New Roman"/>
        </w:rPr>
        <w:t xml:space="preserve"> the present</w:t>
      </w:r>
      <w:r>
        <w:rPr>
          <w:rFonts w:ascii="Times New Roman" w:hAnsi="Times New Roman" w:cs="Times New Roman"/>
        </w:rPr>
        <w:t>. There a chapter of a book is named as that which ‘could be calle</w:t>
      </w:r>
      <w:r w:rsidR="002A11C7">
        <w:rPr>
          <w:rFonts w:ascii="Times New Roman" w:hAnsi="Times New Roman" w:cs="Times New Roman"/>
        </w:rPr>
        <w:t>d the imitation of the cat’</w:t>
      </w:r>
      <w:r>
        <w:rPr>
          <w:rFonts w:ascii="Times New Roman" w:hAnsi="Times New Roman" w:cs="Times New Roman"/>
        </w:rPr>
        <w:t xml:space="preserve">. </w:t>
      </w:r>
      <w:r w:rsidR="002A11C7">
        <w:rPr>
          <w:rFonts w:ascii="Times New Roman" w:hAnsi="Times New Roman" w:cs="Times New Roman"/>
        </w:rPr>
        <w:t>There</w:t>
      </w:r>
      <w:r>
        <w:rPr>
          <w:rFonts w:ascii="Times New Roman" w:hAnsi="Times New Roman" w:cs="Times New Roman"/>
        </w:rPr>
        <w:t xml:space="preserve"> it is the chapter that imitates the cat</w:t>
      </w:r>
      <w:r w:rsidR="0061048B">
        <w:rPr>
          <w:rFonts w:ascii="Times New Roman" w:hAnsi="Times New Roman" w:cs="Times New Roman"/>
        </w:rPr>
        <w:t xml:space="preserve"> </w:t>
      </w:r>
      <w:r w:rsidR="001E4A9F">
        <w:rPr>
          <w:rFonts w:ascii="Times New Roman" w:hAnsi="Times New Roman" w:cs="Times New Roman"/>
        </w:rPr>
        <w:t>not the other way around</w:t>
      </w:r>
      <w:r w:rsidR="00960A0F">
        <w:rPr>
          <w:rFonts w:ascii="Times New Roman" w:hAnsi="Times New Roman" w:cs="Times New Roman"/>
        </w:rPr>
        <w:t>.</w:t>
      </w:r>
      <w:r w:rsidR="001E4A9F">
        <w:rPr>
          <w:rFonts w:ascii="Times New Roman" w:hAnsi="Times New Roman" w:cs="Times New Roman"/>
        </w:rPr>
        <w:t xml:space="preserve"> It is even</w:t>
      </w:r>
      <w:r w:rsidR="0061048B">
        <w:rPr>
          <w:rFonts w:ascii="Times New Roman" w:hAnsi="Times New Roman" w:cs="Times New Roman"/>
        </w:rPr>
        <w:t xml:space="preserve"> a ‘barely weaned’ </w:t>
      </w:r>
      <w:r w:rsidR="001E4A9F">
        <w:rPr>
          <w:rFonts w:ascii="Times New Roman" w:hAnsi="Times New Roman" w:cs="Times New Roman"/>
        </w:rPr>
        <w:t>cat that yet grows and instructs you.</w:t>
      </w:r>
      <w:r>
        <w:rPr>
          <w:rFonts w:ascii="Times New Roman" w:hAnsi="Times New Roman" w:cs="Times New Roman"/>
        </w:rPr>
        <w:t xml:space="preserve"> </w:t>
      </w:r>
    </w:p>
    <w:p w14:paraId="3BD3FA6E" w14:textId="77777777" w:rsidR="00B71188" w:rsidRDefault="00B71188" w:rsidP="00B71188">
      <w:pPr>
        <w:rPr>
          <w:rFonts w:ascii="Times New Roman" w:hAnsi="Times New Roman" w:cs="Times New Roman"/>
        </w:rPr>
      </w:pPr>
    </w:p>
    <w:p w14:paraId="4E3B2434" w14:textId="77777777" w:rsidR="00B71188" w:rsidRPr="0054370C" w:rsidRDefault="00B71188" w:rsidP="00B71188">
      <w:pPr>
        <w:rPr>
          <w:rFonts w:ascii="Times New Roman" w:hAnsi="Times New Roman" w:cs="Times New Roman"/>
        </w:rPr>
      </w:pPr>
    </w:p>
    <w:p w14:paraId="4DE8BB5A" w14:textId="77777777" w:rsidR="00B71188" w:rsidRPr="00D573E8" w:rsidRDefault="00B71188" w:rsidP="00B71188">
      <w:pPr>
        <w:rPr>
          <w:rFonts w:ascii="Times New Roman" w:hAnsi="Times New Roman" w:cs="Times New Roman"/>
          <w:b/>
        </w:rPr>
      </w:pPr>
      <w:r w:rsidRPr="00D573E8">
        <w:rPr>
          <w:rFonts w:ascii="Times New Roman" w:hAnsi="Times New Roman" w:cs="Times New Roman"/>
          <w:b/>
        </w:rPr>
        <w:t>Autobiographical Animals</w:t>
      </w:r>
    </w:p>
    <w:p w14:paraId="74684B13" w14:textId="77777777" w:rsidR="00B71188" w:rsidRPr="005C5A56" w:rsidRDefault="00B71188" w:rsidP="00B71188">
      <w:pPr>
        <w:rPr>
          <w:rFonts w:ascii="Times New Roman" w:hAnsi="Times New Roman" w:cs="Times New Roman"/>
        </w:rPr>
      </w:pPr>
    </w:p>
    <w:p w14:paraId="601520DF" w14:textId="77777777" w:rsidR="00B71188" w:rsidRPr="005C5A56" w:rsidRDefault="00B71188" w:rsidP="00B71188">
      <w:pPr>
        <w:ind w:left="2160" w:firstLine="720"/>
        <w:jc w:val="right"/>
        <w:rPr>
          <w:rFonts w:ascii="Times New Roman" w:hAnsi="Times New Roman" w:cs="Times New Roman"/>
        </w:rPr>
      </w:pPr>
      <w:r w:rsidRPr="005C5A56">
        <w:rPr>
          <w:rFonts w:ascii="Times New Roman" w:hAnsi="Times New Roman" w:cs="Times New Roman"/>
        </w:rPr>
        <w:t>Being able to suffer is no longer a power: it is a possibility without power, a possibility of the impossible. (Derrida, 2008: 28)</w:t>
      </w:r>
    </w:p>
    <w:p w14:paraId="259AE65A" w14:textId="77777777" w:rsidR="00B71188" w:rsidRPr="0054370C" w:rsidRDefault="00B71188" w:rsidP="00B71188">
      <w:pPr>
        <w:rPr>
          <w:rFonts w:ascii="Times New Roman" w:hAnsi="Times New Roman" w:cs="Times New Roman"/>
        </w:rPr>
      </w:pPr>
    </w:p>
    <w:p w14:paraId="4283CE48" w14:textId="501610CF" w:rsidR="00B71188" w:rsidRDefault="00B71188" w:rsidP="005C5A56">
      <w:pPr>
        <w:spacing w:line="480" w:lineRule="auto"/>
        <w:rPr>
          <w:rFonts w:ascii="Times New Roman" w:hAnsi="Times New Roman" w:cs="Times New Roman"/>
        </w:rPr>
      </w:pPr>
      <w:r w:rsidRPr="00F5041E">
        <w:rPr>
          <w:rFonts w:ascii="Times New Roman" w:hAnsi="Times New Roman" w:cs="Times New Roman"/>
        </w:rPr>
        <w:t xml:space="preserve">In </w:t>
      </w:r>
      <w:r>
        <w:rPr>
          <w:rFonts w:ascii="Times New Roman" w:hAnsi="Times New Roman" w:cs="Times New Roman"/>
        </w:rPr>
        <w:t xml:space="preserve">1997, </w:t>
      </w:r>
      <w:r w:rsidR="007D4887">
        <w:rPr>
          <w:rFonts w:ascii="Times New Roman" w:hAnsi="Times New Roman" w:cs="Times New Roman"/>
        </w:rPr>
        <w:t xml:space="preserve">at </w:t>
      </w:r>
      <w:proofErr w:type="spellStart"/>
      <w:r w:rsidR="007D4887" w:rsidRPr="007D4887">
        <w:rPr>
          <w:rFonts w:ascii="Times New Roman" w:hAnsi="Times New Roman" w:cs="Times New Roman"/>
          <w:i/>
        </w:rPr>
        <w:t>L’Animal</w:t>
      </w:r>
      <w:proofErr w:type="spellEnd"/>
      <w:r w:rsidR="007D4887" w:rsidRPr="007D4887">
        <w:rPr>
          <w:rFonts w:ascii="Times New Roman" w:hAnsi="Times New Roman" w:cs="Times New Roman"/>
          <w:i/>
        </w:rPr>
        <w:t xml:space="preserve"> </w:t>
      </w:r>
      <w:proofErr w:type="spellStart"/>
      <w:r w:rsidR="007D4887" w:rsidRPr="007D4887">
        <w:rPr>
          <w:rFonts w:ascii="Times New Roman" w:hAnsi="Times New Roman" w:cs="Times New Roman"/>
          <w:i/>
        </w:rPr>
        <w:t>Autobiographique</w:t>
      </w:r>
      <w:proofErr w:type="spellEnd"/>
      <w:r w:rsidR="007D4887">
        <w:rPr>
          <w:rFonts w:ascii="Times New Roman" w:hAnsi="Times New Roman" w:cs="Times New Roman"/>
        </w:rPr>
        <w:t>, Derrida tracked</w:t>
      </w:r>
      <w:r w:rsidRPr="00F5041E">
        <w:rPr>
          <w:rFonts w:ascii="Times New Roman" w:hAnsi="Times New Roman" w:cs="Times New Roman"/>
        </w:rPr>
        <w:t xml:space="preserve"> the way in which the philosophically embedded division between the one who calls himself ‘man’ and that which he calls ‘the animal’ is shored up by the conceit of ability. Habitually </w:t>
      </w:r>
      <w:r w:rsidR="001B1196">
        <w:rPr>
          <w:rFonts w:ascii="Times New Roman" w:hAnsi="Times New Roman" w:cs="Times New Roman"/>
        </w:rPr>
        <w:t xml:space="preserve">Cartesian </w:t>
      </w:r>
      <w:r w:rsidR="004A04CF">
        <w:rPr>
          <w:rFonts w:ascii="Times New Roman" w:hAnsi="Times New Roman" w:cs="Times New Roman"/>
        </w:rPr>
        <w:t>‘</w:t>
      </w:r>
      <w:r w:rsidRPr="00F5041E">
        <w:rPr>
          <w:rFonts w:ascii="Times New Roman" w:hAnsi="Times New Roman" w:cs="Times New Roman"/>
        </w:rPr>
        <w:t>man</w:t>
      </w:r>
      <w:r w:rsidR="004A04CF">
        <w:rPr>
          <w:rFonts w:ascii="Times New Roman" w:hAnsi="Times New Roman" w:cs="Times New Roman"/>
        </w:rPr>
        <w:t>’</w:t>
      </w:r>
      <w:r w:rsidRPr="00F5041E">
        <w:rPr>
          <w:rFonts w:ascii="Times New Roman" w:hAnsi="Times New Roman" w:cs="Times New Roman"/>
        </w:rPr>
        <w:t xml:space="preserve"> locates himself as the one with the ability to speak, to lie, to respond, to mourn and all the rest, while the reactive animal </w:t>
      </w:r>
      <w:r w:rsidR="001E7AC1">
        <w:rPr>
          <w:rFonts w:ascii="Times New Roman" w:hAnsi="Times New Roman" w:cs="Times New Roman"/>
        </w:rPr>
        <w:t>cannot</w:t>
      </w:r>
      <w:r w:rsidRPr="00F5041E">
        <w:rPr>
          <w:rFonts w:ascii="Times New Roman" w:hAnsi="Times New Roman" w:cs="Times New Roman"/>
        </w:rPr>
        <w:t xml:space="preserve">. Deconstructing this division, Derrida asks his audience whether they </w:t>
      </w:r>
      <w:r w:rsidR="00042915">
        <w:rPr>
          <w:rFonts w:ascii="Times New Roman" w:hAnsi="Times New Roman" w:cs="Times New Roman"/>
        </w:rPr>
        <w:t xml:space="preserve">themselves </w:t>
      </w:r>
      <w:r w:rsidR="00042915" w:rsidRPr="007D4887">
        <w:rPr>
          <w:rFonts w:ascii="Times New Roman" w:hAnsi="Times New Roman" w:cs="Times New Roman"/>
          <w:i/>
        </w:rPr>
        <w:t>can</w:t>
      </w:r>
      <w:r w:rsidR="00042915">
        <w:rPr>
          <w:rFonts w:ascii="Times New Roman" w:hAnsi="Times New Roman" w:cs="Times New Roman"/>
        </w:rPr>
        <w:t xml:space="preserve"> respond</w:t>
      </w:r>
      <w:r w:rsidRPr="00F5041E">
        <w:rPr>
          <w:rFonts w:ascii="Times New Roman" w:hAnsi="Times New Roman" w:cs="Times New Roman"/>
        </w:rPr>
        <w:t>.</w:t>
      </w:r>
      <w:r>
        <w:rPr>
          <w:rFonts w:ascii="Times New Roman" w:hAnsi="Times New Roman" w:cs="Times New Roman"/>
        </w:rPr>
        <w:t xml:space="preserve"> </w:t>
      </w:r>
      <w:r w:rsidR="007D4887">
        <w:rPr>
          <w:rFonts w:ascii="Times New Roman" w:hAnsi="Times New Roman" w:cs="Times New Roman"/>
        </w:rPr>
        <w:t xml:space="preserve">This unsettling </w:t>
      </w:r>
      <w:r>
        <w:rPr>
          <w:rFonts w:ascii="Times New Roman" w:hAnsi="Times New Roman" w:cs="Times New Roman"/>
        </w:rPr>
        <w:t xml:space="preserve">gesture </w:t>
      </w:r>
      <w:r w:rsidR="007D4887">
        <w:rPr>
          <w:rFonts w:ascii="Times New Roman" w:hAnsi="Times New Roman" w:cs="Times New Roman"/>
        </w:rPr>
        <w:t xml:space="preserve">is </w:t>
      </w:r>
      <w:r>
        <w:rPr>
          <w:rFonts w:ascii="Times New Roman" w:hAnsi="Times New Roman" w:cs="Times New Roman"/>
        </w:rPr>
        <w:t xml:space="preserve">familiar to </w:t>
      </w:r>
      <w:r w:rsidR="005F6F6F">
        <w:rPr>
          <w:rFonts w:ascii="Times New Roman" w:hAnsi="Times New Roman" w:cs="Times New Roman"/>
        </w:rPr>
        <w:t>us</w:t>
      </w:r>
      <w:r>
        <w:rPr>
          <w:rFonts w:ascii="Times New Roman" w:hAnsi="Times New Roman" w:cs="Times New Roman"/>
        </w:rPr>
        <w:t xml:space="preserve">: writing of the death of Paul de Man, Derrida </w:t>
      </w:r>
      <w:r w:rsidR="004A04CF">
        <w:rPr>
          <w:rFonts w:ascii="Times New Roman" w:hAnsi="Times New Roman" w:cs="Times New Roman"/>
        </w:rPr>
        <w:t xml:space="preserve">counter intuitively </w:t>
      </w:r>
      <w:r>
        <w:rPr>
          <w:rFonts w:ascii="Times New Roman" w:hAnsi="Times New Roman" w:cs="Times New Roman"/>
        </w:rPr>
        <w:t xml:space="preserve">asked whether we have the </w:t>
      </w:r>
      <w:r w:rsidRPr="004A04CF">
        <w:rPr>
          <w:rFonts w:ascii="Times New Roman" w:hAnsi="Times New Roman" w:cs="Times New Roman"/>
          <w:i/>
        </w:rPr>
        <w:t>capacity</w:t>
      </w:r>
      <w:r>
        <w:rPr>
          <w:rFonts w:ascii="Times New Roman" w:hAnsi="Times New Roman" w:cs="Times New Roman"/>
        </w:rPr>
        <w:t xml:space="preserve"> to mo</w:t>
      </w:r>
      <w:r w:rsidR="00042915">
        <w:rPr>
          <w:rFonts w:ascii="Times New Roman" w:hAnsi="Times New Roman" w:cs="Times New Roman"/>
        </w:rPr>
        <w:t>urn</w:t>
      </w:r>
      <w:r>
        <w:rPr>
          <w:rFonts w:ascii="Times New Roman" w:hAnsi="Times New Roman" w:cs="Times New Roman"/>
        </w:rPr>
        <w:t xml:space="preserve">. </w:t>
      </w:r>
      <w:r w:rsidR="001B1196">
        <w:rPr>
          <w:rFonts w:ascii="Times New Roman" w:hAnsi="Times New Roman" w:cs="Times New Roman"/>
        </w:rPr>
        <w:t xml:space="preserve">How will we decide who or what to </w:t>
      </w:r>
      <w:proofErr w:type="gramStart"/>
      <w:r w:rsidR="001B1196">
        <w:rPr>
          <w:rFonts w:ascii="Times New Roman" w:hAnsi="Times New Roman" w:cs="Times New Roman"/>
        </w:rPr>
        <w:t>mourn</w:t>
      </w:r>
      <w:proofErr w:type="gramEnd"/>
      <w:r w:rsidR="001B1196">
        <w:rPr>
          <w:rFonts w:ascii="Times New Roman" w:hAnsi="Times New Roman" w:cs="Times New Roman"/>
        </w:rPr>
        <w:t xml:space="preserve">, for how long, in what manner and how will we know when the work of mourning is complete? </w:t>
      </w:r>
      <w:r>
        <w:rPr>
          <w:rFonts w:ascii="Times New Roman" w:hAnsi="Times New Roman" w:cs="Times New Roman"/>
        </w:rPr>
        <w:t xml:space="preserve">Capacity or ability as the proper of an intending subject is </w:t>
      </w:r>
      <w:r w:rsidR="001B1196">
        <w:rPr>
          <w:rFonts w:ascii="Times New Roman" w:hAnsi="Times New Roman" w:cs="Times New Roman"/>
        </w:rPr>
        <w:t xml:space="preserve">precisely what is </w:t>
      </w:r>
      <w:r w:rsidR="00437DBD">
        <w:rPr>
          <w:rFonts w:ascii="Times New Roman" w:hAnsi="Times New Roman" w:cs="Times New Roman"/>
        </w:rPr>
        <w:t>in</w:t>
      </w:r>
      <w:r>
        <w:rPr>
          <w:rFonts w:ascii="Times New Roman" w:hAnsi="Times New Roman" w:cs="Times New Roman"/>
        </w:rPr>
        <w:t xml:space="preserve"> question. </w:t>
      </w:r>
      <w:r w:rsidR="007E1888">
        <w:rPr>
          <w:rFonts w:ascii="Times New Roman" w:hAnsi="Times New Roman" w:cs="Times New Roman"/>
        </w:rPr>
        <w:t xml:space="preserve">In </w:t>
      </w:r>
      <w:r w:rsidR="005F6F6F">
        <w:rPr>
          <w:rFonts w:ascii="Times New Roman" w:hAnsi="Times New Roman" w:cs="Times New Roman"/>
        </w:rPr>
        <w:t>his work on</w:t>
      </w:r>
      <w:r w:rsidR="007E1888">
        <w:rPr>
          <w:rFonts w:ascii="Times New Roman" w:hAnsi="Times New Roman" w:cs="Times New Roman"/>
        </w:rPr>
        <w:t xml:space="preserve"> animals Derrida rather </w:t>
      </w:r>
      <w:r w:rsidR="0010503A">
        <w:rPr>
          <w:rFonts w:ascii="Times New Roman" w:hAnsi="Times New Roman" w:cs="Times New Roman"/>
        </w:rPr>
        <w:t>writes of the ability to suffer as</w:t>
      </w:r>
      <w:r w:rsidR="007E1888">
        <w:rPr>
          <w:rFonts w:ascii="Times New Roman" w:hAnsi="Times New Roman" w:cs="Times New Roman"/>
        </w:rPr>
        <w:t xml:space="preserve"> a </w:t>
      </w:r>
      <w:r w:rsidR="0010503A">
        <w:rPr>
          <w:rFonts w:ascii="Times New Roman" w:hAnsi="Times New Roman" w:cs="Times New Roman"/>
        </w:rPr>
        <w:t xml:space="preserve">‘possibility without power’ </w:t>
      </w:r>
      <w:r w:rsidR="00C74810">
        <w:rPr>
          <w:rFonts w:ascii="Times New Roman" w:hAnsi="Times New Roman" w:cs="Times New Roman"/>
        </w:rPr>
        <w:t>in which ‘[</w:t>
      </w:r>
      <w:proofErr w:type="gramStart"/>
      <w:r w:rsidR="00C74810">
        <w:rPr>
          <w:rFonts w:ascii="Times New Roman" w:hAnsi="Times New Roman" w:cs="Times New Roman"/>
        </w:rPr>
        <w:t>m]</w:t>
      </w:r>
      <w:proofErr w:type="spellStart"/>
      <w:r w:rsidR="00C74810">
        <w:rPr>
          <w:rFonts w:ascii="Times New Roman" w:hAnsi="Times New Roman" w:cs="Times New Roman"/>
        </w:rPr>
        <w:t>ortality</w:t>
      </w:r>
      <w:proofErr w:type="spellEnd"/>
      <w:proofErr w:type="gramEnd"/>
      <w:r w:rsidR="00C74810">
        <w:rPr>
          <w:rFonts w:ascii="Times New Roman" w:hAnsi="Times New Roman" w:cs="Times New Roman"/>
        </w:rPr>
        <w:t xml:space="preserve"> resides’</w:t>
      </w:r>
      <w:r w:rsidR="007E1888">
        <w:rPr>
          <w:rFonts w:ascii="Times New Roman" w:hAnsi="Times New Roman" w:cs="Times New Roman"/>
        </w:rPr>
        <w:t>.</w:t>
      </w:r>
      <w:r w:rsidR="00F17F1D">
        <w:rPr>
          <w:rFonts w:ascii="Times New Roman" w:hAnsi="Times New Roman" w:cs="Times New Roman"/>
        </w:rPr>
        <w:t xml:space="preserve"> Moreover this vulnerable finitude is a condition shared </w:t>
      </w:r>
      <w:r w:rsidR="005F6F6F">
        <w:rPr>
          <w:rFonts w:ascii="Times New Roman" w:hAnsi="Times New Roman" w:cs="Times New Roman"/>
        </w:rPr>
        <w:t>amongst the living.</w:t>
      </w:r>
    </w:p>
    <w:p w14:paraId="558D73DA" w14:textId="77777777" w:rsidR="00B71188" w:rsidRDefault="00B71188" w:rsidP="005C5A56">
      <w:pPr>
        <w:spacing w:line="480" w:lineRule="auto"/>
        <w:rPr>
          <w:rFonts w:ascii="Times New Roman" w:hAnsi="Times New Roman" w:cs="Times New Roman"/>
        </w:rPr>
      </w:pPr>
    </w:p>
    <w:p w14:paraId="2EA247EA" w14:textId="22FE0B72" w:rsidR="00B71188" w:rsidRDefault="00437DBD" w:rsidP="005C5A56">
      <w:pPr>
        <w:tabs>
          <w:tab w:val="left" w:pos="142"/>
          <w:tab w:val="left" w:pos="2977"/>
        </w:tabs>
        <w:spacing w:line="480" w:lineRule="auto"/>
        <w:rPr>
          <w:rFonts w:ascii="Times New Roman" w:hAnsi="Times New Roman" w:cs="Times New Roman"/>
        </w:rPr>
      </w:pPr>
      <w:r>
        <w:rPr>
          <w:rFonts w:ascii="Times New Roman" w:hAnsi="Times New Roman" w:cs="Times New Roman"/>
        </w:rPr>
        <w:t xml:space="preserve">In 1998 </w:t>
      </w:r>
      <w:r w:rsidR="00B71188">
        <w:rPr>
          <w:rFonts w:ascii="Times New Roman" w:hAnsi="Times New Roman" w:cs="Times New Roman"/>
        </w:rPr>
        <w:t xml:space="preserve">speaking again at </w:t>
      </w:r>
      <w:proofErr w:type="spellStart"/>
      <w:r w:rsidR="00B71188">
        <w:rPr>
          <w:rFonts w:ascii="Times New Roman" w:hAnsi="Times New Roman" w:cs="Times New Roman"/>
        </w:rPr>
        <w:t>Cerisy</w:t>
      </w:r>
      <w:proofErr w:type="spellEnd"/>
      <w:r w:rsidR="00B71188">
        <w:rPr>
          <w:rFonts w:ascii="Times New Roman" w:hAnsi="Times New Roman" w:cs="Times New Roman"/>
        </w:rPr>
        <w:t xml:space="preserve"> but this time in </w:t>
      </w:r>
      <w:proofErr w:type="spellStart"/>
      <w:r w:rsidR="00B71188">
        <w:rPr>
          <w:rFonts w:ascii="Times New Roman" w:hAnsi="Times New Roman" w:cs="Times New Roman"/>
        </w:rPr>
        <w:t>honour</w:t>
      </w:r>
      <w:proofErr w:type="spellEnd"/>
      <w:r w:rsidR="00B71188">
        <w:rPr>
          <w:rFonts w:ascii="Times New Roman" w:hAnsi="Times New Roman" w:cs="Times New Roman"/>
        </w:rPr>
        <w:t xml:space="preserve"> of Cixous, Derrida shows the intimacy of his reading of her work. Amongst and as much as </w:t>
      </w:r>
      <w:r w:rsidR="00394FA3">
        <w:rPr>
          <w:rFonts w:ascii="Times New Roman" w:hAnsi="Times New Roman" w:cs="Times New Roman"/>
        </w:rPr>
        <w:t xml:space="preserve">bringing attention to </w:t>
      </w:r>
      <w:r w:rsidR="00B71188">
        <w:rPr>
          <w:rFonts w:ascii="Times New Roman" w:hAnsi="Times New Roman" w:cs="Times New Roman"/>
        </w:rPr>
        <w:t>the animals and the telephones, Derrida gives emphasis to a particular notion of ‘might [</w:t>
      </w:r>
      <w:proofErr w:type="spellStart"/>
      <w:r w:rsidR="00B71188" w:rsidRPr="0091494C">
        <w:rPr>
          <w:rFonts w:ascii="Times New Roman" w:hAnsi="Times New Roman" w:cs="Times New Roman"/>
          <w:i/>
        </w:rPr>
        <w:t>puisse</w:t>
      </w:r>
      <w:proofErr w:type="spellEnd"/>
      <w:r w:rsidR="00B71188">
        <w:rPr>
          <w:rFonts w:ascii="Times New Roman" w:hAnsi="Times New Roman" w:cs="Times New Roman"/>
        </w:rPr>
        <w:t>]’</w:t>
      </w:r>
      <w:r w:rsidR="00F05C2B">
        <w:rPr>
          <w:rFonts w:ascii="Times New Roman" w:hAnsi="Times New Roman" w:cs="Times New Roman"/>
        </w:rPr>
        <w:t xml:space="preserve">, </w:t>
      </w:r>
      <w:r w:rsidR="00394FA3">
        <w:rPr>
          <w:rFonts w:ascii="Times New Roman" w:hAnsi="Times New Roman" w:cs="Times New Roman"/>
        </w:rPr>
        <w:t>asserting that</w:t>
      </w:r>
      <w:r w:rsidR="00F05C2B">
        <w:rPr>
          <w:rFonts w:ascii="Times New Roman" w:hAnsi="Times New Roman" w:cs="Times New Roman"/>
        </w:rPr>
        <w:t xml:space="preserve"> ‘[</w:t>
      </w:r>
      <w:proofErr w:type="gramStart"/>
      <w:r w:rsidR="00F05C2B">
        <w:rPr>
          <w:rFonts w:ascii="Times New Roman" w:hAnsi="Times New Roman" w:cs="Times New Roman"/>
        </w:rPr>
        <w:t>e]</w:t>
      </w:r>
      <w:proofErr w:type="spellStart"/>
      <w:r w:rsidR="00F05C2B">
        <w:rPr>
          <w:rFonts w:ascii="Times New Roman" w:hAnsi="Times New Roman" w:cs="Times New Roman"/>
        </w:rPr>
        <w:t>verywhere</w:t>
      </w:r>
      <w:proofErr w:type="spellEnd"/>
      <w:proofErr w:type="gramEnd"/>
      <w:r w:rsidR="00F05C2B">
        <w:rPr>
          <w:rFonts w:ascii="Times New Roman" w:hAnsi="Times New Roman" w:cs="Times New Roman"/>
        </w:rPr>
        <w:t xml:space="preserve"> she </w:t>
      </w:r>
      <w:r w:rsidR="00F05C2B" w:rsidRPr="00F05C2B">
        <w:rPr>
          <w:rFonts w:ascii="Times New Roman" w:hAnsi="Times New Roman" w:cs="Times New Roman"/>
          <w:i/>
        </w:rPr>
        <w:t>assays</w:t>
      </w:r>
      <w:r w:rsidR="00F05C2B">
        <w:rPr>
          <w:rFonts w:ascii="Times New Roman" w:hAnsi="Times New Roman" w:cs="Times New Roman"/>
        </w:rPr>
        <w:t xml:space="preserve"> a mighty power of the “might”</w:t>
      </w:r>
      <w:r w:rsidR="00042915">
        <w:rPr>
          <w:rFonts w:ascii="Times New Roman" w:hAnsi="Times New Roman" w:cs="Times New Roman"/>
        </w:rPr>
        <w:t xml:space="preserve"> </w:t>
      </w:r>
      <w:r w:rsidR="00B71188">
        <w:rPr>
          <w:rFonts w:ascii="Times New Roman" w:hAnsi="Times New Roman" w:cs="Times New Roman"/>
        </w:rPr>
        <w:t xml:space="preserve">. </w:t>
      </w:r>
      <w:proofErr w:type="spellStart"/>
      <w:r w:rsidR="00B71188" w:rsidRPr="00C70CDE">
        <w:rPr>
          <w:rFonts w:ascii="Times New Roman" w:hAnsi="Times New Roman" w:cs="Times New Roman"/>
        </w:rPr>
        <w:t>Ginette</w:t>
      </w:r>
      <w:proofErr w:type="spellEnd"/>
      <w:r w:rsidR="00B71188" w:rsidRPr="00C70CDE">
        <w:rPr>
          <w:rFonts w:ascii="Times New Roman" w:hAnsi="Times New Roman" w:cs="Times New Roman"/>
        </w:rPr>
        <w:t xml:space="preserve"> Michaud, in reference to Peggy </w:t>
      </w:r>
      <w:proofErr w:type="spellStart"/>
      <w:r w:rsidR="00B71188" w:rsidRPr="00C70CDE">
        <w:rPr>
          <w:rFonts w:ascii="Times New Roman" w:hAnsi="Times New Roman" w:cs="Times New Roman"/>
        </w:rPr>
        <w:t>Kamuf</w:t>
      </w:r>
      <w:proofErr w:type="spellEnd"/>
      <w:r w:rsidR="00B71188" w:rsidRPr="00C70CDE">
        <w:rPr>
          <w:rFonts w:ascii="Times New Roman" w:hAnsi="Times New Roman" w:cs="Times New Roman"/>
        </w:rPr>
        <w:t>, links the ‘thought of ‘</w:t>
      </w:r>
      <w:r w:rsidR="00B71188" w:rsidRPr="00C70CDE">
        <w:rPr>
          <w:rFonts w:ascii="Times New Roman" w:hAnsi="Times New Roman" w:cs="Times New Roman"/>
          <w:i/>
        </w:rPr>
        <w:t>puissance</w:t>
      </w:r>
      <w:r w:rsidR="00B71188" w:rsidRPr="00C70CDE">
        <w:rPr>
          <w:rFonts w:ascii="Times New Roman" w:hAnsi="Times New Roman" w:cs="Times New Roman"/>
        </w:rPr>
        <w:t xml:space="preserve">” that Derrida invokes vis-à-vis Cixous with the force that he emphasizes in such </w:t>
      </w:r>
      <w:r w:rsidR="00023500">
        <w:rPr>
          <w:rFonts w:ascii="Times New Roman" w:hAnsi="Times New Roman" w:cs="Times New Roman"/>
        </w:rPr>
        <w:t>[…]</w:t>
      </w:r>
      <w:r w:rsidR="00B71188" w:rsidRPr="00C70CDE">
        <w:rPr>
          <w:rFonts w:ascii="Times New Roman" w:hAnsi="Times New Roman" w:cs="Times New Roman"/>
        </w:rPr>
        <w:t xml:space="preserve"> text</w:t>
      </w:r>
      <w:r w:rsidR="00042915">
        <w:rPr>
          <w:rFonts w:ascii="Times New Roman" w:hAnsi="Times New Roman" w:cs="Times New Roman"/>
        </w:rPr>
        <w:t>s as ‘Force and Signification’</w:t>
      </w:r>
      <w:r w:rsidR="00B71188" w:rsidRPr="00C70CDE">
        <w:rPr>
          <w:rFonts w:ascii="Times New Roman" w:hAnsi="Times New Roman" w:cs="Times New Roman"/>
        </w:rPr>
        <w:t xml:space="preserve">. </w:t>
      </w:r>
      <w:r w:rsidR="00E57DCB">
        <w:rPr>
          <w:rFonts w:ascii="Times New Roman" w:hAnsi="Times New Roman" w:cs="Times New Roman"/>
        </w:rPr>
        <w:t>Thus this is a force that breaks open context</w:t>
      </w:r>
      <w:r w:rsidR="00475144">
        <w:rPr>
          <w:rFonts w:ascii="Times New Roman" w:hAnsi="Times New Roman" w:cs="Times New Roman"/>
        </w:rPr>
        <w:t>, breaks open signification:</w:t>
      </w:r>
      <w:r w:rsidR="00E57DCB">
        <w:rPr>
          <w:rFonts w:ascii="Times New Roman" w:hAnsi="Times New Roman" w:cs="Times New Roman"/>
        </w:rPr>
        <w:t xml:space="preserve"> it is not a power given over to the hands of an individual</w:t>
      </w:r>
      <w:r w:rsidR="00475144">
        <w:rPr>
          <w:rFonts w:ascii="Times New Roman" w:hAnsi="Times New Roman" w:cs="Times New Roman"/>
        </w:rPr>
        <w:t xml:space="preserve"> to wield</w:t>
      </w:r>
      <w:r w:rsidR="00E57DCB">
        <w:rPr>
          <w:rFonts w:ascii="Times New Roman" w:hAnsi="Times New Roman" w:cs="Times New Roman"/>
        </w:rPr>
        <w:t xml:space="preserve">. </w:t>
      </w:r>
      <w:proofErr w:type="spellStart"/>
      <w:r w:rsidR="00B71188" w:rsidRPr="00C70CDE">
        <w:rPr>
          <w:rFonts w:ascii="Times New Roman" w:hAnsi="Times New Roman" w:cs="Times New Roman"/>
        </w:rPr>
        <w:t>Kamuf</w:t>
      </w:r>
      <w:proofErr w:type="spellEnd"/>
      <w:r w:rsidR="00B71188" w:rsidRPr="00C70CDE">
        <w:rPr>
          <w:rFonts w:ascii="Times New Roman" w:hAnsi="Times New Roman" w:cs="Times New Roman"/>
        </w:rPr>
        <w:t xml:space="preserve"> characterizes </w:t>
      </w:r>
      <w:r w:rsidR="00023500">
        <w:rPr>
          <w:rFonts w:ascii="Times New Roman" w:hAnsi="Times New Roman" w:cs="Times New Roman"/>
        </w:rPr>
        <w:t>it</w:t>
      </w:r>
      <w:r w:rsidR="00B71188" w:rsidRPr="00C70CDE">
        <w:rPr>
          <w:rFonts w:ascii="Times New Roman" w:hAnsi="Times New Roman" w:cs="Times New Roman"/>
        </w:rPr>
        <w:t xml:space="preserve"> as a ‘powerless power’ </w:t>
      </w:r>
      <w:r w:rsidR="00300A6A">
        <w:rPr>
          <w:rFonts w:ascii="Times New Roman" w:hAnsi="Times New Roman" w:cs="Times New Roman"/>
        </w:rPr>
        <w:t>given</w:t>
      </w:r>
      <w:r w:rsidR="00B71188" w:rsidRPr="00C70CDE">
        <w:rPr>
          <w:rFonts w:ascii="Times New Roman" w:hAnsi="Times New Roman" w:cs="Times New Roman"/>
        </w:rPr>
        <w:t xml:space="preserve"> C</w:t>
      </w:r>
      <w:r w:rsidR="00042915">
        <w:rPr>
          <w:rFonts w:ascii="Times New Roman" w:hAnsi="Times New Roman" w:cs="Times New Roman"/>
        </w:rPr>
        <w:t>ixous’s use of the subjunctive</w:t>
      </w:r>
      <w:r w:rsidR="00B71188" w:rsidRPr="00C70CDE">
        <w:rPr>
          <w:rFonts w:ascii="Times New Roman" w:hAnsi="Times New Roman" w:cs="Times New Roman"/>
        </w:rPr>
        <w:t xml:space="preserve">. </w:t>
      </w:r>
      <w:r w:rsidR="00B71188">
        <w:rPr>
          <w:rFonts w:ascii="Times New Roman" w:hAnsi="Times New Roman" w:cs="Times New Roman"/>
        </w:rPr>
        <w:t xml:space="preserve">While Michaud does not </w:t>
      </w:r>
      <w:r w:rsidR="001878CC">
        <w:rPr>
          <w:rFonts w:ascii="Times New Roman" w:hAnsi="Times New Roman" w:cs="Times New Roman"/>
        </w:rPr>
        <w:t>understand</w:t>
      </w:r>
      <w:r w:rsidR="00B71188">
        <w:rPr>
          <w:rFonts w:ascii="Times New Roman" w:hAnsi="Times New Roman" w:cs="Times New Roman"/>
        </w:rPr>
        <w:t xml:space="preserve"> this might </w:t>
      </w:r>
      <w:r w:rsidR="001878CC">
        <w:rPr>
          <w:rFonts w:ascii="Times New Roman" w:hAnsi="Times New Roman" w:cs="Times New Roman"/>
        </w:rPr>
        <w:t>in light of</w:t>
      </w:r>
      <w:r w:rsidR="00B71188">
        <w:rPr>
          <w:rFonts w:ascii="Times New Roman" w:hAnsi="Times New Roman" w:cs="Times New Roman"/>
        </w:rPr>
        <w:t xml:space="preserve"> the ‘possibility without power’ in </w:t>
      </w:r>
      <w:r w:rsidR="00152677">
        <w:rPr>
          <w:rFonts w:ascii="Times New Roman" w:hAnsi="Times New Roman" w:cs="Times New Roman"/>
          <w:i/>
        </w:rPr>
        <w:t>The Animal That T</w:t>
      </w:r>
      <w:r w:rsidR="00B71188" w:rsidRPr="009E560F">
        <w:rPr>
          <w:rFonts w:ascii="Times New Roman" w:hAnsi="Times New Roman" w:cs="Times New Roman"/>
          <w:i/>
        </w:rPr>
        <w:t>herefore I Am</w:t>
      </w:r>
      <w:r w:rsidR="00B71188">
        <w:rPr>
          <w:rFonts w:ascii="Times New Roman" w:hAnsi="Times New Roman" w:cs="Times New Roman"/>
        </w:rPr>
        <w:t xml:space="preserve">, </w:t>
      </w:r>
      <w:r w:rsidR="00B71188" w:rsidRPr="000A518D">
        <w:rPr>
          <w:rFonts w:ascii="Times New Roman" w:hAnsi="Times New Roman" w:cs="Times New Roman"/>
          <w:color w:val="000000" w:themeColor="text1"/>
        </w:rPr>
        <w:t>‘</w:t>
      </w:r>
      <w:proofErr w:type="spellStart"/>
      <w:r w:rsidR="00B71188">
        <w:rPr>
          <w:rFonts w:ascii="Times New Roman" w:hAnsi="Times New Roman" w:cs="Times New Roman"/>
        </w:rPr>
        <w:t>Telefoam</w:t>
      </w:r>
      <w:proofErr w:type="spellEnd"/>
      <w:r w:rsidR="00B71188">
        <w:rPr>
          <w:rFonts w:ascii="Times New Roman" w:hAnsi="Times New Roman" w:cs="Times New Roman"/>
        </w:rPr>
        <w:t xml:space="preserve">’ </w:t>
      </w:r>
      <w:r w:rsidR="001878CC">
        <w:rPr>
          <w:rFonts w:ascii="Times New Roman" w:hAnsi="Times New Roman" w:cs="Times New Roman"/>
        </w:rPr>
        <w:t>connects the two</w:t>
      </w:r>
      <w:r w:rsidR="00B71188">
        <w:rPr>
          <w:rFonts w:ascii="Times New Roman" w:hAnsi="Times New Roman" w:cs="Times New Roman"/>
        </w:rPr>
        <w:t xml:space="preserve">. </w:t>
      </w:r>
      <w:r w:rsidR="006A5643">
        <w:rPr>
          <w:rFonts w:ascii="Times New Roman" w:hAnsi="Times New Roman" w:cs="Times New Roman"/>
        </w:rPr>
        <w:t>Perhaps</w:t>
      </w:r>
      <w:r w:rsidR="00B71188">
        <w:rPr>
          <w:rFonts w:ascii="Times New Roman" w:hAnsi="Times New Roman" w:cs="Times New Roman"/>
        </w:rPr>
        <w:t xml:space="preserve"> Derrida </w:t>
      </w:r>
      <w:r w:rsidR="00834664">
        <w:rPr>
          <w:rFonts w:ascii="Times New Roman" w:hAnsi="Times New Roman" w:cs="Times New Roman"/>
        </w:rPr>
        <w:t xml:space="preserve">himself </w:t>
      </w:r>
      <w:r w:rsidR="00B71188">
        <w:rPr>
          <w:rFonts w:ascii="Times New Roman" w:hAnsi="Times New Roman" w:cs="Times New Roman"/>
        </w:rPr>
        <w:t>more explicitly t</w:t>
      </w:r>
      <w:r w:rsidR="006A5643">
        <w:rPr>
          <w:rFonts w:ascii="Times New Roman" w:hAnsi="Times New Roman" w:cs="Times New Roman"/>
        </w:rPr>
        <w:t xml:space="preserve">roubles the present indicative: </w:t>
      </w:r>
      <w:r w:rsidR="00B71188">
        <w:rPr>
          <w:rFonts w:ascii="Times New Roman" w:hAnsi="Times New Roman" w:cs="Times New Roman"/>
        </w:rPr>
        <w:t>to what, to where, to when does ‘</w:t>
      </w:r>
      <w:r w:rsidR="006A5643">
        <w:rPr>
          <w:rFonts w:ascii="Times New Roman" w:hAnsi="Times New Roman" w:cs="Times New Roman"/>
        </w:rPr>
        <w:t xml:space="preserve">the animal that </w:t>
      </w:r>
      <w:r w:rsidR="00B71188">
        <w:rPr>
          <w:rFonts w:ascii="Times New Roman" w:hAnsi="Times New Roman" w:cs="Times New Roman"/>
        </w:rPr>
        <w:t>therefore I am’ refer</w:t>
      </w:r>
      <w:r w:rsidR="006A5643">
        <w:rPr>
          <w:rFonts w:ascii="Times New Roman" w:hAnsi="Times New Roman" w:cs="Times New Roman"/>
        </w:rPr>
        <w:t xml:space="preserve">, when </w:t>
      </w:r>
      <w:r>
        <w:rPr>
          <w:rFonts w:ascii="Times New Roman" w:hAnsi="Times New Roman" w:cs="Times New Roman"/>
        </w:rPr>
        <w:t>‘I am’</w:t>
      </w:r>
      <w:r w:rsidR="006A5643">
        <w:rPr>
          <w:rFonts w:ascii="Times New Roman" w:hAnsi="Times New Roman" w:cs="Times New Roman"/>
        </w:rPr>
        <w:t xml:space="preserve"> </w:t>
      </w:r>
      <w:r>
        <w:rPr>
          <w:rFonts w:ascii="Times New Roman" w:hAnsi="Times New Roman" w:cs="Times New Roman"/>
        </w:rPr>
        <w:t>is supplemented by ‘I am following’</w:t>
      </w:r>
      <w:r w:rsidR="00772898">
        <w:rPr>
          <w:rFonts w:ascii="Times New Roman" w:hAnsi="Times New Roman" w:cs="Times New Roman"/>
        </w:rPr>
        <w:t>?</w:t>
      </w:r>
      <w:r w:rsidR="00B71188">
        <w:rPr>
          <w:rFonts w:ascii="Times New Roman" w:hAnsi="Times New Roman" w:cs="Times New Roman"/>
        </w:rPr>
        <w:t xml:space="preserve"> </w:t>
      </w:r>
      <w:r w:rsidR="006A5643">
        <w:rPr>
          <w:rFonts w:ascii="Times New Roman" w:hAnsi="Times New Roman" w:cs="Times New Roman"/>
        </w:rPr>
        <w:t xml:space="preserve">Yet </w:t>
      </w:r>
      <w:r w:rsidR="00B71188">
        <w:rPr>
          <w:rFonts w:ascii="Times New Roman" w:hAnsi="Times New Roman" w:cs="Times New Roman"/>
        </w:rPr>
        <w:t xml:space="preserve">his insistence on the transformation of ability speaks to Cixous’s transformation of power </w:t>
      </w:r>
      <w:r w:rsidR="00FE4445">
        <w:rPr>
          <w:rFonts w:ascii="Times New Roman" w:hAnsi="Times New Roman" w:cs="Times New Roman"/>
        </w:rPr>
        <w:t>into</w:t>
      </w:r>
      <w:r w:rsidR="00B71188">
        <w:rPr>
          <w:rFonts w:ascii="Times New Roman" w:hAnsi="Times New Roman" w:cs="Times New Roman"/>
        </w:rPr>
        <w:t xml:space="preserve"> might </w:t>
      </w:r>
      <w:r w:rsidR="009D11C7">
        <w:rPr>
          <w:rFonts w:ascii="Times New Roman" w:hAnsi="Times New Roman" w:cs="Times New Roman"/>
        </w:rPr>
        <w:t>in</w:t>
      </w:r>
      <w:r w:rsidR="006A5643">
        <w:rPr>
          <w:rFonts w:ascii="Times New Roman" w:hAnsi="Times New Roman" w:cs="Times New Roman"/>
        </w:rPr>
        <w:t xml:space="preserve"> the</w:t>
      </w:r>
      <w:r w:rsidR="0098595B">
        <w:rPr>
          <w:rFonts w:ascii="Times New Roman" w:hAnsi="Times New Roman" w:cs="Times New Roman"/>
        </w:rPr>
        <w:t xml:space="preserve"> </w:t>
      </w:r>
      <w:r w:rsidR="006A5643">
        <w:rPr>
          <w:rFonts w:ascii="Times New Roman" w:hAnsi="Times New Roman" w:cs="Times New Roman"/>
        </w:rPr>
        <w:t xml:space="preserve">subjunctive </w:t>
      </w:r>
      <w:r w:rsidR="0098595B">
        <w:rPr>
          <w:rFonts w:ascii="Times New Roman" w:hAnsi="Times New Roman" w:cs="Times New Roman"/>
        </w:rPr>
        <w:t xml:space="preserve">mood </w:t>
      </w:r>
      <w:r w:rsidR="006A5643">
        <w:rPr>
          <w:rFonts w:ascii="Times New Roman" w:hAnsi="Times New Roman" w:cs="Times New Roman"/>
        </w:rPr>
        <w:t xml:space="preserve">of that which is </w:t>
      </w:r>
      <w:r w:rsidR="0098595B">
        <w:rPr>
          <w:rFonts w:ascii="Times New Roman" w:hAnsi="Times New Roman" w:cs="Times New Roman"/>
        </w:rPr>
        <w:t xml:space="preserve">yet to occur. </w:t>
      </w:r>
      <w:r w:rsidR="00A96F90">
        <w:rPr>
          <w:rFonts w:ascii="Times New Roman" w:hAnsi="Times New Roman" w:cs="Times New Roman"/>
        </w:rPr>
        <w:t xml:space="preserve">He even suggests that </w:t>
      </w:r>
      <w:r w:rsidR="00BF511F">
        <w:rPr>
          <w:rFonts w:ascii="Times New Roman" w:hAnsi="Times New Roman" w:cs="Times New Roman"/>
        </w:rPr>
        <w:t>the</w:t>
      </w:r>
      <w:r w:rsidR="00A96F90">
        <w:rPr>
          <w:rFonts w:ascii="Times New Roman" w:hAnsi="Times New Roman" w:cs="Times New Roman"/>
        </w:rPr>
        <w:t xml:space="preserve"> English </w:t>
      </w:r>
      <w:r w:rsidR="00BF511F">
        <w:rPr>
          <w:rFonts w:ascii="Times New Roman" w:hAnsi="Times New Roman" w:cs="Times New Roman"/>
        </w:rPr>
        <w:t xml:space="preserve">language </w:t>
      </w:r>
      <w:r w:rsidR="00A96F90">
        <w:rPr>
          <w:rFonts w:ascii="Times New Roman" w:hAnsi="Times New Roman" w:cs="Times New Roman"/>
        </w:rPr>
        <w:t xml:space="preserve">assists </w:t>
      </w:r>
      <w:r w:rsidR="00E76606">
        <w:rPr>
          <w:rFonts w:ascii="Times New Roman" w:hAnsi="Times New Roman" w:cs="Times New Roman"/>
        </w:rPr>
        <w:t>the discernment of this transition</w:t>
      </w:r>
      <w:r w:rsidR="00A96F90">
        <w:rPr>
          <w:rFonts w:ascii="Times New Roman" w:hAnsi="Times New Roman" w:cs="Times New Roman"/>
        </w:rPr>
        <w:t xml:space="preserve"> give</w:t>
      </w:r>
      <w:r w:rsidR="00E76606">
        <w:rPr>
          <w:rFonts w:ascii="Times New Roman" w:hAnsi="Times New Roman" w:cs="Times New Roman"/>
        </w:rPr>
        <w:t>n</w:t>
      </w:r>
      <w:r w:rsidR="00A96F90">
        <w:rPr>
          <w:rFonts w:ascii="Times New Roman" w:hAnsi="Times New Roman" w:cs="Times New Roman"/>
        </w:rPr>
        <w:t xml:space="preserve"> the </w:t>
      </w:r>
      <w:r w:rsidR="00FF4483">
        <w:rPr>
          <w:rFonts w:ascii="Times New Roman" w:hAnsi="Times New Roman" w:cs="Times New Roman"/>
        </w:rPr>
        <w:t xml:space="preserve">homographic </w:t>
      </w:r>
      <w:r w:rsidR="00A96F90">
        <w:rPr>
          <w:rFonts w:ascii="Times New Roman" w:hAnsi="Times New Roman" w:cs="Times New Roman"/>
        </w:rPr>
        <w:t>overlap of ‘might’ as possi</w:t>
      </w:r>
      <w:r w:rsidR="007C1D1F">
        <w:rPr>
          <w:rFonts w:ascii="Times New Roman" w:hAnsi="Times New Roman" w:cs="Times New Roman"/>
        </w:rPr>
        <w:t>bility and ‘might’ as strength</w:t>
      </w:r>
      <w:r w:rsidR="00A96F90">
        <w:rPr>
          <w:rFonts w:ascii="Times New Roman" w:hAnsi="Times New Roman" w:cs="Times New Roman"/>
        </w:rPr>
        <w:t xml:space="preserve">. </w:t>
      </w:r>
      <w:r w:rsidR="0098595B">
        <w:rPr>
          <w:rFonts w:ascii="Times New Roman" w:hAnsi="Times New Roman" w:cs="Times New Roman"/>
        </w:rPr>
        <w:t xml:space="preserve">If this </w:t>
      </w:r>
      <w:r w:rsidR="0098595B" w:rsidRPr="0098595B">
        <w:rPr>
          <w:rFonts w:ascii="Times New Roman" w:hAnsi="Times New Roman" w:cs="Times New Roman"/>
          <w:i/>
        </w:rPr>
        <w:t>puissance</w:t>
      </w:r>
      <w:r w:rsidR="00B71188">
        <w:rPr>
          <w:rFonts w:ascii="Times New Roman" w:hAnsi="Times New Roman" w:cs="Times New Roman"/>
        </w:rPr>
        <w:t xml:space="preserve"> were to be graspable in the present it would vanish into the ether. </w:t>
      </w:r>
    </w:p>
    <w:p w14:paraId="22ADAE0E" w14:textId="77777777" w:rsidR="00B71188" w:rsidRDefault="00B71188" w:rsidP="005C5A56">
      <w:pPr>
        <w:spacing w:line="480" w:lineRule="auto"/>
        <w:rPr>
          <w:rFonts w:ascii="Times New Roman" w:hAnsi="Times New Roman" w:cs="Times New Roman"/>
        </w:rPr>
      </w:pPr>
    </w:p>
    <w:p w14:paraId="7A02B76E" w14:textId="2074A43C" w:rsidR="007601E2" w:rsidRDefault="00437DBD" w:rsidP="005C5A56">
      <w:pPr>
        <w:spacing w:line="480" w:lineRule="auto"/>
        <w:rPr>
          <w:rFonts w:ascii="Times New Roman" w:hAnsi="Times New Roman" w:cs="Times New Roman"/>
        </w:rPr>
      </w:pPr>
      <w:r>
        <w:rPr>
          <w:rFonts w:ascii="Times New Roman" w:hAnsi="Times New Roman" w:cs="Times New Roman"/>
        </w:rPr>
        <w:t>T</w:t>
      </w:r>
      <w:r w:rsidR="006A4530">
        <w:rPr>
          <w:rFonts w:ascii="Times New Roman" w:hAnsi="Times New Roman" w:cs="Times New Roman"/>
        </w:rPr>
        <w:t>alking on the telephone always appeals to the other.  Constitutively ‘writing blind</w:t>
      </w:r>
      <w:r w:rsidR="003E65E1">
        <w:rPr>
          <w:rFonts w:ascii="Times New Roman" w:hAnsi="Times New Roman" w:cs="Times New Roman"/>
        </w:rPr>
        <w:t>,</w:t>
      </w:r>
      <w:r w:rsidR="006A4530">
        <w:rPr>
          <w:rFonts w:ascii="Times New Roman" w:hAnsi="Times New Roman" w:cs="Times New Roman"/>
        </w:rPr>
        <w:t xml:space="preserve">’ the telephone, like a psychoanalytic session, eschews the face-to-face. </w:t>
      </w:r>
      <w:r w:rsidR="004A2B35" w:rsidRPr="00474387">
        <w:rPr>
          <w:rFonts w:ascii="Times New Roman" w:hAnsi="Times New Roman" w:cs="Times New Roman"/>
        </w:rPr>
        <w:t>T</w:t>
      </w:r>
      <w:r w:rsidR="006A4530" w:rsidRPr="00474387">
        <w:rPr>
          <w:rFonts w:ascii="Times New Roman" w:hAnsi="Times New Roman" w:cs="Times New Roman"/>
        </w:rPr>
        <w:t xml:space="preserve">he transported </w:t>
      </w:r>
      <w:r w:rsidR="0050470C" w:rsidRPr="00474387">
        <w:rPr>
          <w:rFonts w:ascii="Times New Roman" w:hAnsi="Times New Roman" w:cs="Times New Roman"/>
        </w:rPr>
        <w:t>senses touched on in this paper</w:t>
      </w:r>
      <w:r w:rsidR="003E65E1">
        <w:rPr>
          <w:rFonts w:ascii="Times New Roman" w:hAnsi="Times New Roman" w:cs="Times New Roman"/>
        </w:rPr>
        <w:t xml:space="preserve"> take</w:t>
      </w:r>
      <w:r w:rsidR="004A2B35" w:rsidRPr="00474387">
        <w:rPr>
          <w:rFonts w:ascii="Times New Roman" w:hAnsi="Times New Roman" w:cs="Times New Roman"/>
        </w:rPr>
        <w:t xml:space="preserve"> communication out of the immediacy of the present</w:t>
      </w:r>
      <w:r w:rsidR="004A2B35">
        <w:rPr>
          <w:rFonts w:ascii="Times New Roman" w:hAnsi="Times New Roman" w:cs="Times New Roman"/>
        </w:rPr>
        <w:t xml:space="preserve">. </w:t>
      </w:r>
      <w:r w:rsidR="0050470C">
        <w:rPr>
          <w:rFonts w:ascii="Times New Roman" w:hAnsi="Times New Roman" w:cs="Times New Roman"/>
        </w:rPr>
        <w:t>Moreover, t</w:t>
      </w:r>
      <w:r w:rsidR="004A2B35">
        <w:rPr>
          <w:rFonts w:ascii="Times New Roman" w:hAnsi="Times New Roman" w:cs="Times New Roman"/>
        </w:rPr>
        <w:t>hese ‘</w:t>
      </w:r>
      <w:proofErr w:type="spellStart"/>
      <w:r w:rsidR="004A2B35" w:rsidRPr="004A2B35">
        <w:rPr>
          <w:rFonts w:ascii="Times New Roman" w:hAnsi="Times New Roman" w:cs="Times New Roman"/>
          <w:i/>
        </w:rPr>
        <w:t>animalséance</w:t>
      </w:r>
      <w:r w:rsidR="004A2B35">
        <w:rPr>
          <w:rFonts w:ascii="Times New Roman" w:hAnsi="Times New Roman" w:cs="Times New Roman"/>
          <w:i/>
        </w:rPr>
        <w:t>s</w:t>
      </w:r>
      <w:proofErr w:type="spellEnd"/>
      <w:r w:rsidR="004A2B35" w:rsidRPr="004A2B35">
        <w:rPr>
          <w:rFonts w:ascii="Times New Roman" w:hAnsi="Times New Roman" w:cs="Times New Roman"/>
          <w:i/>
        </w:rPr>
        <w:t>’</w:t>
      </w:r>
      <w:r w:rsidR="004A2B35">
        <w:rPr>
          <w:rFonts w:ascii="Times New Roman" w:hAnsi="Times New Roman" w:cs="Times New Roman"/>
        </w:rPr>
        <w:t xml:space="preserve"> </w:t>
      </w:r>
      <w:r w:rsidR="00EB3349">
        <w:rPr>
          <w:rFonts w:ascii="Times New Roman" w:hAnsi="Times New Roman" w:cs="Times New Roman"/>
        </w:rPr>
        <w:t xml:space="preserve">do not only recollect the past or address trauma in </w:t>
      </w:r>
      <w:r w:rsidR="003E65E1">
        <w:rPr>
          <w:rFonts w:ascii="Times New Roman" w:hAnsi="Times New Roman" w:cs="Times New Roman"/>
        </w:rPr>
        <w:t>psycho</w:t>
      </w:r>
      <w:r w:rsidR="00EB3349">
        <w:rPr>
          <w:rFonts w:ascii="Times New Roman" w:hAnsi="Times New Roman" w:cs="Times New Roman"/>
        </w:rPr>
        <w:t>analytic</w:t>
      </w:r>
      <w:r w:rsidR="001917F3">
        <w:rPr>
          <w:rFonts w:ascii="Times New Roman" w:hAnsi="Times New Roman" w:cs="Times New Roman"/>
        </w:rPr>
        <w:t xml:space="preserve"> </w:t>
      </w:r>
      <w:r w:rsidR="00804F30">
        <w:rPr>
          <w:rFonts w:ascii="Times New Roman" w:hAnsi="Times New Roman" w:cs="Times New Roman"/>
        </w:rPr>
        <w:t>fashion</w:t>
      </w:r>
      <w:r w:rsidR="00EB3349">
        <w:rPr>
          <w:rFonts w:ascii="Times New Roman" w:hAnsi="Times New Roman" w:cs="Times New Roman"/>
        </w:rPr>
        <w:t xml:space="preserve"> </w:t>
      </w:r>
      <w:r w:rsidR="006C280A">
        <w:rPr>
          <w:rFonts w:ascii="Times New Roman" w:hAnsi="Times New Roman" w:cs="Times New Roman"/>
        </w:rPr>
        <w:t xml:space="preserve">but </w:t>
      </w:r>
      <w:r w:rsidR="000C0329">
        <w:rPr>
          <w:rFonts w:ascii="Times New Roman" w:hAnsi="Times New Roman" w:cs="Times New Roman"/>
        </w:rPr>
        <w:t xml:space="preserve">also </w:t>
      </w:r>
      <w:r w:rsidR="001917F3">
        <w:rPr>
          <w:rFonts w:ascii="Times New Roman" w:hAnsi="Times New Roman" w:cs="Times New Roman"/>
        </w:rPr>
        <w:t xml:space="preserve">open future connections and thus </w:t>
      </w:r>
      <w:r w:rsidR="007C1D1F">
        <w:rPr>
          <w:rFonts w:ascii="Times New Roman" w:hAnsi="Times New Roman" w:cs="Times New Roman"/>
        </w:rPr>
        <w:t xml:space="preserve">furnish surprise. </w:t>
      </w:r>
      <w:r w:rsidR="002826DA">
        <w:rPr>
          <w:rFonts w:ascii="Times New Roman" w:hAnsi="Times New Roman" w:cs="Times New Roman"/>
        </w:rPr>
        <w:t xml:space="preserve">During </w:t>
      </w:r>
      <w:r w:rsidR="00DB3D58">
        <w:rPr>
          <w:rFonts w:ascii="Times New Roman" w:hAnsi="Times New Roman" w:cs="Times New Roman"/>
        </w:rPr>
        <w:t>a</w:t>
      </w:r>
      <w:r w:rsidR="002826DA">
        <w:rPr>
          <w:rFonts w:ascii="Times New Roman" w:hAnsi="Times New Roman" w:cs="Times New Roman"/>
        </w:rPr>
        <w:t xml:space="preserve"> telephone </w:t>
      </w:r>
      <w:r w:rsidR="006C280A" w:rsidRPr="001917F3">
        <w:rPr>
          <w:rFonts w:ascii="Times New Roman" w:hAnsi="Times New Roman" w:cs="Times New Roman"/>
        </w:rPr>
        <w:t xml:space="preserve">conversation </w:t>
      </w:r>
      <w:r w:rsidR="00DB3D58">
        <w:rPr>
          <w:rFonts w:ascii="Times New Roman" w:hAnsi="Times New Roman" w:cs="Times New Roman"/>
        </w:rPr>
        <w:t>between Cixous and</w:t>
      </w:r>
      <w:r w:rsidR="002826DA">
        <w:rPr>
          <w:rFonts w:ascii="Times New Roman" w:hAnsi="Times New Roman" w:cs="Times New Roman"/>
        </w:rPr>
        <w:t xml:space="preserve"> </w:t>
      </w:r>
      <w:r w:rsidR="002826DA" w:rsidRPr="001917F3">
        <w:rPr>
          <w:rFonts w:ascii="Times New Roman" w:hAnsi="Times New Roman" w:cs="Times New Roman"/>
        </w:rPr>
        <w:t>Nicholas Royle</w:t>
      </w:r>
      <w:r w:rsidR="002826DA">
        <w:rPr>
          <w:rFonts w:ascii="Times New Roman" w:hAnsi="Times New Roman" w:cs="Times New Roman"/>
        </w:rPr>
        <w:t>,</w:t>
      </w:r>
      <w:r w:rsidR="002826DA" w:rsidRPr="001917F3">
        <w:rPr>
          <w:rFonts w:ascii="Times New Roman" w:hAnsi="Times New Roman" w:cs="Times New Roman"/>
        </w:rPr>
        <w:t xml:space="preserve"> </w:t>
      </w:r>
      <w:r w:rsidR="006C280A" w:rsidRPr="001917F3">
        <w:rPr>
          <w:rFonts w:ascii="Times New Roman" w:hAnsi="Times New Roman" w:cs="Times New Roman"/>
        </w:rPr>
        <w:t>staged</w:t>
      </w:r>
      <w:r w:rsidR="001917F3" w:rsidRPr="001917F3">
        <w:rPr>
          <w:rFonts w:ascii="Times New Roman" w:hAnsi="Times New Roman" w:cs="Times New Roman"/>
        </w:rPr>
        <w:t xml:space="preserve"> </w:t>
      </w:r>
      <w:r w:rsidR="002826DA">
        <w:rPr>
          <w:rFonts w:ascii="Times New Roman" w:hAnsi="Times New Roman" w:cs="Times New Roman"/>
        </w:rPr>
        <w:t>at the University of Sussex,</w:t>
      </w:r>
      <w:r w:rsidR="002826DA" w:rsidRPr="001917F3">
        <w:rPr>
          <w:rFonts w:ascii="Times New Roman" w:hAnsi="Times New Roman" w:cs="Times New Roman"/>
        </w:rPr>
        <w:t xml:space="preserve"> </w:t>
      </w:r>
      <w:r w:rsidR="002826DA">
        <w:rPr>
          <w:rFonts w:ascii="Times New Roman" w:hAnsi="Times New Roman" w:cs="Times New Roman"/>
        </w:rPr>
        <w:t>she asks after some</w:t>
      </w:r>
      <w:r w:rsidR="002826DA" w:rsidRPr="001917F3">
        <w:rPr>
          <w:rFonts w:ascii="Times New Roman" w:hAnsi="Times New Roman" w:cs="Times New Roman"/>
        </w:rPr>
        <w:t xml:space="preserve"> unexpected sound</w:t>
      </w:r>
      <w:r w:rsidR="002826DA">
        <w:rPr>
          <w:rFonts w:ascii="Times New Roman" w:hAnsi="Times New Roman" w:cs="Times New Roman"/>
        </w:rPr>
        <w:t>s</w:t>
      </w:r>
      <w:r w:rsidR="002826DA" w:rsidRPr="001917F3">
        <w:rPr>
          <w:rFonts w:ascii="Times New Roman" w:hAnsi="Times New Roman" w:cs="Times New Roman"/>
        </w:rPr>
        <w:t xml:space="preserve"> </w:t>
      </w:r>
      <w:r w:rsidR="002826DA">
        <w:rPr>
          <w:rFonts w:ascii="Times New Roman" w:hAnsi="Times New Roman" w:cs="Times New Roman"/>
        </w:rPr>
        <w:t xml:space="preserve">on the line. Royle </w:t>
      </w:r>
      <w:r w:rsidR="00352172">
        <w:rPr>
          <w:rFonts w:ascii="Times New Roman" w:hAnsi="Times New Roman" w:cs="Times New Roman"/>
        </w:rPr>
        <w:t>says</w:t>
      </w:r>
      <w:r w:rsidR="001917F3" w:rsidRPr="001917F3">
        <w:rPr>
          <w:rFonts w:ascii="Times New Roman" w:hAnsi="Times New Roman" w:cs="Times New Roman"/>
        </w:rPr>
        <w:t xml:space="preserve"> that it is a seagull. Laughing she replies </w:t>
      </w:r>
      <w:r w:rsidR="001917F3">
        <w:rPr>
          <w:rFonts w:ascii="Times New Roman" w:hAnsi="Times New Roman" w:cs="Times New Roman"/>
        </w:rPr>
        <w:t>‘</w:t>
      </w:r>
      <w:r w:rsidR="001917F3" w:rsidRPr="001917F3">
        <w:rPr>
          <w:rFonts w:ascii="Times New Roman" w:hAnsi="Times New Roman" w:cs="Times New Roman"/>
        </w:rPr>
        <w:t>can yo</w:t>
      </w:r>
      <w:r w:rsidR="00D51E38">
        <w:rPr>
          <w:rFonts w:ascii="Times New Roman" w:hAnsi="Times New Roman" w:cs="Times New Roman"/>
        </w:rPr>
        <w:t>u imagine that I get her call</w:t>
      </w:r>
      <w:r w:rsidR="001917F3">
        <w:rPr>
          <w:rFonts w:ascii="Times New Roman" w:hAnsi="Times New Roman" w:cs="Times New Roman"/>
        </w:rPr>
        <w:t>!</w:t>
      </w:r>
      <w:proofErr w:type="gramStart"/>
      <w:r w:rsidR="00D51E38">
        <w:rPr>
          <w:rFonts w:ascii="Times New Roman" w:hAnsi="Times New Roman" w:cs="Times New Roman"/>
        </w:rPr>
        <w:t>’</w:t>
      </w:r>
      <w:r w:rsidR="001917F3">
        <w:rPr>
          <w:rFonts w:ascii="Times New Roman" w:hAnsi="Times New Roman" w:cs="Times New Roman"/>
        </w:rPr>
        <w:t>.</w:t>
      </w:r>
      <w:proofErr w:type="gramEnd"/>
      <w:r w:rsidR="00030B46">
        <w:rPr>
          <w:rFonts w:ascii="Times New Roman" w:hAnsi="Times New Roman" w:cs="Times New Roman"/>
        </w:rPr>
        <w:t xml:space="preserve"> </w:t>
      </w:r>
    </w:p>
    <w:p w14:paraId="18AC2442" w14:textId="77777777" w:rsidR="004A2B35" w:rsidRPr="004A2B35" w:rsidRDefault="004A2B35" w:rsidP="005C5A56">
      <w:pPr>
        <w:spacing w:line="480" w:lineRule="auto"/>
        <w:rPr>
          <w:rFonts w:ascii="Times New Roman" w:hAnsi="Times New Roman" w:cs="Times New Roman"/>
        </w:rPr>
      </w:pPr>
    </w:p>
    <w:p w14:paraId="7BFB24F3" w14:textId="6373A87E" w:rsidR="00B71188" w:rsidRDefault="005614C2" w:rsidP="005C5A56">
      <w:pPr>
        <w:spacing w:line="480" w:lineRule="auto"/>
        <w:rPr>
          <w:rFonts w:ascii="Times New Roman" w:hAnsi="Times New Roman" w:cs="Times New Roman"/>
        </w:rPr>
      </w:pPr>
      <w:r>
        <w:rPr>
          <w:rFonts w:ascii="Times New Roman" w:hAnsi="Times New Roman" w:cs="Times New Roman"/>
        </w:rPr>
        <w:t>Siding with the shores, t</w:t>
      </w:r>
      <w:r w:rsidR="00B71188">
        <w:rPr>
          <w:rFonts w:ascii="Times New Roman" w:hAnsi="Times New Roman" w:cs="Times New Roman"/>
        </w:rPr>
        <w:t xml:space="preserve">reading in each other’s footsteps, </w:t>
      </w:r>
      <w:r>
        <w:rPr>
          <w:rFonts w:ascii="Times New Roman" w:hAnsi="Times New Roman" w:cs="Times New Roman"/>
        </w:rPr>
        <w:t>our</w:t>
      </w:r>
      <w:r w:rsidR="00B71188">
        <w:rPr>
          <w:rFonts w:ascii="Times New Roman" w:hAnsi="Times New Roman" w:cs="Times New Roman"/>
        </w:rPr>
        <w:t xml:space="preserve"> traces always able to be erased, these are the shores that </w:t>
      </w:r>
      <w:r>
        <w:rPr>
          <w:rFonts w:ascii="Times New Roman" w:hAnsi="Times New Roman" w:cs="Times New Roman"/>
        </w:rPr>
        <w:t>we</w:t>
      </w:r>
      <w:r w:rsidR="00B71188">
        <w:rPr>
          <w:rFonts w:ascii="Times New Roman" w:hAnsi="Times New Roman" w:cs="Times New Roman"/>
        </w:rPr>
        <w:t xml:space="preserve"> share.</w:t>
      </w:r>
    </w:p>
    <w:p w14:paraId="78EA61BB" w14:textId="7277258B" w:rsidR="007177D8" w:rsidRPr="005A050F" w:rsidRDefault="007177D8" w:rsidP="005A050F">
      <w:pPr>
        <w:pStyle w:val="EndnoteText"/>
        <w:rPr>
          <w:rFonts w:ascii="Times New Roman" w:hAnsi="Times New Roman"/>
        </w:rPr>
      </w:pPr>
    </w:p>
    <w:sectPr w:rsidR="007177D8" w:rsidRPr="005A050F" w:rsidSect="00C81C15">
      <w:headerReference w:type="even" r:id="rId7"/>
      <w:headerReference w:type="default" r:id="rId8"/>
      <w:headerReference w:type="first" r:id="rId9"/>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5D490" w14:textId="77777777" w:rsidR="00B40915" w:rsidRDefault="00B40915">
      <w:r>
        <w:separator/>
      </w:r>
    </w:p>
  </w:endnote>
  <w:endnote w:type="continuationSeparator" w:id="0">
    <w:p w14:paraId="1C4D9565" w14:textId="77777777" w:rsidR="00B40915" w:rsidRDefault="00B4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42B3C" w14:textId="77777777" w:rsidR="00B40915" w:rsidRDefault="00B40915">
      <w:r>
        <w:separator/>
      </w:r>
    </w:p>
  </w:footnote>
  <w:footnote w:type="continuationSeparator" w:id="0">
    <w:p w14:paraId="374D273C" w14:textId="77777777" w:rsidR="00B40915" w:rsidRDefault="00B409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2BEE" w14:textId="77777777" w:rsidR="00B40915" w:rsidRDefault="00B40915" w:rsidP="00C81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D191B" w14:textId="77777777" w:rsidR="00B40915" w:rsidRDefault="00B40915" w:rsidP="00C81C1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FDC59" w14:textId="77777777" w:rsidR="00B40915" w:rsidRDefault="00B40915" w:rsidP="00C81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053858" w14:textId="77777777" w:rsidR="00B40915" w:rsidRDefault="00B40915" w:rsidP="00C81C1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A9C0" w14:textId="77777777" w:rsidR="00B40915" w:rsidRDefault="00B40915" w:rsidP="00A9221F">
    <w:pPr>
      <w:pStyle w:val="normal0"/>
      <w:rPr>
        <w:rFonts w:ascii="Times New Roman" w:hAnsi="Times New Roman" w:cs="Times New Roman"/>
        <w:sz w:val="24"/>
      </w:rPr>
    </w:pPr>
    <w:r>
      <w:rPr>
        <w:rFonts w:ascii="Times New Roman" w:hAnsi="Times New Roman" w:cs="Times New Roman"/>
        <w:sz w:val="24"/>
      </w:rPr>
      <w:t>Dr. Lynn Turner (Goldsmiths)</w:t>
    </w:r>
  </w:p>
  <w:p w14:paraId="67815EA8" w14:textId="77777777" w:rsidR="00B40915" w:rsidRDefault="00B40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88"/>
    <w:rsid w:val="0000056C"/>
    <w:rsid w:val="000066BC"/>
    <w:rsid w:val="00010B9C"/>
    <w:rsid w:val="0001183A"/>
    <w:rsid w:val="000137B5"/>
    <w:rsid w:val="00020D85"/>
    <w:rsid w:val="00020E74"/>
    <w:rsid w:val="00023500"/>
    <w:rsid w:val="00030B46"/>
    <w:rsid w:val="00042915"/>
    <w:rsid w:val="0006557D"/>
    <w:rsid w:val="0007527A"/>
    <w:rsid w:val="00077900"/>
    <w:rsid w:val="00082C14"/>
    <w:rsid w:val="00085558"/>
    <w:rsid w:val="000C0329"/>
    <w:rsid w:val="000C07A2"/>
    <w:rsid w:val="000D76D2"/>
    <w:rsid w:val="000E4125"/>
    <w:rsid w:val="000E4241"/>
    <w:rsid w:val="000F1376"/>
    <w:rsid w:val="000F50E5"/>
    <w:rsid w:val="000F67E9"/>
    <w:rsid w:val="00103103"/>
    <w:rsid w:val="0010503A"/>
    <w:rsid w:val="00110DA8"/>
    <w:rsid w:val="001260C9"/>
    <w:rsid w:val="0013454F"/>
    <w:rsid w:val="001479B9"/>
    <w:rsid w:val="00150FFB"/>
    <w:rsid w:val="00152677"/>
    <w:rsid w:val="001542AC"/>
    <w:rsid w:val="00156638"/>
    <w:rsid w:val="00160B2B"/>
    <w:rsid w:val="001703D5"/>
    <w:rsid w:val="001739C7"/>
    <w:rsid w:val="0017616C"/>
    <w:rsid w:val="001878CC"/>
    <w:rsid w:val="001917F3"/>
    <w:rsid w:val="001B1196"/>
    <w:rsid w:val="001E3B47"/>
    <w:rsid w:val="001E4A9F"/>
    <w:rsid w:val="001E7AC1"/>
    <w:rsid w:val="001F15F8"/>
    <w:rsid w:val="001F16A0"/>
    <w:rsid w:val="00201398"/>
    <w:rsid w:val="00204BA6"/>
    <w:rsid w:val="00213676"/>
    <w:rsid w:val="00217A17"/>
    <w:rsid w:val="00220811"/>
    <w:rsid w:val="00223253"/>
    <w:rsid w:val="00232563"/>
    <w:rsid w:val="002409C7"/>
    <w:rsid w:val="00250281"/>
    <w:rsid w:val="00251320"/>
    <w:rsid w:val="00266184"/>
    <w:rsid w:val="002826DA"/>
    <w:rsid w:val="00291E73"/>
    <w:rsid w:val="002A11C7"/>
    <w:rsid w:val="002A1BF5"/>
    <w:rsid w:val="002B18F7"/>
    <w:rsid w:val="002B1BA2"/>
    <w:rsid w:val="002B27F3"/>
    <w:rsid w:val="002B4447"/>
    <w:rsid w:val="002C009F"/>
    <w:rsid w:val="002D57AD"/>
    <w:rsid w:val="002E58BF"/>
    <w:rsid w:val="002F034E"/>
    <w:rsid w:val="002F6AAD"/>
    <w:rsid w:val="00300A6A"/>
    <w:rsid w:val="00317B9D"/>
    <w:rsid w:val="00320027"/>
    <w:rsid w:val="00325477"/>
    <w:rsid w:val="00331EEF"/>
    <w:rsid w:val="00335F04"/>
    <w:rsid w:val="00352172"/>
    <w:rsid w:val="00380262"/>
    <w:rsid w:val="00385979"/>
    <w:rsid w:val="00394EB0"/>
    <w:rsid w:val="00394FA3"/>
    <w:rsid w:val="003A17AB"/>
    <w:rsid w:val="003B5CDD"/>
    <w:rsid w:val="003E62DB"/>
    <w:rsid w:val="003E65E1"/>
    <w:rsid w:val="003F56F3"/>
    <w:rsid w:val="004012C7"/>
    <w:rsid w:val="0040371E"/>
    <w:rsid w:val="0040559F"/>
    <w:rsid w:val="00423072"/>
    <w:rsid w:val="00424256"/>
    <w:rsid w:val="00426051"/>
    <w:rsid w:val="00432DDF"/>
    <w:rsid w:val="0043566D"/>
    <w:rsid w:val="00437DBD"/>
    <w:rsid w:val="00440590"/>
    <w:rsid w:val="00453478"/>
    <w:rsid w:val="00466BF2"/>
    <w:rsid w:val="00474387"/>
    <w:rsid w:val="00475144"/>
    <w:rsid w:val="0049769D"/>
    <w:rsid w:val="004A04CF"/>
    <w:rsid w:val="004A0EC9"/>
    <w:rsid w:val="004A208F"/>
    <w:rsid w:val="004A2B35"/>
    <w:rsid w:val="004A7479"/>
    <w:rsid w:val="004B2E75"/>
    <w:rsid w:val="004D3C3A"/>
    <w:rsid w:val="004E536B"/>
    <w:rsid w:val="0050470C"/>
    <w:rsid w:val="00511360"/>
    <w:rsid w:val="005155C3"/>
    <w:rsid w:val="00523297"/>
    <w:rsid w:val="00530547"/>
    <w:rsid w:val="00547402"/>
    <w:rsid w:val="00551C62"/>
    <w:rsid w:val="00555F6D"/>
    <w:rsid w:val="005614C2"/>
    <w:rsid w:val="00582013"/>
    <w:rsid w:val="005A050F"/>
    <w:rsid w:val="005B256A"/>
    <w:rsid w:val="005C5A56"/>
    <w:rsid w:val="005C7EEE"/>
    <w:rsid w:val="005E587E"/>
    <w:rsid w:val="005F6F6F"/>
    <w:rsid w:val="0061048B"/>
    <w:rsid w:val="00615282"/>
    <w:rsid w:val="006156E3"/>
    <w:rsid w:val="00632EAE"/>
    <w:rsid w:val="006444EF"/>
    <w:rsid w:val="00651182"/>
    <w:rsid w:val="00675332"/>
    <w:rsid w:val="006A4530"/>
    <w:rsid w:val="006A4DD5"/>
    <w:rsid w:val="006A5643"/>
    <w:rsid w:val="006B79C8"/>
    <w:rsid w:val="006C280A"/>
    <w:rsid w:val="006C6FCB"/>
    <w:rsid w:val="006D2363"/>
    <w:rsid w:val="006D41CD"/>
    <w:rsid w:val="00706226"/>
    <w:rsid w:val="007177D8"/>
    <w:rsid w:val="0072798A"/>
    <w:rsid w:val="00740CCC"/>
    <w:rsid w:val="00742A1E"/>
    <w:rsid w:val="007601E2"/>
    <w:rsid w:val="00772898"/>
    <w:rsid w:val="007A3785"/>
    <w:rsid w:val="007A451B"/>
    <w:rsid w:val="007B3F04"/>
    <w:rsid w:val="007C1D1F"/>
    <w:rsid w:val="007C2552"/>
    <w:rsid w:val="007D4887"/>
    <w:rsid w:val="007E1888"/>
    <w:rsid w:val="007F2E3C"/>
    <w:rsid w:val="007F65C3"/>
    <w:rsid w:val="00804F30"/>
    <w:rsid w:val="0080527B"/>
    <w:rsid w:val="008134C8"/>
    <w:rsid w:val="00817008"/>
    <w:rsid w:val="0082511B"/>
    <w:rsid w:val="008306CD"/>
    <w:rsid w:val="00831A86"/>
    <w:rsid w:val="00832EDD"/>
    <w:rsid w:val="00834664"/>
    <w:rsid w:val="008528FD"/>
    <w:rsid w:val="00856D4F"/>
    <w:rsid w:val="008602FA"/>
    <w:rsid w:val="008B0C9D"/>
    <w:rsid w:val="008B230D"/>
    <w:rsid w:val="008B663D"/>
    <w:rsid w:val="008C1E2D"/>
    <w:rsid w:val="008C6F2D"/>
    <w:rsid w:val="008D39D7"/>
    <w:rsid w:val="008E30C6"/>
    <w:rsid w:val="008E5BFF"/>
    <w:rsid w:val="009078C5"/>
    <w:rsid w:val="009113F7"/>
    <w:rsid w:val="00916255"/>
    <w:rsid w:val="00923001"/>
    <w:rsid w:val="00927F0B"/>
    <w:rsid w:val="009423E6"/>
    <w:rsid w:val="00957F50"/>
    <w:rsid w:val="00960A0F"/>
    <w:rsid w:val="00971E63"/>
    <w:rsid w:val="00973241"/>
    <w:rsid w:val="0098595B"/>
    <w:rsid w:val="009A3345"/>
    <w:rsid w:val="009B6FF1"/>
    <w:rsid w:val="009C5F33"/>
    <w:rsid w:val="009D11C7"/>
    <w:rsid w:val="009E4FAA"/>
    <w:rsid w:val="009F501D"/>
    <w:rsid w:val="00A01246"/>
    <w:rsid w:val="00A13E39"/>
    <w:rsid w:val="00A21BBA"/>
    <w:rsid w:val="00A349C6"/>
    <w:rsid w:val="00A47153"/>
    <w:rsid w:val="00A636C3"/>
    <w:rsid w:val="00A63EAB"/>
    <w:rsid w:val="00A72242"/>
    <w:rsid w:val="00A7318B"/>
    <w:rsid w:val="00A9221F"/>
    <w:rsid w:val="00A96F90"/>
    <w:rsid w:val="00AA62F1"/>
    <w:rsid w:val="00AD2880"/>
    <w:rsid w:val="00AD6C80"/>
    <w:rsid w:val="00AE1EB4"/>
    <w:rsid w:val="00AE2D54"/>
    <w:rsid w:val="00AE32CA"/>
    <w:rsid w:val="00B0750A"/>
    <w:rsid w:val="00B16BE8"/>
    <w:rsid w:val="00B27FB5"/>
    <w:rsid w:val="00B36072"/>
    <w:rsid w:val="00B40915"/>
    <w:rsid w:val="00B4612F"/>
    <w:rsid w:val="00B602A9"/>
    <w:rsid w:val="00B63021"/>
    <w:rsid w:val="00B71188"/>
    <w:rsid w:val="00B82AEC"/>
    <w:rsid w:val="00BA1FED"/>
    <w:rsid w:val="00BB117D"/>
    <w:rsid w:val="00BB78FE"/>
    <w:rsid w:val="00BC15E0"/>
    <w:rsid w:val="00BC7116"/>
    <w:rsid w:val="00BD356A"/>
    <w:rsid w:val="00BF1092"/>
    <w:rsid w:val="00BF4C1D"/>
    <w:rsid w:val="00BF511F"/>
    <w:rsid w:val="00C0327D"/>
    <w:rsid w:val="00C46DE5"/>
    <w:rsid w:val="00C71257"/>
    <w:rsid w:val="00C74810"/>
    <w:rsid w:val="00C81C15"/>
    <w:rsid w:val="00C9157B"/>
    <w:rsid w:val="00C9531F"/>
    <w:rsid w:val="00C9716B"/>
    <w:rsid w:val="00D001B1"/>
    <w:rsid w:val="00D35F64"/>
    <w:rsid w:val="00D37EBE"/>
    <w:rsid w:val="00D452B0"/>
    <w:rsid w:val="00D51E38"/>
    <w:rsid w:val="00D70C4E"/>
    <w:rsid w:val="00D85A78"/>
    <w:rsid w:val="00D87267"/>
    <w:rsid w:val="00D90F2E"/>
    <w:rsid w:val="00D90FFD"/>
    <w:rsid w:val="00D948E3"/>
    <w:rsid w:val="00D95439"/>
    <w:rsid w:val="00D955AA"/>
    <w:rsid w:val="00D956EE"/>
    <w:rsid w:val="00DB3AA4"/>
    <w:rsid w:val="00DB3D58"/>
    <w:rsid w:val="00DD2CCE"/>
    <w:rsid w:val="00DE14CF"/>
    <w:rsid w:val="00E15DDF"/>
    <w:rsid w:val="00E20A4A"/>
    <w:rsid w:val="00E45EE1"/>
    <w:rsid w:val="00E57DCB"/>
    <w:rsid w:val="00E60B32"/>
    <w:rsid w:val="00E668A7"/>
    <w:rsid w:val="00E76606"/>
    <w:rsid w:val="00E835D1"/>
    <w:rsid w:val="00E83996"/>
    <w:rsid w:val="00E96C94"/>
    <w:rsid w:val="00EA50D2"/>
    <w:rsid w:val="00EB0830"/>
    <w:rsid w:val="00EB3349"/>
    <w:rsid w:val="00EB5B4B"/>
    <w:rsid w:val="00EB7BC0"/>
    <w:rsid w:val="00EC13C1"/>
    <w:rsid w:val="00EC3FB6"/>
    <w:rsid w:val="00ED1F37"/>
    <w:rsid w:val="00ED4905"/>
    <w:rsid w:val="00EE1A7F"/>
    <w:rsid w:val="00F05C2B"/>
    <w:rsid w:val="00F124AA"/>
    <w:rsid w:val="00F13210"/>
    <w:rsid w:val="00F17F1D"/>
    <w:rsid w:val="00F21153"/>
    <w:rsid w:val="00F33998"/>
    <w:rsid w:val="00F3596B"/>
    <w:rsid w:val="00F54F1B"/>
    <w:rsid w:val="00F726B0"/>
    <w:rsid w:val="00FA7802"/>
    <w:rsid w:val="00FA7E82"/>
    <w:rsid w:val="00FB078C"/>
    <w:rsid w:val="00FB3019"/>
    <w:rsid w:val="00FC326A"/>
    <w:rsid w:val="00FE4445"/>
    <w:rsid w:val="00FF0F29"/>
    <w:rsid w:val="00FF2A4C"/>
    <w:rsid w:val="00FF44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DE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1188"/>
    <w:pPr>
      <w:spacing w:line="276" w:lineRule="auto"/>
    </w:pPr>
    <w:rPr>
      <w:rFonts w:ascii="Arial" w:eastAsia="Arial" w:hAnsi="Arial" w:cs="Arial"/>
      <w:color w:val="000000"/>
      <w:sz w:val="22"/>
      <w:lang w:eastAsia="ja-JP"/>
    </w:rPr>
  </w:style>
  <w:style w:type="paragraph" w:styleId="Header">
    <w:name w:val="header"/>
    <w:basedOn w:val="Normal"/>
    <w:link w:val="HeaderChar"/>
    <w:uiPriority w:val="99"/>
    <w:unhideWhenUsed/>
    <w:rsid w:val="00B71188"/>
    <w:pPr>
      <w:tabs>
        <w:tab w:val="center" w:pos="4320"/>
        <w:tab w:val="right" w:pos="8640"/>
      </w:tabs>
    </w:pPr>
  </w:style>
  <w:style w:type="character" w:customStyle="1" w:styleId="HeaderChar">
    <w:name w:val="Header Char"/>
    <w:basedOn w:val="DefaultParagraphFont"/>
    <w:link w:val="Header"/>
    <w:uiPriority w:val="99"/>
    <w:rsid w:val="00B71188"/>
  </w:style>
  <w:style w:type="character" w:styleId="PageNumber">
    <w:name w:val="page number"/>
    <w:basedOn w:val="DefaultParagraphFont"/>
    <w:uiPriority w:val="99"/>
    <w:semiHidden/>
    <w:unhideWhenUsed/>
    <w:rsid w:val="00B71188"/>
  </w:style>
  <w:style w:type="paragraph" w:styleId="EndnoteText">
    <w:name w:val="endnote text"/>
    <w:basedOn w:val="Normal"/>
    <w:link w:val="EndnoteTextChar"/>
    <w:unhideWhenUsed/>
    <w:rsid w:val="00B71188"/>
    <w:rPr>
      <w:rFonts w:ascii="Cambria" w:eastAsia="Cambria" w:hAnsi="Cambria" w:cs="Times New Roman"/>
      <w:lang w:val="en-GB"/>
    </w:rPr>
  </w:style>
  <w:style w:type="character" w:customStyle="1" w:styleId="EndnoteTextChar">
    <w:name w:val="Endnote Text Char"/>
    <w:basedOn w:val="DefaultParagraphFont"/>
    <w:link w:val="EndnoteText"/>
    <w:rsid w:val="00B71188"/>
    <w:rPr>
      <w:rFonts w:ascii="Cambria" w:eastAsia="Cambria" w:hAnsi="Cambria" w:cs="Times New Roman"/>
      <w:lang w:val="en-GB"/>
    </w:rPr>
  </w:style>
  <w:style w:type="character" w:styleId="Hyperlink">
    <w:name w:val="Hyperlink"/>
    <w:basedOn w:val="DefaultParagraphFont"/>
    <w:uiPriority w:val="99"/>
    <w:unhideWhenUsed/>
    <w:rsid w:val="000F67E9"/>
    <w:rPr>
      <w:color w:val="0000FF" w:themeColor="hyperlink"/>
      <w:u w:val="single"/>
    </w:rPr>
  </w:style>
  <w:style w:type="character" w:styleId="CommentReference">
    <w:name w:val="annotation reference"/>
    <w:basedOn w:val="DefaultParagraphFont"/>
    <w:uiPriority w:val="99"/>
    <w:semiHidden/>
    <w:unhideWhenUsed/>
    <w:rsid w:val="0000056C"/>
    <w:rPr>
      <w:sz w:val="18"/>
      <w:szCs w:val="18"/>
    </w:rPr>
  </w:style>
  <w:style w:type="paragraph" w:styleId="CommentText">
    <w:name w:val="annotation text"/>
    <w:basedOn w:val="Normal"/>
    <w:link w:val="CommentTextChar"/>
    <w:uiPriority w:val="99"/>
    <w:semiHidden/>
    <w:unhideWhenUsed/>
    <w:rsid w:val="0000056C"/>
  </w:style>
  <w:style w:type="character" w:customStyle="1" w:styleId="CommentTextChar">
    <w:name w:val="Comment Text Char"/>
    <w:basedOn w:val="DefaultParagraphFont"/>
    <w:link w:val="CommentText"/>
    <w:uiPriority w:val="99"/>
    <w:semiHidden/>
    <w:rsid w:val="0000056C"/>
  </w:style>
  <w:style w:type="paragraph" w:styleId="CommentSubject">
    <w:name w:val="annotation subject"/>
    <w:basedOn w:val="CommentText"/>
    <w:next w:val="CommentText"/>
    <w:link w:val="CommentSubjectChar"/>
    <w:uiPriority w:val="99"/>
    <w:semiHidden/>
    <w:unhideWhenUsed/>
    <w:rsid w:val="0000056C"/>
    <w:rPr>
      <w:b/>
      <w:bCs/>
      <w:sz w:val="20"/>
      <w:szCs w:val="20"/>
    </w:rPr>
  </w:style>
  <w:style w:type="character" w:customStyle="1" w:styleId="CommentSubjectChar">
    <w:name w:val="Comment Subject Char"/>
    <w:basedOn w:val="CommentTextChar"/>
    <w:link w:val="CommentSubject"/>
    <w:uiPriority w:val="99"/>
    <w:semiHidden/>
    <w:rsid w:val="0000056C"/>
    <w:rPr>
      <w:b/>
      <w:bCs/>
      <w:sz w:val="20"/>
      <w:szCs w:val="20"/>
    </w:rPr>
  </w:style>
  <w:style w:type="paragraph" w:styleId="Revision">
    <w:name w:val="Revision"/>
    <w:hidden/>
    <w:uiPriority w:val="99"/>
    <w:semiHidden/>
    <w:rsid w:val="0000056C"/>
  </w:style>
  <w:style w:type="paragraph" w:styleId="BalloonText">
    <w:name w:val="Balloon Text"/>
    <w:basedOn w:val="Normal"/>
    <w:link w:val="BalloonTextChar"/>
    <w:uiPriority w:val="99"/>
    <w:semiHidden/>
    <w:unhideWhenUsed/>
    <w:rsid w:val="00000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56C"/>
    <w:rPr>
      <w:rFonts w:ascii="Lucida Grande" w:hAnsi="Lucida Grande" w:cs="Lucida Grande"/>
      <w:sz w:val="18"/>
      <w:szCs w:val="18"/>
    </w:rPr>
  </w:style>
  <w:style w:type="paragraph" w:styleId="Footer">
    <w:name w:val="footer"/>
    <w:basedOn w:val="Normal"/>
    <w:link w:val="FooterChar"/>
    <w:uiPriority w:val="99"/>
    <w:unhideWhenUsed/>
    <w:rsid w:val="00A9221F"/>
    <w:pPr>
      <w:tabs>
        <w:tab w:val="center" w:pos="4320"/>
        <w:tab w:val="right" w:pos="8640"/>
      </w:tabs>
    </w:pPr>
  </w:style>
  <w:style w:type="character" w:customStyle="1" w:styleId="FooterChar">
    <w:name w:val="Footer Char"/>
    <w:basedOn w:val="DefaultParagraphFont"/>
    <w:link w:val="Footer"/>
    <w:uiPriority w:val="99"/>
    <w:rsid w:val="00A922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1188"/>
    <w:pPr>
      <w:spacing w:line="276" w:lineRule="auto"/>
    </w:pPr>
    <w:rPr>
      <w:rFonts w:ascii="Arial" w:eastAsia="Arial" w:hAnsi="Arial" w:cs="Arial"/>
      <w:color w:val="000000"/>
      <w:sz w:val="22"/>
      <w:lang w:eastAsia="ja-JP"/>
    </w:rPr>
  </w:style>
  <w:style w:type="paragraph" w:styleId="Header">
    <w:name w:val="header"/>
    <w:basedOn w:val="Normal"/>
    <w:link w:val="HeaderChar"/>
    <w:uiPriority w:val="99"/>
    <w:unhideWhenUsed/>
    <w:rsid w:val="00B71188"/>
    <w:pPr>
      <w:tabs>
        <w:tab w:val="center" w:pos="4320"/>
        <w:tab w:val="right" w:pos="8640"/>
      </w:tabs>
    </w:pPr>
  </w:style>
  <w:style w:type="character" w:customStyle="1" w:styleId="HeaderChar">
    <w:name w:val="Header Char"/>
    <w:basedOn w:val="DefaultParagraphFont"/>
    <w:link w:val="Header"/>
    <w:uiPriority w:val="99"/>
    <w:rsid w:val="00B71188"/>
  </w:style>
  <w:style w:type="character" w:styleId="PageNumber">
    <w:name w:val="page number"/>
    <w:basedOn w:val="DefaultParagraphFont"/>
    <w:uiPriority w:val="99"/>
    <w:semiHidden/>
    <w:unhideWhenUsed/>
    <w:rsid w:val="00B71188"/>
  </w:style>
  <w:style w:type="paragraph" w:styleId="EndnoteText">
    <w:name w:val="endnote text"/>
    <w:basedOn w:val="Normal"/>
    <w:link w:val="EndnoteTextChar"/>
    <w:unhideWhenUsed/>
    <w:rsid w:val="00B71188"/>
    <w:rPr>
      <w:rFonts w:ascii="Cambria" w:eastAsia="Cambria" w:hAnsi="Cambria" w:cs="Times New Roman"/>
      <w:lang w:val="en-GB"/>
    </w:rPr>
  </w:style>
  <w:style w:type="character" w:customStyle="1" w:styleId="EndnoteTextChar">
    <w:name w:val="Endnote Text Char"/>
    <w:basedOn w:val="DefaultParagraphFont"/>
    <w:link w:val="EndnoteText"/>
    <w:rsid w:val="00B71188"/>
    <w:rPr>
      <w:rFonts w:ascii="Cambria" w:eastAsia="Cambria" w:hAnsi="Cambria" w:cs="Times New Roman"/>
      <w:lang w:val="en-GB"/>
    </w:rPr>
  </w:style>
  <w:style w:type="character" w:styleId="Hyperlink">
    <w:name w:val="Hyperlink"/>
    <w:basedOn w:val="DefaultParagraphFont"/>
    <w:uiPriority w:val="99"/>
    <w:unhideWhenUsed/>
    <w:rsid w:val="000F67E9"/>
    <w:rPr>
      <w:color w:val="0000FF" w:themeColor="hyperlink"/>
      <w:u w:val="single"/>
    </w:rPr>
  </w:style>
  <w:style w:type="character" w:styleId="CommentReference">
    <w:name w:val="annotation reference"/>
    <w:basedOn w:val="DefaultParagraphFont"/>
    <w:uiPriority w:val="99"/>
    <w:semiHidden/>
    <w:unhideWhenUsed/>
    <w:rsid w:val="0000056C"/>
    <w:rPr>
      <w:sz w:val="18"/>
      <w:szCs w:val="18"/>
    </w:rPr>
  </w:style>
  <w:style w:type="paragraph" w:styleId="CommentText">
    <w:name w:val="annotation text"/>
    <w:basedOn w:val="Normal"/>
    <w:link w:val="CommentTextChar"/>
    <w:uiPriority w:val="99"/>
    <w:semiHidden/>
    <w:unhideWhenUsed/>
    <w:rsid w:val="0000056C"/>
  </w:style>
  <w:style w:type="character" w:customStyle="1" w:styleId="CommentTextChar">
    <w:name w:val="Comment Text Char"/>
    <w:basedOn w:val="DefaultParagraphFont"/>
    <w:link w:val="CommentText"/>
    <w:uiPriority w:val="99"/>
    <w:semiHidden/>
    <w:rsid w:val="0000056C"/>
  </w:style>
  <w:style w:type="paragraph" w:styleId="CommentSubject">
    <w:name w:val="annotation subject"/>
    <w:basedOn w:val="CommentText"/>
    <w:next w:val="CommentText"/>
    <w:link w:val="CommentSubjectChar"/>
    <w:uiPriority w:val="99"/>
    <w:semiHidden/>
    <w:unhideWhenUsed/>
    <w:rsid w:val="0000056C"/>
    <w:rPr>
      <w:b/>
      <w:bCs/>
      <w:sz w:val="20"/>
      <w:szCs w:val="20"/>
    </w:rPr>
  </w:style>
  <w:style w:type="character" w:customStyle="1" w:styleId="CommentSubjectChar">
    <w:name w:val="Comment Subject Char"/>
    <w:basedOn w:val="CommentTextChar"/>
    <w:link w:val="CommentSubject"/>
    <w:uiPriority w:val="99"/>
    <w:semiHidden/>
    <w:rsid w:val="0000056C"/>
    <w:rPr>
      <w:b/>
      <w:bCs/>
      <w:sz w:val="20"/>
      <w:szCs w:val="20"/>
    </w:rPr>
  </w:style>
  <w:style w:type="paragraph" w:styleId="Revision">
    <w:name w:val="Revision"/>
    <w:hidden/>
    <w:uiPriority w:val="99"/>
    <w:semiHidden/>
    <w:rsid w:val="0000056C"/>
  </w:style>
  <w:style w:type="paragraph" w:styleId="BalloonText">
    <w:name w:val="Balloon Text"/>
    <w:basedOn w:val="Normal"/>
    <w:link w:val="BalloonTextChar"/>
    <w:uiPriority w:val="99"/>
    <w:semiHidden/>
    <w:unhideWhenUsed/>
    <w:rsid w:val="00000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56C"/>
    <w:rPr>
      <w:rFonts w:ascii="Lucida Grande" w:hAnsi="Lucida Grande" w:cs="Lucida Grande"/>
      <w:sz w:val="18"/>
      <w:szCs w:val="18"/>
    </w:rPr>
  </w:style>
  <w:style w:type="paragraph" w:styleId="Footer">
    <w:name w:val="footer"/>
    <w:basedOn w:val="Normal"/>
    <w:link w:val="FooterChar"/>
    <w:uiPriority w:val="99"/>
    <w:unhideWhenUsed/>
    <w:rsid w:val="00A9221F"/>
    <w:pPr>
      <w:tabs>
        <w:tab w:val="center" w:pos="4320"/>
        <w:tab w:val="right" w:pos="8640"/>
      </w:tabs>
    </w:pPr>
  </w:style>
  <w:style w:type="character" w:customStyle="1" w:styleId="FooterChar">
    <w:name w:val="Footer Char"/>
    <w:basedOn w:val="DefaultParagraphFont"/>
    <w:link w:val="Footer"/>
    <w:uiPriority w:val="99"/>
    <w:rsid w:val="00A9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13</Pages>
  <Words>3606</Words>
  <Characters>19403</Characters>
  <Application>Microsoft Macintosh Word</Application>
  <DocSecurity>0</DocSecurity>
  <Lines>2425</Lines>
  <Paragraphs>1000</Paragraphs>
  <ScaleCrop>false</ScaleCrop>
  <Company>ICAS</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Lynn Turner</cp:lastModifiedBy>
  <cp:revision>34</cp:revision>
  <dcterms:created xsi:type="dcterms:W3CDTF">2014-05-26T09:08:00Z</dcterms:created>
  <dcterms:modified xsi:type="dcterms:W3CDTF">2014-05-26T18:06:00Z</dcterms:modified>
</cp:coreProperties>
</file>