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E2E43" w14:textId="77777777" w:rsidR="00C85593" w:rsidRDefault="00624AD1" w:rsidP="00624AD1">
      <w:pPr>
        <w:pStyle w:val="Heading1"/>
      </w:pPr>
      <w:r>
        <w:t>Young children, gender, and the heterosexual matrix</w:t>
      </w:r>
    </w:p>
    <w:p w14:paraId="40C1AC76" w14:textId="77777777" w:rsidR="00C85593" w:rsidRDefault="00C85593" w:rsidP="00F12903">
      <w:pPr>
        <w:pStyle w:val="Heading2"/>
        <w:spacing w:before="0" w:after="0" w:line="240" w:lineRule="auto"/>
      </w:pPr>
    </w:p>
    <w:p w14:paraId="610208D3" w14:textId="77777777" w:rsidR="00F12903" w:rsidRDefault="00F12903" w:rsidP="00F12903">
      <w:pPr>
        <w:pStyle w:val="Heading2"/>
        <w:spacing w:before="0" w:after="0" w:line="240" w:lineRule="auto"/>
      </w:pPr>
      <w:r>
        <w:t>Carrie Paechter</w:t>
      </w:r>
    </w:p>
    <w:p w14:paraId="26197E51" w14:textId="77777777" w:rsidR="00F12903" w:rsidRDefault="00F12903" w:rsidP="00F12903">
      <w:pPr>
        <w:pStyle w:val="Heading2"/>
        <w:spacing w:before="0" w:after="0" w:line="240" w:lineRule="auto"/>
      </w:pPr>
      <w:r>
        <w:t>Goldsmiths, University of London</w:t>
      </w:r>
    </w:p>
    <w:p w14:paraId="3B0F9FF9" w14:textId="77777777" w:rsidR="00F12903" w:rsidRDefault="00F12903" w:rsidP="00F12903">
      <w:pPr>
        <w:pStyle w:val="Heading2"/>
        <w:spacing w:before="0" w:after="0" w:line="240" w:lineRule="auto"/>
      </w:pPr>
      <w:r>
        <w:t>New Cross</w:t>
      </w:r>
    </w:p>
    <w:p w14:paraId="6178F649" w14:textId="77777777" w:rsidR="00F12903" w:rsidRDefault="00F12903" w:rsidP="00F12903">
      <w:pPr>
        <w:pStyle w:val="Heading2"/>
        <w:spacing w:before="0" w:after="0" w:line="240" w:lineRule="auto"/>
      </w:pPr>
      <w:r>
        <w:t>London SE14 6NW UK</w:t>
      </w:r>
    </w:p>
    <w:p w14:paraId="788D3EC2" w14:textId="77777777" w:rsidR="00F12903" w:rsidRDefault="00F12903" w:rsidP="00F12903">
      <w:pPr>
        <w:pStyle w:val="Heading2"/>
        <w:spacing w:before="0" w:after="0" w:line="240" w:lineRule="auto"/>
      </w:pPr>
      <w:r>
        <w:t xml:space="preserve">020 7919 7355 </w:t>
      </w:r>
    </w:p>
    <w:p w14:paraId="5DAD9C6C" w14:textId="77777777" w:rsidR="00F12903" w:rsidRDefault="00670146" w:rsidP="00F12903">
      <w:pPr>
        <w:pStyle w:val="Heading2"/>
        <w:spacing w:before="0" w:after="0" w:line="240" w:lineRule="auto"/>
      </w:pPr>
      <w:hyperlink r:id="rId8" w:history="1">
        <w:r w:rsidR="00F12903" w:rsidRPr="004236B3">
          <w:rPr>
            <w:rStyle w:val="Hyperlink"/>
          </w:rPr>
          <w:t>c.paechter@gold.ac.uk</w:t>
        </w:r>
      </w:hyperlink>
    </w:p>
    <w:p w14:paraId="6856D67D" w14:textId="77777777" w:rsidR="00F12903" w:rsidRDefault="00F12903" w:rsidP="00F12903">
      <w:pPr>
        <w:pStyle w:val="firstpara"/>
      </w:pPr>
    </w:p>
    <w:p w14:paraId="633BEFD2" w14:textId="77777777" w:rsidR="00287B8F" w:rsidRDefault="00287B8F" w:rsidP="008D1F45">
      <w:pPr>
        <w:pStyle w:val="Heading1"/>
        <w:jc w:val="center"/>
      </w:pPr>
    </w:p>
    <w:p w14:paraId="666F71E5" w14:textId="5F51C81B" w:rsidR="008D1F45" w:rsidRDefault="00F560A8" w:rsidP="00287B8F">
      <w:pPr>
        <w:pStyle w:val="Heading1"/>
      </w:pPr>
      <w:r>
        <w:br w:type="page"/>
      </w:r>
      <w:r w:rsidR="008D1F45">
        <w:lastRenderedPageBreak/>
        <w:t>Young children, gender, and the heterosexual matrix</w:t>
      </w:r>
    </w:p>
    <w:p w14:paraId="5C713B07" w14:textId="77777777" w:rsidR="008D1F45" w:rsidRDefault="008D1F45" w:rsidP="008D1F45">
      <w:pPr>
        <w:pStyle w:val="Heading2"/>
        <w:jc w:val="center"/>
      </w:pPr>
      <w:r>
        <w:t>Abstract</w:t>
      </w:r>
    </w:p>
    <w:p w14:paraId="7EF25767" w14:textId="09C95F22" w:rsidR="008D1F45" w:rsidRDefault="008D1F45" w:rsidP="008D1F45">
      <w:pPr>
        <w:pStyle w:val="firstpara"/>
        <w:spacing w:line="240" w:lineRule="auto"/>
      </w:pPr>
      <w:r>
        <w:t>In this paper</w:t>
      </w:r>
      <w:r w:rsidR="00615C85">
        <w:t xml:space="preserve"> I </w:t>
      </w:r>
      <w:r w:rsidR="001E79C2">
        <w:t>consider the adult focus o</w:t>
      </w:r>
      <w:r w:rsidR="00343D57">
        <w:t>f</w:t>
      </w:r>
      <w:r w:rsidR="001E79C2">
        <w:t xml:space="preserve"> current mainstream gender theory</w:t>
      </w:r>
      <w:r w:rsidR="00343D57">
        <w:t>. I</w:t>
      </w:r>
      <w:r w:rsidR="00615C85">
        <w:t xml:space="preserve"> relate this to </w:t>
      </w:r>
      <w:r w:rsidR="00343D57">
        <w:t xml:space="preserve">how </w:t>
      </w:r>
      <w:r w:rsidR="00615C85">
        <w:t xml:space="preserve">the concept of the heterosexual matrix </w:t>
      </w:r>
      <w:r w:rsidR="00343D57">
        <w:t xml:space="preserve">originates </w:t>
      </w:r>
      <w:r w:rsidR="00615C85">
        <w:t xml:space="preserve">in </w:t>
      </w:r>
      <w:r w:rsidR="001E79C2">
        <w:t xml:space="preserve">a </w:t>
      </w:r>
      <w:r w:rsidR="00001A70">
        <w:t xml:space="preserve">social contract </w:t>
      </w:r>
      <w:r w:rsidR="001E79C2">
        <w:t>which</w:t>
      </w:r>
      <w:r w:rsidR="00001A70">
        <w:t xml:space="preserve"> exclude</w:t>
      </w:r>
      <w:r w:rsidR="001E79C2">
        <w:t>s</w:t>
      </w:r>
      <w:r w:rsidR="00001A70">
        <w:t xml:space="preserve"> children from civil society</w:t>
      </w:r>
      <w:r w:rsidR="00615C85">
        <w:t>. I argue that this exclusion is problematic both for theoretical reasons and from the perspective of children themselves</w:t>
      </w:r>
      <w:r w:rsidR="00001A70">
        <w:t xml:space="preserve">. I start by </w:t>
      </w:r>
      <w:r w:rsidR="00615C85">
        <w:t>discussing</w:t>
      </w:r>
      <w:r w:rsidR="00001A70">
        <w:t xml:space="preserve"> the nature of the heterosexual matrix and its foundations. I consider the implications for participation which arise from be</w:t>
      </w:r>
      <w:r w:rsidR="00343D57">
        <w:t>ing named as a child</w:t>
      </w:r>
      <w:r w:rsidR="00615C85">
        <w:t>, how that affects children’s attempts to claim participation in civil society</w:t>
      </w:r>
      <w:r w:rsidR="001E79C2">
        <w:t>, and how this is related to children’s naming of themselves as gendered</w:t>
      </w:r>
      <w:r w:rsidR="00615C85">
        <w:t>. I then briefly consider the possibility that, because of their exclusion, children might also be considered to be exempt from the heterosexual matrix. However, I argue, there is considerable evidence that children are actively sexual beings who also work hard to claim inclusion in local practices of heterosexuality.</w:t>
      </w:r>
      <w:r>
        <w:t xml:space="preserve"> </w:t>
      </w:r>
      <w:r w:rsidR="00615C85">
        <w:t xml:space="preserve">I end by suggesting that there are three key reasons for this: that the discourses of normative sexuality provide children with a language to express sexual feelings; that self-insertion in the heterosexual matrix is a way for children to claim rights to participation; and that </w:t>
      </w:r>
      <w:r w:rsidR="001E79C2">
        <w:t>taking up heterosexual formations</w:t>
      </w:r>
      <w:r w:rsidR="00615C85">
        <w:t xml:space="preserve"> is a means whereby children can experience the power of naming themselves as part of the social world.</w:t>
      </w:r>
    </w:p>
    <w:p w14:paraId="320FFEC8" w14:textId="77777777" w:rsidR="00A60809" w:rsidRDefault="00A60809" w:rsidP="00A60809">
      <w:pPr>
        <w:pStyle w:val="bodytext"/>
      </w:pPr>
    </w:p>
    <w:p w14:paraId="2AAE1BF2" w14:textId="77777777" w:rsidR="00A60809" w:rsidRPr="00A60809" w:rsidRDefault="00A60809" w:rsidP="00A60809">
      <w:pPr>
        <w:pStyle w:val="bodytext"/>
        <w:ind w:firstLine="0"/>
      </w:pPr>
      <w:r>
        <w:rPr>
          <w:b/>
        </w:rPr>
        <w:t>Keywords:</w:t>
      </w:r>
      <w:r>
        <w:t xml:space="preserve"> gender; Butler; Wittig; social contract; heterosexual matrix; young children</w:t>
      </w:r>
    </w:p>
    <w:p w14:paraId="7472CBDB" w14:textId="77777777" w:rsidR="00CA483D" w:rsidRDefault="008D1F45" w:rsidP="00AA1A96">
      <w:pPr>
        <w:pStyle w:val="Heading1"/>
      </w:pPr>
      <w:r>
        <w:br w:type="page"/>
      </w:r>
      <w:r w:rsidR="00CA483D">
        <w:lastRenderedPageBreak/>
        <w:t>Young children, gender, and the heterosexual matrix</w:t>
      </w:r>
    </w:p>
    <w:p w14:paraId="7303928E" w14:textId="77777777" w:rsidR="00731A23" w:rsidRDefault="00731A23" w:rsidP="00F560A8">
      <w:pPr>
        <w:pStyle w:val="firstpara"/>
      </w:pPr>
    </w:p>
    <w:p w14:paraId="6B1A577B" w14:textId="77777777" w:rsidR="00731A23" w:rsidRDefault="00731A23" w:rsidP="00731A23">
      <w:pPr>
        <w:pStyle w:val="Heading2"/>
      </w:pPr>
      <w:r>
        <w:t>Introduction</w:t>
      </w:r>
    </w:p>
    <w:p w14:paraId="6C9AFA4C" w14:textId="1C3ECE70" w:rsidR="00F560A8" w:rsidRDefault="00F560A8" w:rsidP="00F560A8">
      <w:pPr>
        <w:pStyle w:val="firstpara"/>
      </w:pPr>
      <w:r>
        <w:t xml:space="preserve">In this paper I </w:t>
      </w:r>
      <w:r w:rsidR="00606084">
        <w:t xml:space="preserve">examine the relationship between the social contract as </w:t>
      </w:r>
      <w:r w:rsidR="000818B3">
        <w:t xml:space="preserve">historically </w:t>
      </w:r>
      <w:r w:rsidR="00606084">
        <w:t>understood</w:t>
      </w:r>
      <w:r w:rsidR="000818B3">
        <w:t xml:space="preserve"> in the philosophical writings of the global North,</w:t>
      </w:r>
      <w:r w:rsidR="00606084">
        <w:t xml:space="preserve"> and Butler’s </w:t>
      </w:r>
      <w:r w:rsidR="00FF3F72">
        <w:fldChar w:fldCharType="begin"/>
      </w:r>
      <w:r w:rsidR="00FF3F72">
        <w:instrText xml:space="preserve"> ADDIN EN.CITE &lt;EndNote&gt;&lt;Cite ExcludeAuth="1"&gt;&lt;Author&gt;Butler&lt;/Author&gt;&lt;Year&gt;1990&lt;/Year&gt;&lt;RecNum&gt;1073&lt;/RecNum&gt;&lt;DisplayText&gt;(1990)&lt;/DisplayText&gt;&lt;record&gt;&lt;rec-number&gt;1073&lt;/rec-number&gt;&lt;foreign-keys&gt;&lt;key app="EN" db-id="5dxfw559m00srpe9d2pxxeekat9tarrwsde2" timestamp="0"&gt;1073&lt;/key&gt;&lt;/foreign-keys&gt;&lt;ref-type name="Book"&gt;6&lt;/ref-type&gt;&lt;contributors&gt;&lt;authors&gt;&lt;author&gt;Butler, J.&lt;/author&gt;&lt;/authors&gt;&lt;/contributors&gt;&lt;titles&gt;&lt;title&gt;Gender Trouble: feminism and the subversion of identity&lt;/title&gt;&lt;/titles&gt;&lt;keywords&gt;&lt;keyword&gt;gender identity sexual-orientation sexuality sex Lacan feminism Other Freud body Kristeva Foucault&lt;/keyword&gt;&lt;/keywords&gt;&lt;dates&gt;&lt;year&gt;1990&lt;/year&gt;&lt;/dates&gt;&lt;pub-location&gt;London&lt;/pub-location&gt;&lt;publisher&gt;Routledge&lt;/publisher&gt;&lt;urls&gt;&lt;/urls&gt;&lt;custom1&gt;copy owned&lt;/custom1&gt;&lt;custom2&gt;20/9/96&lt;/custom2&gt;&lt;/record&gt;&lt;/Cite&gt;&lt;/EndNote&gt;</w:instrText>
      </w:r>
      <w:r w:rsidR="00FF3F72">
        <w:fldChar w:fldCharType="separate"/>
      </w:r>
      <w:r w:rsidR="00FF3F72">
        <w:rPr>
          <w:noProof/>
        </w:rPr>
        <w:t>(1990)</w:t>
      </w:r>
      <w:r w:rsidR="00FF3F72">
        <w:fldChar w:fldCharType="end"/>
      </w:r>
      <w:r w:rsidR="007E7EC4">
        <w:t xml:space="preserve"> </w:t>
      </w:r>
      <w:r w:rsidR="00606084">
        <w:t>conceptualisation of the heterosexual matrix, based as it is on Wittig’s</w:t>
      </w:r>
      <w:r w:rsidR="00D97AD2">
        <w:t xml:space="preserve"> </w:t>
      </w:r>
      <w:r w:rsidR="00FF3F72">
        <w:fldChar w:fldCharType="begin"/>
      </w:r>
      <w:r w:rsidR="00FF3F72">
        <w:instrText xml:space="preserve"> ADDIN EN.CITE &lt;EndNote&gt;&lt;Cite ExcludeAuth="1"&gt;&lt;Author&gt;Wittig&lt;/Author&gt;&lt;Year&gt;1980/1992&lt;/Year&gt;&lt;RecNum&gt;2522&lt;/RecNum&gt;&lt;DisplayText&gt;(1980/1992, 1989/1992)&lt;/DisplayText&gt;&lt;record&gt;&lt;rec-number&gt;2522&lt;/rec-number&gt;&lt;foreign-keys&gt;&lt;key app="EN" db-id="5dxfw559m00srpe9d2pxxeekat9tarrwsde2" timestamp="1420468386"&gt;2522&lt;/key&gt;&lt;/foreign-keys&gt;&lt;ref-type name="Book Section"&gt;5&lt;/ref-type&gt;&lt;contributors&gt;&lt;authors&gt;&lt;author&gt;Wittig, M.&lt;/author&gt;&lt;/authors&gt;&lt;secondary-authors&gt;&lt;author&gt;Wittig, M.&lt;/author&gt;&lt;/secondary-authors&gt;&lt;/contributors&gt;&lt;titles&gt;&lt;title&gt;The straight mind&lt;/title&gt;&lt;secondary-title&gt;The Straight Mind and Other Essays&lt;/secondary-title&gt;&lt;/titles&gt;&lt;pages&gt;21-32&lt;/pages&gt;&lt;dates&gt;&lt;year&gt;1980/1992&lt;/year&gt;&lt;/dates&gt;&lt;pub-location&gt;Boston, Massachusetts&lt;/pub-location&gt;&lt;publisher&gt;Beacon Press&lt;/publisher&gt;&lt;label&gt;copy of book owned&lt;/label&gt;&lt;urls&gt;&lt;/urls&gt;&lt;/record&gt;&lt;/Cite&gt;&lt;Cite ExcludeAuth="1"&gt;&lt;Author&gt;Wittig&lt;/Author&gt;&lt;Year&gt;1989/1992&lt;/Year&gt;&lt;RecNum&gt;2520&lt;/RecNum&gt;&lt;record&gt;&lt;rec-number&gt;2520&lt;/rec-number&gt;&lt;foreign-keys&gt;&lt;key app="EN" db-id="5dxfw559m00srpe9d2pxxeekat9tarrwsde2" timestamp="1420468323"&gt;2520&lt;/key&gt;&lt;/foreign-keys&gt;&lt;ref-type name="Book Section"&gt;5&lt;/ref-type&gt;&lt;contributors&gt;&lt;authors&gt;&lt;author&gt;Wittig, M.&lt;/author&gt;&lt;/authors&gt;&lt;secondary-authors&gt;&lt;author&gt;Wittig, M.&lt;/author&gt;&lt;/secondary-authors&gt;&lt;/contributors&gt;&lt;titles&gt;&lt;title&gt;On the social contract&lt;/title&gt;&lt;secondary-title&gt;The Straight Mind and Other Essays&lt;/secondary-title&gt;&lt;/titles&gt;&lt;pages&gt;33-45&lt;/pages&gt;&lt;dates&gt;&lt;year&gt;1989/1992&lt;/year&gt;&lt;/dates&gt;&lt;pub-location&gt;Boston, Massachusetts&lt;/pub-location&gt;&lt;publisher&gt;Beacon Press&lt;/publisher&gt;&lt;label&gt;copy of book owned&lt;/label&gt;&lt;urls&gt;&lt;/urls&gt;&lt;/record&gt;&lt;/Cite&gt;&lt;/EndNote&gt;</w:instrText>
      </w:r>
      <w:r w:rsidR="00FF3F72">
        <w:fldChar w:fldCharType="separate"/>
      </w:r>
      <w:r w:rsidR="00FF3F72">
        <w:rPr>
          <w:noProof/>
        </w:rPr>
        <w:t>(1980/1992, 1989/1992)</w:t>
      </w:r>
      <w:r w:rsidR="00FF3F72">
        <w:fldChar w:fldCharType="end"/>
      </w:r>
      <w:r w:rsidR="00606084">
        <w:t xml:space="preserve"> discussion of the social contract as inherently heterosexual.</w:t>
      </w:r>
      <w:r>
        <w:t xml:space="preserve"> </w:t>
      </w:r>
      <w:r w:rsidR="00135CD3">
        <w:t xml:space="preserve">I then apply this to an examination of young children and their attempts to demonstrate </w:t>
      </w:r>
      <w:r w:rsidR="008D1F45">
        <w:t xml:space="preserve">and enact </w:t>
      </w:r>
      <w:r w:rsidR="00135CD3">
        <w:t xml:space="preserve">their right to </w:t>
      </w:r>
      <w:r w:rsidR="00AA1A96">
        <w:t>participate</w:t>
      </w:r>
      <w:r w:rsidR="00135CD3">
        <w:t xml:space="preserve"> in the social world. </w:t>
      </w:r>
      <w:r>
        <w:t xml:space="preserve">I am concerned with the relationship between the gendering of young children and their positioning in relation to civil society and the social contract; I </w:t>
      </w:r>
      <w:r w:rsidR="007E7EC4">
        <w:t>examine</w:t>
      </w:r>
      <w:r>
        <w:t xml:space="preserve"> the relationship between what it is to be named as a child </w:t>
      </w:r>
      <w:r w:rsidR="00FF3F72">
        <w:fldChar w:fldCharType="begin"/>
      </w:r>
      <w:r w:rsidR="00FF3F72">
        <w:instrText xml:space="preserve"> ADDIN EN.CITE &lt;EndNote&gt;&lt;Cite&gt;&lt;Author&gt;Bourdieu&lt;/Author&gt;&lt;Year&gt;1991&lt;/Year&gt;&lt;RecNum&gt;1621&lt;/RecNum&gt;&lt;DisplayText&gt;(Bourdieu, 1991)&lt;/DisplayText&gt;&lt;record&gt;&lt;rec-number&gt;1621&lt;/rec-number&gt;&lt;foreign-keys&gt;&lt;key app="EN" db-id="5dxfw559m00srpe9d2pxxeekat9tarrwsde2" timestamp="0"&gt;1621&lt;/key&gt;&lt;/foreign-keys&gt;&lt;ref-type name="Book"&gt;6&lt;/ref-type&gt;&lt;contributors&gt;&lt;authors&gt;&lt;author&gt;Bourdieu, P.&lt;/author&gt;&lt;/authors&gt;&lt;subsidiary-authors&gt;&lt;author&gt;Raymond, G.&lt;/author&gt;&lt;author&gt;Adamson, M.&lt;/author&gt;&lt;/subsidiary-authors&gt;&lt;/contributors&gt;&lt;titles&gt;&lt;title&gt;Language and Symbolic Power&lt;/title&gt;&lt;/titles&gt;&lt;keywords&gt;&lt;keyword&gt;performance power naming&lt;/keyword&gt;&lt;/keywords&gt;&lt;dates&gt;&lt;year&gt;1991&lt;/year&gt;&lt;/dates&gt;&lt;pub-location&gt;Cambridge, Massachusetts&lt;/pub-location&gt;&lt;publisher&gt;Harvard University Press&lt;/publisher&gt;&lt;urls&gt;&lt;/urls&gt;&lt;custom1&gt;goldsmiths library 401BOU&lt;/custom1&gt;&lt;custom2&gt;9/5/03&lt;/custom2&gt;&lt;/record&gt;&lt;/Cite&gt;&lt;/EndNote&gt;</w:instrText>
      </w:r>
      <w:r w:rsidR="00FF3F72">
        <w:fldChar w:fldCharType="separate"/>
      </w:r>
      <w:r w:rsidR="00FF3F72">
        <w:rPr>
          <w:noProof/>
        </w:rPr>
        <w:t>(Bourdieu, 1991)</w:t>
      </w:r>
      <w:r w:rsidR="00FF3F72">
        <w:fldChar w:fldCharType="end"/>
      </w:r>
      <w:r w:rsidR="00D97AD2">
        <w:t xml:space="preserve"> </w:t>
      </w:r>
      <w:r>
        <w:t xml:space="preserve">and what </w:t>
      </w:r>
      <w:r w:rsidR="00E268CE">
        <w:t>it means to be named, and to name oneself, as having a gender</w:t>
      </w:r>
      <w:r w:rsidR="00D97AD2">
        <w:t xml:space="preserve">, particularly through young children’s constructions of self within the </w:t>
      </w:r>
      <w:r w:rsidR="009D3B0B">
        <w:t>heterosexual</w:t>
      </w:r>
      <w:r w:rsidR="00D97AD2">
        <w:t xml:space="preserve"> matrix</w:t>
      </w:r>
      <w:r>
        <w:t xml:space="preserve">. </w:t>
      </w:r>
      <w:r w:rsidR="00D97AD2">
        <w:t xml:space="preserve">It is well established that children in early years classrooms in particular are heavily invested in heterosexually-inflected gendered identities </w:t>
      </w:r>
      <w:r w:rsidR="00FF3F72">
        <w:fldChar w:fldCharType="begin">
          <w:fldData xml:space="preserve">PEVuZE5vdGU+PENpdGU+PEF1dGhvcj5CbGFpc2U8L0F1dGhvcj48WWVhcj4yMDA1PC9ZZWFyPjxS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</w:fldData>
        </w:fldChar>
      </w:r>
      <w:r w:rsidR="00FF3F72">
        <w:instrText xml:space="preserve"> ADDIN EN.CITE </w:instrText>
      </w:r>
      <w:r w:rsidR="00FF3F72">
        <w:fldChar w:fldCharType="begin">
          <w:fldData xml:space="preserve">PEVuZE5vdGU+PENpdGU+PEF1dGhvcj5CbGFpc2U8L0F1dGhvcj48WWVhcj4yMDA1PC9ZZWFyPjxS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</w:fldData>
        </w:fldChar>
      </w:r>
      <w:r w:rsidR="00FF3F72">
        <w:instrText xml:space="preserve"> ADDIN EN.CITE.DATA </w:instrText>
      </w:r>
      <w:r w:rsidR="00FF3F72">
        <w:fldChar w:fldCharType="end"/>
      </w:r>
      <w:r w:rsidR="00FF3F72">
        <w:fldChar w:fldCharType="separate"/>
      </w:r>
      <w:r w:rsidR="00FF3F72">
        <w:rPr>
          <w:noProof/>
        </w:rPr>
        <w:t>(Blaise, 2005; Browne, 2004; Davies, 1989, 2003; Francis, 1998; Lloyd &amp; Duveen, 1992; Martin, 2011; Paechter, 2007; Skelton, 2001; Walkerdine &amp; The Girls and Mathematics Unit, 1989)</w:t>
      </w:r>
      <w:r w:rsidR="00FF3F72">
        <w:fldChar w:fldCharType="end"/>
      </w:r>
      <w:r w:rsidR="00D97AD2">
        <w:t>. In this paper I explore how these operate in relation to a hegemonically heterosexual social contract, and clarify some of the relationships between young children, civil society, and their embracing of conventional heterosexual formations.</w:t>
      </w:r>
    </w:p>
    <w:p w14:paraId="1081361D" w14:textId="1EC885EA" w:rsidR="00731A23" w:rsidRDefault="00731A23" w:rsidP="00731A23">
      <w:pPr>
        <w:pStyle w:val="bodytext"/>
      </w:pPr>
      <w:r>
        <w:lastRenderedPageBreak/>
        <w:t xml:space="preserve">Specifically, I examine the relationship between children, </w:t>
      </w:r>
      <w:r w:rsidR="004E0C60">
        <w:t>dominant</w:t>
      </w:r>
      <w:r>
        <w:t xml:space="preserve"> </w:t>
      </w:r>
      <w:r w:rsidR="004E0C60">
        <w:t>Western</w:t>
      </w:r>
      <w:r>
        <w:t xml:space="preserve"> conceptions of civil society, and the heterosexual matrix. I argue that traditional Western conceptions of the social contract</w:t>
      </w:r>
      <w:r w:rsidR="001E79C2">
        <w:t>, as a compact between adults,</w:t>
      </w:r>
      <w:r>
        <w:t xml:space="preserve"> are so bound up with the idea of the heterosexual matrix that it becomes problematic to apply </w:t>
      </w:r>
      <w:r w:rsidR="001E79C2">
        <w:t>the latter</w:t>
      </w:r>
      <w:r>
        <w:t xml:space="preserve"> unquestioningly to children. However, gender researchers whose focus is young children, including myself, have found </w:t>
      </w:r>
      <w:r w:rsidR="001E79C2">
        <w:t>the heterosexual matrix to be</w:t>
      </w:r>
      <w:r>
        <w:t xml:space="preserve"> a useful concept for analysing children’s behaviour, and have generally ignored the inconsistencies implied by so doing. Furthermore, children themselves, especially those who, by virtue of their young age, find it hard to insert themselves legitimately into civil society, are active in taking up positions within the heterosexual matrix, and invoking its forms to enact scenarios and describe their activities.</w:t>
      </w:r>
    </w:p>
    <w:p w14:paraId="7999B88A" w14:textId="02E16B33" w:rsidR="004E0C60" w:rsidRDefault="00731A23" w:rsidP="004E0C60">
      <w:pPr>
        <w:pStyle w:val="bodytext"/>
      </w:pPr>
      <w:r>
        <w:t>In this paper I draw out and examine these hitherto unacknowledged contradictions. I start by discussing the nature of the heterosexual matrix and how it is founded on a particular conception of the social contract that has historically been dominant in the global North. From this I  turn to the question of what it means to be named as a child, and how that affects children’s attempts to claim participation in civil society. I then briefly consider the possibility that young children, because of their exclusion, might also be considered to be exempt from the constraints and requirements of the heterosexual matrix. This leads to a section in which I examine the evidence that young children are not only actively sexual beings, but also work hard to claim inclusion in local practices which exemplify their understandings of heterosexuality. This evidence brings us to the question of why children</w:t>
      </w:r>
      <w:r w:rsidR="001E79C2">
        <w:t xml:space="preserve"> are so eager for this</w:t>
      </w:r>
      <w:r>
        <w:t xml:space="preserve"> overt insertion. I suggest that there are three key </w:t>
      </w:r>
      <w:r w:rsidR="001E79C2">
        <w:t>elements</w:t>
      </w:r>
      <w:r>
        <w:t xml:space="preserve"> underpinning this: that the </w:t>
      </w:r>
      <w:r w:rsidR="008D46B6">
        <w:t xml:space="preserve">heterosexual matrix, through the </w:t>
      </w:r>
      <w:r>
        <w:t>discourses of normative heterosexuality</w:t>
      </w:r>
      <w:r w:rsidR="008D46B6">
        <w:t>,</w:t>
      </w:r>
      <w:r>
        <w:t xml:space="preserve"> </w:t>
      </w:r>
      <w:r>
        <w:lastRenderedPageBreak/>
        <w:t>provide</w:t>
      </w:r>
      <w:r w:rsidR="008D46B6">
        <w:t>s</w:t>
      </w:r>
      <w:r>
        <w:t xml:space="preserve"> young children  with a language with which to express </w:t>
      </w:r>
      <w:r w:rsidR="000B07CA">
        <w:t xml:space="preserve">sexual feelings; that self-insertion into the heterosexual matrix is a way for children to claim agency as </w:t>
      </w:r>
      <w:r w:rsidR="001E79C2">
        <w:t>active citizens</w:t>
      </w:r>
      <w:r w:rsidR="000B07CA">
        <w:t xml:space="preserve">; and that </w:t>
      </w:r>
      <w:r w:rsidR="004E0C60">
        <w:t>invoking the heterosexual matrix</w:t>
      </w:r>
      <w:r w:rsidR="000B07CA">
        <w:t xml:space="preserve"> is a means whereby children are able to experience the power of naming themselves as part of the social world. I conclude with some </w:t>
      </w:r>
      <w:r w:rsidR="001E79C2">
        <w:t xml:space="preserve">brief </w:t>
      </w:r>
      <w:r w:rsidR="000B07CA">
        <w:t>reflections on how the ideas discussed in this paper can show us ways forward in feminist critiques of and struggles against the heterosexual matrix, through finding ways in which young children can be enabled to fe</w:t>
      </w:r>
      <w:r w:rsidR="004E0C60">
        <w:t>el powerful through other means.</w:t>
      </w:r>
    </w:p>
    <w:p w14:paraId="775564E9" w14:textId="18697B7C" w:rsidR="002B16B4" w:rsidRDefault="004E0C60" w:rsidP="004E0C60">
      <w:pPr>
        <w:pStyle w:val="bodytext"/>
      </w:pPr>
      <w:r>
        <w:t>It is important to challenge the heterosexual matrix in this way, because it is initially presented</w:t>
      </w:r>
      <w:r w:rsidR="001E79C2">
        <w:t xml:space="preserve"> </w:t>
      </w:r>
      <w:r w:rsidR="00FF3F72">
        <w:fldChar w:fldCharType="begin"/>
      </w:r>
      <w:r w:rsidR="00FF3F72">
        <w:instrText xml:space="preserve"> ADDIN EN.CITE &lt;EndNote&gt;&lt;Cite&gt;&lt;Author&gt;Butler&lt;/Author&gt;&lt;Year&gt;1990&lt;/Year&gt;&lt;RecNum&gt;1073&lt;/RecNum&gt;&lt;DisplayText&gt;(Butler, 1990)&lt;/DisplayText&gt;&lt;record&gt;&lt;rec-number&gt;1073&lt;/rec-number&gt;&lt;foreign-keys&gt;&lt;key app="EN" db-id="5dxfw559m00srpe9d2pxxeekat9tarrwsde2" timestamp="0"&gt;1073&lt;/key&gt;&lt;/foreign-keys&gt;&lt;ref-type name="Book"&gt;6&lt;/ref-type&gt;&lt;contributors&gt;&lt;authors&gt;&lt;author&gt;Butler, J.&lt;/author&gt;&lt;/authors&gt;&lt;/contributors&gt;&lt;titles&gt;&lt;title&gt;Gender Trouble: feminism and the subversion of identity&lt;/title&gt;&lt;/titles&gt;&lt;keywords&gt;&lt;keyword&gt;gender identity sexual-orientation sexuality sex Lacan feminism Other Freud body Kristeva Foucault&lt;/keyword&gt;&lt;/keywords&gt;&lt;dates&gt;&lt;year&gt;1990&lt;/year&gt;&lt;/dates&gt;&lt;pub-location&gt;London&lt;/pub-location&gt;&lt;publisher&gt;Routledge&lt;/publisher&gt;&lt;urls&gt;&lt;/urls&gt;&lt;custom1&gt;copy owned&lt;/custom1&gt;&lt;custom2&gt;20/9/96&lt;/custom2&gt;&lt;/record&gt;&lt;/Cite&gt;&lt;/EndNote&gt;</w:instrText>
      </w:r>
      <w:r w:rsidR="00FF3F72">
        <w:fldChar w:fldCharType="separate"/>
      </w:r>
      <w:r w:rsidR="00FF3F72">
        <w:rPr>
          <w:noProof/>
        </w:rPr>
        <w:t>(Butler, 1990)</w:t>
      </w:r>
      <w:r w:rsidR="00FF3F72">
        <w:fldChar w:fldCharType="end"/>
      </w:r>
      <w:r>
        <w:t xml:space="preserve">, and subsequently treated, as a universal. It is, however, founded in taken-for-granted assumptions, both about adulthood and about the nature of society, </w:t>
      </w:r>
      <w:r w:rsidR="00670146">
        <w:t>which originate in what Connell</w:t>
      </w:r>
      <w:r w:rsidR="00FF3F72">
        <w:fldChar w:fldCharType="begin"/>
      </w:r>
      <w:r w:rsidR="00FF3F72">
        <w:instrText xml:space="preserve"> ADDIN EN.CITE &lt;EndNote&gt;&lt;Cite ExcludeAuth="1"&gt;&lt;Author&gt;Connell&lt;/Author&gt;&lt;Year&gt;2011&lt;/Year&gt;&lt;RecNum&gt;2571&lt;/RecNum&gt;&lt;DisplayText&gt;(2011, 2014)&lt;/DisplayText&gt;&lt;record&gt;&lt;rec-number&gt;2571&lt;/rec-number&gt;&lt;foreign-keys&gt;&lt;key app="EN" db-id="5dxfw559m00srpe9d2pxxeekat9tarrwsde2" timestamp="1438940307"&gt;2571&lt;/key&gt;&lt;/foreign-keys&gt;&lt;ref-type name="Book"&gt;6&lt;/ref-type&gt;&lt;contributors&gt;&lt;authors&gt;&lt;author&gt;Connell, R.&lt;/author&gt;&lt;/authors&gt;&lt;/contributors&gt;&lt;titles&gt;&lt;title&gt;Confronting Equality: gender, knowledge and global change&lt;/title&gt;&lt;/titles&gt;&lt;keywords&gt;&lt;keyword&gt;gender North policy parent workplace fatherhood family&lt;/keyword&gt;&lt;/keywords&gt;&lt;dates&gt;&lt;year&gt;2011&lt;/year&gt;&lt;/dates&gt;&lt;pub-location&gt;Cambridge&lt;/pub-location&gt;&lt;publisher&gt;Polity Press&lt;/publisher&gt;&lt;label&gt;British Library&lt;/label&gt;&lt;urls&gt;&lt;/urls&gt;&lt;/record&gt;&lt;/Cite&gt;&lt;Cite ExcludeAuth="1"&gt;&lt;Author&gt;Connell&lt;/Author&gt;&lt;Year&gt;2014&lt;/Year&gt;&lt;RecNum&gt;2567&lt;/RecNum&gt;&lt;record&gt;&lt;rec-number&gt;2567&lt;/rec-number&gt;&lt;foreign-keys&gt;&lt;key app="EN" db-id="5dxfw559m00srpe9d2pxxeekat9tarrwsde2" timestamp="1436784985"&gt;2567&lt;/key&gt;&lt;/foreign-keys&gt;&lt;ref-type name="Journal Article"&gt;17&lt;/ref-type&gt;&lt;contributors&gt;&lt;authors&gt;&lt;author&gt;Connell, R.&lt;/author&gt;&lt;/authors&gt;&lt;/contributors&gt;&lt;titles&gt;&lt;title&gt;The sociology of gender in Southern perspective&lt;/title&gt;&lt;secondary-title&gt;Current Sociology Monograph&lt;/secondary-title&gt;&lt;/titles&gt;&lt;periodical&gt;&lt;full-title&gt;Current Sociology Monograph&lt;/full-title&gt;&lt;/periodical&gt;&lt;pages&gt;1-18&lt;/pages&gt;&lt;keywords&gt;&lt;keyword&gt;gender South colonial&lt;/keyword&gt;&lt;/keywords&gt;&lt;dates&gt;&lt;year&gt;2014&lt;/year&gt;&lt;/dates&gt;&lt;label&gt;papers collection&lt;/label&gt;&lt;urls&gt;&lt;/urls&gt;&lt;/record&gt;&lt;/Cite&gt;&lt;/EndNote&gt;</w:instrText>
      </w:r>
      <w:r w:rsidR="00FF3F72">
        <w:fldChar w:fldCharType="separate"/>
      </w:r>
      <w:r w:rsidR="00FF3F72">
        <w:rPr>
          <w:noProof/>
        </w:rPr>
        <w:t>(2011, 2014)</w:t>
      </w:r>
      <w:r w:rsidR="00FF3F72">
        <w:fldChar w:fldCharType="end"/>
      </w:r>
      <w:r>
        <w:t xml:space="preserve"> refers to as ‘the metropole’. Indeed, Connell</w:t>
      </w:r>
      <w:r w:rsidR="00670146">
        <w:t xml:space="preserve"> </w:t>
      </w:r>
      <w:r w:rsidR="00FF3F72">
        <w:fldChar w:fldCharType="begin"/>
      </w:r>
      <w:r w:rsidR="00FF3F72">
        <w:instrText xml:space="preserve"> ADDIN EN.CITE &lt;EndNote&gt;&lt;Cite ExcludeAuth="1"&gt;&lt;Author&gt;Connell&lt;/Author&gt;&lt;Year&gt;2011&lt;/Year&gt;&lt;RecNum&gt;2571&lt;/RecNum&gt;&lt;Suffix&gt;: 288&lt;/Suffix&gt;&lt;DisplayText&gt;(2011: 288)&lt;/DisplayText&gt;&lt;record&gt;&lt;rec-number&gt;2571&lt;/rec-number&gt;&lt;foreign-keys&gt;&lt;key app="EN" db-id="5dxfw559m00srpe9d2pxxeekat9tarrwsde2" timestamp="1438940307"&gt;2571&lt;/key&gt;&lt;/foreign-keys&gt;&lt;ref-type name="Book"&gt;6&lt;/ref-type&gt;&lt;contributors&gt;&lt;authors&gt;&lt;author&gt;Connell, R.&lt;/author&gt;&lt;/authors&gt;&lt;/contributors&gt;&lt;titles&gt;&lt;title&gt;Confronting Equality: gender, knowledge and global change&lt;/title&gt;&lt;/titles&gt;&lt;keywords&gt;&lt;keyword&gt;gender North policy parent workplace fatherhood family&lt;/keyword&gt;&lt;/keywords&gt;&lt;dates&gt;&lt;year&gt;2011&lt;/year&gt;&lt;/dates&gt;&lt;pub-location&gt;Cambridge&lt;/pub-location&gt;&lt;publisher&gt;Polity Press&lt;/publisher&gt;&lt;label&gt;British Library&lt;/label&gt;&lt;urls&gt;&lt;/urls&gt;&lt;/record&gt;&lt;/Cite&gt;&lt;/EndNote&gt;</w:instrText>
      </w:r>
      <w:r w:rsidR="00FF3F72">
        <w:fldChar w:fldCharType="separate"/>
      </w:r>
      <w:r w:rsidR="00FF3F72">
        <w:rPr>
          <w:noProof/>
        </w:rPr>
        <w:t>(2011: 288)</w:t>
      </w:r>
      <w:r w:rsidR="00FF3F72">
        <w:fldChar w:fldCharType="end"/>
      </w:r>
      <w:r>
        <w:t xml:space="preserve"> suggests that </w:t>
      </w:r>
    </w:p>
    <w:p w14:paraId="519046C7" w14:textId="0A14B978" w:rsidR="004E0C60" w:rsidRDefault="002B16B4" w:rsidP="002B16B4">
      <w:pPr>
        <w:pStyle w:val="bodytext"/>
        <w:ind w:left="709" w:right="929" w:firstLine="11"/>
      </w:pPr>
      <w:r>
        <w:t>much of current sociological thought is based on a great fantasy – that the world of the metropole is all there is, or all that matters, so that theories developed from the social experience of the metropole are all that sociology needs</w:t>
      </w:r>
      <w:r w:rsidR="00670146">
        <w:t>.</w:t>
      </w:r>
    </w:p>
    <w:p w14:paraId="65028BE4" w14:textId="35DE6D1A" w:rsidR="002B16B4" w:rsidRPr="00731A23" w:rsidRDefault="002B16B4" w:rsidP="002B16B4">
      <w:pPr>
        <w:spacing w:line="480" w:lineRule="auto"/>
      </w:pPr>
      <w:r>
        <w:t>Furthermore</w:t>
      </w:r>
      <w:r w:rsidR="00A2791B">
        <w:t xml:space="preserve">, discussions within mainstream gender theory have ignored research, mainly conducted in the field of gender and education, that takes into account of children’s bodies and sexualities, and so have ignored some of the crucially important issues I raise here </w:t>
      </w:r>
      <w:r w:rsidR="00FF3F72">
        <w:fldChar w:fldCharType="begin"/>
      </w:r>
      <w:r w:rsidR="00FF3F72">
        <w:instrText xml:space="preserve"> ADDIN EN.CITE &lt;EndNote&gt;&lt;Cite&gt;&lt;Author&gt;Connell&lt;/Author&gt;&lt;Year&gt;2010&lt;/Year&gt;&lt;RecNum&gt;2560&lt;/RecNum&gt;&lt;DisplayText&gt;(R. W. Connell, 2010)&lt;/DisplayText&gt;&lt;record&gt;&lt;rec-number&gt;2560&lt;/rec-number&gt;&lt;foreign-keys&gt;&lt;key app="EN" db-id="5dxfw559m00srpe9d2pxxeekat9tarrwsde2" timestamp="1432887989"&gt;2560&lt;/key&gt;&lt;/foreign-keys&gt;&lt;ref-type name="Journal Article"&gt;17&lt;/ref-type&gt;&lt;contributors&gt;&lt;authors&gt;&lt;author&gt;Connell, R.W.&lt;/author&gt;&lt;/authors&gt;&lt;/contributors&gt;&lt;titles&gt;&lt;title&gt;Kartini&amp;apos;s children: on the need for thinking gender and education together on a world scale&lt;/title&gt;&lt;secondary-title&gt;Gender and Education&lt;/secondary-title&gt;&lt;/titles&gt;&lt;periodical&gt;&lt;full-title&gt;Gender and Education&lt;/full-title&gt;&lt;/periodical&gt;&lt;pages&gt;603-615&lt;/pages&gt;&lt;volume&gt;22&lt;/volume&gt;&lt;number&gt;6&lt;/number&gt;&lt;keywords&gt;&lt;keyword&gt;gender world development south feminism theory&lt;/keyword&gt;&lt;/keywords&gt;&lt;dates&gt;&lt;year&gt;2010&lt;/year&gt;&lt;/dates&gt;&lt;label&gt;papers collection&lt;/label&gt;&lt;urls&gt;&lt;/urls&gt;&lt;/record&gt;&lt;/Cite&gt;&lt;/EndNote&gt;</w:instrText>
      </w:r>
      <w:r w:rsidR="00FF3F72">
        <w:fldChar w:fldCharType="separate"/>
      </w:r>
      <w:r w:rsidR="00FF3F72">
        <w:rPr>
          <w:noProof/>
        </w:rPr>
        <w:t>(R. W. Connell, 2010)</w:t>
      </w:r>
      <w:r w:rsidR="00FF3F72">
        <w:fldChar w:fldCharType="end"/>
      </w:r>
      <w:r w:rsidR="00A2791B">
        <w:t xml:space="preserve">. While I share the view of other researchers that the heterosexual matrix is a useful analytical tool for understanding children’s identity </w:t>
      </w:r>
      <w:r w:rsidR="001E79C2">
        <w:t xml:space="preserve">constructions </w:t>
      </w:r>
      <w:r w:rsidR="00A2791B">
        <w:t xml:space="preserve">and behaviours, it is </w:t>
      </w:r>
      <w:r w:rsidR="001E446D">
        <w:t>essential</w:t>
      </w:r>
      <w:r w:rsidR="00A2791B">
        <w:t xml:space="preserve"> at the same time to be aware of the wider citizenship claims with which these are enmeshed. We also need to </w:t>
      </w:r>
      <w:r w:rsidR="00A2791B">
        <w:lastRenderedPageBreak/>
        <w:t xml:space="preserve">understand that </w:t>
      </w:r>
      <w:r w:rsidR="001E79C2">
        <w:t>the Western</w:t>
      </w:r>
      <w:r w:rsidR="00A2791B">
        <w:t xml:space="preserve"> status quo, in which children are largely ignored </w:t>
      </w:r>
      <w:r w:rsidR="001E79C2">
        <w:t>as participants in social life</w:t>
      </w:r>
      <w:r w:rsidR="00A2791B">
        <w:t xml:space="preserve">, is a product of a taken-for-granted affluence sufficient to exclude children from economic participation </w:t>
      </w:r>
      <w:r w:rsidR="00FF3F72">
        <w:fldChar w:fldCharType="begin"/>
      </w:r>
      <w:r w:rsidR="00FF3F72">
        <w:instrText xml:space="preserve"> ADDIN EN.CITE &lt;EndNote&gt;&lt;Cite&gt;&lt;Author&gt;Connolly&lt;/Author&gt;&lt;Year&gt;2004&lt;/Year&gt;&lt;RecNum&gt;1904&lt;/RecNum&gt;&lt;DisplayText&gt;(Connolly, 2004; Prout, 2005)&lt;/DisplayText&gt;&lt;record&gt;&lt;rec-number&gt;1904&lt;/rec-number&gt;&lt;foreign-keys&gt;&lt;key app="EN" db-id="5dxfw559m00srpe9d2pxxeekat9tarrwsde2" timestamp="0"&gt;1904&lt;/key&gt;&lt;/foreign-keys&gt;&lt;ref-type name="Book"&gt;6&lt;/ref-type&gt;&lt;contributors&gt;&lt;authors&gt;&lt;author&gt;Connolly, P.&lt;/author&gt;&lt;/authors&gt;&lt;/contributors&gt;&lt;titles&gt;&lt;title&gt;Boys and Schooling in the Early Years&lt;/title&gt;&lt;/titles&gt;&lt;keywords&gt;&lt;keyword&gt;boys gender school early years achievement  class masculinity&lt;/keyword&gt;&lt;/keywords&gt;&lt;dates&gt;&lt;year&gt;2004&lt;/year&gt;&lt;/dates&gt;&lt;pub-location&gt;London&lt;/pub-location&gt;&lt;publisher&gt;RoutledgeFalmer&lt;/publisher&gt;&lt;urls&gt;&lt;/urls&gt;&lt;custom1&gt;copy owned&lt;/custom1&gt;&lt;custom2&gt;24/4/06&lt;/custom2&gt;&lt;/record&gt;&lt;/Cite&gt;&lt;Cite&gt;&lt;Author&gt;Prout&lt;/Author&gt;&lt;Year&gt;2005&lt;/Year&gt;&lt;RecNum&gt;2197&lt;/RecNum&gt;&lt;record&gt;&lt;rec-number&gt;2197&lt;/rec-number&gt;&lt;foreign-keys&gt;&lt;key app="EN" db-id="5dxfw559m00srpe9d2pxxeekat9tarrwsde2" timestamp="0"&gt;2197&lt;/key&gt;&lt;/foreign-keys&gt;&lt;ref-type name="Book"&gt;6&lt;/ref-type&gt;&lt;contributors&gt;&lt;authors&gt;&lt;author&gt;Prout, A.&lt;/author&gt;&lt;/authors&gt;&lt;/contributors&gt;&lt;titles&gt;&lt;title&gt;The Future of Childhood: towards the interdisciplinary study of children&lt;/title&gt;&lt;/titles&gt;&lt;keywords&gt;&lt;keyword&gt;childhood modernity family sociology culture&lt;/keyword&gt;&lt;/keywords&gt;&lt;dates&gt;&lt;year&gt;2005&lt;/year&gt;&lt;/dates&gt;&lt;pub-location&gt;London&lt;/pub-location&gt;&lt;publisher&gt;Routledge&lt;/publisher&gt;&lt;label&gt;copy owned&lt;/label&gt;&lt;urls&gt;&lt;/urls&gt;&lt;/record&gt;&lt;/Cite&gt;&lt;/EndNote&gt;</w:instrText>
      </w:r>
      <w:r w:rsidR="00FF3F72">
        <w:fldChar w:fldCharType="separate"/>
      </w:r>
      <w:r w:rsidR="00FF3F72">
        <w:rPr>
          <w:noProof/>
        </w:rPr>
        <w:t>(Connolly, 2004; Prout, 2005)</w:t>
      </w:r>
      <w:r w:rsidR="00FF3F72">
        <w:fldChar w:fldCharType="end"/>
      </w:r>
      <w:r w:rsidR="00DD679F">
        <w:t>.</w:t>
      </w:r>
      <w:r w:rsidR="00A2791B">
        <w:t xml:space="preserve"> </w:t>
      </w:r>
    </w:p>
    <w:p w14:paraId="1F4EE49F" w14:textId="77777777" w:rsidR="003D7F05" w:rsidRPr="003D7F05" w:rsidRDefault="003D7F05" w:rsidP="003D7F05">
      <w:pPr>
        <w:pStyle w:val="Heading2"/>
      </w:pPr>
      <w:r>
        <w:t>Heterosexuality and the social contract</w:t>
      </w:r>
    </w:p>
    <w:p w14:paraId="30A5735E" w14:textId="2ED2EE1C" w:rsidR="00E268CE" w:rsidRDefault="00E268CE" w:rsidP="00E268CE">
      <w:pPr>
        <w:pStyle w:val="bodytext"/>
      </w:pPr>
      <w:r>
        <w:t xml:space="preserve">Butler </w:t>
      </w:r>
      <w:r w:rsidR="00FF3F72">
        <w:fldChar w:fldCharType="begin"/>
      </w:r>
      <w:r w:rsidR="00FF3F72">
        <w:instrText xml:space="preserve"> ADDIN EN.CITE &lt;EndNote&gt;&lt;Cite ExcludeAuth="1"&gt;&lt;Author&gt;Butler&lt;/Author&gt;&lt;Year&gt;1990&lt;/Year&gt;&lt;RecNum&gt;1073&lt;/RecNum&gt;&lt;DisplayText&gt;(1990)&lt;/DisplayText&gt;&lt;record&gt;&lt;rec-number&gt;1073&lt;/rec-number&gt;&lt;foreign-keys&gt;&lt;key app="EN" db-id="5dxfw559m00srpe9d2pxxeekat9tarrwsde2" timestamp="0"&gt;1073&lt;/key&gt;&lt;/foreign-keys&gt;&lt;ref-type name="Book"&gt;6&lt;/ref-type&gt;&lt;contributors&gt;&lt;authors&gt;&lt;author&gt;Butler, J.&lt;/author&gt;&lt;/authors&gt;&lt;/contributors&gt;&lt;titles&gt;&lt;title&gt;Gender Trouble: feminism and the subversion of identity&lt;/title&gt;&lt;/titles&gt;&lt;keywords&gt;&lt;keyword&gt;gender identity sexual-orientation sexuality sex Lacan feminism Other Freud body Kristeva Foucault&lt;/keyword&gt;&lt;/keywords&gt;&lt;dates&gt;&lt;year&gt;1990&lt;/year&gt;&lt;/dates&gt;&lt;pub-location&gt;London&lt;/pub-location&gt;&lt;publisher&gt;Routledge&lt;/publisher&gt;&lt;urls&gt;&lt;/urls&gt;&lt;custom1&gt;copy owned&lt;/custom1&gt;&lt;custom2&gt;20/9/96&lt;/custom2&gt;&lt;/record&gt;&lt;/Cite&gt;&lt;/EndNote&gt;</w:instrText>
      </w:r>
      <w:r w:rsidR="00FF3F72">
        <w:fldChar w:fldCharType="separate"/>
      </w:r>
      <w:r w:rsidR="00FF3F72">
        <w:rPr>
          <w:noProof/>
        </w:rPr>
        <w:t>(1990)</w:t>
      </w:r>
      <w:r w:rsidR="00FF3F72">
        <w:fldChar w:fldCharType="end"/>
      </w:r>
      <w:r>
        <w:t xml:space="preserve"> argues that gender is constructed through a ‘heterosexual matrix’, in which gender and sexuality are inextricably linked. She defines her use of the term as being</w:t>
      </w:r>
    </w:p>
    <w:p w14:paraId="56479B30" w14:textId="274C927E" w:rsidR="00E268CE" w:rsidRDefault="00135CD3" w:rsidP="00E268CE">
      <w:pPr>
        <w:pStyle w:val="quoteindent"/>
      </w:pPr>
      <w:r>
        <w:t>t</w:t>
      </w:r>
      <w:r w:rsidR="00E268CE">
        <w:t xml:space="preserve">o designate that grid of cultural intelligibility through which bodies, genders, and desires are naturalized. I am drawing from Monique Wittig’s notion of the “heterosexual contract” and, to a lesser extent, on Adrienne Rich’s notion of “compulsory heterosexuality” to characterise a hegemonic discursive/epistemic model of gender intelligibility that assumes that for bodies to cohere and make sense there must be a stable sex expressed through a stable gender (masculine expresses male, feminine expresses female) that is oppositionally and hierarchically defined through the compulsory practice of heterosexuality </w:t>
      </w:r>
      <w:r w:rsidR="00FF3F72">
        <w:fldChar w:fldCharType="begin"/>
      </w:r>
      <w:r w:rsidR="00FF3F72">
        <w:instrText xml:space="preserve"> ADDIN EN.CITE &lt;EndNote&gt;&lt;Cite&gt;&lt;Author&gt;Butler&lt;/Author&gt;&lt;Year&gt;1990&lt;/Year&gt;&lt;RecNum&gt;1073&lt;/RecNum&gt;&lt;Suffix&gt;: 151&lt;/Suffix&gt;&lt;DisplayText&gt;(Butler, 1990: 151)&lt;/DisplayText&gt;&lt;record&gt;&lt;rec-number&gt;1073&lt;/rec-number&gt;&lt;foreign-keys&gt;&lt;key app="EN" db-id="5dxfw559m00srpe9d2pxxeekat9tarrwsde2" timestamp="0"&gt;1073&lt;/key&gt;&lt;/foreign-keys&gt;&lt;ref-type name="Book"&gt;6&lt;/ref-type&gt;&lt;contributors&gt;&lt;authors&gt;&lt;author&gt;Butler, J.&lt;/author&gt;&lt;/authors&gt;&lt;/contributors&gt;&lt;titles&gt;&lt;title&gt;Gender Trouble: feminism and the subversion of identity&lt;/title&gt;&lt;/titles&gt;&lt;keywords&gt;&lt;keyword&gt;gender identity sexual-orientation sexuality sex Lacan feminism Other Freud body Kristeva Foucault&lt;/keyword&gt;&lt;/keywords&gt;&lt;dates&gt;&lt;year&gt;1990&lt;/year&gt;&lt;/dates&gt;&lt;pub-location&gt;London&lt;/pub-location&gt;&lt;publisher&gt;Routledge&lt;/publisher&gt;&lt;urls&gt;&lt;/urls&gt;&lt;custom1&gt;copy owned&lt;/custom1&gt;&lt;custom2&gt;20/9/96&lt;/custom2&gt;&lt;/record&gt;&lt;/Cite&gt;&lt;/EndNote&gt;</w:instrText>
      </w:r>
      <w:r w:rsidR="00FF3F72">
        <w:fldChar w:fldCharType="separate"/>
      </w:r>
      <w:r w:rsidR="00FF3F72">
        <w:rPr>
          <w:noProof/>
        </w:rPr>
        <w:t>(Butler, 1990: 151)</w:t>
      </w:r>
      <w:r w:rsidR="00FF3F72">
        <w:fldChar w:fldCharType="end"/>
      </w:r>
    </w:p>
    <w:p w14:paraId="14196991" w14:textId="01C224B5" w:rsidR="00E268CE" w:rsidRDefault="00E268CE" w:rsidP="00E268CE">
      <w:pPr>
        <w:pStyle w:val="firstpara"/>
      </w:pPr>
      <w:r>
        <w:t xml:space="preserve">I have quoted Butler at length for two reasons. </w:t>
      </w:r>
      <w:r w:rsidR="00685BCF">
        <w:t>First,</w:t>
      </w:r>
      <w:r>
        <w:t xml:space="preserve"> it is important to start with a clear definition of how the term ‘heterosexual matrix’ is being used here</w:t>
      </w:r>
      <w:r w:rsidR="00547FE3">
        <w:t>. Second, this extended quotation</w:t>
      </w:r>
      <w:r w:rsidR="00685BCF">
        <w:t xml:space="preserve"> points clearly to Butler’s sources for this influential concept, and in particular to Wittig’s understanding of the social contract as inherently heterosexual. </w:t>
      </w:r>
      <w:r w:rsidR="00711C6B">
        <w:t xml:space="preserve">While much of my early discussion </w:t>
      </w:r>
      <w:r w:rsidR="007E7EC4">
        <w:t>will</w:t>
      </w:r>
      <w:r w:rsidR="00711C6B">
        <w:t xml:space="preserve"> refer more directly to Wittig than to Butler, my later exploration will principally focus on the latter, </w:t>
      </w:r>
      <w:r w:rsidR="00135CD3">
        <w:t xml:space="preserve">and on the </w:t>
      </w:r>
      <w:r w:rsidR="00135CD3">
        <w:lastRenderedPageBreak/>
        <w:t xml:space="preserve">heterosexual matrix itself, </w:t>
      </w:r>
      <w:r w:rsidR="00711C6B">
        <w:t>due to the greater influence of her work on studies of gender and childhood. What may appear to be slippage in this respect is, however, deliberate</w:t>
      </w:r>
      <w:r w:rsidR="001E79C2">
        <w:t>,</w:t>
      </w:r>
      <w:r w:rsidR="00711C6B">
        <w:t xml:space="preserve"> and</w:t>
      </w:r>
      <w:r w:rsidR="001E79C2">
        <w:t>,</w:t>
      </w:r>
      <w:r w:rsidR="00711C6B">
        <w:t xml:space="preserve"> indeed</w:t>
      </w:r>
      <w:r w:rsidR="001E79C2">
        <w:t>,</w:t>
      </w:r>
      <w:r w:rsidR="00711C6B">
        <w:t xml:space="preserve"> necessary, due to the way that </w:t>
      </w:r>
      <w:r w:rsidR="00547FE3">
        <w:t xml:space="preserve">Butler’s work is undergirded by </w:t>
      </w:r>
      <w:r w:rsidR="00711C6B">
        <w:t>Wittig’s</w:t>
      </w:r>
      <w:r w:rsidR="007A56DA">
        <w:t xml:space="preserve"> understanding</w:t>
      </w:r>
      <w:r w:rsidR="00711C6B">
        <w:t xml:space="preserve"> </w:t>
      </w:r>
      <w:r w:rsidR="007A56DA">
        <w:t>that</w:t>
      </w:r>
      <w:r w:rsidR="00711C6B">
        <w:t xml:space="preserve"> heterosexuality </w:t>
      </w:r>
      <w:r w:rsidR="007A56DA">
        <w:t xml:space="preserve">is </w:t>
      </w:r>
      <w:r w:rsidR="00711C6B">
        <w:t xml:space="preserve">inherent in </w:t>
      </w:r>
      <w:r w:rsidR="000818B3">
        <w:t>dominant Northern</w:t>
      </w:r>
      <w:r w:rsidR="00547FE3">
        <w:t xml:space="preserve"> conceptions of civil society.</w:t>
      </w:r>
    </w:p>
    <w:p w14:paraId="2DF38D15" w14:textId="1667E7E1" w:rsidR="00547FE3" w:rsidRDefault="00821BA4" w:rsidP="00685BCF">
      <w:pPr>
        <w:pStyle w:val="bodytext"/>
      </w:pPr>
      <w:r>
        <w:t xml:space="preserve">Wittig </w:t>
      </w:r>
      <w:r w:rsidR="00FF3F72">
        <w:fldChar w:fldCharType="begin"/>
      </w:r>
      <w:r w:rsidR="00FF3F72">
        <w:instrText xml:space="preserve"> ADDIN EN.CITE &lt;EndNote&gt;&lt;Cite ExcludeAuth="1"&gt;&lt;Author&gt;Wittig&lt;/Author&gt;&lt;Year&gt;1989/1992&lt;/Year&gt;&lt;RecNum&gt;2520&lt;/RecNum&gt;&lt;DisplayText&gt;(1989/1992)&lt;/DisplayText&gt;&lt;record&gt;&lt;rec-number&gt;2520&lt;/rec-number&gt;&lt;foreign-keys&gt;&lt;key app="EN" db-id="5dxfw559m00srpe9d2pxxeekat9tarrwsde2" timestamp="1420468323"&gt;2520&lt;/key&gt;&lt;/foreign-keys&gt;&lt;ref-type name="Book Section"&gt;5&lt;/ref-type&gt;&lt;contributors&gt;&lt;authors&gt;&lt;author&gt;Wittig, M.&lt;/author&gt;&lt;/authors&gt;&lt;secondary-authors&gt;&lt;author&gt;Wittig, M.&lt;/author&gt;&lt;/secondary-authors&gt;&lt;/contributors&gt;&lt;titles&gt;&lt;title&gt;On the social contract&lt;/title&gt;&lt;secondary-title&gt;The Straight Mind and Other Essays&lt;/secondary-title&gt;&lt;/titles&gt;&lt;pages&gt;33-45&lt;/pages&gt;&lt;dates&gt;&lt;year&gt;1989/1992&lt;/year&gt;&lt;/dates&gt;&lt;pub-location&gt;Boston, Massachusetts&lt;/pub-location&gt;&lt;publisher&gt;Beacon Press&lt;/publisher&gt;&lt;label&gt;copy of book owned&lt;/label&gt;&lt;urls&gt;&lt;/urls&gt;&lt;/record&gt;&lt;/Cite&gt;&lt;/EndNote&gt;</w:instrText>
      </w:r>
      <w:r w:rsidR="00FF3F72">
        <w:fldChar w:fldCharType="separate"/>
      </w:r>
      <w:r w:rsidR="00FF3F72">
        <w:rPr>
          <w:noProof/>
        </w:rPr>
        <w:t>(1989/1992)</w:t>
      </w:r>
      <w:r w:rsidR="00FF3F72">
        <w:fldChar w:fldCharType="end"/>
      </w:r>
      <w:r>
        <w:t xml:space="preserve"> </w:t>
      </w:r>
      <w:r w:rsidR="00547FE3">
        <w:t>sees</w:t>
      </w:r>
      <w:r>
        <w:t xml:space="preserve"> the social contract, originating conceptually in the work of Hobbes, Locke and Rousseau, and </w:t>
      </w:r>
      <w:r w:rsidR="000818B3">
        <w:t>understood</w:t>
      </w:r>
      <w:r>
        <w:t xml:space="preserve"> as an unspoken agreement between individuals and the social order, as the underpinning structure of civil society. Rousseau, she argues, treats the social contract as ‘the sum of fundamental conventions’ (</w:t>
      </w:r>
      <w:r w:rsidR="00D309AB">
        <w:t xml:space="preserve">p.  </w:t>
      </w:r>
      <w:r>
        <w:t xml:space="preserve">38) which are implied by living in society. </w:t>
      </w:r>
      <w:r w:rsidR="00822955">
        <w:t>Central to Wittig’s argument is that the social contract is heterosexual</w:t>
      </w:r>
      <w:r w:rsidR="00481B5A">
        <w:t xml:space="preserve">. </w:t>
      </w:r>
      <w:r w:rsidR="00547FE3">
        <w:t>She argues that the assumption of heterosexuality is so fundamental to society that the social contract is, in effect, a heterosexual contract:</w:t>
      </w:r>
    </w:p>
    <w:p w14:paraId="73783B50" w14:textId="77777777" w:rsidR="00547FE3" w:rsidRDefault="00547FE3" w:rsidP="00547FE3">
      <w:pPr>
        <w:pStyle w:val="quoteindent"/>
      </w:pPr>
      <w:r>
        <w:t>Being tied together by a social link, we can consider that each and every one of us stands within the social contract – the social contract being then the fact of having come together, of being together, of living as social beings. This notion is relevant for the philosophical mind</w:t>
      </w:r>
      <w:r w:rsidR="007E7EC4">
        <w:t>...</w:t>
      </w:r>
      <w:r>
        <w:t xml:space="preserve">through the established fact that we live, function, talk, work, marry together. Indeed, the conventions and the language show on a dotted line the bulk of the social contract – which consists in living in heterosexuality. For to live in society is to live in heterosexuality. </w:t>
      </w:r>
      <w:r w:rsidR="007E7EC4">
        <w:t>(Wittig, 1989/1992</w:t>
      </w:r>
      <w:r w:rsidR="00D309AB">
        <w:t xml:space="preserve"> p.</w:t>
      </w:r>
      <w:r w:rsidR="007E7EC4">
        <w:t xml:space="preserve"> 40)</w:t>
      </w:r>
    </w:p>
    <w:p w14:paraId="66886059" w14:textId="07135D15" w:rsidR="00061544" w:rsidRDefault="00547FE3" w:rsidP="00547FE3">
      <w:pPr>
        <w:pStyle w:val="firstpara"/>
      </w:pPr>
      <w:r>
        <w:t xml:space="preserve">This idea that to live in society entails living in heterosexuality </w:t>
      </w:r>
      <w:r w:rsidR="00481B5A">
        <w:t>develops an idea from an earlier essay</w:t>
      </w:r>
      <w:r>
        <w:t xml:space="preserve"> in which </w:t>
      </w:r>
      <w:r w:rsidR="001E79C2">
        <w:t>Wittig</w:t>
      </w:r>
      <w:r>
        <w:t xml:space="preserve"> argues that the discourses emanating from ‘the </w:t>
      </w:r>
      <w:r>
        <w:lastRenderedPageBreak/>
        <w:t xml:space="preserve">straight mind’ function to eliminate non-heterosexuals: ‘you-will-be-straight-or-you-will-not-be’ </w:t>
      </w:r>
      <w:r w:rsidR="00FF3F72">
        <w:fldChar w:fldCharType="begin"/>
      </w:r>
      <w:r w:rsidR="00FF3F72">
        <w:instrText xml:space="preserve"> ADDIN EN.CITE &lt;EndNote&gt;&lt;Cite&gt;&lt;Author&gt;Wittig&lt;/Author&gt;&lt;Year&gt;1980/1992&lt;/Year&gt;&lt;RecNum&gt;2522&lt;/RecNum&gt;&lt;Suffix&gt;: 28&lt;/Suffix&gt;&lt;DisplayText&gt;(Wittig, 1980/1992: 28)&lt;/DisplayText&gt;&lt;record&gt;&lt;rec-number&gt;2522&lt;/rec-number&gt;&lt;foreign-keys&gt;&lt;key app="EN" db-id="5dxfw559m00srpe9d2pxxeekat9tarrwsde2" timestamp="1420468386"&gt;2522&lt;/key&gt;&lt;/foreign-keys&gt;&lt;ref-type name="Book Section"&gt;5&lt;/ref-type&gt;&lt;contributors&gt;&lt;authors&gt;&lt;author&gt;Wittig, M.&lt;/author&gt;&lt;/authors&gt;&lt;secondary-authors&gt;&lt;author&gt;Wittig, M.&lt;/author&gt;&lt;/secondary-authors&gt;&lt;/contributors&gt;&lt;titles&gt;&lt;title&gt;The straight mind&lt;/title&gt;&lt;secondary-title&gt;The Straight Mind and Other Essays&lt;/secondary-title&gt;&lt;/titles&gt;&lt;pages&gt;21-32&lt;/pages&gt;&lt;dates&gt;&lt;year&gt;1980/1992&lt;/year&gt;&lt;/dates&gt;&lt;pub-location&gt;Boston, Massachusetts&lt;/pub-location&gt;&lt;publisher&gt;Beacon Press&lt;/publisher&gt;&lt;label&gt;copy of book owned&lt;/label&gt;&lt;urls&gt;&lt;/urls&gt;&lt;/record&gt;&lt;/Cite&gt;&lt;/EndNote&gt;</w:instrText>
      </w:r>
      <w:r w:rsidR="00FF3F72">
        <w:fldChar w:fldCharType="separate"/>
      </w:r>
      <w:r w:rsidR="00FF3F72">
        <w:rPr>
          <w:noProof/>
        </w:rPr>
        <w:t>(Wittig, 1980/1992: 28)</w:t>
      </w:r>
      <w:r w:rsidR="00FF3F72">
        <w:fldChar w:fldCharType="end"/>
      </w:r>
      <w:r>
        <w:t xml:space="preserve">. This foreshadows </w:t>
      </w:r>
      <w:r w:rsidR="00481B5A">
        <w:t xml:space="preserve">even more closely Butler’s </w:t>
      </w:r>
      <w:r w:rsidR="00FF3F72">
        <w:fldChar w:fldCharType="begin"/>
      </w:r>
      <w:r w:rsidR="00FF3F72">
        <w:instrText xml:space="preserve"> ADDIN EN.CITE &lt;EndNote&gt;&lt;Cite ExcludeAuth="1"&gt;&lt;Author&gt;Butler&lt;/Author&gt;&lt;Year&gt;1990&lt;/Year&gt;&lt;RecNum&gt;1073&lt;/RecNum&gt;&lt;DisplayText&gt;(1990)&lt;/DisplayText&gt;&lt;record&gt;&lt;rec-number&gt;1073&lt;/rec-number&gt;&lt;foreign-keys&gt;&lt;key app="EN" db-id="5dxfw559m00srpe9d2pxxeekat9tarrwsde2" timestamp="0"&gt;1073&lt;/key&gt;&lt;/foreign-keys&gt;&lt;ref-type name="Book"&gt;6&lt;/ref-type&gt;&lt;contributors&gt;&lt;authors&gt;&lt;author&gt;Butler, J.&lt;/author&gt;&lt;/authors&gt;&lt;/contributors&gt;&lt;titles&gt;&lt;title&gt;Gender Trouble: feminism and the subversion of identity&lt;/title&gt;&lt;/titles&gt;&lt;keywords&gt;&lt;keyword&gt;gender identity sexual-orientation sexuality sex Lacan feminism Other Freud body Kristeva Foucault&lt;/keyword&gt;&lt;/keywords&gt;&lt;dates&gt;&lt;year&gt;1990&lt;/year&gt;&lt;/dates&gt;&lt;pub-location&gt;London&lt;/pub-location&gt;&lt;publisher&gt;Routledge&lt;/publisher&gt;&lt;urls&gt;&lt;/urls&gt;&lt;custom1&gt;copy owned&lt;/custom1&gt;&lt;custom2&gt;20/9/96&lt;/custom2&gt;&lt;/record&gt;&lt;/Cite&gt;&lt;/EndNote&gt;</w:instrText>
      </w:r>
      <w:r w:rsidR="00FF3F72">
        <w:fldChar w:fldCharType="separate"/>
      </w:r>
      <w:r w:rsidR="00FF3F72">
        <w:rPr>
          <w:noProof/>
        </w:rPr>
        <w:t>(1990)</w:t>
      </w:r>
      <w:r w:rsidR="00FF3F72">
        <w:fldChar w:fldCharType="end"/>
      </w:r>
      <w:r w:rsidR="00481B5A">
        <w:t xml:space="preserve"> conception of the</w:t>
      </w:r>
      <w:r w:rsidR="003D7F05">
        <w:t xml:space="preserve"> </w:t>
      </w:r>
      <w:r>
        <w:t>hegemonic heterosexual matrix</w:t>
      </w:r>
      <w:r w:rsidR="00481B5A">
        <w:t xml:space="preserve">. </w:t>
      </w:r>
      <w:r>
        <w:t xml:space="preserve">To stand outside of heterosexuality, is, on such a formulation, to repudiate or exclude oneself from the social contract; equally, by stepping outside of the social contract one is at the same time enabled to </w:t>
      </w:r>
      <w:r w:rsidR="007875E3">
        <w:t xml:space="preserve">remove oneself from the heterosexual matrix. </w:t>
      </w:r>
      <w:r>
        <w:t xml:space="preserve"> </w:t>
      </w:r>
    </w:p>
    <w:p w14:paraId="18E532F1" w14:textId="5B3CC5E1" w:rsidR="003B579D" w:rsidRDefault="003B579D" w:rsidP="00685BCF">
      <w:pPr>
        <w:pStyle w:val="bodytext"/>
      </w:pPr>
      <w:r>
        <w:t xml:space="preserve">Both Wittig and Butler are interested in examining the heterosexual nature of the social contract in relation to the oppression of adult women (and, for Butler, people who are not normatively gendered) within a hegemonically heterosexual society </w:t>
      </w:r>
      <w:r w:rsidR="00FF3F72">
        <w:fldChar w:fldCharType="begin"/>
      </w:r>
      <w:r w:rsidR="00FF3F72">
        <w:instrText xml:space="preserve"> ADDIN EN.CITE &lt;EndNote&gt;&lt;Cite&gt;&lt;Author&gt;Butler&lt;/Author&gt;&lt;Year&gt;1993&lt;/Year&gt;&lt;RecNum&gt;1496&lt;/RecNum&gt;&lt;DisplayText&gt;(Butler, 1993, 2004)&lt;/DisplayText&gt;&lt;record&gt;&lt;rec-number&gt;1496&lt;/rec-number&gt;&lt;foreign-keys&gt;&lt;key app="EN" db-id="5dxfw559m00srpe9d2pxxeekat9tarrwsde2" timestamp="0"&gt;1496&lt;/key&gt;&lt;/foreign-keys&gt;&lt;ref-type name="Book"&gt;6&lt;/ref-type&gt;&lt;contributors&gt;&lt;authors&gt;&lt;author&gt;Butler, J.&lt;/author&gt;&lt;/authors&gt;&lt;/contributors&gt;&lt;titles&gt;&lt;title&gt;Bodies that Matter: on the discursive limits of &amp;apos;sex&amp;apos;&lt;/title&gt;&lt;/titles&gt;&lt;keywords&gt;&lt;keyword&gt;gender sex body power self queer subject subjectivity heterosexuality performativity Irigaray phallus Lacan lesbian speech language drag&lt;/keyword&gt;&lt;/keywords&gt;&lt;dates&gt;&lt;year&gt;1993&lt;/year&gt;&lt;/dates&gt;&lt;pub-location&gt;London&lt;/pub-location&gt;&lt;publisher&gt;Routledge&lt;/publisher&gt;&lt;urls&gt;&lt;/urls&gt;&lt;custom1&gt;copy owned&lt;/custom1&gt;&lt;custom2&gt;12/7/01&lt;/custom2&gt;&lt;/record&gt;&lt;/Cite&gt;&lt;Cite&gt;&lt;Author&gt;Butler&lt;/Author&gt;&lt;Year&gt;2004&lt;/Year&gt;&lt;RecNum&gt;1799&lt;/RecNum&gt;&lt;record&gt;&lt;rec-number&gt;1799&lt;/rec-number&gt;&lt;foreign-keys&gt;&lt;key app="EN" db-id="5dxfw559m00srpe9d2pxxeekat9tarrwsde2" timestamp="0"&gt;1799&lt;/key&gt;&lt;/foreign-keys&gt;&lt;ref-type name="Book"&gt;6&lt;/ref-type&gt;&lt;contributors&gt;&lt;authors&gt;&lt;author&gt;Butler, J.&lt;/author&gt;&lt;/authors&gt;&lt;/contributors&gt;&lt;titles&gt;&lt;title&gt;Undoing Gender&lt;/title&gt;&lt;/titles&gt;&lt;keywords&gt;&lt;keyword&gt;gender body performance sexuality transsexuals intersex femininity power masculinity norm speech acts GID kinship Lacan Levi-Strauss Foucault philosophy&lt;/keyword&gt;&lt;/keywords&gt;&lt;dates&gt;&lt;year&gt;2004&lt;/year&gt;&lt;/dates&gt;&lt;pub-location&gt;New York&lt;/pub-location&gt;&lt;publisher&gt;Routledge&lt;/publisher&gt;&lt;urls&gt;&lt;/urls&gt;&lt;custom1&gt;copy owned&lt;/custom1&gt;&lt;custom2&gt;3/12/04&lt;/custom2&gt;&lt;/record&gt;&lt;/Cite&gt;&lt;/EndNote&gt;</w:instrText>
      </w:r>
      <w:r w:rsidR="00FF3F72">
        <w:fldChar w:fldCharType="separate"/>
      </w:r>
      <w:r w:rsidR="00FF3F72">
        <w:rPr>
          <w:noProof/>
        </w:rPr>
        <w:t>(Butler, 1993, 2004)</w:t>
      </w:r>
      <w:r w:rsidR="00FF3F72">
        <w:fldChar w:fldCharType="end"/>
      </w:r>
      <w:r>
        <w:t xml:space="preserve">. </w:t>
      </w:r>
      <w:r w:rsidR="00C446F6">
        <w:t xml:space="preserve">Their purpose is to work towards </w:t>
      </w:r>
      <w:r w:rsidR="007875E3">
        <w:t>freeing</w:t>
      </w:r>
      <w:r w:rsidR="00C446F6">
        <w:t xml:space="preserve"> individuals and groups from such formations, so that they are better able to have ‘liveable lives’, for which ‘categories of recognition exist’ </w:t>
      </w:r>
      <w:r w:rsidR="00FF3F72">
        <w:fldChar w:fldCharType="begin"/>
      </w:r>
      <w:r w:rsidR="00FF3F72">
        <w:instrText xml:space="preserve"> ADDIN EN.CITE &lt;EndNote&gt;&lt;Cite&gt;&lt;Author&gt;Butler&lt;/Author&gt;&lt;Year&gt;2004&lt;/Year&gt;&lt;RecNum&gt;1799&lt;/RecNum&gt;&lt;Suffix&gt;: 8&lt;/Suffix&gt;&lt;DisplayText&gt;(Butler, 2004: 8)&lt;/DisplayText&gt;&lt;record&gt;&lt;rec-number&gt;1799&lt;/rec-number&gt;&lt;foreign-keys&gt;&lt;key app="EN" db-id="5dxfw559m00srpe9d2pxxeekat9tarrwsde2" timestamp="0"&gt;1799&lt;/key&gt;&lt;/foreign-keys&gt;&lt;ref-type name="Book"&gt;6&lt;/ref-type&gt;&lt;contributors&gt;&lt;authors&gt;&lt;author&gt;Butler, J.&lt;/author&gt;&lt;/authors&gt;&lt;/contributors&gt;&lt;titles&gt;&lt;title&gt;Undoing Gender&lt;/title&gt;&lt;/titles&gt;&lt;keywords&gt;&lt;keyword&gt;gender body performance sexuality transsexuals intersex femininity power masculinity norm speech acts GID kinship Lacan Levi-Strauss Foucault philosophy&lt;/keyword&gt;&lt;/keywords&gt;&lt;dates&gt;&lt;year&gt;2004&lt;/year&gt;&lt;/dates&gt;&lt;pub-location&gt;New York&lt;/pub-location&gt;&lt;publisher&gt;Routledge&lt;/publisher&gt;&lt;urls&gt;&lt;/urls&gt;&lt;custom1&gt;copy owned&lt;/custom1&gt;&lt;custom2&gt;3/12/04&lt;/custom2&gt;&lt;/record&gt;&lt;/Cite&gt;&lt;/EndNote&gt;</w:instrText>
      </w:r>
      <w:r w:rsidR="00FF3F72">
        <w:fldChar w:fldCharType="separate"/>
      </w:r>
      <w:r w:rsidR="00FF3F72">
        <w:rPr>
          <w:noProof/>
        </w:rPr>
        <w:t>(Butler, 2004: 8)</w:t>
      </w:r>
      <w:r w:rsidR="00FF3F72">
        <w:fldChar w:fldCharType="end"/>
      </w:r>
      <w:r w:rsidR="00C446F6">
        <w:t xml:space="preserve">. </w:t>
      </w:r>
      <w:r>
        <w:t xml:space="preserve">Butler’s concept of the heterosexual matrix, and, by extension, Wittig’s idea that the social contract is constructed as heterosexual, however, have </w:t>
      </w:r>
      <w:r w:rsidR="00C446F6">
        <w:t>also</w:t>
      </w:r>
      <w:r>
        <w:t xml:space="preserve"> been used as tools for analysis of particular social situations and formations. Thus,</w:t>
      </w:r>
      <w:r w:rsidR="00135CD3">
        <w:t xml:space="preserve"> within contemporary feminism,</w:t>
      </w:r>
      <w:r>
        <w:t xml:space="preserve"> ‘the heterosexual matrix’ has become a taken-for-granted idea within which we can analyse </w:t>
      </w:r>
      <w:r w:rsidR="00C446F6">
        <w:t xml:space="preserve">the behaviour of individuals and groups, without, necessarily, making much headway in working for change. </w:t>
      </w:r>
      <w:r w:rsidR="001E446D">
        <w:t xml:space="preserve">Atkinson and DePalma </w:t>
      </w:r>
      <w:r w:rsidR="00FF3F72">
        <w:fldChar w:fldCharType="begin"/>
      </w:r>
      <w:r w:rsidR="00FF3F72">
        <w:instrText xml:space="preserve"> ADDIN EN.CITE &lt;EndNote&gt;&lt;Cite ExcludeAuth="1"&gt;&lt;Author&gt;Atkinson&lt;/Author&gt;&lt;Year&gt;2009&lt;/Year&gt;&lt;RecNum&gt;2519&lt;/RecNum&gt;&lt;Suffix&gt;: 18&lt;/Suffix&gt;&lt;DisplayText&gt;(2009: 18)&lt;/DisplayText&gt;&lt;record&gt;&lt;rec-number&gt;2519&lt;/rec-number&gt;&lt;foreign-keys&gt;&lt;key app="EN" db-id="5dxfw559m00srpe9d2pxxeekat9tarrwsde2" timestamp="1420462621"&gt;2519&lt;/key&gt;&lt;/foreign-keys&gt;&lt;ref-type name="Journal Article"&gt;17&lt;/ref-type&gt;&lt;contributors&gt;&lt;authors&gt;&lt;author&gt;Atkinson, E.&lt;/author&gt;&lt;author&gt;DePalma, R.&lt;/author&gt;&lt;/authors&gt;&lt;/contributors&gt;&lt;titles&gt;&lt;title&gt;Un-believing the matrix: queering consensual heteronormativity&lt;/title&gt;&lt;secondary-title&gt;Gender and Education&lt;/secondary-title&gt;&lt;/titles&gt;&lt;periodical&gt;&lt;full-title&gt;Gender and Education&lt;/full-title&gt;&lt;/periodical&gt;&lt;pages&gt;17-29&lt;/pages&gt;&lt;volume&gt;21&lt;/volume&gt;&lt;number&gt;1&lt;/number&gt;&lt;keywords&gt;&lt;keyword&gt;gender heterosexuality children gay lesbian homophobia Butler&lt;/keyword&gt;&lt;/keywords&gt;&lt;dates&gt;&lt;year&gt;2009&lt;/year&gt;&lt;/dates&gt;&lt;label&gt;copy owned (paper)&lt;/label&gt;&lt;urls&gt;&lt;/urls&gt;&lt;/record&gt;&lt;/Cite&gt;&lt;/EndNote&gt;</w:instrText>
      </w:r>
      <w:r w:rsidR="00FF3F72">
        <w:fldChar w:fldCharType="separate"/>
      </w:r>
      <w:r w:rsidR="00FF3F72">
        <w:rPr>
          <w:noProof/>
        </w:rPr>
        <w:t>(2009: 18)</w:t>
      </w:r>
      <w:r w:rsidR="00FF3F72">
        <w:fldChar w:fldCharType="end"/>
      </w:r>
      <w:r w:rsidR="001E446D">
        <w:t xml:space="preserve">, indeed, argue that ‘through naming and believing the heterosexual matrix and identifying evidence of its operation, we reify, reinforce and reinscribe it, even as we attempt to subvert, unsettle or deconstruct it’. </w:t>
      </w:r>
      <w:r w:rsidR="000818B3">
        <w:t>With this in mind, my intention</w:t>
      </w:r>
      <w:r w:rsidR="00C446F6">
        <w:t xml:space="preserve"> in this paper is to unpick the implications of using something formulated in terms of a social contract for analysing the behaviour and social relations of children, and to call into question the application </w:t>
      </w:r>
      <w:r w:rsidR="00C446F6">
        <w:lastRenderedPageBreak/>
        <w:t xml:space="preserve">of such a concept to children without a full recognition of the implications of so doing.  </w:t>
      </w:r>
      <w:r>
        <w:t xml:space="preserve"> </w:t>
      </w:r>
    </w:p>
    <w:p w14:paraId="2BDFFDA7" w14:textId="19F1E6EA" w:rsidR="00061544" w:rsidRPr="00685BCF" w:rsidRDefault="007875E3" w:rsidP="00685BCF">
      <w:pPr>
        <w:pStyle w:val="bodytext"/>
      </w:pPr>
      <w:r>
        <w:t>Of course, the way</w:t>
      </w:r>
      <w:r w:rsidR="00061544">
        <w:t xml:space="preserve"> in which Wittig writes about the social contract and the ways in which earlier </w:t>
      </w:r>
      <w:r w:rsidR="000818B3">
        <w:t xml:space="preserve">Western </w:t>
      </w:r>
      <w:r w:rsidR="00061544">
        <w:t>philosophers do</w:t>
      </w:r>
      <w:r>
        <w:t xml:space="preserve"> are not entirely the same</w:t>
      </w:r>
      <w:r w:rsidR="00061544">
        <w:t>. Wittig’s predecessors in this work focus on the social contract as the underpinning of civil society, of the public world, and are concerned to establish ways in which such a public compact, and its result, the state in one form or another, relates to and bears down on individuals</w:t>
      </w:r>
      <w:r w:rsidR="00B816A5">
        <w:t xml:space="preserve"> </w:t>
      </w:r>
      <w:r w:rsidR="00FF3F72">
        <w:fldChar w:fldCharType="begin"/>
      </w:r>
      <w:r w:rsidR="00FF3F72">
        <w:instrText xml:space="preserve"> ADDIN EN.CITE &lt;EndNote&gt;&lt;Cite&gt;&lt;Author&gt;Locke&lt;/Author&gt;&lt;Year&gt;1690, 1952&lt;/Year&gt;&lt;RecNum&gt;2524&lt;/RecNum&gt;&lt;DisplayText&gt;(Locke, 1690, 1952)&lt;/DisplayText&gt;&lt;record&gt;&lt;rec-number&gt;2524&lt;/rec-number&gt;&lt;foreign-keys&gt;&lt;key app="EN" db-id="5dxfw559m00srpe9d2pxxeekat9tarrwsde2" timestamp="1420478621"&gt;2524&lt;/key&gt;&lt;/foreign-keys&gt;&lt;ref-type name="Book"&gt;6&lt;/ref-type&gt;&lt;contributors&gt;&lt;authors&gt;&lt;author&gt;Locke, J.&lt;/author&gt;&lt;/authors&gt;&lt;/contributors&gt;&lt;titles&gt;&lt;title&gt;The Second Treatise of Government&lt;/title&gt;&lt;/titles&gt;&lt;dates&gt;&lt;year&gt;1690, 1952&lt;/year&gt;&lt;/dates&gt;&lt;pub-location&gt;Indianapolis&lt;/pub-location&gt;&lt;publisher&gt;The Bobbs-Merrill Company&lt;/publisher&gt;&lt;urls&gt;&lt;/urls&gt;&lt;/record&gt;&lt;/Cite&gt;&lt;/EndNote&gt;</w:instrText>
      </w:r>
      <w:r w:rsidR="00FF3F72">
        <w:fldChar w:fldCharType="separate"/>
      </w:r>
      <w:r w:rsidR="00FF3F72">
        <w:rPr>
          <w:noProof/>
        </w:rPr>
        <w:t>(Locke, 1690, 1952)</w:t>
      </w:r>
      <w:r w:rsidR="00FF3F72">
        <w:fldChar w:fldCharType="end"/>
      </w:r>
      <w:r w:rsidR="00061544">
        <w:t>. This seems to lay the focus on the contract</w:t>
      </w:r>
      <w:r w:rsidR="00AA1A96">
        <w:t>:</w:t>
      </w:r>
      <w:r w:rsidR="00061544">
        <w:t xml:space="preserve"> a tacit acknowledgement, through taking part in public affairs, that one is bound by </w:t>
      </w:r>
      <w:r w:rsidR="00B816A5">
        <w:t xml:space="preserve">both </w:t>
      </w:r>
      <w:r w:rsidR="00061544">
        <w:t xml:space="preserve">its unwritten </w:t>
      </w:r>
      <w:r w:rsidR="00B816A5">
        <w:t xml:space="preserve">and written </w:t>
      </w:r>
      <w:r w:rsidR="00061544">
        <w:t xml:space="preserve">strictures. Wittig, on the other hand, by focusing on the way that language underpins the whole of the social, puts the emphasis on the communicative nature of social life. Wittig’s conception of the social contract is, therefore, in some sense prior to those of </w:t>
      </w:r>
      <w:r w:rsidR="00B816A5">
        <w:t>the more politically-focused phil</w:t>
      </w:r>
      <w:r w:rsidR="00A668BD">
        <w:t>o</w:t>
      </w:r>
      <w:r w:rsidR="00B816A5">
        <w:t>sophers</w:t>
      </w:r>
      <w:r w:rsidR="00AA1A96">
        <w:t>:</w:t>
      </w:r>
      <w:r w:rsidR="00061544">
        <w:t xml:space="preserve"> their social contracts are unable to function at all without Wittig’s. Consequently, although the conceptions are somewhat different, it is reasonable to assum</w:t>
      </w:r>
      <w:r>
        <w:t xml:space="preserve">e that Wittig’s assertion that the </w:t>
      </w:r>
      <w:r w:rsidR="00061544">
        <w:t>social contract is always heterosexual should also apply to the social contract as more conventionally understood, that which is involved in partici</w:t>
      </w:r>
      <w:r>
        <w:t>pation in civil society. This leads, however, to the question</w:t>
      </w:r>
      <w:r w:rsidR="007E7EC4">
        <w:t>s</w:t>
      </w:r>
      <w:r>
        <w:t xml:space="preserve">: who exactly, is part of, and </w:t>
      </w:r>
      <w:r w:rsidR="001E79C2">
        <w:t>subject to, the social contract;</w:t>
      </w:r>
      <w:r>
        <w:t xml:space="preserve"> and how is such participation, or exclusion, related to the heterosexual matrix? </w:t>
      </w:r>
      <w:r w:rsidR="00D114B2">
        <w:t xml:space="preserve">If civil society is founded on an assumption of heterosexuality, formed between people within the heterosexual matrix, what does that mean for those people </w:t>
      </w:r>
      <w:r w:rsidR="00AA1A96">
        <w:t xml:space="preserve">whom </w:t>
      </w:r>
      <w:r w:rsidR="00D114B2">
        <w:t>we treat as not fully part of civil society?</w:t>
      </w:r>
    </w:p>
    <w:p w14:paraId="4B12A8B0" w14:textId="77777777" w:rsidR="00E268CE" w:rsidRDefault="003D7F05" w:rsidP="003D7F05">
      <w:pPr>
        <w:pStyle w:val="Heading2"/>
      </w:pPr>
      <w:r>
        <w:lastRenderedPageBreak/>
        <w:t>Being named as a child</w:t>
      </w:r>
    </w:p>
    <w:p w14:paraId="25DE4A8C" w14:textId="748FBCD1" w:rsidR="00F560A8" w:rsidRDefault="00D114B2" w:rsidP="00D114B2">
      <w:pPr>
        <w:pStyle w:val="firstpara"/>
      </w:pPr>
      <w:r>
        <w:t>The social contract, however conceptualised in detail, has generally been understood as a compact between adults</w:t>
      </w:r>
      <w:r w:rsidR="00DD679F">
        <w:t xml:space="preserve"> </w:t>
      </w:r>
      <w:r w:rsidR="00FF3F72">
        <w:fldChar w:fldCharType="begin"/>
      </w:r>
      <w:r w:rsidR="00FF3F72">
        <w:instrText xml:space="preserve"> ADDIN EN.CITE &lt;EndNote&gt;&lt;Cite&gt;&lt;Author&gt;Prout&lt;/Author&gt;&lt;Year&gt;2005&lt;/Year&gt;&lt;RecNum&gt;2197&lt;/RecNum&gt;&lt;DisplayText&gt;(Prout, 2005; Thomas, 2012)&lt;/DisplayText&gt;&lt;record&gt;&lt;rec-number&gt;2197&lt;/rec-number&gt;&lt;foreign-keys&gt;&lt;key app="EN" db-id="5dxfw559m00srpe9d2pxxeekat9tarrwsde2" timestamp="0"&gt;2197&lt;/key&gt;&lt;/foreign-keys&gt;&lt;ref-type name="Book"&gt;6&lt;/ref-type&gt;&lt;contributors&gt;&lt;authors&gt;&lt;author&gt;Prout, A.&lt;/author&gt;&lt;/authors&gt;&lt;/contributors&gt;&lt;titles&gt;&lt;title&gt;The Future of Childhood: towards the interdisciplinary study of children&lt;/title&gt;&lt;/titles&gt;&lt;keywords&gt;&lt;keyword&gt;childhood modernity family sociology culture&lt;/keyword&gt;&lt;/keywords&gt;&lt;dates&gt;&lt;year&gt;2005&lt;/year&gt;&lt;/dates&gt;&lt;pub-location&gt;London&lt;/pub-location&gt;&lt;publisher&gt;Routledge&lt;/publisher&gt;&lt;label&gt;copy owned&lt;/label&gt;&lt;urls&gt;&lt;/urls&gt;&lt;/record&gt;&lt;/Cite&gt;&lt;Cite&gt;&lt;Author&gt;Thomas&lt;/Author&gt;&lt;Year&gt;2012&lt;/Year&gt;&lt;RecNum&gt;2539&lt;/RecNum&gt;&lt;record&gt;&lt;rec-number&gt;2539&lt;/rec-number&gt;&lt;foreign-keys&gt;&lt;key app="EN" db-id="5dxfw559m00srpe9d2pxxeekat9tarrwsde2" timestamp="1420804268"&gt;2539&lt;/key&gt;&lt;/foreign-keys&gt;&lt;ref-type name="Journal Article"&gt;17&lt;/ref-type&gt;&lt;contributors&gt;&lt;authors&gt;&lt;author&gt;Thomas, N.&lt;/author&gt;&lt;/authors&gt;&lt;/contributors&gt;&lt;titles&gt;&lt;title&gt;Love, rights and solidarity: studying children&amp;apos;s participation using Honneth&amp;apos;s theory of recognition&lt;/title&gt;&lt;secondary-title&gt;Childhood&lt;/secondary-title&gt;&lt;/titles&gt;&lt;periodical&gt;&lt;full-title&gt;Childhood&lt;/full-title&gt;&lt;/periodical&gt;&lt;pages&gt;453-466&lt;/pages&gt;&lt;volume&gt;19&lt;/volume&gt;&lt;number&gt;4&lt;/number&gt;&lt;keywords&gt;&lt;keyword&gt;children rights voice adults Honneth competence&lt;/keyword&gt;&lt;/keywords&gt;&lt;dates&gt;&lt;year&gt;2012&lt;/year&gt;&lt;/dates&gt;&lt;label&gt;electronic copy owned&lt;/label&gt;&lt;urls&gt;&lt;/urls&gt;&lt;/record&gt;&lt;/Cite&gt;&lt;/EndNote&gt;</w:instrText>
      </w:r>
      <w:r w:rsidR="00FF3F72">
        <w:fldChar w:fldCharType="separate"/>
      </w:r>
      <w:r w:rsidR="00FF3F72">
        <w:rPr>
          <w:noProof/>
        </w:rPr>
        <w:t>(Prout, 2005; Thomas, 2012)</w:t>
      </w:r>
      <w:r w:rsidR="00FF3F72">
        <w:fldChar w:fldCharType="end"/>
      </w:r>
      <w:r>
        <w:t>, and, indeed, for the earlier philosophers, between adult males</w:t>
      </w:r>
      <w:r w:rsidR="00670146">
        <w:t xml:space="preserve"> </w:t>
      </w:r>
      <w:r w:rsidR="00FF3F72">
        <w:fldChar w:fldCharType="begin"/>
      </w:r>
      <w:r w:rsidR="00FF3F72">
        <w:instrText xml:space="preserve"> ADDIN EN.CITE &lt;EndNote&gt;&lt;Cite&gt;&lt;Author&gt;Cohen&lt;/Author&gt;&lt;Year&gt;2005&lt;/Year&gt;&lt;RecNum&gt;2577&lt;/RecNum&gt;&lt;DisplayText&gt;(Cohen, 2005)&lt;/DisplayText&gt;&lt;record&gt;&lt;rec-number&gt;2577&lt;/rec-number&gt;&lt;foreign-keys&gt;&lt;key app="EN" db-id="5dxfw559m00srpe9d2pxxeekat9tarrwsde2" timestamp="1441803062"&gt;2577&lt;/key&gt;&lt;/foreign-keys&gt;&lt;ref-type name="Journal Article"&gt;17&lt;/ref-type&gt;&lt;contributors&gt;&lt;authors&gt;&lt;author&gt;Cohen, E.F.&lt;/author&gt;&lt;/authors&gt;&lt;/contributors&gt;&lt;titles&gt;&lt;title&gt;Neither seen nor heard: children&amp;apos;s citizenship in contemporary democracies&lt;/title&gt;&lt;secondary-title&gt;Citizenship Studies&lt;/secondary-title&gt;&lt;/titles&gt;&lt;periodical&gt;&lt;full-title&gt;Citizenship Studies&lt;/full-title&gt;&lt;/periodical&gt;&lt;pages&gt;221-240&lt;/pages&gt;&lt;volume&gt;9&lt;/volume&gt;&lt;number&gt;2&lt;/number&gt;&lt;keywords&gt;&lt;keyword&gt;citizenship children rights couverture&lt;/keyword&gt;&lt;/keywords&gt;&lt;dates&gt;&lt;year&gt;2005&lt;/year&gt;&lt;/dates&gt;&lt;label&gt;copy owned&lt;/label&gt;&lt;urls&gt;&lt;/urls&gt;&lt;/record&gt;&lt;/Cite&gt;&lt;/EndNote&gt;</w:instrText>
      </w:r>
      <w:r w:rsidR="00FF3F72">
        <w:fldChar w:fldCharType="separate"/>
      </w:r>
      <w:r w:rsidR="00FF3F72">
        <w:rPr>
          <w:noProof/>
        </w:rPr>
        <w:t>(Cohen, 2005)</w:t>
      </w:r>
      <w:r w:rsidR="00FF3F72">
        <w:fldChar w:fldCharType="end"/>
      </w:r>
      <w:r>
        <w:t xml:space="preserve">. </w:t>
      </w:r>
      <w:r w:rsidR="00670146">
        <w:t xml:space="preserve">This reflects the </w:t>
      </w:r>
      <w:r w:rsidR="004F476B">
        <w:t xml:space="preserve">formal </w:t>
      </w:r>
      <w:r w:rsidR="00670146">
        <w:t xml:space="preserve">exclusion of women from </w:t>
      </w:r>
      <w:r w:rsidR="004F476B">
        <w:t>civil society</w:t>
      </w:r>
      <w:r w:rsidR="00670146">
        <w:t xml:space="preserve"> in these periods, </w:t>
      </w:r>
      <w:r w:rsidR="004F476B">
        <w:t xml:space="preserve">due to their perceived inability to transcend the body and participate in rationally-focused public life </w:t>
      </w:r>
      <w:r w:rsidR="00FF3F72">
        <w:fldChar w:fldCharType="begin">
          <w:fldData xml:space="preserve">PEVuZE5vdGU+PENpdGU+PEF1dGhvcj5HYXRlbnM8L0F1dGhvcj48WWVhcj4xOTkxPC9ZZWFyPjxS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</w:fldData>
        </w:fldChar>
      </w:r>
      <w:r w:rsidR="00FF3F72">
        <w:instrText xml:space="preserve"> ADDIN EN.CITE </w:instrText>
      </w:r>
      <w:r w:rsidR="00FF3F72">
        <w:fldChar w:fldCharType="begin">
          <w:fldData xml:space="preserve">PEVuZE5vdGU+PENpdGU+PEF1dGhvcj5HYXRlbnM8L0F1dGhvcj48WWVhcj4xOTkxPC9ZZWFyPjxS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</w:fldData>
        </w:fldChar>
      </w:r>
      <w:r w:rsidR="00FF3F72">
        <w:instrText xml:space="preserve"> ADDIN EN.CITE.DATA </w:instrText>
      </w:r>
      <w:r w:rsidR="00FF3F72">
        <w:fldChar w:fldCharType="end"/>
      </w:r>
      <w:r w:rsidR="00FF3F72">
        <w:fldChar w:fldCharType="separate"/>
      </w:r>
      <w:r w:rsidR="00FF3F72">
        <w:rPr>
          <w:noProof/>
        </w:rPr>
        <w:t>(Gatens, 1991; Hekman, 1990; Lister, 2007; Young, 1990)</w:t>
      </w:r>
      <w:r w:rsidR="00FF3F72">
        <w:fldChar w:fldCharType="end"/>
      </w:r>
      <w:r w:rsidR="004F476B">
        <w:t xml:space="preserve">. </w:t>
      </w:r>
      <w:r w:rsidR="006654F6">
        <w:t>The philosophical, if not actual, subsumation of women and children in the civil participation of men, persisted until relatively recently.</w:t>
      </w:r>
      <w:r w:rsidR="00670146">
        <w:t xml:space="preserve"> </w:t>
      </w:r>
      <w:r>
        <w:t xml:space="preserve">Rawls </w:t>
      </w:r>
      <w:r w:rsidR="00FF3F72">
        <w:fldChar w:fldCharType="begin"/>
      </w:r>
      <w:r w:rsidR="00FF3F72">
        <w:instrText xml:space="preserve"> ADDIN EN.CITE &lt;EndNote&gt;&lt;Cite ExcludeAuth="1"&gt;&lt;Author&gt;Rawls&lt;/Author&gt;&lt;Year&gt;1972&lt;/Year&gt;&lt;RecNum&gt;664&lt;/RecNum&gt;&lt;DisplayText&gt;(1972)&lt;/DisplayText&gt;&lt;record&gt;&lt;rec-number&gt;664&lt;/rec-number&gt;&lt;foreign-keys&gt;&lt;key app="EN" db-id="5dxfw559m00srpe9d2pxxeekat9tarrwsde2" timestamp="0"&gt;664&lt;/key&gt;&lt;/foreign-keys&gt;&lt;ref-type name="Book"&gt;6&lt;/ref-type&gt;&lt;contributors&gt;&lt;authors&gt;&lt;author&gt;Rawls, J.&lt;/author&gt;&lt;/authors&gt;&lt;/contributors&gt;&lt;titles&gt;&lt;title&gt;A Theory of Justice&lt;/title&gt;&lt;/titles&gt;&lt;dates&gt;&lt;year&gt;1972&lt;/year&gt;&lt;/dates&gt;&lt;pub-location&gt;Oxford&lt;/pub-location&gt;&lt;publisher&gt;Oxford University Press&lt;/publisher&gt;&lt;urls&gt;&lt;/urls&gt;&lt;custom1&gt;copy owned&lt;/custom1&gt;&lt;custom2&gt;no notes&lt;/custom2&gt;&lt;/record&gt;&lt;/Cite&gt;&lt;/EndNote&gt;</w:instrText>
      </w:r>
      <w:r w:rsidR="00FF3F72">
        <w:fldChar w:fldCharType="separate"/>
      </w:r>
      <w:r w:rsidR="00FF3F72">
        <w:rPr>
          <w:noProof/>
        </w:rPr>
        <w:t>(1972)</w:t>
      </w:r>
      <w:r w:rsidR="00FF3F72">
        <w:fldChar w:fldCharType="end"/>
      </w:r>
      <w:r>
        <w:t>, for example, who was concerned to establish how we might decide what would constitute a just approach to society, conceived of a thought experiment in which heads of households – a patriarchally charged formulation used as a defence against intergenerational rivalry – would decide, in a situation of ignorance about their own positioning, what would be the fairest way of doing things. More commonsense approaches to the question of who is a full participant in civil society also focus on adults</w:t>
      </w:r>
      <w:r w:rsidR="00FF3F72">
        <w:fldChar w:fldCharType="begin"/>
      </w:r>
      <w:r w:rsidR="00FF3F72">
        <w:instrText xml:space="preserve"> ADDIN EN.CITE &lt;EndNote&gt;&lt;Cite&gt;&lt;Author&gt;Larkins&lt;/Author&gt;&lt;Year&gt;2014&lt;/Year&gt;&lt;RecNum&gt;2528&lt;/RecNum&gt;&lt;DisplayText&gt;(Larkins, 2014; Lister, 2007)&lt;/DisplayText&gt;&lt;record&gt;&lt;rec-number&gt;2528&lt;/rec-number&gt;&lt;foreign-keys&gt;&lt;key app="EN" db-id="5dxfw559m00srpe9d2pxxeekat9tarrwsde2" timestamp="1420631016"&gt;2528&lt;/key&gt;&lt;/foreign-keys&gt;&lt;ref-type name="Journal Article"&gt;17&lt;/ref-type&gt;&lt;contributors&gt;&lt;authors&gt;&lt;author&gt;Larkins, C.&lt;/author&gt;&lt;/authors&gt;&lt;/contributors&gt;&lt;titles&gt;&lt;title&gt;Enacting children&amp;apos;s citizenship: developing understandings of how children enact themselves as citizens&lt;/title&gt;&lt;secondary-title&gt;Childhood&lt;/secondary-title&gt;&lt;/titles&gt;&lt;periodical&gt;&lt;full-title&gt;Childhood&lt;/full-title&gt;&lt;/periodical&gt;&lt;pages&gt;7-21&lt;/pages&gt;&lt;volume&gt;21&lt;/volume&gt;&lt;number&gt;1&lt;/number&gt;&lt;keywords&gt;&lt;keyword&gt;childhood citizenship participation competency&lt;/keyword&gt;&lt;/keywords&gt;&lt;dates&gt;&lt;year&gt;2014&lt;/year&gt;&lt;/dates&gt;&lt;label&gt;electronic copy owned&lt;/label&gt;&lt;urls&gt;&lt;/urls&gt;&lt;/record&gt;&lt;/Cite&gt;&lt;Cite&gt;&lt;Author&gt;Lister&lt;/Author&gt;&lt;Year&gt;2007&lt;/Year&gt;&lt;RecNum&gt;2578&lt;/RecNum&gt;&lt;record&gt;&lt;rec-number&gt;2578&lt;/rec-number&gt;&lt;foreign-keys&gt;&lt;key app="EN" db-id="5dxfw559m00srpe9d2pxxeekat9tarrwsde2" timestamp="1441803193"&gt;2578&lt;/key&gt;&lt;/foreign-keys&gt;&lt;ref-type name="Journal Article"&gt;17&lt;/ref-type&gt;&lt;contributors&gt;&lt;authors&gt;&lt;author&gt;Lister, R.&lt;/author&gt;&lt;/authors&gt;&lt;/contributors&gt;&lt;titles&gt;&lt;title&gt;Why citizenship: where, when and how children?&lt;/title&gt;&lt;secondary-title&gt;Theoretical Inquiries in Law&lt;/secondary-title&gt;&lt;/titles&gt;&lt;periodical&gt;&lt;full-title&gt;Theoretical Inquiries in Law&lt;/full-title&gt;&lt;/periodical&gt;&lt;pages&gt;693-718&lt;/pages&gt;&lt;volume&gt;8&lt;/volume&gt;&lt;number&gt;2&lt;/number&gt;&lt;keywords&gt;&lt;keyword&gt;children citizenship law couverture rights&lt;/keyword&gt;&lt;/keywords&gt;&lt;dates&gt;&lt;year&gt;2007&lt;/year&gt;&lt;/dates&gt;&lt;label&gt;copy owned&lt;/label&gt;&lt;urls&gt;&lt;/urls&gt;&lt;/record&gt;&lt;/Cite&gt;&lt;/EndNote&gt;</w:instrText>
      </w:r>
      <w:r w:rsidR="00FF3F72">
        <w:fldChar w:fldCharType="separate"/>
      </w:r>
      <w:r w:rsidR="00FF3F72">
        <w:rPr>
          <w:noProof/>
        </w:rPr>
        <w:t>(Larkins, 2014; Lister, 2007)</w:t>
      </w:r>
      <w:r w:rsidR="00FF3F72">
        <w:fldChar w:fldCharType="end"/>
      </w:r>
      <w:r w:rsidR="006654F6">
        <w:t xml:space="preserve">, </w:t>
      </w:r>
      <w:r>
        <w:t xml:space="preserve">or at least on those who are conceived as having an adult, or near-adult, understanding of the world. </w:t>
      </w:r>
    </w:p>
    <w:p w14:paraId="5BDE91D5" w14:textId="1936FBF9" w:rsidR="00D114B2" w:rsidRDefault="00D114B2" w:rsidP="00D114B2">
      <w:pPr>
        <w:pStyle w:val="bodytext"/>
      </w:pPr>
      <w:r>
        <w:t xml:space="preserve">Bourdieu </w:t>
      </w:r>
      <w:r w:rsidR="00FF3F72">
        <w:fldChar w:fldCharType="begin"/>
      </w:r>
      <w:r w:rsidR="00FF3F72">
        <w:instrText xml:space="preserve"> ADDIN EN.CITE &lt;EndNote&gt;&lt;Cite ExcludeAuth="1"&gt;&lt;Author&gt;Bourdieu&lt;/Author&gt;&lt;Year&gt;1991&lt;/Year&gt;&lt;RecNum&gt;1621&lt;/RecNum&gt;&lt;DisplayText&gt;(1991)&lt;/DisplayText&gt;&lt;record&gt;&lt;rec-number&gt;1621&lt;/rec-number&gt;&lt;foreign-keys&gt;&lt;key app="EN" db-id="5dxfw559m00srpe9d2pxxeekat9tarrwsde2" timestamp="0"&gt;1621&lt;/key&gt;&lt;/foreign-keys&gt;&lt;ref-type name="Book"&gt;6&lt;/ref-type&gt;&lt;contributors&gt;&lt;authors&gt;&lt;author&gt;Bourdieu, P.&lt;/author&gt;&lt;/authors&gt;&lt;subsidiary-authors&gt;&lt;author&gt;Raymond, G.&lt;/author&gt;&lt;author&gt;Adamson, M.&lt;/author&gt;&lt;/subsidiary-authors&gt;&lt;/contributors&gt;&lt;titles&gt;&lt;title&gt;Language and Symbolic Power&lt;/title&gt;&lt;/titles&gt;&lt;keywords&gt;&lt;keyword&gt;performance power naming&lt;/keyword&gt;&lt;/keywords&gt;&lt;dates&gt;&lt;year&gt;1991&lt;/year&gt;&lt;/dates&gt;&lt;pub-location&gt;Cambridge, Massachusetts&lt;/pub-location&gt;&lt;publisher&gt;Harvard University Press&lt;/publisher&gt;&lt;urls&gt;&lt;/urls&gt;&lt;custom1&gt;goldsmiths library 401BOU&lt;/custom1&gt;&lt;custom2&gt;9/5/03&lt;/custom2&gt;&lt;/record&gt;&lt;/Cite&gt;&lt;/EndNote&gt;</w:instrText>
      </w:r>
      <w:r w:rsidR="00FF3F72">
        <w:fldChar w:fldCharType="separate"/>
      </w:r>
      <w:r w:rsidR="00FF3F72">
        <w:rPr>
          <w:noProof/>
        </w:rPr>
        <w:t>(1991)</w:t>
      </w:r>
      <w:r w:rsidR="00FF3F72">
        <w:fldChar w:fldCharType="end"/>
      </w:r>
      <w:r w:rsidR="003144E5">
        <w:t xml:space="preserve"> argues that the social world involves a constant and repeated performance of categorisation, of naming. Such </w:t>
      </w:r>
      <w:r w:rsidR="00AA1A96">
        <w:t xml:space="preserve">performative </w:t>
      </w:r>
      <w:r w:rsidR="003144E5">
        <w:t>naming assigns individuals and groups to particular positions within society, and is consequently extremely powerful:</w:t>
      </w:r>
    </w:p>
    <w:p w14:paraId="048D8255" w14:textId="04121CE0" w:rsidR="003144E5" w:rsidRDefault="003144E5" w:rsidP="003144E5">
      <w:pPr>
        <w:pStyle w:val="quoteindent"/>
      </w:pPr>
      <w:r>
        <w:t xml:space="preserve">It is easy to understand why one of the elementary forms of political power should have consisted, in many archaic societies, in the almost </w:t>
      </w:r>
      <w:r>
        <w:lastRenderedPageBreak/>
        <w:t xml:space="preserve">magical power of </w:t>
      </w:r>
      <w:r>
        <w:rPr>
          <w:i/>
        </w:rPr>
        <w:t>naming</w:t>
      </w:r>
      <w:r>
        <w:t xml:space="preserve"> and bringing into existence by virtue of naming. </w:t>
      </w:r>
      <w:r w:rsidR="00FF3F72">
        <w:fldChar w:fldCharType="begin"/>
      </w:r>
      <w:r w:rsidR="00FF3F72">
        <w:instrText xml:space="preserve"> ADDIN EN.CITE &lt;EndNote&gt;&lt;Cite&gt;&lt;Author&gt;Bourdieu&lt;/Author&gt;&lt;Year&gt;1991&lt;/Year&gt;&lt;RecNum&gt;1621&lt;/RecNum&gt;&lt;Suffix&gt;: 236&lt;/Suffix&gt;&lt;DisplayText&gt;(Bourdieu, 1991: 236)&lt;/DisplayText&gt;&lt;record&gt;&lt;rec-number&gt;1621&lt;/rec-number&gt;&lt;foreign-keys&gt;&lt;key app="EN" db-id="5dxfw559m00srpe9d2pxxeekat9tarrwsde2" timestamp="0"&gt;1621&lt;/key&gt;&lt;/foreign-keys&gt;&lt;ref-type name="Book"&gt;6&lt;/ref-type&gt;&lt;contributors&gt;&lt;authors&gt;&lt;author&gt;Bourdieu, P.&lt;/author&gt;&lt;/authors&gt;&lt;subsidiary-authors&gt;&lt;author&gt;Raymond, G.&lt;/author&gt;&lt;author&gt;Adamson, M.&lt;/author&gt;&lt;/subsidiary-authors&gt;&lt;/contributors&gt;&lt;titles&gt;&lt;title&gt;Language and Symbolic Power&lt;/title&gt;&lt;/titles&gt;&lt;keywords&gt;&lt;keyword&gt;performance power naming&lt;/keyword&gt;&lt;/keywords&gt;&lt;dates&gt;&lt;year&gt;1991&lt;/year&gt;&lt;/dates&gt;&lt;pub-location&gt;Cambridge, Massachusetts&lt;/pub-location&gt;&lt;publisher&gt;Harvard University Press&lt;/publisher&gt;&lt;urls&gt;&lt;/urls&gt;&lt;custom1&gt;goldsmiths library 401BOU&lt;/custom1&gt;&lt;custom2&gt;9/5/03&lt;/custom2&gt;&lt;/record&gt;&lt;/Cite&gt;&lt;/EndNote&gt;</w:instrText>
      </w:r>
      <w:r w:rsidR="00FF3F72">
        <w:fldChar w:fldCharType="separate"/>
      </w:r>
      <w:r w:rsidR="00FF3F72">
        <w:rPr>
          <w:noProof/>
        </w:rPr>
        <w:t>(Bourdieu, 1991: 236)</w:t>
      </w:r>
      <w:r w:rsidR="00FF3F72">
        <w:fldChar w:fldCharType="end"/>
      </w:r>
    </w:p>
    <w:p w14:paraId="43CDA436" w14:textId="77777777" w:rsidR="003144E5" w:rsidRDefault="003144E5" w:rsidP="003144E5">
      <w:pPr>
        <w:pStyle w:val="firstpara"/>
      </w:pPr>
      <w:r>
        <w:t>Bourdieu is concerned with the ways in which such naming brings into existence, controls and subordinates particular social class groups. What I am interested in</w:t>
      </w:r>
      <w:r w:rsidR="006B609E">
        <w:t xml:space="preserve"> here</w:t>
      </w:r>
      <w:r>
        <w:t>, however, is what it means to be named a</w:t>
      </w:r>
      <w:r w:rsidR="006B609E">
        <w:t xml:space="preserve">s a child within civil society, and the relationship between one named as </w:t>
      </w:r>
      <w:r w:rsidR="00047BB4">
        <w:t>a child and the social contract.</w:t>
      </w:r>
    </w:p>
    <w:p w14:paraId="43218156" w14:textId="749F4379" w:rsidR="000D05BC" w:rsidRDefault="000D05BC" w:rsidP="000D05BC">
      <w:pPr>
        <w:pStyle w:val="bodytext"/>
      </w:pPr>
      <w:r>
        <w:t>One way to approach this is to look at where children stand in relation to the law. The law works in both directions here: it excludes those named as children from rights and privileges, as well as responsibilities, accorded to adults, while at the same time also providing protection for those considered to be vulnerable on the basis of their child status</w:t>
      </w:r>
      <w:r w:rsidR="006654F6">
        <w:t xml:space="preserve"> </w:t>
      </w:r>
      <w:r w:rsidR="00FF3F72">
        <w:fldChar w:fldCharType="begin"/>
      </w:r>
      <w:r w:rsidR="00FF3F72">
        <w:instrText xml:space="preserve"> ADDIN EN.CITE &lt;EndNote&gt;&lt;Cite&gt;&lt;Author&gt;Cohen&lt;/Author&gt;&lt;Year&gt;2005&lt;/Year&gt;&lt;RecNum&gt;2577&lt;/RecNum&gt;&lt;DisplayText&gt;(Cohen, 2005)&lt;/DisplayText&gt;&lt;record&gt;&lt;rec-number&gt;2577&lt;/rec-number&gt;&lt;foreign-keys&gt;&lt;key app="EN" db-id="5dxfw559m00srpe9d2pxxeekat9tarrwsde2" timestamp="1441803062"&gt;2577&lt;/key&gt;&lt;/foreign-keys&gt;&lt;ref-type name="Journal Article"&gt;17&lt;/ref-type&gt;&lt;contributors&gt;&lt;authors&gt;&lt;author&gt;Cohen, E.F.&lt;/author&gt;&lt;/authors&gt;&lt;/contributors&gt;&lt;titles&gt;&lt;title&gt;Neither seen nor heard: children&amp;apos;s citizenship in contemporary democracies&lt;/title&gt;&lt;secondary-title&gt;Citizenship Studies&lt;/secondary-title&gt;&lt;/titles&gt;&lt;periodical&gt;&lt;full-title&gt;Citizenship Studies&lt;/full-title&gt;&lt;/periodical&gt;&lt;pages&gt;221-240&lt;/pages&gt;&lt;volume&gt;9&lt;/volume&gt;&lt;number&gt;2&lt;/number&gt;&lt;keywords&gt;&lt;keyword&gt;citizenship children rights couverture&lt;/keyword&gt;&lt;/keywords&gt;&lt;dates&gt;&lt;year&gt;2005&lt;/year&gt;&lt;/dates&gt;&lt;label&gt;copy owned&lt;/label&gt;&lt;urls&gt;&lt;/urls&gt;&lt;/record&gt;&lt;/Cite&gt;&lt;/EndNote&gt;</w:instrText>
      </w:r>
      <w:r w:rsidR="00FF3F72">
        <w:fldChar w:fldCharType="separate"/>
      </w:r>
      <w:r w:rsidR="00FF3F72">
        <w:rPr>
          <w:noProof/>
        </w:rPr>
        <w:t>(Cohen, 2005)</w:t>
      </w:r>
      <w:r w:rsidR="00FF3F72">
        <w:fldChar w:fldCharType="end"/>
      </w:r>
      <w:r>
        <w:t xml:space="preserve">. Laws are not entirely consistent, however. For example, English law considers children to be criminally responsible from the age of 10, though </w:t>
      </w:r>
      <w:r w:rsidR="00135CD3">
        <w:t xml:space="preserve">they are </w:t>
      </w:r>
      <w:r w:rsidR="003C0FD1">
        <w:t xml:space="preserve">usually </w:t>
      </w:r>
      <w:r>
        <w:t xml:space="preserve">tried in child courts until they are 18. They are considered unable to give any form of consent to sex, even consensual sex with a child of the same age, before the age of 13, and those under 16 having sex with those older than that age are also regarded as being non-consenting. </w:t>
      </w:r>
      <w:r w:rsidR="003C0FD1">
        <w:t xml:space="preserve">English law, therefore, like that of many states, names an individual as a child in some situations and not others, depending on age and, in some cases, on the child’s perceived maturity. This latter criterion is particularly clear with regard to the question of </w:t>
      </w:r>
      <w:r w:rsidR="00135CD3">
        <w:t>‘</w:t>
      </w:r>
      <w:r w:rsidR="003C0FD1">
        <w:t>Gillick competency</w:t>
      </w:r>
      <w:r w:rsidR="00135CD3">
        <w:t>’</w:t>
      </w:r>
      <w:r w:rsidR="003C0FD1">
        <w:t xml:space="preserve">, which relates specifically to the rights of girls under 16 to obtain contraceptive advice without parental knowledge or consent. </w:t>
      </w:r>
      <w:r w:rsidR="00B07B48">
        <w:t>A young woman is regarded as ‘Gillick competent’ if she is judged both to be able to</w:t>
      </w:r>
      <w:r w:rsidR="00B07B48" w:rsidRPr="00B07B48">
        <w:t xml:space="preserve"> understand the nature of the advice which is being given</w:t>
      </w:r>
      <w:r w:rsidR="00B07B48">
        <w:t xml:space="preserve">, and to have </w:t>
      </w:r>
      <w:r w:rsidR="00B07B48" w:rsidRPr="00B07B48">
        <w:t xml:space="preserve">sufficient maturity </w:t>
      </w:r>
      <w:r w:rsidR="00B07B48">
        <w:t xml:space="preserve">to understand what is involved </w:t>
      </w:r>
      <w:r w:rsidR="00FF3F72">
        <w:fldChar w:fldCharType="begin"/>
      </w:r>
      <w:r w:rsidR="00FF3F72">
        <w:instrText xml:space="preserve"> ADDIN EN.CITE &lt;EndNote&gt;&lt;Cite&gt;&lt;Author&gt;NSPCC&lt;/Author&gt;&lt;Year&gt;2015&lt;/Year&gt;&lt;RecNum&gt;2525&lt;/RecNum&gt;&lt;DisplayText&gt;(NSPCC, 2015)&lt;/DisplayText&gt;&lt;record&gt;&lt;rec-number&gt;2525&lt;/rec-number&gt;&lt;foreign-keys&gt;&lt;key app="EN" db-id="5dxfw559m00srpe9d2pxxeekat9tarrwsde2" timestamp="1420627456"&gt;2525&lt;/key&gt;&lt;/foreign-keys&gt;&lt;ref-type name="Web Page"&gt;12&lt;/ref-type&gt;&lt;contributors&gt;&lt;authors&gt;&lt;author&gt;NSPCC&lt;/author&gt;&lt;/authors&gt;&lt;/contributors&gt;&lt;titles&gt;&lt;title&gt;Gillick Competency and Fraser Guidelines&lt;/title&gt;&lt;/titles&gt;&lt;number&gt;07/1/15&lt;/number&gt;&lt;dates&gt;&lt;year&gt;2015&lt;/year&gt;&lt;/dates&gt;&lt;urls&gt;&lt;related-urls&gt;&lt;url&gt;http://www.nspcc.org.uk/preventing-abuse/child-protection-system/legal-definition-child-rights-law/gillick-competency-fraser-guidelines/&lt;/url&gt;&lt;/related-urls&gt;&lt;/urls&gt;&lt;/record&gt;&lt;/Cite&gt;&lt;/EndNote&gt;</w:instrText>
      </w:r>
      <w:r w:rsidR="00FF3F72">
        <w:fldChar w:fldCharType="separate"/>
      </w:r>
      <w:r w:rsidR="00FF3F72">
        <w:rPr>
          <w:noProof/>
        </w:rPr>
        <w:t>(NSPCC, 2015)</w:t>
      </w:r>
      <w:r w:rsidR="00FF3F72">
        <w:fldChar w:fldCharType="end"/>
      </w:r>
      <w:r w:rsidR="00047BB4">
        <w:t>.</w:t>
      </w:r>
    </w:p>
    <w:p w14:paraId="776B9249" w14:textId="5815885E" w:rsidR="00B07B48" w:rsidRDefault="00B07B48" w:rsidP="000D05BC">
      <w:pPr>
        <w:pStyle w:val="bodytext"/>
      </w:pPr>
      <w:r>
        <w:lastRenderedPageBreak/>
        <w:t xml:space="preserve">In such cases, naming a person as a child both protects them (from the full force of the law; from sexual exploitation) and restricts their rights to take part in certain activities, depending on age and </w:t>
      </w:r>
      <w:r w:rsidR="00AA1A96">
        <w:t xml:space="preserve">perceived </w:t>
      </w:r>
      <w:r>
        <w:t xml:space="preserve">maturity. </w:t>
      </w:r>
      <w:r w:rsidR="007E1C33">
        <w:t>In both these respects, naming a person as a child takes them, partially at least, outside of the social contract, because they are considered to have neither the rights nor the responsibilities associated with full inclusion</w:t>
      </w:r>
      <w:r w:rsidR="006654F6">
        <w:t xml:space="preserve"> </w:t>
      </w:r>
      <w:r w:rsidR="00FF3F72">
        <w:fldChar w:fldCharType="begin"/>
      </w:r>
      <w:r w:rsidR="00FF3F72">
        <w:instrText xml:space="preserve"> ADDIN EN.CITE &lt;EndNote&gt;&lt;Cite&gt;&lt;Author&gt;Cohen&lt;/Author&gt;&lt;Year&gt;2005&lt;/Year&gt;&lt;RecNum&gt;2577&lt;/RecNum&gt;&lt;DisplayText&gt;(Cohen, 2005)&lt;/DisplayText&gt;&lt;record&gt;&lt;rec-number&gt;2577&lt;/rec-number&gt;&lt;foreign-keys&gt;&lt;key app="EN" db-id="5dxfw559m00srpe9d2pxxeekat9tarrwsde2" timestamp="1441803062"&gt;2577&lt;/key&gt;&lt;/foreign-keys&gt;&lt;ref-type name="Journal Article"&gt;17&lt;/ref-type&gt;&lt;contributors&gt;&lt;authors&gt;&lt;author&gt;Cohen, E.F.&lt;/author&gt;&lt;/authors&gt;&lt;/contributors&gt;&lt;titles&gt;&lt;title&gt;Neither seen nor heard: children&amp;apos;s citizenship in contemporary democracies&lt;/title&gt;&lt;secondary-title&gt;Citizenship Studies&lt;/secondary-title&gt;&lt;/titles&gt;&lt;periodical&gt;&lt;full-title&gt;Citizenship Studies&lt;/full-title&gt;&lt;/periodical&gt;&lt;pages&gt;221-240&lt;/pages&gt;&lt;volume&gt;9&lt;/volume&gt;&lt;number&gt;2&lt;/number&gt;&lt;keywords&gt;&lt;keyword&gt;citizenship children rights couverture&lt;/keyword&gt;&lt;/keywords&gt;&lt;dates&gt;&lt;year&gt;2005&lt;/year&gt;&lt;/dates&gt;&lt;label&gt;copy owned&lt;/label&gt;&lt;urls&gt;&lt;/urls&gt;&lt;/record&gt;&lt;/Cite&gt;&lt;/EndNote&gt;</w:instrText>
      </w:r>
      <w:r w:rsidR="00FF3F72">
        <w:fldChar w:fldCharType="separate"/>
      </w:r>
      <w:r w:rsidR="00FF3F72">
        <w:rPr>
          <w:noProof/>
        </w:rPr>
        <w:t>(Cohen, 2005)</w:t>
      </w:r>
      <w:r w:rsidR="00FF3F72">
        <w:fldChar w:fldCharType="end"/>
      </w:r>
      <w:r w:rsidR="007E1C33">
        <w:t xml:space="preserve">. </w:t>
      </w:r>
      <w:r>
        <w:t xml:space="preserve">With regard to formal forms of child protection, including the UN Convention on the Rights of the Child (CRC), all those under the age of 18 are named as children in this way, though the framing of their </w:t>
      </w:r>
      <w:r w:rsidR="00135CD3">
        <w:t>subordination</w:t>
      </w:r>
      <w:r>
        <w:t xml:space="preserve"> in terms of ‘rights’ complicates and in some ways obscures the political implications of such positioning.</w:t>
      </w:r>
      <w:r w:rsidR="007E1C33">
        <w:t xml:space="preserve"> </w:t>
      </w:r>
      <w:r w:rsidR="001E79C2">
        <w:t xml:space="preserve">Frijhoff </w:t>
      </w:r>
      <w:r w:rsidR="00FF3F72">
        <w:fldChar w:fldCharType="begin"/>
      </w:r>
      <w:r w:rsidR="00FF3F72">
        <w:instrText xml:space="preserve"> ADDIN EN.CITE &lt;EndNote&gt;&lt;Cite ExcludeAuth="1"&gt;&lt;Author&gt;Frijhoff&lt;/Author&gt;&lt;Year&gt;2012&lt;/Year&gt;&lt;RecNum&gt;2565&lt;/RecNum&gt;&lt;DisplayText&gt;(2012)&lt;/DisplayText&gt;&lt;record&gt;&lt;rec-number&gt;2565&lt;/rec-number&gt;&lt;foreign-keys&gt;&lt;key app="EN" db-id="5dxfw559m00srpe9d2pxxeekat9tarrwsde2" timestamp="1434562756"&gt;2565&lt;/key&gt;&lt;/foreign-keys&gt;&lt;ref-type name="Journal Article"&gt;17&lt;/ref-type&gt;&lt;contributors&gt;&lt;authors&gt;&lt;author&gt;Frijhoff, W.&lt;/author&gt;&lt;/authors&gt;&lt;/contributors&gt;&lt;titles&gt;&lt;title&gt;Historian&amp;apos;s discovery of childhood&lt;/title&gt;&lt;secondary-title&gt;Paeogogica Historica: international journal of the history of education&lt;/secondary-title&gt;&lt;/titles&gt;&lt;periodical&gt;&lt;full-title&gt;Paeogogica Historica: international journal of the history of education&lt;/full-title&gt;&lt;/periodical&gt;&lt;pages&gt;11-29&lt;/pages&gt;&lt;volume&gt;48&lt;/volume&gt;&lt;number&gt;1&lt;/number&gt;&lt;keywords&gt;&lt;keyword&gt;history of childhood&lt;/keyword&gt;&lt;/keywords&gt;&lt;dates&gt;&lt;year&gt;2012&lt;/year&gt;&lt;/dates&gt;&lt;label&gt;papers collection&lt;/label&gt;&lt;urls&gt;&lt;/urls&gt;&lt;/record&gt;&lt;/Cite&gt;&lt;/EndNote&gt;</w:instrText>
      </w:r>
      <w:r w:rsidR="00FF3F72">
        <w:fldChar w:fldCharType="separate"/>
      </w:r>
      <w:r w:rsidR="00FF3F72">
        <w:rPr>
          <w:noProof/>
        </w:rPr>
        <w:t>(2012)</w:t>
      </w:r>
      <w:r w:rsidR="00FF3F72">
        <w:fldChar w:fldCharType="end"/>
      </w:r>
      <w:r w:rsidR="000818B3">
        <w:t xml:space="preserve"> </w:t>
      </w:r>
      <w:r w:rsidR="00517FF6">
        <w:t>argues that this keeps children confined in their c</w:t>
      </w:r>
      <w:r w:rsidR="001E79C2">
        <w:t xml:space="preserve">hildhood, while Gabriel </w:t>
      </w:r>
      <w:r w:rsidR="00FF3F72">
        <w:fldChar w:fldCharType="begin"/>
      </w:r>
      <w:r w:rsidR="00FF3F72">
        <w:instrText xml:space="preserve"> ADDIN EN.CITE &lt;EndNote&gt;&lt;Cite ExcludeAuth="1"&gt;&lt;Author&gt;Gabriel&lt;/Author&gt;&lt;Year&gt;2014&lt;/Year&gt;&lt;RecNum&gt;2564&lt;/RecNum&gt;&lt;DisplayText&gt;(2014)&lt;/DisplayText&gt;&lt;record&gt;&lt;rec-number&gt;2564&lt;/rec-number&gt;&lt;foreign-keys&gt;&lt;key app="EN" db-id="5dxfw559m00srpe9d2pxxeekat9tarrwsde2" timestamp="1434562638"&gt;2564&lt;/key&gt;&lt;/foreign-keys&gt;&lt;ref-type name="Journal Article"&gt;17&lt;/ref-type&gt;&lt;contributors&gt;&lt;authors&gt;&lt;author&gt;Gabriel, N.&lt;/author&gt;&lt;/authors&gt;&lt;/contributors&gt;&lt;titles&gt;&lt;title&gt;Growing up beside you: a relational sociology of early childhood&lt;/title&gt;&lt;secondary-title&gt;History of the Human Sciences&lt;/secondary-title&gt;&lt;/titles&gt;&lt;periodical&gt;&lt;full-title&gt;History of the Human Sciences&lt;/full-title&gt;&lt;/periodical&gt;&lt;pages&gt;116-135&lt;/pages&gt;&lt;volume&gt;27&lt;/volume&gt;&lt;number&gt;3&lt;/number&gt;&lt;keywords&gt;&lt;keyword&gt;history and sociology of childhood&lt;/keyword&gt;&lt;/keywords&gt;&lt;dates&gt;&lt;year&gt;2014&lt;/year&gt;&lt;/dates&gt;&lt;label&gt;papers collection&lt;/label&gt;&lt;urls&gt;&lt;/urls&gt;&lt;/record&gt;&lt;/Cite&gt;&lt;/EndNote&gt;</w:instrText>
      </w:r>
      <w:r w:rsidR="00FF3F72">
        <w:fldChar w:fldCharType="separate"/>
      </w:r>
      <w:r w:rsidR="00FF3F72">
        <w:rPr>
          <w:noProof/>
        </w:rPr>
        <w:t>(2014)</w:t>
      </w:r>
      <w:r w:rsidR="00FF3F72">
        <w:fldChar w:fldCharType="end"/>
      </w:r>
      <w:r w:rsidR="00517FF6">
        <w:t xml:space="preserve"> suggests that children are constructed by adults as being of a different generation. Through this, adults ‘use their positions of power to define differences between adults and children’ (123).</w:t>
      </w:r>
    </w:p>
    <w:p w14:paraId="74D7F6BF" w14:textId="144E338A" w:rsidR="00047BB4" w:rsidRDefault="008C36FE" w:rsidP="000D05BC">
      <w:pPr>
        <w:pStyle w:val="bodytext"/>
      </w:pPr>
      <w:r>
        <w:t>The CRC</w:t>
      </w:r>
      <w:r w:rsidR="00970062">
        <w:t xml:space="preserve"> also makes provision for the child’s voice to be he</w:t>
      </w:r>
      <w:r w:rsidR="00135CD3">
        <w:t>ard in decisions that affect him or her</w:t>
      </w:r>
      <w:r w:rsidR="00970062">
        <w:t xml:space="preserve">. This simultaneously positions the child as a citizen who has a right to have </w:t>
      </w:r>
      <w:r w:rsidR="00853E8E">
        <w:t xml:space="preserve">and express </w:t>
      </w:r>
      <w:r w:rsidR="00970062">
        <w:t xml:space="preserve">opinions and have these taken </w:t>
      </w:r>
      <w:r w:rsidR="00853E8E">
        <w:t>seriously</w:t>
      </w:r>
      <w:r w:rsidR="00970062">
        <w:t xml:space="preserve">, and as someone who does not have full citizenship rights. For example, while the best interests of the child are considered to be the most important priority in decisions regarding children, </w:t>
      </w:r>
      <w:r w:rsidR="00853E8E">
        <w:t xml:space="preserve">it is not clear who </w:t>
      </w:r>
      <w:r w:rsidR="008D163A">
        <w:t>are</w:t>
      </w:r>
      <w:r w:rsidR="00853E8E">
        <w:t xml:space="preserve"> considered the most appropriate people to </w:t>
      </w:r>
      <w:r w:rsidR="00E20280">
        <w:t>judge</w:t>
      </w:r>
      <w:r w:rsidR="00853E8E">
        <w:t xml:space="preserve"> what </w:t>
      </w:r>
      <w:r w:rsidR="007E7EC4">
        <w:t>these are</w:t>
      </w:r>
      <w:r w:rsidR="008D163A">
        <w:t xml:space="preserve"> </w:t>
      </w:r>
      <w:r w:rsidR="00FF3F72">
        <w:fldChar w:fldCharType="begin"/>
      </w:r>
      <w:r w:rsidR="00FF3F72">
        <w:instrText xml:space="preserve"> ADDIN EN.CITE &lt;EndNote&gt;&lt;Cite&gt;&lt;Author&gt;Rodham&lt;/Author&gt;&lt;Year&gt;1973&lt;/Year&gt;&lt;RecNum&gt;2509&lt;/RecNum&gt;&lt;DisplayText&gt;(Rodham, 1973)&lt;/DisplayText&gt;&lt;record&gt;&lt;rec-number&gt;2509&lt;/rec-number&gt;&lt;foreign-keys&gt;&lt;key app="EN" db-id="5dxfw559m00srpe9d2pxxeekat9tarrwsde2" timestamp="0"&gt;2509&lt;/key&gt;&lt;/foreign-keys&gt;&lt;ref-type name="Journal Article"&gt;17&lt;/ref-type&gt;&lt;contributors&gt;&lt;authors&gt;&lt;author&gt;Rodham, H.&lt;/author&gt;&lt;/authors&gt;&lt;/contributors&gt;&lt;titles&gt;&lt;title&gt;Children under the law&lt;/title&gt;&lt;secondary-title&gt;Harvard Educational Review&lt;/secondary-title&gt;&lt;/titles&gt;&lt;pages&gt;487-514&lt;/pages&gt;&lt;volume&gt;43&lt;/volume&gt;&lt;number&gt;4&lt;/number&gt;&lt;keywords&gt;&lt;keyword&gt;law children right state parent&lt;/keyword&gt;&lt;/keywords&gt;&lt;dates&gt;&lt;year&gt;1973&lt;/year&gt;&lt;/dates&gt;&lt;label&gt;IOE library&lt;/label&gt;&lt;urls&gt;&lt;/urls&gt;&lt;/record&gt;&lt;/Cite&gt;&lt;/EndNote&gt;</w:instrText>
      </w:r>
      <w:r w:rsidR="00FF3F72">
        <w:fldChar w:fldCharType="separate"/>
      </w:r>
      <w:r w:rsidR="00FF3F72">
        <w:rPr>
          <w:noProof/>
        </w:rPr>
        <w:t>(Rodham, 1973)</w:t>
      </w:r>
      <w:r w:rsidR="00FF3F72">
        <w:fldChar w:fldCharType="end"/>
      </w:r>
      <w:r w:rsidR="00853E8E">
        <w:t xml:space="preserve">: </w:t>
      </w:r>
      <w:r w:rsidR="007E7EC4">
        <w:t xml:space="preserve">for example, </w:t>
      </w:r>
      <w:r w:rsidR="00853E8E">
        <w:t xml:space="preserve">the CRC protects the rights of parents to share responsibility for bringing up a child and to guide and advise </w:t>
      </w:r>
      <w:r w:rsidR="00135CD3">
        <w:t>them</w:t>
      </w:r>
      <w:r w:rsidR="00853E8E">
        <w:t xml:space="preserve">. Children are also explicitly protected from work that is dangerous or which might harm their health or education, and (under the age of 15) from taking part as combatants in war. So while the CRC takes seriously the idea that children’s voices, opinions and wishes are </w:t>
      </w:r>
      <w:r w:rsidR="00853E8E">
        <w:lastRenderedPageBreak/>
        <w:t xml:space="preserve">important, it also </w:t>
      </w:r>
      <w:r w:rsidR="00AA1A96">
        <w:t>maintains</w:t>
      </w:r>
      <w:r w:rsidR="00853E8E">
        <w:t xml:space="preserve"> the right for named and unnamed adults, including national governments, to override these. Furthermore, by providing for a child’s education and personal development, the CRC treats children not as full citizens, but as citizens-in-</w:t>
      </w:r>
      <w:r w:rsidR="00853E8E" w:rsidRPr="00EA1865">
        <w:t>formation</w:t>
      </w:r>
      <w:r w:rsidR="007E7EC4">
        <w:t xml:space="preserve"> </w:t>
      </w:r>
      <w:r w:rsidR="00FF3F72">
        <w:fldChar w:fldCharType="begin"/>
      </w:r>
      <w:r w:rsidR="00FF3F72">
        <w:instrText xml:space="preserve"> ADDIN EN.CITE &lt;EndNote&gt;&lt;Cite&gt;&lt;Author&gt;Larkins&lt;/Author&gt;&lt;Year&gt;2014&lt;/Year&gt;&lt;RecNum&gt;2528&lt;/RecNum&gt;&lt;DisplayText&gt;(Buckley, 2014; Larkins, 2014)&lt;/DisplayText&gt;&lt;record&gt;&lt;rec-number&gt;2528&lt;/rec-number&gt;&lt;foreign-keys&gt;&lt;key app="EN" db-id="5dxfw559m00srpe9d2pxxeekat9tarrwsde2" timestamp="1420631016"&gt;2528&lt;/key&gt;&lt;/foreign-keys&gt;&lt;ref-type name="Journal Article"&gt;17&lt;/ref-type&gt;&lt;contributors&gt;&lt;authors&gt;&lt;author&gt;Larkins, C.&lt;/author&gt;&lt;/authors&gt;&lt;/contributors&gt;&lt;titles&gt;&lt;title&gt;Enacting children&amp;apos;s citizenship: developing understandings of how children enact themselves as citizens&lt;/title&gt;&lt;secondary-title&gt;Childhood&lt;/secondary-title&gt;&lt;/titles&gt;&lt;periodical&gt;&lt;full-title&gt;Childhood&lt;/full-title&gt;&lt;/periodical&gt;&lt;pages&gt;7-21&lt;/pages&gt;&lt;volume&gt;21&lt;/volume&gt;&lt;number&gt;1&lt;/number&gt;&lt;keywords&gt;&lt;keyword&gt;childhood citizenship participation competency&lt;/keyword&gt;&lt;/keywords&gt;&lt;dates&gt;&lt;year&gt;2014&lt;/year&gt;&lt;/dates&gt;&lt;label&gt;electronic copy owned&lt;/label&gt;&lt;urls&gt;&lt;/urls&gt;&lt;/record&gt;&lt;/Cite&gt;&lt;Cite&gt;&lt;Author&gt;Buckley&lt;/Author&gt;&lt;Year&gt;2014&lt;/Year&gt;&lt;RecNum&gt;2529&lt;/RecNum&gt;&lt;record&gt;&lt;rec-number&gt;2529&lt;/rec-number&gt;&lt;foreign-keys&gt;&lt;key app="EN" db-id="5dxfw559m00srpe9d2pxxeekat9tarrwsde2" timestamp="1420631357"&gt;2529&lt;/key&gt;&lt;/foreign-keys&gt;&lt;ref-type name="Journal Article"&gt;17&lt;/ref-type&gt;&lt;contributors&gt;&lt;authors&gt;&lt;author&gt;Buckley, P.&lt;/author&gt;&lt;/authors&gt;&lt;/contributors&gt;&lt;titles&gt;&lt;title&gt;Subjects, citizens or civic learners? Judicial conceptions of childhood and the speech rights of Americal public school students&lt;/title&gt;&lt;secondary-title&gt;Childhood&lt;/secondary-title&gt;&lt;/titles&gt;&lt;periodical&gt;&lt;full-title&gt;Childhood&lt;/full-title&gt;&lt;/periodical&gt;&lt;pages&gt;226-241&lt;/pages&gt;&lt;volume&gt;21&lt;/volume&gt;&lt;number&gt;2&lt;/number&gt;&lt;keywords&gt;&lt;keyword&gt;law childhood rights school&lt;/keyword&gt;&lt;/keywords&gt;&lt;dates&gt;&lt;year&gt;2014&lt;/year&gt;&lt;/dates&gt;&lt;label&gt;electronic copy owned&lt;/label&gt;&lt;urls&gt;&lt;/urls&gt;&lt;/record&gt;&lt;/Cite&gt;&lt;/EndNote&gt;</w:instrText>
      </w:r>
      <w:r w:rsidR="00FF3F72">
        <w:fldChar w:fldCharType="separate"/>
      </w:r>
      <w:r w:rsidR="00FF3F72">
        <w:rPr>
          <w:noProof/>
        </w:rPr>
        <w:t>(Buckley, 2014; Larkins, 2014)</w:t>
      </w:r>
      <w:r w:rsidR="00FF3F72">
        <w:fldChar w:fldCharType="end"/>
      </w:r>
      <w:r w:rsidR="00EA1865">
        <w:t xml:space="preserve">, </w:t>
      </w:r>
      <w:r w:rsidR="00853E8E" w:rsidRPr="00EA1865">
        <w:t xml:space="preserve">requiring that </w:t>
      </w:r>
      <w:r w:rsidR="007E7EC4">
        <w:t>they</w:t>
      </w:r>
      <w:r w:rsidR="00853E8E" w:rsidRPr="00EA1865">
        <w:t xml:space="preserve"> be afforded</w:t>
      </w:r>
      <w:r w:rsidR="00853E8E">
        <w:t xml:space="preserve"> the opportunities they need to develop into full citizens when they are older.</w:t>
      </w:r>
    </w:p>
    <w:p w14:paraId="1C2203E3" w14:textId="54EB8F1D" w:rsidR="00853E8E" w:rsidRDefault="00B80F8A" w:rsidP="000D05BC">
      <w:pPr>
        <w:pStyle w:val="bodytext"/>
      </w:pPr>
      <w:r>
        <w:t xml:space="preserve">The extent to which children are regarded as full or almost-full members of the body politic, and therefore participants in the social contract, varies both with age and with competence. </w:t>
      </w:r>
      <w:r w:rsidR="001E446D">
        <w:t xml:space="preserve">Stoeklin </w:t>
      </w:r>
      <w:r w:rsidR="00FF3F72">
        <w:fldChar w:fldCharType="begin"/>
      </w:r>
      <w:r w:rsidR="00FF3F72">
        <w:instrText xml:space="preserve"> ADDIN EN.CITE &lt;EndNote&gt;&lt;Cite ExcludeAuth="1"&gt;&lt;Author&gt;Stoeklin&lt;/Author&gt;&lt;Year&gt;2013&lt;/Year&gt;&lt;RecNum&gt;2527&lt;/RecNum&gt;&lt;DisplayText&gt;(2013)&lt;/DisplayText&gt;&lt;record&gt;&lt;rec-number&gt;2527&lt;/rec-number&gt;&lt;foreign-keys&gt;&lt;key app="EN" db-id="5dxfw559m00srpe9d2pxxeekat9tarrwsde2" timestamp="1420630264"&gt;2527&lt;/key&gt;&lt;/foreign-keys&gt;&lt;ref-type name="Journal Article"&gt;17&lt;/ref-type&gt;&lt;contributors&gt;&lt;authors&gt;&lt;author&gt;Stoeklin, D.&lt;/author&gt;&lt;/authors&gt;&lt;/contributors&gt;&lt;titles&gt;&lt;title&gt;Theories of action in the field of child participation: in search of explicit frameworks&lt;/title&gt;&lt;secondary-title&gt;Childhood&lt;/secondary-title&gt;&lt;/titles&gt;&lt;periodical&gt;&lt;full-title&gt;Childhood&lt;/full-title&gt;&lt;/periodical&gt;&lt;pages&gt;443-457&lt;/pages&gt;&lt;volume&gt;20&lt;/volume&gt;&lt;number&gt;4&lt;/number&gt;&lt;keywords&gt;&lt;keyword&gt;UNCRC voice rights&lt;/keyword&gt;&lt;/keywords&gt;&lt;dates&gt;&lt;year&gt;2013&lt;/year&gt;&lt;/dates&gt;&lt;label&gt;electronic copy owned&lt;/label&gt;&lt;urls&gt;&lt;/urls&gt;&lt;/record&gt;&lt;/Cite&gt;&lt;/EndNote&gt;</w:instrText>
      </w:r>
      <w:r w:rsidR="00FF3F72">
        <w:fldChar w:fldCharType="separate"/>
      </w:r>
      <w:r w:rsidR="00FF3F72">
        <w:rPr>
          <w:noProof/>
        </w:rPr>
        <w:t>(2013)</w:t>
      </w:r>
      <w:r w:rsidR="00FF3F72">
        <w:fldChar w:fldCharType="end"/>
      </w:r>
      <w:r w:rsidR="001E446D">
        <w:t xml:space="preserve"> argues that, however children’s rights are conceived, the child remains an actor with limited agency. </w:t>
      </w:r>
      <w:r w:rsidR="008F69FD">
        <w:t>He points out that in order for a child to be eligible for Article 12 of the CRC, under which children h</w:t>
      </w:r>
      <w:r w:rsidR="00EA1865">
        <w:t>a</w:t>
      </w:r>
      <w:r w:rsidR="008F69FD">
        <w:t xml:space="preserve">ve the right to express their views and have them taken seriously, a child has to be seen as competent, but such competence is something that is socially defined and recognised. </w:t>
      </w:r>
      <w:r w:rsidR="00EA1865">
        <w:t xml:space="preserve">Being recognised as competent is something that happens in different ways in different situations </w:t>
      </w:r>
      <w:r w:rsidR="00FF3F72">
        <w:fldChar w:fldCharType="begin">
          <w:fldData xml:space="preserve">PEVuZE5vdGU+PENpdGU+PEF1dGhvcj5JdmVyc29uPC9BdXRob3I+PFllYXI+MjAxNDwvWWVhcj48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</w:fldData>
        </w:fldChar>
      </w:r>
      <w:r w:rsidR="00FF3F72">
        <w:instrText xml:space="preserve"> ADDIN EN.CITE </w:instrText>
      </w:r>
      <w:r w:rsidR="00FF3F72">
        <w:fldChar w:fldCharType="begin">
          <w:fldData xml:space="preserve">PEVuZE5vdGU+PENpdGU+PEF1dGhvcj5JdmVyc29uPC9BdXRob3I+PFllYXI+MjAxNDwvWWVhcj48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</w:fldData>
        </w:fldChar>
      </w:r>
      <w:r w:rsidR="00FF3F72">
        <w:instrText xml:space="preserve"> ADDIN EN.CITE.DATA </w:instrText>
      </w:r>
      <w:r w:rsidR="00FF3F72">
        <w:fldChar w:fldCharType="end"/>
      </w:r>
      <w:r w:rsidR="00FF3F72">
        <w:fldChar w:fldCharType="separate"/>
      </w:r>
      <w:r w:rsidR="00FF3F72">
        <w:rPr>
          <w:noProof/>
        </w:rPr>
        <w:t>(Frijhoff, 2012; Iverson, 2014; Wyness, 2012)</w:t>
      </w:r>
      <w:r w:rsidR="00FF3F72">
        <w:fldChar w:fldCharType="end"/>
      </w:r>
      <w:r w:rsidR="00E20280">
        <w:t xml:space="preserve">, </w:t>
      </w:r>
      <w:r w:rsidR="00903E29">
        <w:t xml:space="preserve">but age remains a factor in such recognition. The younger the child is, the less likely he or she is to be treated, and thereby implicitly recognised, as a full citizen. </w:t>
      </w:r>
    </w:p>
    <w:p w14:paraId="5FFBD0BD" w14:textId="02431EEF" w:rsidR="00903E29" w:rsidRDefault="00903E29" w:rsidP="000D05BC">
      <w:pPr>
        <w:pStyle w:val="bodytext"/>
      </w:pPr>
      <w:r>
        <w:t>The implication of this partial citizenship is that children, particularly young children, are not generally considered to be participants in the social contract</w:t>
      </w:r>
      <w:r w:rsidR="00135CD3">
        <w:t>, as traditionally conceived</w:t>
      </w:r>
      <w:r>
        <w:t xml:space="preserve">. This leaves us with the question of how that affects their positioning with regard to the heterosexual matrix. In considering this question I am going to focus on very young children, in order to simplify the discussion. With older children and teenagers there is evidence of recognition of some citizenship rights, some of which (such as the notion of Gillick competence) </w:t>
      </w:r>
      <w:r w:rsidR="00135CD3">
        <w:t xml:space="preserve">are </w:t>
      </w:r>
      <w:r>
        <w:t xml:space="preserve">explicitly related to heterosexually-focused conceptions of what it means to be a full participant in civil </w:t>
      </w:r>
      <w:r>
        <w:lastRenderedPageBreak/>
        <w:t xml:space="preserve">society, able to come to and enact one’s own decisions. Generally, however, such notions of competence are not applied to children under </w:t>
      </w:r>
      <w:r w:rsidR="00AA1A96">
        <w:t>six</w:t>
      </w:r>
      <w:r>
        <w:t>. The remainder of my paper, therefore, will focus on these very young children</w:t>
      </w:r>
      <w:r w:rsidR="00E83AC6">
        <w:t xml:space="preserve">, </w:t>
      </w:r>
      <w:r>
        <w:t xml:space="preserve">and </w:t>
      </w:r>
      <w:r w:rsidR="00AA1A96">
        <w:t xml:space="preserve">on </w:t>
      </w:r>
      <w:r>
        <w:t>their contradictory relationship both to the social contract, as adults-in-the-making, and to the heterosexual matrix.</w:t>
      </w:r>
    </w:p>
    <w:p w14:paraId="5A83C21E" w14:textId="77777777" w:rsidR="00E83AC6" w:rsidRDefault="00E83AC6" w:rsidP="00E83AC6">
      <w:pPr>
        <w:pStyle w:val="Heading2"/>
      </w:pPr>
      <w:r>
        <w:t>Young children and the heterosexual matrix</w:t>
      </w:r>
    </w:p>
    <w:p w14:paraId="0BBAE27A" w14:textId="35CB275E" w:rsidR="00E83AC6" w:rsidRDefault="00E83AC6" w:rsidP="00E83AC6">
      <w:pPr>
        <w:pStyle w:val="firstpara"/>
      </w:pPr>
      <w:r>
        <w:t xml:space="preserve">I have established that the heterosexual matrix is implicated in wider conceptions of the social contract, and </w:t>
      </w:r>
      <w:r w:rsidR="00E20280">
        <w:t xml:space="preserve">in </w:t>
      </w:r>
      <w:r>
        <w:t xml:space="preserve">the exclusion of young children from full participation in this. Such a position suggests that it might be possible for young children to stand outside of the heterosexual matrix, to be insulated from the level of involvement that is so hard for adults to escape. It could be that children’s bodies, rather than having to be intelligible primarily as </w:t>
      </w:r>
      <w:r w:rsidRPr="007E7EC4">
        <w:rPr>
          <w:i/>
        </w:rPr>
        <w:t>gendered</w:t>
      </w:r>
      <w:r>
        <w:t xml:space="preserve">, could instead gain their intelligibility from their status specifically as the bodies of </w:t>
      </w:r>
      <w:r>
        <w:rPr>
          <w:i/>
        </w:rPr>
        <w:t>children</w:t>
      </w:r>
      <w:r>
        <w:t xml:space="preserve">, with this </w:t>
      </w:r>
      <w:r w:rsidR="00AA1A96">
        <w:t>happening</w:t>
      </w:r>
      <w:r>
        <w:t xml:space="preserve"> prior to a sexualised conception of gender. </w:t>
      </w:r>
      <w:r w:rsidR="00AA1A96">
        <w:t xml:space="preserve">The everyday social world </w:t>
      </w:r>
      <w:r w:rsidR="00DD679F">
        <w:t xml:space="preserve">has, at least since the nineteenth century </w:t>
      </w:r>
      <w:r w:rsidR="00FF3F72">
        <w:fldChar w:fldCharType="begin"/>
      </w:r>
      <w:r w:rsidR="00FF3F72">
        <w:instrText xml:space="preserve"> ADDIN EN.CITE &lt;EndNote&gt;&lt;Cite&gt;&lt;Author&gt;Prout&lt;/Author&gt;&lt;Year&gt;2005&lt;/Year&gt;&lt;RecNum&gt;2197&lt;/RecNum&gt;&lt;DisplayText&gt;(Prout, 2005)&lt;/DisplayText&gt;&lt;record&gt;&lt;rec-number&gt;2197&lt;/rec-number&gt;&lt;foreign-keys&gt;&lt;key app="EN" db-id="5dxfw559m00srpe9d2pxxeekat9tarrwsde2" timestamp="0"&gt;2197&lt;/key&gt;&lt;/foreign-keys&gt;&lt;ref-type name="Book"&gt;6&lt;/ref-type&gt;&lt;contributors&gt;&lt;authors&gt;&lt;author&gt;Prout, A.&lt;/author&gt;&lt;/authors&gt;&lt;/contributors&gt;&lt;titles&gt;&lt;title&gt;The Future of Childhood: towards the interdisciplinary study of children&lt;/title&gt;&lt;/titles&gt;&lt;keywords&gt;&lt;keyword&gt;childhood modernity family sociology culture&lt;/keyword&gt;&lt;/keywords&gt;&lt;dates&gt;&lt;year&gt;2005&lt;/year&gt;&lt;/dates&gt;&lt;pub-location&gt;London&lt;/pub-location&gt;&lt;publisher&gt;Routledge&lt;/publisher&gt;&lt;label&gt;copy owned&lt;/label&gt;&lt;urls&gt;&lt;/urls&gt;&lt;/record&gt;&lt;/Cite&gt;&lt;/EndNote&gt;</w:instrText>
      </w:r>
      <w:r w:rsidR="00FF3F72">
        <w:fldChar w:fldCharType="separate"/>
      </w:r>
      <w:r w:rsidR="00FF3F72">
        <w:rPr>
          <w:noProof/>
        </w:rPr>
        <w:t>(Prout, 2005)</w:t>
      </w:r>
      <w:r w:rsidR="00FF3F72">
        <w:fldChar w:fldCharType="end"/>
      </w:r>
      <w:r w:rsidR="00AA1A96">
        <w:t xml:space="preserve"> treat</w:t>
      </w:r>
      <w:r w:rsidR="00DD679F">
        <w:t>ed</w:t>
      </w:r>
      <w:r w:rsidR="00AA1A96">
        <w:t xml:space="preserve"> children in this way much of the time: they are seen as pre-sexual beings who need to be protected from sexualisation</w:t>
      </w:r>
      <w:r w:rsidR="001E79C2">
        <w:t xml:space="preserve"> </w:t>
      </w:r>
      <w:r w:rsidR="00FF3F72">
        <w:fldChar w:fldCharType="begin">
          <w:fldData xml:space="preserve">PEVuZE5vdGU+PENpdGU+PEF1dGhvcj5DdWxsZW48L0F1dGhvcj48WWVhcj4yMDA5PC9ZZWFyPjxS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</w:fldData>
        </w:fldChar>
      </w:r>
      <w:r w:rsidR="00FF3F72">
        <w:instrText xml:space="preserve"> ADDIN EN.CITE </w:instrText>
      </w:r>
      <w:r w:rsidR="00FF3F72">
        <w:fldChar w:fldCharType="begin">
          <w:fldData xml:space="preserve">PEVuZE5vdGU+PENpdGU+PEF1dGhvcj5DdWxsZW48L0F1dGhvcj48WWVhcj4yMDA5PC9ZZWFyPjxS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</w:fldData>
        </w:fldChar>
      </w:r>
      <w:r w:rsidR="00FF3F72">
        <w:instrText xml:space="preserve"> ADDIN EN.CITE.DATA </w:instrText>
      </w:r>
      <w:r w:rsidR="00FF3F72">
        <w:fldChar w:fldCharType="end"/>
      </w:r>
      <w:r w:rsidR="00FF3F72">
        <w:fldChar w:fldCharType="separate"/>
      </w:r>
      <w:r w:rsidR="00FF3F72">
        <w:rPr>
          <w:noProof/>
        </w:rPr>
        <w:t>(Cullen &amp; Sandy, 2009; Epstein, 1999; King, 2009; Renold, 2006; Ryan, 2000)</w:t>
      </w:r>
      <w:r w:rsidR="00FF3F72">
        <w:fldChar w:fldCharType="end"/>
      </w:r>
      <w:r w:rsidR="00DD679F">
        <w:t>. In the affluent North they</w:t>
      </w:r>
      <w:r w:rsidR="00AA1A96">
        <w:t xml:space="preserve"> are frequently the subject of moral panics in this respect </w:t>
      </w:r>
      <w:r w:rsidR="00FF3F72">
        <w:fldChar w:fldCharType="begin"/>
      </w:r>
      <w:r w:rsidR="00FF3F72">
        <w:instrText xml:space="preserve"> ADDIN EN.CITE &lt;EndNote&gt;&lt;Cite&gt;&lt;Author&gt;Robinson&lt;/Author&gt;&lt;Year&gt;2008&lt;/Year&gt;&lt;RecNum&gt;2534&lt;/RecNum&gt;&lt;DisplayText&gt;(Robinson, 2008)&lt;/DisplayText&gt;&lt;record&gt;&lt;rec-number&gt;2534&lt;/rec-number&gt;&lt;foreign-keys&gt;&lt;key app="EN" db-id="5dxfw559m00srpe9d2pxxeekat9tarrwsde2" timestamp="1420653435"&gt;2534&lt;/key&gt;&lt;/foreign-keys&gt;&lt;ref-type name="Journal Article"&gt;17&lt;/ref-type&gt;&lt;contributors&gt;&lt;authors&gt;&lt;author&gt;Robinson, K.H.&lt;/author&gt;&lt;/authors&gt;&lt;/contributors&gt;&lt;titles&gt;&lt;title&gt;In the name of &amp;apos;childhood innocence&amp;apos;: a discursive exploration of the moral panic associated with childhood sexuality&lt;/title&gt;&lt;secondary-title&gt;Cultural Studies Review&lt;/secondary-title&gt;&lt;/titles&gt;&lt;periodical&gt;&lt;full-title&gt;Cultural Studies Review&lt;/full-title&gt;&lt;/periodical&gt;&lt;pages&gt;113-129&lt;/pages&gt;&lt;volume&gt;14&lt;/volume&gt;&lt;number&gt;2&lt;/number&gt;&lt;keywords&gt;&lt;keyword&gt;children sexuality moral panic innocence&lt;/keyword&gt;&lt;/keywords&gt;&lt;dates&gt;&lt;year&gt;2008&lt;/year&gt;&lt;/dates&gt;&lt;label&gt;copy of paper owned&lt;/label&gt;&lt;urls&gt;&lt;/urls&gt;&lt;/record&gt;&lt;/Cite&gt;&lt;/EndNote&gt;</w:instrText>
      </w:r>
      <w:r w:rsidR="00FF3F72">
        <w:fldChar w:fldCharType="separate"/>
      </w:r>
      <w:r w:rsidR="00FF3F72">
        <w:rPr>
          <w:noProof/>
        </w:rPr>
        <w:t>(Robinson, 2008)</w:t>
      </w:r>
      <w:r w:rsidR="00FF3F72">
        <w:fldChar w:fldCharType="end"/>
      </w:r>
      <w:r w:rsidR="00DD679F">
        <w:t xml:space="preserve">, while in less privileged parts of the world this can expose girls, in particular, to danger </w:t>
      </w:r>
      <w:r w:rsidR="00FF3F72">
        <w:fldChar w:fldCharType="begin"/>
      </w:r>
      <w:r w:rsidR="00FF3F72">
        <w:instrText xml:space="preserve"> ADDIN EN.CITE &lt;EndNote&gt;&lt;Cite&gt;&lt;Author&gt;Bhana&lt;/Author&gt;&lt;Year&gt;2005&lt;/Year&gt;&lt;RecNum&gt;1899&lt;/RecNum&gt;&lt;DisplayText&gt;(Bhana, 2005)&lt;/DisplayText&gt;&lt;record&gt;&lt;rec-number&gt;1899&lt;/rec-number&gt;&lt;foreign-keys&gt;&lt;key app="EN" db-id="5dxfw559m00srpe9d2pxxeekat9tarrwsde2" timestamp="0"&gt;1899&lt;/key&gt;&lt;/foreign-keys&gt;&lt;ref-type name="Book Section"&gt;5&lt;/ref-type&gt;&lt;contributors&gt;&lt;authors&gt;&lt;author&gt;Bhana, D.&lt;/author&gt;&lt;/authors&gt;&lt;secondary-authors&gt;&lt;author&gt;Mitchell, C.&lt;/author&gt;&lt;author&gt;Reid-Walsh, J.&lt;/author&gt;&lt;/secondary-authors&gt;&lt;/contributors&gt;&lt;titles&gt;&lt;title&gt;&amp;quot;Show me the panties&amp;quot;: girls play games in the school ground&lt;/title&gt;&lt;secondary-title&gt;Seven Going on Seventeen&lt;/secondary-title&gt;&lt;/titles&gt;&lt;pages&gt;163-172&lt;/pages&gt;&lt;keywords&gt;&lt;keyword&gt;gender playground space boys girls resistance&lt;/keyword&gt;&lt;/keywords&gt;&lt;dates&gt;&lt;year&gt;2005&lt;/year&gt;&lt;/dates&gt;&lt;pub-location&gt;New York&lt;/pub-location&gt;&lt;publisher&gt;Peter Lang&lt;/publisher&gt;&lt;urls&gt;&lt;/urls&gt;&lt;custom1&gt;copy owned&lt;/custom1&gt;&lt;custom2&gt;4/4/06&lt;/custom2&gt;&lt;/record&gt;&lt;/Cite&gt;&lt;/EndNote&gt;</w:instrText>
      </w:r>
      <w:r w:rsidR="00FF3F72">
        <w:fldChar w:fldCharType="separate"/>
      </w:r>
      <w:r w:rsidR="00FF3F72">
        <w:rPr>
          <w:noProof/>
        </w:rPr>
        <w:t>(Bhana, 2005)</w:t>
      </w:r>
      <w:r w:rsidR="00FF3F72">
        <w:fldChar w:fldCharType="end"/>
      </w:r>
      <w:r w:rsidR="00AA1A96">
        <w:t xml:space="preserve">. </w:t>
      </w:r>
    </w:p>
    <w:p w14:paraId="1B8F132D" w14:textId="589F8FCF" w:rsidR="0041704B" w:rsidRDefault="00A72A13" w:rsidP="00A72A13">
      <w:pPr>
        <w:pStyle w:val="bodytext"/>
      </w:pPr>
      <w:r>
        <w:t>Those carrying out research into gender</w:t>
      </w:r>
      <w:r w:rsidR="00135CD3">
        <w:t>, sexuality</w:t>
      </w:r>
      <w:r>
        <w:t xml:space="preserve"> and childhood, however, have produced abundant evidence both that young children are anything but pre-sexual, and that they work hard to insert themselves into heterosexual discourses and </w:t>
      </w:r>
      <w:r>
        <w:lastRenderedPageBreak/>
        <w:t>performances.</w:t>
      </w:r>
      <w:r w:rsidR="00942412">
        <w:t xml:space="preserve"> </w:t>
      </w:r>
      <w:r w:rsidR="006654F6">
        <w:t xml:space="preserve">This evidence suggests that it is unrealistic simply to position young children outside of the heterosexual matrix. </w:t>
      </w:r>
      <w:r w:rsidR="00942412">
        <w:t xml:space="preserve">Ryan </w:t>
      </w:r>
      <w:r w:rsidR="00FF3F72">
        <w:fldChar w:fldCharType="begin"/>
      </w:r>
      <w:r w:rsidR="00FF3F72">
        <w:instrText xml:space="preserve"> ADDIN EN.CITE &lt;EndNote&gt;&lt;Cite ExcludeAuth="1"&gt;&lt;Author&gt;Ryan&lt;/Author&gt;&lt;Year&gt;2000&lt;/Year&gt;&lt;RecNum&gt;2533&lt;/RecNum&gt;&lt;DisplayText&gt;(2000)&lt;/DisplayText&gt;&lt;record&gt;&lt;rec-number&gt;2533&lt;/rec-number&gt;&lt;foreign-keys&gt;&lt;key app="EN" db-id="5dxfw559m00srpe9d2pxxeekat9tarrwsde2" timestamp="1420653311"&gt;2533&lt;/key&gt;&lt;/foreign-keys&gt;&lt;ref-type name="Journal Article"&gt;17&lt;/ref-type&gt;&lt;contributors&gt;&lt;authors&gt;&lt;author&gt;Ryan, G.&lt;/author&gt;&lt;/authors&gt;&lt;/contributors&gt;&lt;titles&gt;&lt;title&gt;Childhood Sexuality: A decade of study. Part I - research and curriculum development&lt;/title&gt;&lt;secondary-title&gt;Child Abuse and Neglect&lt;/secondary-title&gt;&lt;/titles&gt;&lt;periodical&gt;&lt;full-title&gt;Child Abuse and Neglect&lt;/full-title&gt;&lt;/periodical&gt;&lt;pages&gt;33-48&lt;/pages&gt;&lt;volume&gt;24&lt;/volume&gt;&lt;number&gt;1&lt;/number&gt;&lt;keywords&gt;&lt;keyword&gt;children sexuality&lt;/keyword&gt;&lt;/keywords&gt;&lt;dates&gt;&lt;year&gt;2000&lt;/year&gt;&lt;/dates&gt;&lt;label&gt;copy of paper owned&lt;/label&gt;&lt;urls&gt;&lt;/urls&gt;&lt;/record&gt;&lt;/Cite&gt;&lt;/EndNote&gt;</w:instrText>
      </w:r>
      <w:r w:rsidR="00FF3F72">
        <w:fldChar w:fldCharType="separate"/>
      </w:r>
      <w:r w:rsidR="00FF3F72">
        <w:rPr>
          <w:noProof/>
        </w:rPr>
        <w:t>(2000)</w:t>
      </w:r>
      <w:r w:rsidR="00FF3F72">
        <w:fldChar w:fldCharType="end"/>
      </w:r>
      <w:r w:rsidR="00942412">
        <w:t xml:space="preserve">, for example, reviewing the literature up until 1988, reported retrospective survey data showing </w:t>
      </w:r>
      <w:r w:rsidR="00135CD3">
        <w:t xml:space="preserve">that adults remember </w:t>
      </w:r>
      <w:r w:rsidR="00942412">
        <w:t xml:space="preserve">sexual experiences with other children from age four, mainly in the context of fantasy play, such as ‘playing married’ or ‘playing doctor’. </w:t>
      </w:r>
      <w:r w:rsidR="00065A9B">
        <w:t xml:space="preserve">Such play frequently took place out of the sight and without the knowledge of adults, suggesting that studies relying on adult observation are likely to under-report such behaviour. Nevertheless, research carried out with adult carers has found that young children engage in a variety of sexual practices. </w:t>
      </w:r>
      <w:r w:rsidR="00942412">
        <w:t>Pre-school children have been observed in numerous studies to engage in masturbatory behaviour</w:t>
      </w:r>
      <w:r w:rsidR="0041704B">
        <w:t xml:space="preserve">, </w:t>
      </w:r>
      <w:r w:rsidR="00942412">
        <w:t>including</w:t>
      </w:r>
      <w:r w:rsidR="0041704B">
        <w:t>:</w:t>
      </w:r>
    </w:p>
    <w:p w14:paraId="5ADF694E" w14:textId="06B6E95D" w:rsidR="00A72A13" w:rsidRDefault="00942412" w:rsidP="0041704B">
      <w:pPr>
        <w:pStyle w:val="quoteindent"/>
      </w:pPr>
      <w:r>
        <w:t xml:space="preserve"> </w:t>
      </w:r>
      <w:r w:rsidR="0041704B">
        <w:t xml:space="preserve">arousal patterns, orgasmic tension reduction, aspects of the child’s </w:t>
      </w:r>
      <w:r w:rsidR="001E446D">
        <w:t>demeanour</w:t>
      </w:r>
      <w:r w:rsidR="0041704B">
        <w:t xml:space="preserve"> which suggested introspection (mental imagery) and behavioral patterns suggesting that children’s masturbatory activities were at times self soothing and tension reducing (while bored or stressed) and at other times stimulating and exciting (when bored or happy</w:t>
      </w:r>
      <w:r w:rsidR="007E7EC4">
        <w:t>)</w:t>
      </w:r>
      <w:r>
        <w:t xml:space="preserve">. </w:t>
      </w:r>
      <w:r w:rsidR="00FF3F72">
        <w:fldChar w:fldCharType="begin"/>
      </w:r>
      <w:r w:rsidR="00FF3F72">
        <w:instrText xml:space="preserve"> ADDIN EN.CITE &lt;EndNote&gt;&lt;Cite&gt;&lt;Author&gt;Ryan&lt;/Author&gt;&lt;Year&gt;2000&lt;/Year&gt;&lt;RecNum&gt;2533&lt;/RecNum&gt;&lt;Suffix&gt;: 36&lt;/Suffix&gt;&lt;DisplayText&gt;(Ryan, 2000: 36)&lt;/DisplayText&gt;&lt;record&gt;&lt;rec-number&gt;2533&lt;/rec-number&gt;&lt;foreign-keys&gt;&lt;key app="EN" db-id="5dxfw559m00srpe9d2pxxeekat9tarrwsde2" timestamp="1420653311"&gt;2533&lt;/key&gt;&lt;/foreign-keys&gt;&lt;ref-type name="Journal Article"&gt;17&lt;/ref-type&gt;&lt;contributors&gt;&lt;authors&gt;&lt;author&gt;Ryan, G.&lt;/author&gt;&lt;/authors&gt;&lt;/contributors&gt;&lt;titles&gt;&lt;title&gt;Childhood Sexuality: A decade of study. Part I - research and curriculum development&lt;/title&gt;&lt;secondary-title&gt;Child Abuse and Neglect&lt;/secondary-title&gt;&lt;/titles&gt;&lt;periodical&gt;&lt;full-title&gt;Child Abuse and Neglect&lt;/full-title&gt;&lt;/periodical&gt;&lt;pages&gt;33-48&lt;/pages&gt;&lt;volume&gt;24&lt;/volume&gt;&lt;number&gt;1&lt;/number&gt;&lt;keywords&gt;&lt;keyword&gt;children sexuality&lt;/keyword&gt;&lt;/keywords&gt;&lt;dates&gt;&lt;year&gt;2000&lt;/year&gt;&lt;/dates&gt;&lt;label&gt;copy of paper owned&lt;/label&gt;&lt;urls&gt;&lt;/urls&gt;&lt;/record&gt;&lt;/Cite&gt;&lt;/EndNote&gt;</w:instrText>
      </w:r>
      <w:r w:rsidR="00FF3F72">
        <w:fldChar w:fldCharType="separate"/>
      </w:r>
      <w:r w:rsidR="00FF3F72">
        <w:rPr>
          <w:noProof/>
        </w:rPr>
        <w:t>(Ryan, 2000: 36)</w:t>
      </w:r>
      <w:r w:rsidR="00FF3F72">
        <w:fldChar w:fldCharType="end"/>
      </w:r>
    </w:p>
    <w:p w14:paraId="47D7CBDF" w14:textId="646DA922" w:rsidR="0041704B" w:rsidRDefault="0041704B" w:rsidP="0041704B">
      <w:pPr>
        <w:pStyle w:val="firstpara"/>
      </w:pPr>
      <w:r>
        <w:t xml:space="preserve">Friedrich et al </w:t>
      </w:r>
      <w:r w:rsidR="00FF3F72">
        <w:fldChar w:fldCharType="begin"/>
      </w:r>
      <w:r w:rsidR="00FF3F72">
        <w:instrText xml:space="preserve"> ADDIN EN.CITE &lt;EndNote&gt;&lt;Cite ExcludeAuth="1"&gt;&lt;Author&gt;Friedrich&lt;/Author&gt;&lt;Year&gt;1998&lt;/Year&gt;&lt;RecNum&gt;2535&lt;/RecNum&gt;&lt;DisplayText&gt;(1998)&lt;/DisplayText&gt;&lt;record&gt;&lt;rec-number&gt;2535&lt;/rec-number&gt;&lt;foreign-keys&gt;&lt;key app="EN" db-id="5dxfw559m00srpe9d2pxxeekat9tarrwsde2" timestamp="1420711103"&gt;2535&lt;/key&gt;&lt;/foreign-keys&gt;&lt;ref-type name="Journal Article"&gt;17&lt;/ref-type&gt;&lt;contributors&gt;&lt;authors&gt;&lt;author&gt;Friedrich, W.N.&lt;/author&gt;&lt;author&gt;Fisher, J.&lt;/author&gt;&lt;author&gt;Broughton, D.&lt;/author&gt;&lt;author&gt;Houston, M.&lt;/author&gt;&lt;author&gt;Shafran, C.R.&lt;/author&gt;&lt;/authors&gt;&lt;/contributors&gt;&lt;titles&gt;&lt;title&gt;Normative sexual behavior in children: a contemporary sample&lt;/title&gt;&lt;secondary-title&gt;Pediatrics&lt;/secondary-title&gt;&lt;/titles&gt;&lt;periodical&gt;&lt;full-title&gt;Pediatrics&lt;/full-title&gt;&lt;/periodical&gt;&lt;pages&gt;e9&lt;/pages&gt;&lt;volume&gt;101&lt;/volume&gt;&lt;number&gt;4&lt;/number&gt;&lt;keywords&gt;&lt;keyword&gt;children sex sexuality&lt;/keyword&gt;&lt;/keywords&gt;&lt;dates&gt;&lt;year&gt;1998&lt;/year&gt;&lt;/dates&gt;&lt;label&gt;paper copy owned&lt;/label&gt;&lt;urls&gt;&lt;related-urls&gt;&lt;url&gt;http://pediatrics.aappublications.org/content/101/4/e9.full.pdf+html&lt;/url&gt;&lt;/related-urls&gt;&lt;/urls&gt;&lt;/record&gt;&lt;/Cite&gt;&lt;/EndNote&gt;</w:instrText>
      </w:r>
      <w:r w:rsidR="00FF3F72">
        <w:fldChar w:fldCharType="separate"/>
      </w:r>
      <w:r w:rsidR="00FF3F72">
        <w:rPr>
          <w:noProof/>
        </w:rPr>
        <w:t>(1998)</w:t>
      </w:r>
      <w:r w:rsidR="00FF3F72">
        <w:fldChar w:fldCharType="end"/>
      </w:r>
      <w:r>
        <w:t xml:space="preserve">, </w:t>
      </w:r>
      <w:r w:rsidR="00657720">
        <w:t>note that ‘day care providers reported that a majority of 4- to 6-year-olds interacted spontaneously, at least occasionally, in sexual ways’ (</w:t>
      </w:r>
      <w:r w:rsidR="00D309AB">
        <w:t xml:space="preserve">p. </w:t>
      </w:r>
      <w:r w:rsidR="00657720">
        <w:t>2). Their own questionnaire study of female primary carers found that ‘2-year-old children are observed to be relatively sexual (compared with 10- to 12-year-olds) and children become increasingly sexual up to age 5’ (</w:t>
      </w:r>
      <w:r w:rsidR="00D309AB">
        <w:t xml:space="preserve">p. </w:t>
      </w:r>
      <w:r w:rsidR="00657720">
        <w:t>5). Items with an affirmative response of over 20% for both boys and girls aged 2-5 years old include: stands too close; touches [</w:t>
      </w:r>
      <w:r w:rsidR="00065A9B">
        <w:t>mother’s or other women</w:t>
      </w:r>
      <w:r w:rsidR="00657720">
        <w:t xml:space="preserve">’s] breasts; touches sex parts at home; and tries to look at people when they are nude. </w:t>
      </w:r>
      <w:r w:rsidR="00065A9B">
        <w:t>They conclude that:</w:t>
      </w:r>
    </w:p>
    <w:p w14:paraId="3CB5117D" w14:textId="227A4BDD" w:rsidR="00065A9B" w:rsidRDefault="00065A9B" w:rsidP="00065A9B">
      <w:pPr>
        <w:pStyle w:val="quoteindent"/>
      </w:pPr>
      <w:r>
        <w:lastRenderedPageBreak/>
        <w:t xml:space="preserve">These items can be considered as developmentally-related sexual behaviors, meaning that they were observed in a significant percentage of children for that age and gender group. </w:t>
      </w:r>
      <w:r w:rsidR="00FF3F72">
        <w:fldChar w:fldCharType="begin"/>
      </w:r>
      <w:r w:rsidR="00FF3F72">
        <w:instrText xml:space="preserve"> ADDIN EN.CITE &lt;EndNote&gt;&lt;Cite&gt;&lt;Author&gt;Friedrich&lt;/Author&gt;&lt;Year&gt;1998&lt;/Year&gt;&lt;RecNum&gt;2535&lt;/RecNum&gt;&lt;Suffix&gt;: 8&lt;/Suffix&gt;&lt;DisplayText&gt;(Friedrich et al., 1998: 8)&lt;/DisplayText&gt;&lt;record&gt;&lt;rec-number&gt;2535&lt;/rec-number&gt;&lt;foreign-keys&gt;&lt;key app="EN" db-id="5dxfw559m00srpe9d2pxxeekat9tarrwsde2" timestamp="1420711103"&gt;2535&lt;/key&gt;&lt;/foreign-keys&gt;&lt;ref-type name="Journal Article"&gt;17&lt;/ref-type&gt;&lt;contributors&gt;&lt;authors&gt;&lt;author&gt;Friedrich, W.N.&lt;/author&gt;&lt;author&gt;Fisher, J.&lt;/author&gt;&lt;author&gt;Broughton, D.&lt;/author&gt;&lt;author&gt;Houston, M.&lt;/author&gt;&lt;author&gt;Shafran, C.R.&lt;/author&gt;&lt;/authors&gt;&lt;/contributors&gt;&lt;titles&gt;&lt;title&gt;Normative sexual behavior in children: a contemporary sample&lt;/title&gt;&lt;secondary-title&gt;Pediatrics&lt;/secondary-title&gt;&lt;/titles&gt;&lt;periodical&gt;&lt;full-title&gt;Pediatrics&lt;/full-title&gt;&lt;/periodical&gt;&lt;pages&gt;e9&lt;/pages&gt;&lt;volume&gt;101&lt;/volume&gt;&lt;number&gt;4&lt;/number&gt;&lt;keywords&gt;&lt;keyword&gt;children sex sexuality&lt;/keyword&gt;&lt;/keywords&gt;&lt;dates&gt;&lt;year&gt;1998&lt;/year&gt;&lt;/dates&gt;&lt;label&gt;paper copy owned&lt;/label&gt;&lt;urls&gt;&lt;related-urls&gt;&lt;url&gt;http://pediatrics.aappublications.org/content/101/4/e9.full.pdf+html&lt;/url&gt;&lt;/related-urls&gt;&lt;/urls&gt;&lt;/record&gt;&lt;/Cite&gt;&lt;/EndNote&gt;</w:instrText>
      </w:r>
      <w:r w:rsidR="00FF3F72">
        <w:fldChar w:fldCharType="separate"/>
      </w:r>
      <w:r w:rsidR="00FF3F72">
        <w:rPr>
          <w:noProof/>
        </w:rPr>
        <w:t>(Friedrich et al., 1998: 8)</w:t>
      </w:r>
      <w:r w:rsidR="00FF3F72">
        <w:fldChar w:fldCharType="end"/>
      </w:r>
    </w:p>
    <w:p w14:paraId="096CBC55" w14:textId="00531218" w:rsidR="00065A9B" w:rsidRDefault="00065A9B" w:rsidP="00065A9B">
      <w:pPr>
        <w:pStyle w:val="firstpara"/>
      </w:pPr>
      <w:r>
        <w:t>It can thus be seen that even very young children, while not having the sexual focus or response of older children, adolescents or adults, do nevertheless have and express sexual feelings and engage in sexual play and exploration of one kind or another.</w:t>
      </w:r>
      <w:r w:rsidR="00F0780C">
        <w:t xml:space="preserve"> It is worth noting that when such behaviour is observed to take place between children, it can be differently interpreted and regulated according to the gender of the children involved. For example, Woodward </w:t>
      </w:r>
      <w:r w:rsidR="00FF3F72">
        <w:fldChar w:fldCharType="begin"/>
      </w:r>
      <w:r w:rsidR="00FF3F72">
        <w:instrText xml:space="preserve"> ADDIN EN.CITE &lt;EndNote&gt;&lt;Cite ExcludeAuth="1"&gt;&lt;Author&gt;Woodward&lt;/Author&gt;&lt;Year&gt;2003&lt;/Year&gt;&lt;RecNum&gt;1482&lt;/RecNum&gt;&lt;DisplayText&gt;(2003)&lt;/DisplayText&gt;&lt;record&gt;&lt;rec-number&gt;1482&lt;/rec-number&gt;&lt;foreign-keys&gt;&lt;key app="EN" db-id="5dxfw559m00srpe9d2pxxeekat9tarrwsde2" timestamp="0"&gt;1482&lt;/key&gt;&lt;/foreign-keys&gt;&lt;ref-type name="Thesis"&gt;32&lt;/ref-type&gt;&lt;contributors&gt;&lt;authors&gt;&lt;author&gt;Woodward, D.&lt;/author&gt;&lt;/authors&gt;&lt;/contributors&gt;&lt;titles&gt;&lt;title&gt;Nursery Class Children&amp;apos;s Formation of Gender Perspectives&lt;/title&gt;&lt;secondary-title&gt;Faculty of Education and Language Studies&lt;/secondary-title&gt;&lt;/titles&gt;&lt;dates&gt;&lt;year&gt;2003&lt;/year&gt;&lt;/dates&gt;&lt;pub-location&gt;Milton Keynes&lt;/pub-location&gt;&lt;publisher&gt;The Open University&lt;/publisher&gt;&lt;work-type&gt;M.Phil&lt;/work-type&gt;&lt;urls&gt;&lt;/urls&gt;&lt;/record&gt;&lt;/Cite&gt;&lt;/EndNote&gt;</w:instrText>
      </w:r>
      <w:r w:rsidR="00FF3F72">
        <w:fldChar w:fldCharType="separate"/>
      </w:r>
      <w:r w:rsidR="00FF3F72">
        <w:rPr>
          <w:noProof/>
        </w:rPr>
        <w:t>(2003)</w:t>
      </w:r>
      <w:r w:rsidR="00FF3F72">
        <w:fldChar w:fldCharType="end"/>
      </w:r>
      <w:r w:rsidR="00F0780C">
        <w:t>, in an ethnographic study of a nursery class, noted that ‘amorous’ (</w:t>
      </w:r>
      <w:r w:rsidR="00D309AB">
        <w:t xml:space="preserve">p. </w:t>
      </w:r>
      <w:r w:rsidR="00F0780C">
        <w:t xml:space="preserve">180) behaviour (kissing and/or cuddling) between girls, or between girl/boy pairs, was ignored, but visibly disapproved of when it took place between two boys. </w:t>
      </w:r>
    </w:p>
    <w:p w14:paraId="2B81CD24" w14:textId="77777777" w:rsidR="00437458" w:rsidRDefault="00CA57A0" w:rsidP="00437458">
      <w:pPr>
        <w:pStyle w:val="bodytext"/>
      </w:pPr>
      <w:r>
        <w:t xml:space="preserve">Not only are young children sexual, </w:t>
      </w:r>
      <w:r w:rsidR="00B2719B">
        <w:t xml:space="preserve">evidence from a range of studies </w:t>
      </w:r>
      <w:r>
        <w:t>suggests that they are also heavily invested in the heterosexual matrix. Young children’s play reflects and reinforces heterosexual norms</w:t>
      </w:r>
      <w:r w:rsidR="007E7EC4">
        <w:t>, and both boys and girls are</w:t>
      </w:r>
      <w:r>
        <w:t xml:space="preserve"> active in inserting themselves into heterosexual social </w:t>
      </w:r>
      <w:r w:rsidR="00135CD3">
        <w:t>relations</w:t>
      </w:r>
      <w:r>
        <w:t xml:space="preserve">. </w:t>
      </w:r>
      <w:r w:rsidR="00B2719B">
        <w:t>This insertion takes place through the forms, foci and execution of play activities, and through the claiming and enactment of gendered power relations within early years settings.</w:t>
      </w:r>
      <w:r w:rsidR="00D0052E">
        <w:t xml:space="preserve"> There is a myriad of research evidence about this; I will focus on a few examples.</w:t>
      </w:r>
    </w:p>
    <w:p w14:paraId="2DA7A3C3" w14:textId="06C7D3D6" w:rsidR="00577384" w:rsidRDefault="00E50B6B" w:rsidP="00437458">
      <w:pPr>
        <w:pStyle w:val="bodytext"/>
      </w:pPr>
      <w:r>
        <w:t xml:space="preserve">Martin’s </w:t>
      </w:r>
      <w:r w:rsidR="00FF3F72">
        <w:fldChar w:fldCharType="begin"/>
      </w:r>
      <w:r w:rsidR="00FF3F72">
        <w:instrText xml:space="preserve"> ADDIN EN.CITE &lt;EndNote&gt;&lt;Cite ExcludeAuth="1"&gt;&lt;Author&gt;Martin&lt;/Author&gt;&lt;Year&gt;2011&lt;/Year&gt;&lt;RecNum&gt;2175&lt;/RecNum&gt;&lt;DisplayText&gt;(2011)&lt;/DisplayText&gt;&lt;record&gt;&lt;rec-number&gt;2175&lt;/rec-number&gt;&lt;foreign-keys&gt;&lt;key app="EN" db-id="5dxfw559m00srpe9d2pxxeekat9tarrwsde2" timestamp="0"&gt;2175&lt;/key&gt;&lt;/foreign-keys&gt;&lt;ref-type name="Book"&gt;6&lt;/ref-type&gt;&lt;contributors&gt;&lt;authors&gt;&lt;author&gt;Martin, B.&lt;/author&gt;&lt;/authors&gt;&lt;/contributors&gt;&lt;titles&gt;&lt;title&gt;Children at Play&lt;/title&gt;&lt;/titles&gt;&lt;dates&gt;&lt;year&gt;2011&lt;/year&gt;&lt;/dates&gt;&lt;pub-location&gt;Stoke-on-Trent&lt;/pub-location&gt;&lt;publisher&gt;Trentham Books&lt;/publisher&gt;&lt;urls&gt;&lt;/urls&gt;&lt;/record&gt;&lt;/Cite&gt;&lt;/EndNote&gt;</w:instrText>
      </w:r>
      <w:r w:rsidR="00FF3F72">
        <w:fldChar w:fldCharType="separate"/>
      </w:r>
      <w:r w:rsidR="00FF3F72">
        <w:rPr>
          <w:noProof/>
        </w:rPr>
        <w:t>(2011)</w:t>
      </w:r>
      <w:r w:rsidR="00FF3F72">
        <w:fldChar w:fldCharType="end"/>
      </w:r>
      <w:r w:rsidR="007E7EC4">
        <w:t xml:space="preserve"> </w:t>
      </w:r>
      <w:r>
        <w:t>ethnographic study of an English nursery school shows numerous examples of children explicitly positioning themselves within heterosexual</w:t>
      </w:r>
      <w:r w:rsidR="007E7EC4">
        <w:t xml:space="preserve"> masculinities and femininities</w:t>
      </w:r>
      <w:r>
        <w:t xml:space="preserve">. Girls drew pictures of themselves in fashionable clothes, wearing makeup, including lipstick and exaggerated eyelashes, and with big hairdos. They portrayed themselves in princess costumes, party and wedding dresses, </w:t>
      </w:r>
      <w:r>
        <w:lastRenderedPageBreak/>
        <w:t xml:space="preserve">and talked and monitored their clothing and appearance. Boys’ self-portraits, similarly, inscribed them in stereotypically active masculinities, particularly through pictures of themselves playing football with their friends. </w:t>
      </w:r>
      <w:r w:rsidR="001E446D">
        <w:t>Bla</w:t>
      </w:r>
      <w:r w:rsidR="006654F6">
        <w:t>ise</w:t>
      </w:r>
      <w:r w:rsidR="001E446D">
        <w:t xml:space="preserve"> </w:t>
      </w:r>
      <w:r w:rsidR="00FF3F72">
        <w:fldChar w:fldCharType="begin"/>
      </w:r>
      <w:r w:rsidR="00FF3F72">
        <w:instrText xml:space="preserve"> ADDIN EN.CITE &lt;EndNote&gt;&lt;Cite ExcludeAuth="1"&gt;&lt;Author&gt;Blaise&lt;/Author&gt;&lt;Year&gt;2005&lt;/Year&gt;&lt;RecNum&gt;1905&lt;/RecNum&gt;&lt;DisplayText&gt;(2005)&lt;/DisplayText&gt;&lt;record&gt;&lt;rec-number&gt;1905&lt;/rec-number&gt;&lt;foreign-keys&gt;&lt;key app="EN" db-id="5dxfw559m00srpe9d2pxxeekat9tarrwsde2" timestamp="0"&gt;1905&lt;/key&gt;&lt;/foreign-keys&gt;&lt;ref-type name="Book"&gt;6&lt;/ref-type&gt;&lt;contributors&gt;&lt;authors&gt;&lt;author&gt;Blaise, M.&lt;/author&gt;&lt;/authors&gt;&lt;/contributors&gt;&lt;titles&gt;&lt;title&gt;Playing it Straight: uncovering gender discourses in the early childhood classroom&lt;/title&gt;&lt;/titles&gt;&lt;keywords&gt;&lt;keyword&gt;gender maculinity femininity early years children feminism sexuality&lt;/keyword&gt;&lt;/keywords&gt;&lt;dates&gt;&lt;year&gt;2005&lt;/year&gt;&lt;/dates&gt;&lt;pub-location&gt;London&lt;/pub-location&gt;&lt;publisher&gt;Routledge&lt;/publisher&gt;&lt;urls&gt;&lt;/urls&gt;&lt;custom1&gt;copy owned&lt;/custom1&gt;&lt;custom2&gt;25/4/06&lt;/custom2&gt;&lt;/record&gt;&lt;/Cite&gt;&lt;/EndNote&gt;</w:instrText>
      </w:r>
      <w:r w:rsidR="00FF3F72">
        <w:fldChar w:fldCharType="separate"/>
      </w:r>
      <w:r w:rsidR="00FF3F72">
        <w:rPr>
          <w:noProof/>
        </w:rPr>
        <w:t>(2005)</w:t>
      </w:r>
      <w:r w:rsidR="00FF3F72">
        <w:fldChar w:fldCharType="end"/>
      </w:r>
      <w:r w:rsidR="001E446D">
        <w:t xml:space="preserve">, studying five and six year olds, reports that girls ‘pretended to be beautiful princesses attending extravagant parties and balls where they would meet and dance with a handsome prince’ (p. 77). </w:t>
      </w:r>
      <w:r w:rsidR="00577384">
        <w:t xml:space="preserve">In some cases, boys were included in their play, as </w:t>
      </w:r>
      <w:r w:rsidR="006654F6">
        <w:t>husbands</w:t>
      </w:r>
      <w:r w:rsidR="00135CD3">
        <w:t xml:space="preserve"> or </w:t>
      </w:r>
      <w:r w:rsidR="00577384">
        <w:t xml:space="preserve">suitors who were taking them out, though the latter might, while superficially co-operating, simultaneously assert traditional masculinities </w:t>
      </w:r>
      <w:r w:rsidR="00135CD3">
        <w:t>through other play activities.</w:t>
      </w:r>
    </w:p>
    <w:p w14:paraId="134246D6" w14:textId="69F77EEB" w:rsidR="00910E63" w:rsidRDefault="001E446D" w:rsidP="00437458">
      <w:pPr>
        <w:pStyle w:val="bodytext"/>
      </w:pPr>
      <w:r>
        <w:t xml:space="preserve">Girls’ fascination with makeup and accessories is discussed by both Martin </w:t>
      </w:r>
      <w:r w:rsidR="00FF3F72">
        <w:fldChar w:fldCharType="begin"/>
      </w:r>
      <w:r w:rsidR="00FF3F72">
        <w:instrText xml:space="preserve"> ADDIN EN.CITE &lt;EndNote&gt;&lt;Cite ExcludeAuth="1"&gt;&lt;Author&gt;Martin&lt;/Author&gt;&lt;Year&gt;2011&lt;/Year&gt;&lt;RecNum&gt;2175&lt;/RecNum&gt;&lt;DisplayText&gt;(2011)&lt;/DisplayText&gt;&lt;record&gt;&lt;rec-number&gt;2175&lt;/rec-number&gt;&lt;foreign-keys&gt;&lt;key app="EN" db-id="5dxfw559m00srpe9d2pxxeekat9tarrwsde2" timestamp="0"&gt;2175&lt;/key&gt;&lt;/foreign-keys&gt;&lt;ref-type name="Book"&gt;6&lt;/ref-type&gt;&lt;contributors&gt;&lt;authors&gt;&lt;author&gt;Martin, B.&lt;/author&gt;&lt;/authors&gt;&lt;/contributors&gt;&lt;titles&gt;&lt;title&gt;Children at Play&lt;/title&gt;&lt;/titles&gt;&lt;dates&gt;&lt;year&gt;2011&lt;/year&gt;&lt;/dates&gt;&lt;pub-location&gt;Stoke-on-Trent&lt;/pub-location&gt;&lt;publisher&gt;Trentham Books&lt;/publisher&gt;&lt;urls&gt;&lt;/urls&gt;&lt;/record&gt;&lt;/Cite&gt;&lt;/EndNote&gt;</w:instrText>
      </w:r>
      <w:r w:rsidR="00FF3F72">
        <w:fldChar w:fldCharType="separate"/>
      </w:r>
      <w:r w:rsidR="00FF3F72">
        <w:rPr>
          <w:noProof/>
        </w:rPr>
        <w:t>(2011)</w:t>
      </w:r>
      <w:r w:rsidR="00FF3F72">
        <w:fldChar w:fldCharType="end"/>
      </w:r>
      <w:r>
        <w:t xml:space="preserve"> and Blaise </w:t>
      </w:r>
      <w:r w:rsidR="00FF3F72">
        <w:fldChar w:fldCharType="begin"/>
      </w:r>
      <w:r w:rsidR="00FF3F72">
        <w:instrText xml:space="preserve"> ADDIN EN.CITE &lt;EndNote&gt;&lt;Cite ExcludeAuth="1"&gt;&lt;Author&gt;Blaise&lt;/Author&gt;&lt;Year&gt;2005&lt;/Year&gt;&lt;RecNum&gt;1905&lt;/RecNum&gt;&lt;DisplayText&gt;(2005)&lt;/DisplayText&gt;&lt;record&gt;&lt;rec-number&gt;1905&lt;/rec-number&gt;&lt;foreign-keys&gt;&lt;key app="EN" db-id="5dxfw559m00srpe9d2pxxeekat9tarrwsde2" timestamp="0"&gt;1905&lt;/key&gt;&lt;/foreign-keys&gt;&lt;ref-type name="Book"&gt;6&lt;/ref-type&gt;&lt;contributors&gt;&lt;authors&gt;&lt;author&gt;Blaise, M.&lt;/author&gt;&lt;/authors&gt;&lt;/contributors&gt;&lt;titles&gt;&lt;title&gt;Playing it Straight: uncovering gender discourses in the early childhood classroom&lt;/title&gt;&lt;/titles&gt;&lt;keywords&gt;&lt;keyword&gt;gender maculinity femininity early years children feminism sexuality&lt;/keyword&gt;&lt;/keywords&gt;&lt;dates&gt;&lt;year&gt;2005&lt;/year&gt;&lt;/dates&gt;&lt;pub-location&gt;London&lt;/pub-location&gt;&lt;publisher&gt;Routledge&lt;/publisher&gt;&lt;urls&gt;&lt;/urls&gt;&lt;custom1&gt;copy owned&lt;/custom1&gt;&lt;custom2&gt;25/4/06&lt;/custom2&gt;&lt;/record&gt;&lt;/Cite&gt;&lt;/EndNote&gt;</w:instrText>
      </w:r>
      <w:r w:rsidR="00FF3F72">
        <w:fldChar w:fldCharType="separate"/>
      </w:r>
      <w:r w:rsidR="00FF3F72">
        <w:rPr>
          <w:noProof/>
        </w:rPr>
        <w:t>(2005)</w:t>
      </w:r>
      <w:r w:rsidR="00FF3F72">
        <w:fldChar w:fldCharType="end"/>
      </w:r>
      <w:r>
        <w:t xml:space="preserve">; in both cases children use makeup as a signifier of adulthood.  </w:t>
      </w:r>
      <w:r w:rsidR="00910E63">
        <w:t xml:space="preserve">In describing an incident where one girl brought makeup to school for show-and-tell, </w:t>
      </w:r>
      <w:r w:rsidR="00577384">
        <w:t>Blaise</w:t>
      </w:r>
      <w:r w:rsidR="00910E63">
        <w:t xml:space="preserve"> </w:t>
      </w:r>
      <w:r w:rsidR="00DD679F">
        <w:t>outlines</w:t>
      </w:r>
      <w:r w:rsidR="00577384">
        <w:t xml:space="preserve"> how</w:t>
      </w:r>
      <w:r w:rsidR="00910E63">
        <w:t xml:space="preserve"> this led to an extensive discussion between the girls about how and when they used makeup at home. A boy attempting to be involved in this discussion was first ignored, then rebuffed, and finally ridiculed. Blaise notes that </w:t>
      </w:r>
    </w:p>
    <w:p w14:paraId="70A42ECB" w14:textId="77777777" w:rsidR="00E50B6B" w:rsidRDefault="00910E63" w:rsidP="00910E63">
      <w:pPr>
        <w:pStyle w:val="quoteindent"/>
      </w:pPr>
      <w:r>
        <w:t>this episode highlights how the discourse of makeup circulates in the classroom and how children use their knowledge of both the heterosexual matrix and makeup to maintain particular ways to be girls and boys. (</w:t>
      </w:r>
      <w:r w:rsidR="00D309AB">
        <w:t xml:space="preserve">p. </w:t>
      </w:r>
      <w:r>
        <w:t>75)</w:t>
      </w:r>
    </w:p>
    <w:p w14:paraId="65A424A5" w14:textId="77777777" w:rsidR="00910E63" w:rsidRDefault="00910E63" w:rsidP="00910E63">
      <w:pPr>
        <w:pStyle w:val="firstpara"/>
      </w:pPr>
      <w:r>
        <w:t>This knowledge is both strongly gendered and openly associated with adulthood. Part of the girls’ discussion concerns how much makeup (if any) they are allowed to use at home, and the difference between ‘play’ and ‘real’ makeup. Blaise comments that ‘some of the politics the children are aware of include...the notion that it is not appropriate for young children to wear “real” makeup’ (</w:t>
      </w:r>
      <w:r w:rsidR="00D309AB">
        <w:t xml:space="preserve">p. </w:t>
      </w:r>
      <w:r>
        <w:t xml:space="preserve">75). By claiming to using </w:t>
      </w:r>
      <w:r>
        <w:lastRenderedPageBreak/>
        <w:t>makeup whether or not their parents approve, these young girls demonstrate both their understanding that young children are ‘supposed’ to be positioned outside of the heterosexual mores of adult society, and their resistance to such positioning.</w:t>
      </w:r>
    </w:p>
    <w:p w14:paraId="651EB45E" w14:textId="6E3982E5" w:rsidR="007E7EC4" w:rsidRDefault="00335E97" w:rsidP="00335E97">
      <w:pPr>
        <w:pStyle w:val="bodytext"/>
      </w:pPr>
      <w:r>
        <w:t xml:space="preserve">Several authors </w:t>
      </w:r>
      <w:r w:rsidR="00FF3F72">
        <w:fldChar w:fldCharType="begin">
          <w:fldData xml:space="preserve">PEVuZE5vdGU+PENpdGU+PEF1dGhvcj5CbGFpc2U8L0F1dGhvcj48WWVhcj4yMDA1PC9ZZWFyPjxS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==
</w:fldData>
        </w:fldChar>
      </w:r>
      <w:r w:rsidR="00FF3F72">
        <w:instrText xml:space="preserve"> ADDIN EN.CITE </w:instrText>
      </w:r>
      <w:r w:rsidR="00FF3F72">
        <w:fldChar w:fldCharType="begin">
          <w:fldData xml:space="preserve">PEVuZE5vdGU+PENpdGU+PEF1dGhvcj5CbGFpc2U8L0F1dGhvcj48WWVhcj4yMDA1PC9ZZWFyPjxS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==
</w:fldData>
        </w:fldChar>
      </w:r>
      <w:r w:rsidR="00FF3F72">
        <w:instrText xml:space="preserve"> ADDIN EN.CITE.DATA </w:instrText>
      </w:r>
      <w:r w:rsidR="00FF3F72">
        <w:fldChar w:fldCharType="end"/>
      </w:r>
      <w:r w:rsidR="00FF3F72">
        <w:fldChar w:fldCharType="separate"/>
      </w:r>
      <w:r w:rsidR="00FF3F72">
        <w:rPr>
          <w:noProof/>
        </w:rPr>
        <w:t>(Blaise, 2005; Browne, 2004; Davies, 1989; Marsh, 2000; Martin, 2011)</w:t>
      </w:r>
      <w:r w:rsidR="00FF3F72">
        <w:fldChar w:fldCharType="end"/>
      </w:r>
      <w:r>
        <w:t xml:space="preserve"> have discussed the ways in which young boys are invested in superhero play, using it as a way of constructing heroic forms of masculinity in which weaker, mainly female, individuals, are rescued</w:t>
      </w:r>
      <w:r w:rsidR="00135CD3">
        <w:t xml:space="preserve"> from dangerous situations</w:t>
      </w:r>
      <w:r>
        <w:t>.</w:t>
      </w:r>
      <w:r w:rsidR="00A142BB">
        <w:t xml:space="preserve"> </w:t>
      </w:r>
      <w:r w:rsidR="0029492A">
        <w:t xml:space="preserve">Marsh </w:t>
      </w:r>
      <w:r w:rsidR="00FF3F72">
        <w:fldChar w:fldCharType="begin"/>
      </w:r>
      <w:r w:rsidR="00FF3F72">
        <w:instrText xml:space="preserve"> ADDIN EN.CITE &lt;EndNote&gt;&lt;Cite ExcludeAuth="1"&gt;&lt;Author&gt;Marsh&lt;/Author&gt;&lt;Year&gt;2000&lt;/Year&gt;&lt;RecNum&gt;1936&lt;/RecNum&gt;&lt;DisplayText&gt;(2000)&lt;/DisplayText&gt;&lt;record&gt;&lt;rec-number&gt;1936&lt;/rec-number&gt;&lt;foreign-keys&gt;&lt;key app="EN" db-id="5dxfw559m00srpe9d2pxxeekat9tarrwsde2" timestamp="0"&gt;1936&lt;/key&gt;&lt;/foreign-keys&gt;&lt;ref-type name="Journal Article"&gt;17&lt;/ref-type&gt;&lt;contributors&gt;&lt;authors&gt;&lt;author&gt;Marsh, J.&lt;/author&gt;&lt;/authors&gt;&lt;/contributors&gt;&lt;titles&gt;&lt;title&gt;&amp;apos;But I want to fly too!&amp;apos;: girls and superhero play in the infant classroom&lt;/title&gt;&lt;secondary-title&gt;Gender and Education&lt;/secondary-title&gt;&lt;/titles&gt;&lt;periodical&gt;&lt;full-title&gt;Gender and Education&lt;/full-title&gt;&lt;/periodical&gt;&lt;pages&gt;209-220&lt;/pages&gt;&lt;volume&gt;12&lt;/volume&gt;&lt;number&gt;2&lt;/number&gt;&lt;keywords&gt;&lt;keyword&gt;gender superheroes play primary&lt;/keyword&gt;&lt;/keywords&gt;&lt;dates&gt;&lt;year&gt;2000&lt;/year&gt;&lt;/dates&gt;&lt;urls&gt;&lt;/urls&gt;&lt;custom1&gt;own copy of journal&lt;/custom1&gt;&lt;custom2&gt;25/5/05&lt;/custom2&gt;&lt;/record&gt;&lt;/Cite&gt;&lt;/EndNote&gt;</w:instrText>
      </w:r>
      <w:r w:rsidR="00FF3F72">
        <w:fldChar w:fldCharType="separate"/>
      </w:r>
      <w:r w:rsidR="00FF3F72">
        <w:rPr>
          <w:noProof/>
        </w:rPr>
        <w:t>(2000)</w:t>
      </w:r>
      <w:r w:rsidR="00FF3F72">
        <w:fldChar w:fldCharType="end"/>
      </w:r>
      <w:r w:rsidR="0029492A">
        <w:t xml:space="preserve"> notes that the superhero discourse is mainly produced by men, for boys, and that this makes it harder for girls to become involved in these forms of play, though there are strategies that can be used to involve them. She </w:t>
      </w:r>
      <w:r w:rsidR="007E7EC4">
        <w:t>suggests</w:t>
      </w:r>
      <w:r w:rsidR="0029492A">
        <w:t xml:space="preserve"> that superheroes appeal to young children partly in contrast to their relative powerlessness in daily life. Indeed, by playing a traditional superhero who saves the city, a child can imaginatively insert him or herself very firmly into the (imagined) body politic. </w:t>
      </w:r>
    </w:p>
    <w:p w14:paraId="65FA5F99" w14:textId="2C51DCB7" w:rsidR="00FD77AF" w:rsidRDefault="00C60097" w:rsidP="00335E97">
      <w:pPr>
        <w:pStyle w:val="bodytext"/>
      </w:pPr>
      <w:r>
        <w:t xml:space="preserve">Cullen and Sandy </w:t>
      </w:r>
      <w:r w:rsidR="00FF3F72">
        <w:fldChar w:fldCharType="begin"/>
      </w:r>
      <w:r w:rsidR="00FF3F72">
        <w:instrText xml:space="preserve"> ADDIN EN.CITE &lt;EndNote&gt;&lt;Cite ExcludeAuth="1"&gt;&lt;Author&gt;Cullen&lt;/Author&gt;&lt;Year&gt;2009&lt;/Year&gt;&lt;RecNum&gt;2537&lt;/RecNum&gt;&lt;DisplayText&gt;(2009)&lt;/DisplayText&gt;&lt;record&gt;&lt;rec-number&gt;2537&lt;/rec-number&gt;&lt;foreign-keys&gt;&lt;key app="EN" db-id="5dxfw559m00srpe9d2pxxeekat9tarrwsde2" timestamp="1420732012"&gt;2537&lt;/key&gt;&lt;/foreign-keys&gt;&lt;ref-type name="Journal Article"&gt;17&lt;/ref-type&gt;&lt;contributors&gt;&lt;authors&gt;&lt;author&gt;Cullen, F.&lt;/author&gt;&lt;author&gt;Sandy, L.&lt;/author&gt;&lt;/authors&gt;&lt;/contributors&gt;&lt;titles&gt;&lt;title&gt;Lesbian Cinderella and other stories: telling tales and researching sexualities equalities in primary school&lt;/title&gt;&lt;secondary-title&gt;Sex Education&lt;/secondary-title&gt;&lt;/titles&gt;&lt;periodical&gt;&lt;full-title&gt;Sex Education&lt;/full-title&gt;&lt;/periodical&gt;&lt;pages&gt;141-154&lt;/pages&gt;&lt;volume&gt;9&lt;/volume&gt;&lt;number&gt;2&lt;/number&gt;&lt;keywords&gt;&lt;keyword&gt;sex sexuality children&lt;/keyword&gt;&lt;/keywords&gt;&lt;dates&gt;&lt;year&gt;2009&lt;/year&gt;&lt;/dates&gt;&lt;label&gt;paper copy owned&lt;/label&gt;&lt;urls&gt;&lt;/urls&gt;&lt;/record&gt;&lt;/Cite&gt;&lt;/EndNote&gt;</w:instrText>
      </w:r>
      <w:r w:rsidR="00FF3F72">
        <w:fldChar w:fldCharType="separate"/>
      </w:r>
      <w:r w:rsidR="00FF3F72">
        <w:rPr>
          <w:noProof/>
        </w:rPr>
        <w:t>(2009)</w:t>
      </w:r>
      <w:r w:rsidR="00FF3F72">
        <w:fldChar w:fldCharType="end"/>
      </w:r>
      <w:r>
        <w:t xml:space="preserve"> argue that ‘children have strong, culturally embedded, discursively constructed notions of themselves as gendered and sexualised beings from an early age’. This is played out in a variety of ways, but most frequently including boyfriend/girlfriend identities and positioning</w:t>
      </w:r>
      <w:r w:rsidR="00DD679F">
        <w:t>, which again claims participation in the heterosexual matrix</w:t>
      </w:r>
      <w:r>
        <w:t xml:space="preserve">. Although studies of this more frequently focus on older, though still primary-age children </w:t>
      </w:r>
      <w:r w:rsidR="00FF3F72">
        <w:fldChar w:fldCharType="begin">
          <w:fldData xml:space="preserve">PEVuZE5vdGU+PENpdGU+PEF1dGhvcj5FcHN0ZWluPC9BdXRob3I+PFllYXI+MTk5OTwvWWVhcj48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</w:fldData>
        </w:fldChar>
      </w:r>
      <w:r w:rsidR="00FF3F72">
        <w:instrText xml:space="preserve"> ADDIN EN.CITE </w:instrText>
      </w:r>
      <w:r w:rsidR="00FF3F72">
        <w:fldChar w:fldCharType="begin">
          <w:fldData xml:space="preserve">PEVuZE5vdGU+PENpdGU+PEF1dGhvcj5FcHN0ZWluPC9BdXRob3I+PFllYXI+MTk5OTwvWWVhcj48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</w:fldData>
        </w:fldChar>
      </w:r>
      <w:r w:rsidR="00FF3F72">
        <w:instrText xml:space="preserve"> ADDIN EN.CITE.DATA </w:instrText>
      </w:r>
      <w:r w:rsidR="00FF3F72">
        <w:fldChar w:fldCharType="end"/>
      </w:r>
      <w:r w:rsidR="00FF3F72">
        <w:fldChar w:fldCharType="separate"/>
      </w:r>
      <w:r w:rsidR="00FF3F72">
        <w:rPr>
          <w:noProof/>
        </w:rPr>
        <w:t>(Epstein, 1999; Paechter &amp; Clark, 2007, 2010; Renold, 2005)</w:t>
      </w:r>
      <w:r w:rsidR="00FF3F72">
        <w:fldChar w:fldCharType="end"/>
      </w:r>
      <w:r>
        <w:t xml:space="preserve">, research on infant and nursery children has also revealed heterosexualised and (quasi)-romantic relationships </w:t>
      </w:r>
      <w:r w:rsidR="00F4106E">
        <w:t xml:space="preserve">and games </w:t>
      </w:r>
      <w:r>
        <w:t>between boys and girls.</w:t>
      </w:r>
      <w:r w:rsidR="00F4106E">
        <w:t xml:space="preserve"> The games seem </w:t>
      </w:r>
      <w:r w:rsidR="007E7EC4">
        <w:t>usually</w:t>
      </w:r>
      <w:r w:rsidR="00F4106E">
        <w:t xml:space="preserve"> to involve variations on kiss-chase, in which one group (usually girls) chases an individual or individual from the other gender, kissing them once captured </w:t>
      </w:r>
      <w:r w:rsidR="00FF3F72">
        <w:fldChar w:fldCharType="begin">
          <w:fldData xml:space="preserve">PEVuZE5vdGU+PENpdGU+PEF1dGhvcj5Db25ub2xseTwvQXV0aG9yPjxZZWFyPjE5OTg8L1llYXI+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</w:fldData>
        </w:fldChar>
      </w:r>
      <w:r w:rsidR="00FF3F72">
        <w:instrText xml:space="preserve"> ADDIN EN.CITE </w:instrText>
      </w:r>
      <w:r w:rsidR="00FF3F72">
        <w:fldChar w:fldCharType="begin">
          <w:fldData xml:space="preserve">PEVuZE5vdGU+PENpdGU+PEF1dGhvcj5Db25ub2xseTwvQXV0aG9yPjxZZWFyPjE5OTg8L1llYXI+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</w:fldData>
        </w:fldChar>
      </w:r>
      <w:r w:rsidR="00FF3F72">
        <w:instrText xml:space="preserve"> ADDIN EN.CITE.DATA </w:instrText>
      </w:r>
      <w:r w:rsidR="00FF3F72">
        <w:fldChar w:fldCharType="end"/>
      </w:r>
      <w:r w:rsidR="00FF3F72">
        <w:fldChar w:fldCharType="separate"/>
      </w:r>
      <w:r w:rsidR="00FF3F72">
        <w:rPr>
          <w:noProof/>
        </w:rPr>
        <w:t>(Connolly, 1998; Martin, 2011; Scott, 2002)</w:t>
      </w:r>
      <w:r w:rsidR="00FF3F72">
        <w:fldChar w:fldCharType="end"/>
      </w:r>
      <w:r w:rsidR="00F4106E">
        <w:t xml:space="preserve">. Martin notes that, while </w:t>
      </w:r>
      <w:r w:rsidR="00F4106E">
        <w:lastRenderedPageBreak/>
        <w:t xml:space="preserve">boys seemed to be ambivalent towards these games, girls found them exciting. </w:t>
      </w:r>
      <w:r w:rsidR="00DD679F">
        <w:t xml:space="preserve">Bhana </w:t>
      </w:r>
      <w:r w:rsidR="00FF3F72">
        <w:fldChar w:fldCharType="begin"/>
      </w:r>
      <w:r w:rsidR="00FF3F72">
        <w:instrText xml:space="preserve"> ADDIN EN.CITE &lt;EndNote&gt;&lt;Cite ExcludeAuth="1"&gt;&lt;Author&gt;Bhana&lt;/Author&gt;&lt;Year&gt;2005&lt;/Year&gt;&lt;RecNum&gt;1899&lt;/RecNum&gt;&lt;DisplayText&gt;(2005)&lt;/DisplayText&gt;&lt;record&gt;&lt;rec-number&gt;1899&lt;/rec-number&gt;&lt;foreign-keys&gt;&lt;key app="EN" db-id="5dxfw559m00srpe9d2pxxeekat9tarrwsde2" timestamp="0"&gt;1899&lt;/key&gt;&lt;/foreign-keys&gt;&lt;ref-type name="Book Section"&gt;5&lt;/ref-type&gt;&lt;contributors&gt;&lt;authors&gt;&lt;author&gt;Bhana, D.&lt;/author&gt;&lt;/authors&gt;&lt;secondary-authors&gt;&lt;author&gt;Mitchell, C.&lt;/author&gt;&lt;author&gt;Reid-Walsh, J.&lt;/author&gt;&lt;/secondary-authors&gt;&lt;/contributors&gt;&lt;titles&gt;&lt;title&gt;&amp;quot;Show me the panties&amp;quot;: girls play games in the school ground&lt;/title&gt;&lt;secondary-title&gt;Seven Going on Seventeen&lt;/secondary-title&gt;&lt;/titles&gt;&lt;pages&gt;163-172&lt;/pages&gt;&lt;keywords&gt;&lt;keyword&gt;gender playground space boys girls resistance&lt;/keyword&gt;&lt;/keywords&gt;&lt;dates&gt;&lt;year&gt;2005&lt;/year&gt;&lt;/dates&gt;&lt;pub-location&gt;New York&lt;/pub-location&gt;&lt;publisher&gt;Peter Lang&lt;/publisher&gt;&lt;urls&gt;&lt;/urls&gt;&lt;custom1&gt;copy owned&lt;/custom1&gt;&lt;custom2&gt;4/4/06&lt;/custom2&gt;&lt;/record&gt;&lt;/Cite&gt;&lt;/EndNote&gt;</w:instrText>
      </w:r>
      <w:r w:rsidR="00FF3F72">
        <w:fldChar w:fldCharType="separate"/>
      </w:r>
      <w:r w:rsidR="00FF3F72">
        <w:rPr>
          <w:noProof/>
        </w:rPr>
        <w:t>(2005)</w:t>
      </w:r>
      <w:r w:rsidR="00FF3F72">
        <w:fldChar w:fldCharType="end"/>
      </w:r>
      <w:r w:rsidR="00DD679F">
        <w:t xml:space="preserve"> argues that this was also the case at the white middle-class South African primary school she studied, while noting also that for girls in township schools it is, by contrast, a form of sexual violence which they resist through other forms of sexualised play.</w:t>
      </w:r>
    </w:p>
    <w:p w14:paraId="51326E89" w14:textId="062C0349" w:rsidR="00C60097" w:rsidRDefault="00F4106E" w:rsidP="00335E97">
      <w:pPr>
        <w:pStyle w:val="bodytext"/>
      </w:pPr>
      <w:r>
        <w:t xml:space="preserve">Martin </w:t>
      </w:r>
      <w:r w:rsidR="00090ADC">
        <w:t>and Connolly both comment on the importance, particularly for girls, of fantasy play involving heterosexual relationships, including mummies and daddies</w:t>
      </w:r>
      <w:r w:rsidR="00135CD3">
        <w:t>;</w:t>
      </w:r>
      <w:r w:rsidR="00090ADC">
        <w:t xml:space="preserve"> doctors</w:t>
      </w:r>
      <w:r w:rsidR="00135CD3">
        <w:t>;</w:t>
      </w:r>
      <w:r w:rsidR="00090ADC">
        <w:t xml:space="preserve"> mummies and babies </w:t>
      </w:r>
      <w:r w:rsidR="00FF3F72">
        <w:fldChar w:fldCharType="begin"/>
      </w:r>
      <w:r w:rsidR="00FF3F72">
        <w:instrText xml:space="preserve"> ADDIN EN.CITE &lt;EndNote&gt;&lt;Cite&gt;&lt;Author&gt;Connolly&lt;/Author&gt;&lt;Year&gt;1998&lt;/Year&gt;&lt;RecNum&gt;1909&lt;/RecNum&gt;&lt;DisplayText&gt;(Connolly, 1998)&lt;/DisplayText&gt;&lt;record&gt;&lt;rec-number&gt;1909&lt;/rec-number&gt;&lt;foreign-keys&gt;&lt;key app="EN" db-id="5dxfw559m00srpe9d2pxxeekat9tarrwsde2" timestamp="0"&gt;1909&lt;/key&gt;&lt;/foreign-keys&gt;&lt;ref-type name="Book"&gt;6&lt;/ref-type&gt;&lt;contributors&gt;&lt;authors&gt;&lt;author&gt;Connolly, P.&lt;/author&gt;&lt;/authors&gt;&lt;/contributors&gt;&lt;titles&gt;&lt;title&gt;Racism, Gender Identities and Young Children&lt;/title&gt;&lt;/titles&gt;&lt;keywords&gt;&lt;keyword&gt;gender race class early years masculinities femininities children school&lt;/keyword&gt;&lt;/keywords&gt;&lt;dates&gt;&lt;year&gt;1998&lt;/year&gt;&lt;/dates&gt;&lt;pub-location&gt;London&lt;/pub-location&gt;&lt;publisher&gt;Routledge&lt;/publisher&gt;&lt;urls&gt;&lt;/urls&gt;&lt;custom1&gt;Goldsmiths Library 305.80083&lt;/custom1&gt;&lt;custom2&gt;2/5/06 only partially noted&lt;/custom2&gt;&lt;/record&gt;&lt;/Cite&gt;&lt;/EndNote&gt;</w:instrText>
      </w:r>
      <w:r w:rsidR="00FF3F72">
        <w:fldChar w:fldCharType="separate"/>
      </w:r>
      <w:r w:rsidR="00FF3F72">
        <w:rPr>
          <w:noProof/>
        </w:rPr>
        <w:t>(Connolly, 1998)</w:t>
      </w:r>
      <w:r w:rsidR="00FF3F72">
        <w:fldChar w:fldCharType="end"/>
      </w:r>
      <w:r w:rsidR="00135CD3">
        <w:t>;</w:t>
      </w:r>
      <w:r w:rsidR="00090ADC">
        <w:t xml:space="preserve"> and fairy tales in which princesses were captured and then rescued by princes </w:t>
      </w:r>
      <w:r w:rsidR="00FF3F72">
        <w:fldChar w:fldCharType="begin"/>
      </w:r>
      <w:r w:rsidR="00FF3F72">
        <w:instrText xml:space="preserve"> ADDIN EN.CITE &lt;EndNote&gt;&lt;Cite&gt;&lt;Author&gt;Martin&lt;/Author&gt;&lt;Year&gt;2011&lt;/Year&gt;&lt;RecNum&gt;2175&lt;/RecNum&gt;&lt;DisplayText&gt;(Martin, 2011)&lt;/DisplayText&gt;&lt;record&gt;&lt;rec-number&gt;2175&lt;/rec-number&gt;&lt;foreign-keys&gt;&lt;key app="EN" db-id="5dxfw559m00srpe9d2pxxeekat9tarrwsde2" timestamp="0"&gt;2175&lt;/key&gt;&lt;/foreign-keys&gt;&lt;ref-type name="Book"&gt;6&lt;/ref-type&gt;&lt;contributors&gt;&lt;authors&gt;&lt;author&gt;Martin, B.&lt;/author&gt;&lt;/authors&gt;&lt;/contributors&gt;&lt;titles&gt;&lt;title&gt;Children at Play&lt;/title&gt;&lt;/titles&gt;&lt;dates&gt;&lt;year&gt;2011&lt;/year&gt;&lt;/dates&gt;&lt;pub-location&gt;Stoke-on-Trent&lt;/pub-location&gt;&lt;publisher&gt;Trentham Books&lt;/publisher&gt;&lt;urls&gt;&lt;/urls&gt;&lt;/record&gt;&lt;/Cite&gt;&lt;/EndNote&gt;</w:instrText>
      </w:r>
      <w:r w:rsidR="00FF3F72">
        <w:fldChar w:fldCharType="separate"/>
      </w:r>
      <w:r w:rsidR="00FF3F72">
        <w:rPr>
          <w:noProof/>
        </w:rPr>
        <w:t>(Martin, 2011)</w:t>
      </w:r>
      <w:r w:rsidR="00FF3F72">
        <w:fldChar w:fldCharType="end"/>
      </w:r>
      <w:r w:rsidR="00090ADC">
        <w:t xml:space="preserve">. Despite their eagerness to act out these games and tell the researcher about them, the nursery children in Martin’s study were keen to ensure she knew that they understood that they were ‘too young’ to take such relationships seriously. The American first-grade children studied by Scott </w:t>
      </w:r>
      <w:r w:rsidR="00FF3F72">
        <w:fldChar w:fldCharType="begin"/>
      </w:r>
      <w:r w:rsidR="00FF3F72">
        <w:instrText xml:space="preserve"> ADDIN EN.CITE &lt;EndNote&gt;&lt;Cite ExcludeAuth="1"&gt;&lt;Author&gt;Scott&lt;/Author&gt;&lt;Year&gt;2002&lt;/Year&gt;&lt;RecNum&gt;1890&lt;/RecNum&gt;&lt;DisplayText&gt;(2002)&lt;/DisplayText&gt;&lt;record&gt;&lt;rec-number&gt;1890&lt;/rec-number&gt;&lt;foreign-keys&gt;&lt;key app="EN" db-id="5dxfw559m00srpe9d2pxxeekat9tarrwsde2" timestamp="0"&gt;1890&lt;/key&gt;&lt;/foreign-keys&gt;&lt;ref-type name="Journal Article"&gt;17&lt;/ref-type&gt;&lt;contributors&gt;&lt;authors&gt;&lt;author&gt;Scott, K.A.&lt;/author&gt;&lt;/authors&gt;&lt;/contributors&gt;&lt;titles&gt;&lt;title&gt;&amp;apos;You want to be a girl and not my friend&amp;apos;: African-American/Black girls&amp;apos; play activities&lt;/title&gt;&lt;secondary-title&gt;Childhood&lt;/secondary-title&gt;&lt;/titles&gt;&lt;periodical&gt;&lt;full-title&gt;Childhood&lt;/full-title&gt;&lt;/periodical&gt;&lt;pages&gt;397-414&lt;/pages&gt;&lt;volume&gt;9&lt;/volume&gt;&lt;number&gt;4&lt;/number&gt;&lt;keywords&gt;&lt;keyword&gt;race gender play age&lt;/keyword&gt;&lt;/keywords&gt;&lt;dates&gt;&lt;year&gt;2002&lt;/year&gt;&lt;/dates&gt;&lt;urls&gt;&lt;/urls&gt;&lt;custom1&gt;copy owned&lt;/custom1&gt;&lt;custom2&gt;24/2/06&lt;/custom2&gt;&lt;/record&gt;&lt;/Cite&gt;&lt;/EndNote&gt;</w:instrText>
      </w:r>
      <w:r w:rsidR="00FF3F72">
        <w:fldChar w:fldCharType="separate"/>
      </w:r>
      <w:r w:rsidR="00FF3F72">
        <w:rPr>
          <w:noProof/>
        </w:rPr>
        <w:t>(2002)</w:t>
      </w:r>
      <w:r w:rsidR="00FF3F72">
        <w:fldChar w:fldCharType="end"/>
      </w:r>
      <w:r w:rsidR="00090ADC">
        <w:t xml:space="preserve">, however, were open in speaking about having boyfriends and girlfriends, both to the researcher and to each other, though these relationships were not always evident in playground play. For the British 5-6 year olds in Connolly’s </w:t>
      </w:r>
      <w:r w:rsidR="00FF3F72">
        <w:fldChar w:fldCharType="begin"/>
      </w:r>
      <w:r w:rsidR="00FF3F72">
        <w:instrText xml:space="preserve"> ADDIN EN.CITE &lt;EndNote&gt;&lt;Cite ExcludeAuth="1"&gt;&lt;Author&gt;Connolly&lt;/Author&gt;&lt;Year&gt;1998&lt;/Year&gt;&lt;RecNum&gt;1909&lt;/RecNum&gt;&lt;DisplayText&gt;(1998)&lt;/DisplayText&gt;&lt;record&gt;&lt;rec-number&gt;1909&lt;/rec-number&gt;&lt;foreign-keys&gt;&lt;key app="EN" db-id="5dxfw559m00srpe9d2pxxeekat9tarrwsde2" timestamp="0"&gt;1909&lt;/key&gt;&lt;/foreign-keys&gt;&lt;ref-type name="Book"&gt;6&lt;/ref-type&gt;&lt;contributors&gt;&lt;authors&gt;&lt;author&gt;Connolly, P.&lt;/author&gt;&lt;/authors&gt;&lt;/contributors&gt;&lt;titles&gt;&lt;title&gt;Racism, Gender Identities and Young Children&lt;/title&gt;&lt;/titles&gt;&lt;keywords&gt;&lt;keyword&gt;gender race class early years masculinities femininities children school&lt;/keyword&gt;&lt;/keywords&gt;&lt;dates&gt;&lt;year&gt;1998&lt;/year&gt;&lt;/dates&gt;&lt;pub-location&gt;London&lt;/pub-location&gt;&lt;publisher&gt;Routledge&lt;/publisher&gt;&lt;urls&gt;&lt;/urls&gt;&lt;custom1&gt;Goldsmiths Library 305.80083&lt;/custom1&gt;&lt;custom2&gt;2/5/06 only partially noted&lt;/custom2&gt;&lt;/record&gt;&lt;/Cite&gt;&lt;/EndNote&gt;</w:instrText>
      </w:r>
      <w:r w:rsidR="00FF3F72">
        <w:fldChar w:fldCharType="separate"/>
      </w:r>
      <w:r w:rsidR="00FF3F72">
        <w:rPr>
          <w:noProof/>
        </w:rPr>
        <w:t>(1998)</w:t>
      </w:r>
      <w:r w:rsidR="00FF3F72">
        <w:fldChar w:fldCharType="end"/>
      </w:r>
      <w:r w:rsidR="00090ADC">
        <w:t xml:space="preserve"> research, heterosexual orientation and relationships, as defined through boyfriends and girlfriends, were a significant focus of identity construction. For both boys and girls, having a boyfriend or girlfriend conferred significant cultural capital among the peer group</w:t>
      </w:r>
      <w:r w:rsidR="00186E28">
        <w:t>, although th</w:t>
      </w:r>
      <w:r w:rsidR="009A2E63">
        <w:t xml:space="preserve">ere </w:t>
      </w:r>
      <w:r w:rsidR="00186E28">
        <w:t xml:space="preserve">was an ethnic dimension to this, with </w:t>
      </w:r>
      <w:r w:rsidR="009A2E63">
        <w:t xml:space="preserve">African-Caribbean </w:t>
      </w:r>
      <w:r w:rsidR="00186E28">
        <w:t xml:space="preserve">boys particularly prized and South Asian boys and girls particularly derided as romantic partners. The importance of sexual/romantic relationships as status markers in this setting, Connolly argues, had the effect of positioning girls as sexualised objects, treated as property in masculine struggles over territory. In this way, boys can be seen to be asserting and taking up heterosexual formations as part of </w:t>
      </w:r>
      <w:r w:rsidR="00186E28">
        <w:lastRenderedPageBreak/>
        <w:t>power plays which reflect the operation of the heterosexual matrix within wider society</w:t>
      </w:r>
      <w:r w:rsidR="00DE5DCD">
        <w:t>, and in particular a local context of violence in which even very young boys were expected to present themselves as streetwise</w:t>
      </w:r>
      <w:r w:rsidR="00186E28">
        <w:t>.</w:t>
      </w:r>
      <w:r w:rsidR="00DD679F">
        <w:t xml:space="preserve"> </w:t>
      </w:r>
    </w:p>
    <w:p w14:paraId="16C76493" w14:textId="77777777" w:rsidR="00FD77AF" w:rsidRPr="00335E97" w:rsidRDefault="00FD77AF" w:rsidP="00FD77AF">
      <w:pPr>
        <w:pStyle w:val="Heading2"/>
      </w:pPr>
      <w:r>
        <w:t>Power, pleasure, citizenship and the heterosexual matrix</w:t>
      </w:r>
    </w:p>
    <w:p w14:paraId="7A6A16F8" w14:textId="77777777" w:rsidR="00D0052E" w:rsidRDefault="009A2E63" w:rsidP="00437458">
      <w:pPr>
        <w:pStyle w:val="bodytext"/>
      </w:pPr>
      <w:r>
        <w:t>This leads us to the question: why is it so important for young children to insert themselves so forcefully into the heterosexual matrix? What is it that makes such a repressive formation so attractive to them? There are a number of possible answers to these questions.</w:t>
      </w:r>
    </w:p>
    <w:p w14:paraId="53001171" w14:textId="2DA0C6E5" w:rsidR="009A2E63" w:rsidRDefault="009A2E63" w:rsidP="00437458">
      <w:pPr>
        <w:pStyle w:val="bodytext"/>
      </w:pPr>
      <w:r>
        <w:t xml:space="preserve">The first may be that it is partly developmental. If pre-school children have sexual feelings, expressed through masturbation, curiosity about adults and exploration with each other, then the heterosexual matrix is the most easily available construct within which to understand these. Young children are surrounded by heterosexual relationships in their own (though not necessarily immediate) families, in the media, and in stories </w:t>
      </w:r>
      <w:r w:rsidR="00FF3F72">
        <w:fldChar w:fldCharType="begin"/>
      </w:r>
      <w:r w:rsidR="00FF3F72">
        <w:instrText xml:space="preserve"> ADDIN EN.CITE &lt;EndNote&gt;&lt;Cite&gt;&lt;Author&gt;Cullen&lt;/Author&gt;&lt;Year&gt;2009&lt;/Year&gt;&lt;RecNum&gt;2537&lt;/RecNum&gt;&lt;DisplayText&gt;(Cullen &amp;amp; Sandy, 2009; Davies, 1989)&lt;/DisplayText&gt;&lt;record&gt;&lt;rec-number&gt;2537&lt;/rec-number&gt;&lt;foreign-keys&gt;&lt;key app="EN" db-id="5dxfw559m00srpe9d2pxxeekat9tarrwsde2" timestamp="1420732012"&gt;2537&lt;/key&gt;&lt;/foreign-keys&gt;&lt;ref-type name="Journal Article"&gt;17&lt;/ref-type&gt;&lt;contributors&gt;&lt;authors&gt;&lt;author&gt;Cullen, F.&lt;/author&gt;&lt;author&gt;Sandy, L.&lt;/author&gt;&lt;/authors&gt;&lt;/contributors&gt;&lt;titles&gt;&lt;title&gt;Lesbian Cinderella and other stories: telling tales and researching sexualities equalities in primary school&lt;/title&gt;&lt;secondary-title&gt;Sex Education&lt;/secondary-title&gt;&lt;/titles&gt;&lt;periodical&gt;&lt;full-title&gt;Sex Education&lt;/full-title&gt;&lt;/periodical&gt;&lt;pages&gt;141-154&lt;/pages&gt;&lt;volume&gt;9&lt;/volume&gt;&lt;number&gt;2&lt;/number&gt;&lt;keywords&gt;&lt;keyword&gt;sex sexuality children&lt;/keyword&gt;&lt;/keywords&gt;&lt;dates&gt;&lt;year&gt;2009&lt;/year&gt;&lt;/dates&gt;&lt;label&gt;paper copy owned&lt;/label&gt;&lt;urls&gt;&lt;/urls&gt;&lt;/record&gt;&lt;/Cite&gt;&lt;Cite&gt;&lt;Author&gt;Davies&lt;/Author&gt;&lt;Year&gt;1989&lt;/Year&gt;&lt;RecNum&gt;1910&lt;/RecNum&gt;&lt;record&gt;&lt;rec-number&gt;1910&lt;/rec-number&gt;&lt;foreign-keys&gt;&lt;key app="EN" db-id="5dxfw559m00srpe9d2pxxeekat9tarrwsde2" timestamp="0"&gt;1910&lt;/key&gt;&lt;/foreign-keys&gt;&lt;ref-type name="Book"&gt;6&lt;/ref-type&gt;&lt;contributors&gt;&lt;authors&gt;&lt;author&gt;Davies, B.&lt;/author&gt;&lt;/authors&gt;&lt;/contributors&gt;&lt;titles&gt;&lt;title&gt;Frogs and Snails and Feminist Tales: preschool children and gender&lt;/title&gt;&lt;/titles&gt;&lt;keywords&gt;&lt;keyword&gt;gender early years boys girls masculinities feminities superheroes teachers&lt;/keyword&gt;&lt;/keywords&gt;&lt;dates&gt;&lt;year&gt;1989&lt;/year&gt;&lt;/dates&gt;&lt;pub-location&gt;Sydney&lt;/pub-location&gt;&lt;publisher&gt;Allen and Unwin&lt;/publisher&gt;&lt;urls&gt;&lt;/urls&gt;&lt;custom1&gt;Goldsmiths library 155.423 DAV&lt;/custom1&gt;&lt;custom2&gt;3/5/06&lt;/custom2&gt;&lt;/record&gt;&lt;/Cite&gt;&lt;/EndNote&gt;</w:instrText>
      </w:r>
      <w:r w:rsidR="00FF3F72">
        <w:fldChar w:fldCharType="separate"/>
      </w:r>
      <w:r w:rsidR="00FF3F72">
        <w:rPr>
          <w:noProof/>
        </w:rPr>
        <w:t>(Cullen &amp; Sandy, 2009; Davies, 1989)</w:t>
      </w:r>
      <w:r w:rsidR="00FF3F72">
        <w:fldChar w:fldCharType="end"/>
      </w:r>
      <w:r w:rsidR="005E4A25">
        <w:t xml:space="preserve">. Children’s </w:t>
      </w:r>
      <w:r w:rsidR="00C62325">
        <w:t xml:space="preserve">fairytale </w:t>
      </w:r>
      <w:r w:rsidR="005E4A25">
        <w:t xml:space="preserve">fiction, in particular, </w:t>
      </w:r>
      <w:r w:rsidR="00C62325">
        <w:t xml:space="preserve">offers images of romantic heterosexual love which, while unrealistic in multiple ways, form part of a wider imaginary to which many adults, of </w:t>
      </w:r>
      <w:r w:rsidR="00135CD3">
        <w:t>varied</w:t>
      </w:r>
      <w:r w:rsidR="00C62325">
        <w:t xml:space="preserve"> sexual orientations, subscribe. Indeed, it is not unusual for friendships between children of different genders to be described by adults in a joking manner as if they were romantic relationships, referring to ‘boyfriends’ or ‘girlfriends</w:t>
      </w:r>
      <w:r w:rsidR="00135CD3">
        <w:t>’</w:t>
      </w:r>
      <w:r w:rsidR="00C62325">
        <w:t xml:space="preserve"> </w:t>
      </w:r>
      <w:r w:rsidR="00FF3F72">
        <w:fldChar w:fldCharType="begin"/>
      </w:r>
      <w:r w:rsidR="00FF3F72">
        <w:instrText xml:space="preserve"> ADDIN EN.CITE &lt;EndNote&gt;&lt;Cite&gt;&lt;Author&gt;Woodward&lt;/Author&gt;&lt;Year&gt;2003&lt;/Year&gt;&lt;RecNum&gt;1482&lt;/RecNum&gt;&lt;DisplayText&gt;(Woodward, 2003)&lt;/DisplayText&gt;&lt;record&gt;&lt;rec-number&gt;1482&lt;/rec-number&gt;&lt;foreign-keys&gt;&lt;key app="EN" db-id="5dxfw559m00srpe9d2pxxeekat9tarrwsde2" timestamp="0"&gt;1482&lt;/key&gt;&lt;/foreign-keys&gt;&lt;ref-type name="Thesis"&gt;32&lt;/ref-type&gt;&lt;contributors&gt;&lt;authors&gt;&lt;author&gt;Woodward, D.&lt;/author&gt;&lt;/authors&gt;&lt;/contributors&gt;&lt;titles&gt;&lt;title&gt;Nursery Class Children&amp;apos;s Formation of Gender Perspectives&lt;/title&gt;&lt;secondary-title&gt;Faculty of Education and Language Studies&lt;/secondary-title&gt;&lt;/titles&gt;&lt;dates&gt;&lt;year&gt;2003&lt;/year&gt;&lt;/dates&gt;&lt;pub-location&gt;Milton Keynes&lt;/pub-location&gt;&lt;publisher&gt;The Open University&lt;/publisher&gt;&lt;work-type&gt;M.Phil&lt;/work-type&gt;&lt;urls&gt;&lt;/urls&gt;&lt;/record&gt;&lt;/Cite&gt;&lt;/EndNote&gt;</w:instrText>
      </w:r>
      <w:r w:rsidR="00FF3F72">
        <w:fldChar w:fldCharType="separate"/>
      </w:r>
      <w:r w:rsidR="00FF3F72">
        <w:rPr>
          <w:noProof/>
        </w:rPr>
        <w:t>(Woodward, 2003)</w:t>
      </w:r>
      <w:r w:rsidR="00FF3F72">
        <w:fldChar w:fldCharType="end"/>
      </w:r>
      <w:r w:rsidR="00C62325">
        <w:t xml:space="preserve">. It would not be surprising, therefore, if young children, experiencing sexual feelings about other children and attempting to make sense of them, would latch onto the heterosexual matrix as </w:t>
      </w:r>
      <w:r w:rsidR="006654F6">
        <w:t>a discourse within which to locate and express their feelings</w:t>
      </w:r>
      <w:r w:rsidR="00C62325">
        <w:t>: it is, after all, that which is most rea</w:t>
      </w:r>
      <w:r w:rsidR="00F63AE3">
        <w:t>dily available.</w:t>
      </w:r>
    </w:p>
    <w:p w14:paraId="44AA04E0" w14:textId="2CDDBDFC" w:rsidR="00F63AE3" w:rsidRDefault="00F63AE3" w:rsidP="00437458">
      <w:pPr>
        <w:pStyle w:val="bodytext"/>
      </w:pPr>
      <w:r>
        <w:lastRenderedPageBreak/>
        <w:t xml:space="preserve">The importance of self-inscription into the heterosexual matrix among young children seems, however, to require a stronger and more complex explanation than this. We need to be able to explain, for example, why teachers wanting to ‘queer’ early years classrooms have to work so hard in order to do so, and why alternative constructions of self, sexuality and the world are not easily taken up </w:t>
      </w:r>
      <w:r w:rsidR="00FF3F72">
        <w:fldChar w:fldCharType="begin">
          <w:fldData xml:space="preserve">PEVuZE5vdGU+PENpdGU+PEF1dGhvcj5CbGFpc2U8L0F1dGhvcj48WWVhcj4yMDA1PC9ZZWFyPjxS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</w:fldData>
        </w:fldChar>
      </w:r>
      <w:r w:rsidR="00FF3F72">
        <w:instrText xml:space="preserve"> ADDIN EN.CITE </w:instrText>
      </w:r>
      <w:r w:rsidR="00FF3F72">
        <w:fldChar w:fldCharType="begin">
          <w:fldData xml:space="preserve">PEVuZE5vdGU+PENpdGU+PEF1dGhvcj5CbGFpc2U8L0F1dGhvcj48WWVhcj4yMDA1PC9ZZWFyPjxS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</w:fldData>
        </w:fldChar>
      </w:r>
      <w:r w:rsidR="00FF3F72">
        <w:instrText xml:space="preserve"> ADDIN EN.CITE.DATA </w:instrText>
      </w:r>
      <w:r w:rsidR="00FF3F72">
        <w:fldChar w:fldCharType="end"/>
      </w:r>
      <w:r w:rsidR="00FF3F72">
        <w:fldChar w:fldCharType="separate"/>
      </w:r>
      <w:r w:rsidR="00FF3F72">
        <w:rPr>
          <w:noProof/>
        </w:rPr>
        <w:t>(Blaise, 2005; Cullen &amp; Sandy, 2009; Davies, 1989, 2003)</w:t>
      </w:r>
      <w:r w:rsidR="00FF3F72">
        <w:fldChar w:fldCharType="end"/>
      </w:r>
      <w:r>
        <w:t xml:space="preserve">. </w:t>
      </w:r>
      <w:r w:rsidR="00661D78">
        <w:t xml:space="preserve">It seems to me that a major factor here is precisely the close relationship between the heterosexual matrix and the social contract, and the importance for children of being part of the adult world. </w:t>
      </w:r>
    </w:p>
    <w:p w14:paraId="4989E3A2" w14:textId="40BAADCC" w:rsidR="00B2719B" w:rsidRDefault="00661D78" w:rsidP="00437458">
      <w:pPr>
        <w:pStyle w:val="bodytext"/>
      </w:pPr>
      <w:r>
        <w:t xml:space="preserve">Davies </w:t>
      </w:r>
      <w:r w:rsidR="00FF3F72">
        <w:fldChar w:fldCharType="begin"/>
      </w:r>
      <w:r w:rsidR="00FF3F72">
        <w:instrText xml:space="preserve"> ADDIN EN.CITE &lt;EndNote&gt;&lt;Cite ExcludeAuth="1"&gt;&lt;Author&gt;Davies&lt;/Author&gt;&lt;Year&gt;2003&lt;/Year&gt;&lt;RecNum&gt;1923&lt;/RecNum&gt;&lt;DisplayText&gt;(2003)&lt;/DisplayText&gt;&lt;record&gt;&lt;rec-number&gt;1923&lt;/rec-number&gt;&lt;foreign-keys&gt;&lt;key app="EN" db-id="5dxfw559m00srpe9d2pxxeekat9tarrwsde2" timestamp="0"&gt;1923&lt;/key&gt;&lt;/foreign-keys&gt;&lt;ref-type name="Book"&gt;6&lt;/ref-type&gt;&lt;contributors&gt;&lt;authors&gt;&lt;author&gt;Davies, B.&lt;/author&gt;&lt;/authors&gt;&lt;/contributors&gt;&lt;titles&gt;&lt;title&gt;Shards of Glass&lt;/title&gt;&lt;/titles&gt;&lt;edition&gt;Second&lt;/edition&gt;&lt;keywords&gt;&lt;keyword&gt;gender power primary children narrative masculinity femininity agency body binary sexuality deconstruction&lt;/keyword&gt;&lt;/keywords&gt;&lt;dates&gt;&lt;year&gt;2003&lt;/year&gt;&lt;/dates&gt;&lt;pub-location&gt;Cresshill, New Jersey&lt;/pub-location&gt;&lt;publisher&gt;Hampton Press&lt;/publisher&gt;&lt;urls&gt;&lt;/urls&gt;&lt;custom1&gt;British Library&lt;/custom1&gt;&lt;custom2&gt;15/5/06&lt;/custom2&gt;&lt;/record&gt;&lt;/Cite&gt;&lt;/EndNote&gt;</w:instrText>
      </w:r>
      <w:r w:rsidR="00FF3F72">
        <w:fldChar w:fldCharType="separate"/>
      </w:r>
      <w:r w:rsidR="00FF3F72">
        <w:rPr>
          <w:noProof/>
        </w:rPr>
        <w:t>(2003)</w:t>
      </w:r>
      <w:r w:rsidR="00FF3F72">
        <w:fldChar w:fldCharType="end"/>
      </w:r>
      <w:r>
        <w:t xml:space="preserve"> argues that, for children, the adult/child binary is of crucial significance, alongside male/female. They see adults, she argues, as having agency regarding both their own lives and those of children</w:t>
      </w:r>
      <w:r w:rsidR="00E20280">
        <w:t xml:space="preserve">: they therefore struggle against adults’ positioning of them, </w:t>
      </w:r>
      <w:r w:rsidR="001E79C2">
        <w:t>which names</w:t>
      </w:r>
      <w:r w:rsidR="00E20280">
        <w:t xml:space="preserve"> them as children and so lacking competence </w:t>
      </w:r>
      <w:r w:rsidR="00FF3F72">
        <w:fldChar w:fldCharType="begin"/>
      </w:r>
      <w:r w:rsidR="00FF3F72">
        <w:instrText xml:space="preserve"> ADDIN EN.CITE &lt;EndNote&gt;&lt;Cite&gt;&lt;Author&gt;Gabriel&lt;/Author&gt;&lt;Year&gt;2014&lt;/Year&gt;&lt;RecNum&gt;2564&lt;/RecNum&gt;&lt;DisplayText&gt;(Gabriel, 2014)&lt;/DisplayText&gt;&lt;record&gt;&lt;rec-number&gt;2564&lt;/rec-number&gt;&lt;foreign-keys&gt;&lt;key app="EN" db-id="5dxfw559m00srpe9d2pxxeekat9tarrwsde2" timestamp="1434562638"&gt;2564&lt;/key&gt;&lt;/foreign-keys&gt;&lt;ref-type name="Journal Article"&gt;17&lt;/ref-type&gt;&lt;contributors&gt;&lt;authors&gt;&lt;author&gt;Gabriel, N.&lt;/author&gt;&lt;/authors&gt;&lt;/contributors&gt;&lt;titles&gt;&lt;title&gt;Growing up beside you: a relational sociology of early childhood&lt;/title&gt;&lt;secondary-title&gt;History of the Human Sciences&lt;/secondary-title&gt;&lt;/titles&gt;&lt;periodical&gt;&lt;full-title&gt;History of the Human Sciences&lt;/full-title&gt;&lt;/periodical&gt;&lt;pages&gt;116-135&lt;/pages&gt;&lt;volume&gt;27&lt;/volume&gt;&lt;number&gt;3&lt;/number&gt;&lt;keywords&gt;&lt;keyword&gt;history and sociology of childhood&lt;/keyword&gt;&lt;/keywords&gt;&lt;dates&gt;&lt;year&gt;2014&lt;/year&gt;&lt;/dates&gt;&lt;label&gt;papers collection&lt;/label&gt;&lt;urls&gt;&lt;/urls&gt;&lt;/record&gt;&lt;/Cite&gt;&lt;/EndNote&gt;</w:instrText>
      </w:r>
      <w:r w:rsidR="00FF3F72">
        <w:fldChar w:fldCharType="separate"/>
      </w:r>
      <w:r w:rsidR="00FF3F72">
        <w:rPr>
          <w:noProof/>
        </w:rPr>
        <w:t>(Gabriel, 2014)</w:t>
      </w:r>
      <w:r w:rsidR="00FF3F72">
        <w:fldChar w:fldCharType="end"/>
      </w:r>
      <w:r>
        <w:t xml:space="preserve">. Children’s striving towards agency, </w:t>
      </w:r>
      <w:r w:rsidR="001E79C2">
        <w:t>Davies</w:t>
      </w:r>
      <w:r>
        <w:t xml:space="preserve"> suggests, coexists and is bound up with this positioning. I would go further and argue that the contradictions experienced by young children</w:t>
      </w:r>
      <w:r w:rsidR="00276FA7" w:rsidRPr="00276FA7">
        <w:t xml:space="preserve"> </w:t>
      </w:r>
      <w:r w:rsidR="00276FA7">
        <w:t xml:space="preserve">lead them </w:t>
      </w:r>
      <w:r w:rsidR="006654F6">
        <w:t xml:space="preserve">explicitly </w:t>
      </w:r>
      <w:r w:rsidR="00276FA7">
        <w:t>to assert their rights within society through self-inscription in the heterosexual matrix</w:t>
      </w:r>
      <w:r w:rsidR="007E7EC4">
        <w:t xml:space="preserve">. </w:t>
      </w:r>
      <w:r>
        <w:t xml:space="preserve"> </w:t>
      </w:r>
      <w:r w:rsidR="00276FA7">
        <w:t>They strive</w:t>
      </w:r>
      <w:r>
        <w:t xml:space="preserve"> to become parties to the social contract by virtue of their desire to have more control over their lives</w:t>
      </w:r>
      <w:r w:rsidR="006654F6">
        <w:t>. However, they</w:t>
      </w:r>
      <w:r>
        <w:t xml:space="preserve"> are prevented from doing so partly because of the social convent</w:t>
      </w:r>
      <w:r w:rsidR="00276FA7">
        <w:t>ion that they are pre-sexual</w:t>
      </w:r>
      <w:r w:rsidR="00E20280">
        <w:t>, which places them, as children, outside the heterosexual matrix</w:t>
      </w:r>
      <w:r>
        <w:t>.</w:t>
      </w:r>
      <w:r w:rsidR="00276FA7">
        <w:t xml:space="preserve"> In this situation, positioning oneself within the heterosexual matrix is a way of claiming inclusion in the social contract.</w:t>
      </w:r>
      <w:r>
        <w:t xml:space="preserve"> I </w:t>
      </w:r>
      <w:r w:rsidR="001E79C2">
        <w:t>also contend</w:t>
      </w:r>
      <w:r>
        <w:t xml:space="preserve"> that this self-inscription is a powerful source of pleasure for young children, giving them a further motivation to bind themselves in this way. </w:t>
      </w:r>
    </w:p>
    <w:p w14:paraId="49EEAB06" w14:textId="1233FF24" w:rsidR="00571122" w:rsidRDefault="008D163A" w:rsidP="00437458">
      <w:pPr>
        <w:pStyle w:val="bodytext"/>
      </w:pPr>
      <w:r>
        <w:lastRenderedPageBreak/>
        <w:t xml:space="preserve">There is considerable evidence that children desire to be part of civil society. </w:t>
      </w:r>
      <w:r w:rsidR="001E79C2">
        <w:t>Children</w:t>
      </w:r>
      <w:r>
        <w:t xml:space="preserve"> of all ages have been found to lay importance on being kept informed regarding decisions about themselves </w:t>
      </w:r>
      <w:r w:rsidR="00FF3F72">
        <w:fldChar w:fldCharType="begin"/>
      </w:r>
      <w:r w:rsidR="00FF3F72">
        <w:instrText xml:space="preserve"> ADDIN EN.CITE &lt;EndNote&gt;&lt;Cite&gt;&lt;Author&gt;Mayall&lt;/Author&gt;&lt;Year&gt;2007&lt;/Year&gt;&lt;RecNum&gt;2510&lt;/RecNum&gt;&lt;DisplayText&gt;(Mayall, 2007)&lt;/DisplayText&gt;&lt;record&gt;&lt;rec-number&gt;2510&lt;/rec-number&gt;&lt;foreign-keys&gt;&lt;key app="EN" db-id="5dxfw559m00srpe9d2pxxeekat9tarrwsde2" timestamp="0"&gt;2510&lt;/key&gt;&lt;/foreign-keys&gt;&lt;ref-type name="Book"&gt;6&lt;/ref-type&gt;&lt;contributors&gt;&lt;authors&gt;&lt;author&gt;Mayall, B.&lt;/author&gt;&lt;/authors&gt;&lt;/contributors&gt;&lt;titles&gt;&lt;title&gt;Children&amp;apos;s lives outside school and their educational impact: Research Survey 8/1 Cambridge Primary Review&lt;/title&gt;&lt;/titles&gt;&lt;keywords&gt;&lt;keyword&gt;learning school children home play teachers&lt;/keyword&gt;&lt;/keywords&gt;&lt;dates&gt;&lt;year&gt;2007&lt;/year&gt;&lt;/dates&gt;&lt;pub-location&gt;Cambridge&lt;/pub-location&gt;&lt;publisher&gt;University of Cambridge&lt;/publisher&gt;&lt;label&gt;British Library&lt;/label&gt;&lt;urls&gt;&lt;/urls&gt;&lt;/record&gt;&lt;/Cite&gt;&lt;/EndNote&gt;</w:instrText>
      </w:r>
      <w:r w:rsidR="00FF3F72">
        <w:fldChar w:fldCharType="separate"/>
      </w:r>
      <w:r w:rsidR="00FF3F72">
        <w:rPr>
          <w:noProof/>
        </w:rPr>
        <w:t>(Mayall, 2007)</w:t>
      </w:r>
      <w:r w:rsidR="00FF3F72">
        <w:fldChar w:fldCharType="end"/>
      </w:r>
      <w:r>
        <w:t>. When it comes to significant matters, such as domestic violence interventions</w:t>
      </w:r>
      <w:r w:rsidR="00237D5F">
        <w:t xml:space="preserve"> </w:t>
      </w:r>
      <w:r w:rsidR="00FF3F72">
        <w:fldChar w:fldCharType="begin"/>
      </w:r>
      <w:r w:rsidR="00FF3F72">
        <w:instrText xml:space="preserve"> ADDIN EN.CITE &lt;EndNote&gt;&lt;Cite&gt;&lt;Author&gt;Iverson&lt;/Author&gt;&lt;Year&gt;2014&lt;/Year&gt;&lt;RecNum&gt;2530&lt;/RecNum&gt;&lt;DisplayText&gt;(Iverson, 2014)&lt;/DisplayText&gt;&lt;record&gt;&lt;rec-number&gt;2530&lt;/rec-number&gt;&lt;foreign-keys&gt;&lt;key app="EN" db-id="5dxfw559m00srpe9d2pxxeekat9tarrwsde2" timestamp="1420631630"&gt;2530&lt;/key&gt;&lt;/foreign-keys&gt;&lt;ref-type name="Journal Article"&gt;17&lt;/ref-type&gt;&lt;contributors&gt;&lt;authors&gt;&lt;author&gt;Iverson, C.&lt;/author&gt;&lt;/authors&gt;&lt;/contributors&gt;&lt;titles&gt;&lt;title&gt;Predetermined participation: social workers evaluating children&amp;apos;s agency in domestic violence intervention&lt;/title&gt;&lt;secondary-title&gt;Childhood&lt;/secondary-title&gt;&lt;/titles&gt;&lt;periodical&gt;&lt;full-title&gt;Childhood&lt;/full-title&gt;&lt;/periodical&gt;&lt;pages&gt;274-289&lt;/pages&gt;&lt;volume&gt;21&lt;/volume&gt;&lt;number&gt;2&lt;/number&gt;&lt;keywords&gt;&lt;keyword&gt;children rights violence voice competence&lt;/keyword&gt;&lt;/keywords&gt;&lt;dates&gt;&lt;year&gt;2014&lt;/year&gt;&lt;/dates&gt;&lt;label&gt;electronic copy owned&lt;/label&gt;&lt;urls&gt;&lt;/urls&gt;&lt;/record&gt;&lt;/Cite&gt;&lt;/EndNote&gt;</w:instrText>
      </w:r>
      <w:r w:rsidR="00FF3F72">
        <w:fldChar w:fldCharType="separate"/>
      </w:r>
      <w:r w:rsidR="00FF3F72">
        <w:rPr>
          <w:noProof/>
        </w:rPr>
        <w:t>(Iverson, 2014)</w:t>
      </w:r>
      <w:r w:rsidR="00FF3F72">
        <w:fldChar w:fldCharType="end"/>
      </w:r>
      <w:r>
        <w:t xml:space="preserve"> and where</w:t>
      </w:r>
      <w:r w:rsidR="004065C4">
        <w:t xml:space="preserve"> and how</w:t>
      </w:r>
      <w:r>
        <w:t xml:space="preserve"> a child will live after divorce</w:t>
      </w:r>
      <w:r w:rsidR="004065C4">
        <w:t xml:space="preserve"> </w:t>
      </w:r>
      <w:r w:rsidR="00FF3F72">
        <w:fldChar w:fldCharType="begin"/>
      </w:r>
      <w:r w:rsidR="00FF3F72">
        <w:instrText xml:space="preserve"> ADDIN EN.CITE &lt;EndNote&gt;&lt;Cite&gt;&lt;Author&gt;van Nijnatten&lt;/Author&gt;&lt;Year&gt;2011&lt;/Year&gt;&lt;RecNum&gt;2538&lt;/RecNum&gt;&lt;DisplayText&gt;(van Nijnatten &amp;amp; Jangen, 2011)&lt;/DisplayText&gt;&lt;record&gt;&lt;rec-number&gt;2538&lt;/rec-number&gt;&lt;foreign-keys&gt;&lt;key app="EN" db-id="5dxfw559m00srpe9d2pxxeekat9tarrwsde2" timestamp="1420802756"&gt;2538&lt;/key&gt;&lt;/foreign-keys&gt;&lt;ref-type name="Journal Article"&gt;17&lt;/ref-type&gt;&lt;contributors&gt;&lt;authors&gt;&lt;author&gt;van Nijnatten, C.&lt;/author&gt;&lt;author&gt;Jangen, E.&lt;/author&gt;&lt;/authors&gt;&lt;/contributors&gt;&lt;titles&gt;&lt;title&gt;Professional conversations with children in divorce-related child welfare&lt;/title&gt;&lt;secondary-title&gt;Childhood&lt;/secondary-title&gt;&lt;/titles&gt;&lt;periodical&gt;&lt;full-title&gt;Childhood&lt;/full-title&gt;&lt;/periodical&gt;&lt;pages&gt;540-555&lt;/pages&gt;&lt;volume&gt;18&lt;/volume&gt;&lt;number&gt;4&lt;/number&gt;&lt;keywords&gt;&lt;keyword&gt;child welfare divorce law voice&lt;/keyword&gt;&lt;/keywords&gt;&lt;dates&gt;&lt;year&gt;2011&lt;/year&gt;&lt;/dates&gt;&lt;urls&gt;&lt;/urls&gt;&lt;/record&gt;&lt;/Cite&gt;&lt;/EndNote&gt;</w:instrText>
      </w:r>
      <w:r w:rsidR="00FF3F72">
        <w:fldChar w:fldCharType="separate"/>
      </w:r>
      <w:r w:rsidR="00FF3F72">
        <w:rPr>
          <w:noProof/>
        </w:rPr>
        <w:t>(van Nijnatten &amp; Jangen, 2011)</w:t>
      </w:r>
      <w:r w:rsidR="00FF3F72">
        <w:fldChar w:fldCharType="end"/>
      </w:r>
      <w:r>
        <w:t xml:space="preserve">, children </w:t>
      </w:r>
      <w:r w:rsidR="00237D5F">
        <w:t>strive to make thei</w:t>
      </w:r>
      <w:r w:rsidR="00111D95">
        <w:t>r voices heard, even in the face</w:t>
      </w:r>
      <w:r w:rsidR="00237D5F">
        <w:t xml:space="preserve"> of opposition from adults in authority</w:t>
      </w:r>
      <w:r w:rsidR="004065C4">
        <w:t xml:space="preserve">. </w:t>
      </w:r>
      <w:r w:rsidR="001E446D">
        <w:t xml:space="preserve">Wyness </w:t>
      </w:r>
      <w:r w:rsidR="00FF3F72">
        <w:fldChar w:fldCharType="begin"/>
      </w:r>
      <w:r w:rsidR="00FF3F72">
        <w:instrText xml:space="preserve"> ADDIN EN.CITE &lt;EndNote&gt;&lt;Cite ExcludeAuth="1"&gt;&lt;Author&gt;Wyness&lt;/Author&gt;&lt;Year&gt;2012&lt;/Year&gt;&lt;RecNum&gt;2531&lt;/RecNum&gt;&lt;DisplayText&gt;(2012)&lt;/DisplayText&gt;&lt;record&gt;&lt;rec-number&gt;2531&lt;/rec-number&gt;&lt;foreign-keys&gt;&lt;key app="EN" db-id="5dxfw559m00srpe9d2pxxeekat9tarrwsde2" timestamp="1420631835"&gt;2531&lt;/key&gt;&lt;/foreign-keys&gt;&lt;ref-type name="Journal Article"&gt;17&lt;/ref-type&gt;&lt;contributors&gt;&lt;authors&gt;&lt;author&gt;Wyness, M.&lt;/author&gt;&lt;/authors&gt;&lt;/contributors&gt;&lt;titles&gt;&lt;title&gt;Children&amp;apos;s participation and intergenerational dialogue: bringing adults back into the analysis&lt;/title&gt;&lt;secondary-title&gt;Childhood&lt;/secondary-title&gt;&lt;/titles&gt;&lt;periodical&gt;&lt;full-title&gt;Childhood&lt;/full-title&gt;&lt;/periodical&gt;&lt;pages&gt;429-442&lt;/pages&gt;&lt;volume&gt;20&lt;/volume&gt;&lt;number&gt;4&lt;/number&gt;&lt;keywords&gt;&lt;keyword&gt;children rights voice adults Arendt&lt;/keyword&gt;&lt;/keywords&gt;&lt;dates&gt;&lt;year&gt;2012&lt;/year&gt;&lt;/dates&gt;&lt;label&gt;electronic copy owned&lt;/label&gt;&lt;urls&gt;&lt;/urls&gt;&lt;/record&gt;&lt;/Cite&gt;&lt;/EndNote&gt;</w:instrText>
      </w:r>
      <w:r w:rsidR="00FF3F72">
        <w:fldChar w:fldCharType="separate"/>
      </w:r>
      <w:r w:rsidR="00FF3F72">
        <w:rPr>
          <w:noProof/>
        </w:rPr>
        <w:t>(2012)</w:t>
      </w:r>
      <w:r w:rsidR="00FF3F72">
        <w:fldChar w:fldCharType="end"/>
      </w:r>
      <w:r w:rsidR="001E446D">
        <w:t xml:space="preserve"> points out that even for adults, the concept of an unmediated voice is problematic: giving weight to children’s opinions has more to do with making sure that they have an input into important decisions than with affording them complete autonomy from adults </w:t>
      </w:r>
      <w:r w:rsidR="00FF3F72">
        <w:fldChar w:fldCharType="begin"/>
      </w:r>
      <w:r w:rsidR="00FF3F72">
        <w:instrText xml:space="preserve"> ADDIN EN.CITE &lt;EndNote&gt;&lt;Cite&gt;&lt;Author&gt;Thomas&lt;/Author&gt;&lt;Year&gt;2012&lt;/Year&gt;&lt;RecNum&gt;2539&lt;/RecNum&gt;&lt;DisplayText&gt;(Thomas, 2012)&lt;/DisplayText&gt;&lt;record&gt;&lt;rec-number&gt;2539&lt;/rec-number&gt;&lt;foreign-keys&gt;&lt;key app="EN" db-id="5dxfw559m00srpe9d2pxxeekat9tarrwsde2" timestamp="1420804268"&gt;2539&lt;/key&gt;&lt;/foreign-keys&gt;&lt;ref-type name="Journal Article"&gt;17&lt;/ref-type&gt;&lt;contributors&gt;&lt;authors&gt;&lt;author&gt;Thomas, N.&lt;/author&gt;&lt;/authors&gt;&lt;/contributors&gt;&lt;titles&gt;&lt;title&gt;Love, rights and solidarity: studying children&amp;apos;s participation using Honneth&amp;apos;s theory of recognition&lt;/title&gt;&lt;secondary-title&gt;Childhood&lt;/secondary-title&gt;&lt;/titles&gt;&lt;periodical&gt;&lt;full-title&gt;Childhood&lt;/full-title&gt;&lt;/periodical&gt;&lt;pages&gt;453-466&lt;/pages&gt;&lt;volume&gt;19&lt;/volume&gt;&lt;number&gt;4&lt;/number&gt;&lt;keywords&gt;&lt;keyword&gt;children rights voice adults Honneth competence&lt;/keyword&gt;&lt;/keywords&gt;&lt;dates&gt;&lt;year&gt;2012&lt;/year&gt;&lt;/dates&gt;&lt;label&gt;electronic copy owned&lt;/label&gt;&lt;urls&gt;&lt;/urls&gt;&lt;/record&gt;&lt;/Cite&gt;&lt;/EndNote&gt;</w:instrText>
      </w:r>
      <w:r w:rsidR="00FF3F72">
        <w:fldChar w:fldCharType="separate"/>
      </w:r>
      <w:r w:rsidR="00FF3F72">
        <w:rPr>
          <w:noProof/>
        </w:rPr>
        <w:t>(Thomas, 2012)</w:t>
      </w:r>
      <w:r w:rsidR="00FF3F72">
        <w:fldChar w:fldCharType="end"/>
      </w:r>
      <w:r w:rsidR="001E446D">
        <w:t xml:space="preserve">. </w:t>
      </w:r>
      <w:r w:rsidR="00276FA7">
        <w:t xml:space="preserve">He </w:t>
      </w:r>
      <w:r w:rsidR="00A668BD">
        <w:t xml:space="preserve">also </w:t>
      </w:r>
      <w:r w:rsidR="00D309AB">
        <w:t>notes</w:t>
      </w:r>
      <w:r w:rsidR="00A668BD">
        <w:t xml:space="preserve"> that, in contrast to the dominant voice-based model of participation, one way in which children participate in civil society is through economic activity, which, while excluded from the CRC as part of </w:t>
      </w:r>
      <w:r w:rsidR="00276FA7">
        <w:t>an attempt</w:t>
      </w:r>
      <w:r w:rsidR="00A668BD">
        <w:t xml:space="preserve"> to eliminate child labour, can involve adults and children working together for their common good. </w:t>
      </w:r>
      <w:r w:rsidR="00E20280">
        <w:t xml:space="preserve">This is particularly salient in poorer regions where children’s labour is essential to family finances. </w:t>
      </w:r>
      <w:r w:rsidR="001E446D">
        <w:t xml:space="preserve">Ertl </w:t>
      </w:r>
      <w:r w:rsidR="00FF3F72">
        <w:fldChar w:fldCharType="begin"/>
      </w:r>
      <w:r w:rsidR="00FF3F72">
        <w:instrText xml:space="preserve"> ADDIN EN.CITE &lt;EndNote&gt;&lt;Cite ExcludeAuth="1"&gt;&lt;Author&gt;Ertl&lt;/Author&gt;&lt;Year&gt;2014&lt;/Year&gt;&lt;RecNum&gt;2540&lt;/RecNum&gt;&lt;DisplayText&gt;(2014)&lt;/DisplayText&gt;&lt;record&gt;&lt;rec-number&gt;2540&lt;/rec-number&gt;&lt;foreign-keys&gt;&lt;key app="EN" db-id="5dxfw559m00srpe9d2pxxeekat9tarrwsde2" timestamp="1420804779"&gt;2540&lt;/key&gt;&lt;/foreign-keys&gt;&lt;ref-type name="Electronic Article"&gt;43&lt;/ref-type&gt;&lt;contributors&gt;&lt;authors&gt;&lt;author&gt;Ertl, M.&lt;/author&gt;&lt;/authors&gt;&lt;/contributors&gt;&lt;titles&gt;&lt;title&gt;Child labour in Bolivia: &amp;apos;let us work&amp;apos;&lt;/title&gt;&lt;secondary-title&gt;Contributoria&lt;/secondary-title&gt;&lt;/titles&gt;&lt;periodical&gt;&lt;full-title&gt;Contributoria&lt;/full-title&gt;&lt;/periodical&gt;&lt;number&gt;October 2014&lt;/number&gt;&lt;keywords&gt;&lt;keyword&gt;children work rights&lt;/keyword&gt;&lt;/keywords&gt;&lt;dates&gt;&lt;year&gt;2014&lt;/year&gt;&lt;pub-dates&gt;&lt;date&gt;09/01/15&lt;/date&gt;&lt;/pub-dates&gt;&lt;/dates&gt;&lt;urls&gt;&lt;related-urls&gt;&lt;url&gt;https://www.contributoria.com/issue/2014-10/53f5ca6a4250074f6100019e&lt;/url&gt;&lt;/related-urls&gt;&lt;/urls&gt;&lt;/record&gt;&lt;/Cite&gt;&lt;/EndNote&gt;</w:instrText>
      </w:r>
      <w:r w:rsidR="00FF3F72">
        <w:fldChar w:fldCharType="separate"/>
      </w:r>
      <w:r w:rsidR="00FF3F72">
        <w:rPr>
          <w:noProof/>
        </w:rPr>
        <w:t>(2014)</w:t>
      </w:r>
      <w:r w:rsidR="00FF3F72">
        <w:fldChar w:fldCharType="end"/>
      </w:r>
      <w:r w:rsidR="001E446D">
        <w:t xml:space="preserve"> in a periodical article about Bolivia’s child and adolescent trade unions, notes that, for these children and their families, their work is necessary for daily living. </w:t>
      </w:r>
      <w:r w:rsidR="00276FA7">
        <w:t>By</w:t>
      </w:r>
      <w:r w:rsidR="00571122">
        <w:t xml:space="preserve"> having </w:t>
      </w:r>
      <w:r w:rsidR="00276FA7">
        <w:t>it</w:t>
      </w:r>
      <w:r w:rsidR="00571122">
        <w:t xml:space="preserve"> recognised through state regulation and union membership, </w:t>
      </w:r>
      <w:r w:rsidR="00135CD3">
        <w:t xml:space="preserve">Bolivian </w:t>
      </w:r>
      <w:r w:rsidR="00571122">
        <w:t>children over 10 become entitled to the minimum wage and gain healthcare rights as workers, as well as protected time for homework</w:t>
      </w:r>
      <w:r w:rsidR="00276FA7">
        <w:t>; they</w:t>
      </w:r>
      <w:r w:rsidR="00AA1A96">
        <w:t xml:space="preserve"> value this recognition that they are economically active citizens</w:t>
      </w:r>
      <w:r w:rsidR="00571122">
        <w:t xml:space="preserve">. </w:t>
      </w:r>
      <w:r w:rsidR="00E20280">
        <w:t xml:space="preserve">However, even in richer countries, children value participation in economic activity. </w:t>
      </w:r>
      <w:r w:rsidR="001E446D">
        <w:t>Gasson</w:t>
      </w:r>
      <w:bookmarkStart w:id="0" w:name="_GoBack"/>
      <w:bookmarkEnd w:id="0"/>
      <w:r w:rsidR="001E446D">
        <w:t xml:space="preserve"> et al </w:t>
      </w:r>
      <w:r w:rsidR="00FF3F72">
        <w:fldChar w:fldCharType="begin"/>
      </w:r>
      <w:r w:rsidR="00FF3F72">
        <w:instrText xml:space="preserve"> ADDIN EN.CITE &lt;EndNote&gt;&lt;Cite ExcludeAuth="1"&gt;&lt;Author&gt;Gasson&lt;/Author&gt;&lt;Year&gt;2014&lt;/Year&gt;&lt;RecNum&gt;2541&lt;/RecNum&gt;&lt;DisplayText&gt;(2014)&lt;/DisplayText&gt;&lt;record&gt;&lt;rec-number&gt;2541&lt;/rec-number&gt;&lt;foreign-keys&gt;&lt;key app="EN" db-id="5dxfw559m00srpe9d2pxxeekat9tarrwsde2" timestamp="1420805279"&gt;2541&lt;/key&gt;&lt;/foreign-keys&gt;&lt;ref-type name="Journal Article"&gt;17&lt;/ref-type&gt;&lt;contributors&gt;&lt;authors&gt;&lt;author&gt;Gasson, N.R.&lt;/author&gt;&lt;author&gt;Calder, J.E.&lt;/author&gt;&lt;author&gt;Diorio, J. A.&lt;/author&gt;&lt;author&gt;Smith, A.B.&lt;/author&gt;&lt;author&gt;Stigler, J.R.&lt;/author&gt;&lt;/authors&gt;&lt;/contributors&gt;&lt;titles&gt;&lt;title&gt;Young people&amp;apos;s employment: protection or participation?&lt;/title&gt;&lt;secondary-title&gt;Childhood&lt;/secondary-title&gt;&lt;/titles&gt;&lt;periodical&gt;&lt;full-title&gt;Childhood&lt;/full-title&gt;&lt;/periodical&gt;&lt;volume&gt;online first publication&lt;/volume&gt;&lt;keywords&gt;&lt;keyword&gt;children work rights participation society&lt;/keyword&gt;&lt;/keywords&gt;&lt;dates&gt;&lt;year&gt;2014&lt;/year&gt;&lt;/dates&gt;&lt;label&gt;electronic copy owned&lt;/label&gt;&lt;urls&gt;&lt;/urls&gt;&lt;/record&gt;&lt;/Cite&gt;&lt;/EndNote&gt;</w:instrText>
      </w:r>
      <w:r w:rsidR="00FF3F72">
        <w:fldChar w:fldCharType="separate"/>
      </w:r>
      <w:r w:rsidR="00FF3F72">
        <w:rPr>
          <w:noProof/>
        </w:rPr>
        <w:t>(2014)</w:t>
      </w:r>
      <w:r w:rsidR="00FF3F72">
        <w:fldChar w:fldCharType="end"/>
      </w:r>
      <w:r w:rsidR="001E446D">
        <w:t xml:space="preserve">, studying New Zealand children working for pay, quote statistics suggest that 5% of New Zealand 9 year olds do paid work, rising to 76% by age 16. </w:t>
      </w:r>
      <w:r w:rsidR="00571122">
        <w:t xml:space="preserve">They point out that young people feel empowered by having an involvement in </w:t>
      </w:r>
      <w:r w:rsidR="00571122">
        <w:lastRenderedPageBreak/>
        <w:t xml:space="preserve">decision making about their working lives, </w:t>
      </w:r>
      <w:r w:rsidR="00425850">
        <w:t xml:space="preserve">and value being able to work independently and contribute to the family. </w:t>
      </w:r>
    </w:p>
    <w:p w14:paraId="6423D19B" w14:textId="4A1259A4" w:rsidR="00AE5816" w:rsidRDefault="000F038D" w:rsidP="00437458">
      <w:pPr>
        <w:pStyle w:val="bodytext"/>
      </w:pPr>
      <w:r>
        <w:t xml:space="preserve">It is clear, therefore, that even very young children feel that it is important to belong to civil society at some level. If participation in the social contract inherently involves, as Wittig </w:t>
      </w:r>
      <w:r w:rsidR="00FF3F72">
        <w:fldChar w:fldCharType="begin"/>
      </w:r>
      <w:r w:rsidR="00FF3F72">
        <w:instrText xml:space="preserve"> ADDIN EN.CITE &lt;EndNote&gt;&lt;Cite ExcludeAuth="1"&gt;&lt;Author&gt;Wittig&lt;/Author&gt;&lt;Year&gt;1989/1992&lt;/Year&gt;&lt;RecNum&gt;2520&lt;/RecNum&gt;&lt;DisplayText&gt;(1989/1992)&lt;/DisplayText&gt;&lt;record&gt;&lt;rec-number&gt;2520&lt;/rec-number&gt;&lt;foreign-keys&gt;&lt;key app="EN" db-id="5dxfw559m00srpe9d2pxxeekat9tarrwsde2" timestamp="1420468323"&gt;2520&lt;/key&gt;&lt;/foreign-keys&gt;&lt;ref-type name="Book Section"&gt;5&lt;/ref-type&gt;&lt;contributors&gt;&lt;authors&gt;&lt;author&gt;Wittig, M.&lt;/author&gt;&lt;/authors&gt;&lt;secondary-authors&gt;&lt;author&gt;Wittig, M.&lt;/author&gt;&lt;/secondary-authors&gt;&lt;/contributors&gt;&lt;titles&gt;&lt;title&gt;On the social contract&lt;/title&gt;&lt;secondary-title&gt;The Straight Mind and Other Essays&lt;/secondary-title&gt;&lt;/titles&gt;&lt;pages&gt;33-45&lt;/pages&gt;&lt;dates&gt;&lt;year&gt;1989/1992&lt;/year&gt;&lt;/dates&gt;&lt;pub-location&gt;Boston, Massachusetts&lt;/pub-location&gt;&lt;publisher&gt;Beacon Press&lt;/publisher&gt;&lt;label&gt;copy of book owned&lt;/label&gt;&lt;urls&gt;&lt;/urls&gt;&lt;/record&gt;&lt;/Cite&gt;&lt;/EndNote&gt;</w:instrText>
      </w:r>
      <w:r w:rsidR="00FF3F72">
        <w:fldChar w:fldCharType="separate"/>
      </w:r>
      <w:r w:rsidR="00FF3F72">
        <w:rPr>
          <w:noProof/>
        </w:rPr>
        <w:t>(1989/1992)</w:t>
      </w:r>
      <w:r w:rsidR="00FF3F72">
        <w:fldChar w:fldCharType="end"/>
      </w:r>
      <w:r>
        <w:t xml:space="preserve"> suggests, participation in dominant heterosexual forms, it is unsurprising that young children take up these forms as a way of demonstrating their rights and abilities to participate. </w:t>
      </w:r>
    </w:p>
    <w:p w14:paraId="4D2D0BA3" w14:textId="1D9E892F" w:rsidR="00AE5816" w:rsidRDefault="000F038D" w:rsidP="00AE5816">
      <w:pPr>
        <w:pStyle w:val="bodytext"/>
      </w:pPr>
      <w:r>
        <w:t xml:space="preserve">Beyond, this, however, it seems to me that a major factor in children’s eagerness to take up and construct themselves within the heterosexual matrix is that it gives them pleasure; a pleasure that comes in part from the power associated with naming oneself not as a </w:t>
      </w:r>
      <w:r w:rsidR="00276FA7">
        <w:t xml:space="preserve">mere </w:t>
      </w:r>
      <w:r>
        <w:t>child, but as a member of the wider social world.</w:t>
      </w:r>
      <w:r w:rsidR="00AE5816">
        <w:t xml:space="preserve"> Young children, positioned most of the time as lacking in social power, resist such positioning in many ways, including by acting out the roles of those whom they see as being powerful. </w:t>
      </w:r>
      <w:r w:rsidR="001E446D">
        <w:t xml:space="preserve">Walkerdine et al </w:t>
      </w:r>
      <w:r w:rsidR="00FF3F72">
        <w:fldChar w:fldCharType="begin"/>
      </w:r>
      <w:r w:rsidR="00FF3F72">
        <w:instrText xml:space="preserve"> ADDIN EN.CITE &lt;EndNote&gt;&lt;Cite ExcludeAuth="1"&gt;&lt;Author&gt;Walkerdine&lt;/Author&gt;&lt;Year&gt;1989&lt;/Year&gt;&lt;RecNum&gt;114&lt;/RecNum&gt;&lt;DisplayText&gt;(1989)&lt;/DisplayText&gt;&lt;record&gt;&lt;rec-number&gt;114&lt;/rec-number&gt;&lt;foreign-keys&gt;&lt;key app="EN" db-id="5dxfw559m00srpe9d2pxxeekat9tarrwsde2" timestamp="0"&gt;114&lt;/key&gt;&lt;/foreign-keys&gt;&lt;ref-type name="Book"&gt;6&lt;/ref-type&gt;&lt;contributors&gt;&lt;authors&gt;&lt;author&gt;Valerie Walkerdine&lt;/author&gt;&lt;author&gt;The Girls and Mathematics Unit,&lt;/author&gt;&lt;/authors&gt;&lt;/contributors&gt;&lt;titles&gt;&lt;title&gt;Counting Girls Out&lt;/title&gt;&lt;/titles&gt;&lt;keywords&gt;&lt;keyword&gt;gender, classroom, development, reason, mathematics, class, double-binds, power, mastery, discourses, cognition, positioning.&lt;/keyword&gt;&lt;/keywords&gt;&lt;dates&gt;&lt;year&gt;1989&lt;/year&gt;&lt;/dates&gt;&lt;pub-location&gt;London&lt;/pub-location&gt;&lt;publisher&gt;Virago&lt;/publisher&gt;&lt;urls&gt;&lt;/urls&gt;&lt;custom1&gt;CES library&lt;/custom1&gt;&lt;custom2&gt;21/05/90&lt;/custom2&gt;&lt;/record&gt;&lt;/Cite&gt;&lt;/EndNote&gt;</w:instrText>
      </w:r>
      <w:r w:rsidR="00FF3F72">
        <w:fldChar w:fldCharType="separate"/>
      </w:r>
      <w:r w:rsidR="00FF3F72">
        <w:rPr>
          <w:noProof/>
        </w:rPr>
        <w:t>(1989)</w:t>
      </w:r>
      <w:r w:rsidR="00FF3F72">
        <w:fldChar w:fldCharType="end"/>
      </w:r>
      <w:r w:rsidR="001E446D">
        <w:t xml:space="preserve"> point out that, even within a sexist society, women are relatively powerful in their roles as mothers</w:t>
      </w:r>
      <w:r w:rsidR="006654F6">
        <w:t>. Girls</w:t>
      </w:r>
      <w:r w:rsidR="001E446D">
        <w:t xml:space="preserve"> engaging in fantasy scenarios in which they are mothers, taking control of their ‘husbands’ and ‘babies’ are claiming some of that power for themselves. </w:t>
      </w:r>
      <w:r w:rsidR="00AE5816">
        <w:t xml:space="preserve">Similarly, boys who take on masculine-labelled roles in play are both resisting the power of the (pretend) woman in the home and asserting their own symbolic positions within wider social life. As Blaise </w:t>
      </w:r>
      <w:r w:rsidR="00FF3F72">
        <w:fldChar w:fldCharType="begin"/>
      </w:r>
      <w:r w:rsidR="00FF3F72">
        <w:instrText xml:space="preserve"> ADDIN EN.CITE &lt;EndNote&gt;&lt;Cite ExcludeAuth="1"&gt;&lt;Author&gt;Blaise&lt;/Author&gt;&lt;Year&gt;2005&lt;/Year&gt;&lt;RecNum&gt;1905&lt;/RecNum&gt;&lt;DisplayText&gt;(2005)&lt;/DisplayText&gt;&lt;record&gt;&lt;rec-number&gt;1905&lt;/rec-number&gt;&lt;foreign-keys&gt;&lt;key app="EN" db-id="5dxfw559m00srpe9d2pxxeekat9tarrwsde2" timestamp="0"&gt;1905&lt;/key&gt;&lt;/foreign-keys&gt;&lt;ref-type name="Book"&gt;6&lt;/ref-type&gt;&lt;contributors&gt;&lt;authors&gt;&lt;author&gt;Blaise, M.&lt;/author&gt;&lt;/authors&gt;&lt;/contributors&gt;&lt;titles&gt;&lt;title&gt;Playing it Straight: uncovering gender discourses in the early childhood classroom&lt;/title&gt;&lt;/titles&gt;&lt;keywords&gt;&lt;keyword&gt;gender maculinity femininity early years children feminism sexuality&lt;/keyword&gt;&lt;/keywords&gt;&lt;dates&gt;&lt;year&gt;2005&lt;/year&gt;&lt;/dates&gt;&lt;pub-location&gt;London&lt;/pub-location&gt;&lt;publisher&gt;Routledge&lt;/publisher&gt;&lt;urls&gt;&lt;/urls&gt;&lt;custom1&gt;copy owned&lt;/custom1&gt;&lt;custom2&gt;25/4/06&lt;/custom2&gt;&lt;/record&gt;&lt;/Cite&gt;&lt;/EndNote&gt;</w:instrText>
      </w:r>
      <w:r w:rsidR="00FF3F72">
        <w:fldChar w:fldCharType="separate"/>
      </w:r>
      <w:r w:rsidR="00FF3F72">
        <w:rPr>
          <w:noProof/>
        </w:rPr>
        <w:t>(2005)</w:t>
      </w:r>
      <w:r w:rsidR="00FF3F72">
        <w:fldChar w:fldCharType="end"/>
      </w:r>
      <w:r w:rsidR="006654F6">
        <w:t>, for example, analyses</w:t>
      </w:r>
      <w:r w:rsidR="00AE5816">
        <w:t xml:space="preserve"> a game in which two boys </w:t>
      </w:r>
      <w:r w:rsidR="00606084">
        <w:t xml:space="preserve">‘take out’ two girls in car </w:t>
      </w:r>
      <w:r w:rsidR="00AA1A96">
        <w:t>which</w:t>
      </w:r>
      <w:r w:rsidR="00606084">
        <w:t xml:space="preserve"> then gets involved in a shootout</w:t>
      </w:r>
      <w:r w:rsidR="006654F6">
        <w:t>. She argues</w:t>
      </w:r>
      <w:r w:rsidR="00135CD3">
        <w:t xml:space="preserve"> that both boys and girls claim power by positioning themselves as stereotypical</w:t>
      </w:r>
      <w:r w:rsidR="00AA1A96">
        <w:t>ly gendered</w:t>
      </w:r>
      <w:r w:rsidR="00135CD3">
        <w:t xml:space="preserve"> men or women, with the girls asserting authority inside and boys outside the home corner</w:t>
      </w:r>
      <w:r w:rsidR="00236B4C">
        <w:t>, and</w:t>
      </w:r>
      <w:r w:rsidR="00135CD3">
        <w:t xml:space="preserve"> suggests that, in doing this, </w:t>
      </w:r>
    </w:p>
    <w:p w14:paraId="54244E5F" w14:textId="77777777" w:rsidR="00606084" w:rsidRDefault="00606084" w:rsidP="00606084">
      <w:pPr>
        <w:pStyle w:val="quoteindent"/>
      </w:pPr>
      <w:r>
        <w:lastRenderedPageBreak/>
        <w:t>All of the children are enjoying a chance to demonstrate their gender competence. They feel good while playing the heterosexual game. (</w:t>
      </w:r>
      <w:r w:rsidR="00D309AB">
        <w:t xml:space="preserve">p. </w:t>
      </w:r>
      <w:r>
        <w:t>29)</w:t>
      </w:r>
    </w:p>
    <w:p w14:paraId="0FDF6A68" w14:textId="77777777" w:rsidR="00606084" w:rsidRDefault="005350D1" w:rsidP="00B50CB7">
      <w:pPr>
        <w:pStyle w:val="bodytext"/>
      </w:pPr>
      <w:r>
        <w:t>We see this pleasure in taking on roles within the heterosexual matrix repeatedly in young children’s play:</w:t>
      </w:r>
      <w:r w:rsidR="00B50CB7">
        <w:t xml:space="preserve"> in dressing up as princesses; in defeating baddies; in talking about makeup, clothes or football; in claiming romantic boyfriend/girlfriend relationships. </w:t>
      </w:r>
      <w:r w:rsidR="00606084">
        <w:t xml:space="preserve">This pleasure that children gain by inserting themselves into the heterosexual matrix should not be underestimated. It is the pleasure associated with feeling powerful by acting out powerful positions; it is the pleasure that comes from claiming and recognising one’s future as full actors within a heterosexually-focused civil society; and it is the pleasure that arises from belonging, from inserting oneself into a heterosexually-constructed gender, shared with older children and with adults. </w:t>
      </w:r>
    </w:p>
    <w:p w14:paraId="0901CDBC" w14:textId="77777777" w:rsidR="00606084" w:rsidRDefault="00D97AD2" w:rsidP="00606084">
      <w:pPr>
        <w:pStyle w:val="Heading2"/>
      </w:pPr>
      <w:r>
        <w:t>Some c</w:t>
      </w:r>
      <w:r w:rsidR="00606084">
        <w:t>oncluding remarks</w:t>
      </w:r>
    </w:p>
    <w:p w14:paraId="253E5062" w14:textId="3D462B9C" w:rsidR="00716B6D" w:rsidRDefault="00B50CB7" w:rsidP="00B50CB7">
      <w:pPr>
        <w:pStyle w:val="firstpara"/>
      </w:pPr>
      <w:r>
        <w:t xml:space="preserve">If we understand the social contract in the way that Wittig does, as what we enter into as ‘living as social beings’ </w:t>
      </w:r>
      <w:r w:rsidR="00FF3F72">
        <w:fldChar w:fldCharType="begin"/>
      </w:r>
      <w:r w:rsidR="00FF3F72">
        <w:instrText xml:space="preserve"> ADDIN EN.CITE &lt;EndNote&gt;&lt;Cite&gt;&lt;Author&gt;Wittig&lt;/Author&gt;&lt;Year&gt;1989/1992&lt;/Year&gt;&lt;RecNum&gt;2520&lt;/RecNum&gt;&lt;Suffix&gt;: 40&lt;/Suffix&gt;&lt;DisplayText&gt;(Wittig, 1989/1992: 40)&lt;/DisplayText&gt;&lt;record&gt;&lt;rec-number&gt;2520&lt;/rec-number&gt;&lt;foreign-keys&gt;&lt;key app="EN" db-id="5dxfw559m00srpe9d2pxxeekat9tarrwsde2" timestamp="1420468323"&gt;2520&lt;/key&gt;&lt;/foreign-keys&gt;&lt;ref-type name="Book Section"&gt;5&lt;/ref-type&gt;&lt;contributors&gt;&lt;authors&gt;&lt;author&gt;Wittig, M.&lt;/author&gt;&lt;/authors&gt;&lt;secondary-authors&gt;&lt;author&gt;Wittig, M.&lt;/author&gt;&lt;/secondary-authors&gt;&lt;/contributors&gt;&lt;titles&gt;&lt;title&gt;On the social contract&lt;/title&gt;&lt;secondary-title&gt;The Straight Mind and Other Essays&lt;/secondary-title&gt;&lt;/titles&gt;&lt;pages&gt;33-45&lt;/pages&gt;&lt;dates&gt;&lt;year&gt;1989/1992&lt;/year&gt;&lt;/dates&gt;&lt;pub-location&gt;Boston, Massachusetts&lt;/pub-location&gt;&lt;publisher&gt;Beacon Press&lt;/publisher&gt;&lt;label&gt;copy of book owned&lt;/label&gt;&lt;urls&gt;&lt;/urls&gt;&lt;/record&gt;&lt;/Cite&gt;&lt;/EndNote&gt;</w:instrText>
      </w:r>
      <w:r w:rsidR="00FF3F72">
        <w:fldChar w:fldCharType="separate"/>
      </w:r>
      <w:r w:rsidR="00FF3F72">
        <w:rPr>
          <w:noProof/>
        </w:rPr>
        <w:t>(Wittig, 1989/1992: 40)</w:t>
      </w:r>
      <w:r w:rsidR="00FF3F72">
        <w:fldChar w:fldCharType="end"/>
      </w:r>
      <w:r>
        <w:t xml:space="preserve">, then children are indeed included, at least to the extent that they are considered fully social. The more focused understanding rooted in </w:t>
      </w:r>
      <w:r w:rsidR="00DE5DCD">
        <w:t xml:space="preserve">Western </w:t>
      </w:r>
      <w:r>
        <w:t xml:space="preserve">political philosophy, however, excludes very young children entirely as non-competent, and allows older children only the participation rights concomitant with adult perceptions of their ability to comprehend the import of decisions. This is </w:t>
      </w:r>
      <w:r w:rsidR="00716B6D">
        <w:t>not only</w:t>
      </w:r>
      <w:r>
        <w:t xml:space="preserve"> the case </w:t>
      </w:r>
      <w:r w:rsidR="00716B6D">
        <w:t xml:space="preserve">in theory, but also </w:t>
      </w:r>
      <w:r w:rsidR="00AA1A96">
        <w:t xml:space="preserve">becomes evident </w:t>
      </w:r>
      <w:r>
        <w:t>when we consider how adults</w:t>
      </w:r>
      <w:r w:rsidR="00E20280">
        <w:t xml:space="preserve">, at least in </w:t>
      </w:r>
      <w:r w:rsidR="00DE5DCD">
        <w:t>more affluent areas of the globe</w:t>
      </w:r>
      <w:r w:rsidR="00E20280">
        <w:t>,</w:t>
      </w:r>
      <w:r>
        <w:t xml:space="preserve"> actually behave towards children</w:t>
      </w:r>
      <w:r w:rsidR="00DE5DCD">
        <w:t>, excluding them from economic and social participation</w:t>
      </w:r>
      <w:r>
        <w:t xml:space="preserve">. Children </w:t>
      </w:r>
      <w:r>
        <w:lastRenderedPageBreak/>
        <w:t xml:space="preserve">themselves, however, are eager to participate in wider civil society, to understand what is going on in their lives, and to have their voices heard and their opinions taken into account. Faced with the experience of being named as children, and, as a result, excluded from the adult world, they have to find ways in which they can </w:t>
      </w:r>
      <w:r w:rsidR="00716B6D">
        <w:t>reinsert themselves into civil society and the social contract.</w:t>
      </w:r>
    </w:p>
    <w:p w14:paraId="629E8416" w14:textId="77777777" w:rsidR="00716B6D" w:rsidRDefault="00716B6D" w:rsidP="00716B6D">
      <w:pPr>
        <w:pStyle w:val="bodytext"/>
      </w:pPr>
      <w:r>
        <w:t xml:space="preserve">The heterosexual matrix is a key underpinning feature of adult society, and this is clear to children through their experiences of everyday family life, the media, and the stories they encounter both at home and at school. They can see that many adults gain both power and pleasure from their involvement in hegemonic sexual practices, and they want to have both of these for themselves. Indeed, one way in which they understand these heterosexual practices is as a marker of adulthood: they are not expected of, or even permitted to, those named as children. Children’s self-inscription in the heterosexual matrix can therefore be read as a repeated act of resistance to the adult naming of children </w:t>
      </w:r>
      <w:r w:rsidRPr="00236B4C">
        <w:rPr>
          <w:i/>
        </w:rPr>
        <w:t>as children</w:t>
      </w:r>
      <w:r>
        <w:t xml:space="preserve">: it is a means whereby children make claims to adult rights and privileges by asserting that they are, </w:t>
      </w:r>
      <w:r w:rsidR="00276FA7">
        <w:t>essentially</w:t>
      </w:r>
      <w:r>
        <w:t xml:space="preserve">, the same as adults. </w:t>
      </w:r>
    </w:p>
    <w:p w14:paraId="763E1A94" w14:textId="1FD0951B" w:rsidR="00B50CB7" w:rsidRPr="00B50CB7" w:rsidRDefault="00716B6D" w:rsidP="00716B6D">
      <w:pPr>
        <w:pStyle w:val="bodytext"/>
      </w:pPr>
      <w:r>
        <w:t xml:space="preserve">By taking part in heterosexualised fantasy play, children are able, if only fleetingly, to experience the pleasure of involvement in adult-signified power relations. </w:t>
      </w:r>
      <w:r w:rsidR="0090682F">
        <w:t xml:space="preserve">This allows children to understand themselves as potentially, if not actually, powerful actors in the world, and, by so doing, to </w:t>
      </w:r>
      <w:r w:rsidR="00236B4C">
        <w:t>claim full membership</w:t>
      </w:r>
      <w:r w:rsidR="00093F3D">
        <w:t xml:space="preserve"> </w:t>
      </w:r>
      <w:r w:rsidR="0090682F">
        <w:t xml:space="preserve">of the social contract. These powerful claims reflect powerful desires. If we want to cut through children’s investment in the heterosexual matrix, therefore, we may need to find ways to make it less powerful for them. How we do this is unclear, but it is at least possible that it may include changing the implications of being named as a child so that </w:t>
      </w:r>
      <w:r w:rsidR="0090682F">
        <w:lastRenderedPageBreak/>
        <w:t xml:space="preserve">children, particularly young children, can make claims to be full members of the body politic without the necessity to invoke the heterosexual matrix. </w:t>
      </w:r>
      <w:r w:rsidR="001E79C2">
        <w:t>This could include: finding ways to involve even very young children in decisions about things that matter to them; recognising and valuing their participation in economic activity; and, of course, resisting the heterosexual matrix itself so that it becomes less thoroughly implicated in the adult-focused society.</w:t>
      </w:r>
    </w:p>
    <w:p w14:paraId="478E90C2" w14:textId="77777777" w:rsidR="00606084" w:rsidRPr="00606084" w:rsidRDefault="00606084" w:rsidP="00606084">
      <w:pPr>
        <w:pStyle w:val="Heading2"/>
      </w:pPr>
      <w:r>
        <w:t xml:space="preserve"> </w:t>
      </w:r>
    </w:p>
    <w:p w14:paraId="43543905" w14:textId="77777777" w:rsidR="000F038D" w:rsidRPr="00437458" w:rsidRDefault="000F038D" w:rsidP="00437458">
      <w:pPr>
        <w:pStyle w:val="bodytext"/>
      </w:pPr>
    </w:p>
    <w:p w14:paraId="111C46CB" w14:textId="77777777" w:rsidR="00B816A5" w:rsidRDefault="00B816A5" w:rsidP="00F560A8">
      <w:pPr>
        <w:pStyle w:val="bodytext"/>
      </w:pPr>
    </w:p>
    <w:p w14:paraId="04D48249" w14:textId="77777777" w:rsidR="00B816A5" w:rsidRPr="00F560A8" w:rsidRDefault="00B816A5" w:rsidP="00F560A8">
      <w:pPr>
        <w:pStyle w:val="bodytext"/>
      </w:pPr>
    </w:p>
    <w:p w14:paraId="6796E842" w14:textId="77777777" w:rsidR="00B816A5" w:rsidRDefault="00B816A5" w:rsidP="00B816A5">
      <w:pPr>
        <w:pStyle w:val="bodytext"/>
      </w:pPr>
    </w:p>
    <w:p w14:paraId="564F0D2D" w14:textId="77777777" w:rsidR="00FF3F72" w:rsidRDefault="00FF3F72" w:rsidP="00F560A8">
      <w:pPr>
        <w:pStyle w:val="firstpara"/>
      </w:pPr>
    </w:p>
    <w:p w14:paraId="2DD3EB74" w14:textId="77777777" w:rsidR="00FF3F72" w:rsidRDefault="00FF3F72" w:rsidP="00F560A8">
      <w:pPr>
        <w:pStyle w:val="firstpara"/>
      </w:pPr>
    </w:p>
    <w:p w14:paraId="7CD27E69" w14:textId="77777777" w:rsidR="00FF3F72" w:rsidRPr="00FF3F72" w:rsidRDefault="00FF3F72" w:rsidP="00FF3F72">
      <w:pPr>
        <w:pStyle w:val="EndNoteBibliography"/>
        <w:ind w:left="720" w:hanging="720"/>
        <w:rPr>
          <w:noProof/>
        </w:rPr>
      </w:pPr>
      <w:r>
        <w:fldChar w:fldCharType="begin"/>
      </w:r>
      <w:r>
        <w:instrText xml:space="preserve"> ADDIN EN.REFLIST </w:instrText>
      </w:r>
      <w:r>
        <w:fldChar w:fldCharType="separate"/>
      </w:r>
      <w:r w:rsidRPr="00FF3F72">
        <w:rPr>
          <w:noProof/>
        </w:rPr>
        <w:t xml:space="preserve">Atkinson, E., &amp; DePalma, R. (2009). Un-believing the matrix: queering consensual heteronormativity. </w:t>
      </w:r>
      <w:r w:rsidRPr="00FF3F72">
        <w:rPr>
          <w:i/>
          <w:noProof/>
        </w:rPr>
        <w:t>Gender and Education, 21</w:t>
      </w:r>
      <w:r w:rsidRPr="00FF3F72">
        <w:rPr>
          <w:noProof/>
        </w:rPr>
        <w:t xml:space="preserve">(1), 17-29. </w:t>
      </w:r>
    </w:p>
    <w:p w14:paraId="7FF08939" w14:textId="77777777" w:rsidR="00FF3F72" w:rsidRPr="00FF3F72" w:rsidRDefault="00FF3F72" w:rsidP="00FF3F72">
      <w:pPr>
        <w:pStyle w:val="EndNoteBibliography"/>
        <w:ind w:left="720" w:hanging="720"/>
        <w:rPr>
          <w:noProof/>
        </w:rPr>
      </w:pPr>
      <w:r w:rsidRPr="00FF3F72">
        <w:rPr>
          <w:noProof/>
        </w:rPr>
        <w:t xml:space="preserve">Bhana, D. (2005). "Show me the panties": girls play games in the school ground. In C. Mitchell &amp; J. Reid-Walsh (Eds.), </w:t>
      </w:r>
      <w:r w:rsidRPr="00FF3F72">
        <w:rPr>
          <w:i/>
          <w:noProof/>
        </w:rPr>
        <w:t>Seven Going on Seventeen</w:t>
      </w:r>
      <w:r w:rsidRPr="00FF3F72">
        <w:rPr>
          <w:noProof/>
        </w:rPr>
        <w:t xml:space="preserve"> (pp. 163-172). New York: Peter Lang.</w:t>
      </w:r>
    </w:p>
    <w:p w14:paraId="624648FF" w14:textId="77777777" w:rsidR="00FF3F72" w:rsidRPr="00FF3F72" w:rsidRDefault="00FF3F72" w:rsidP="00FF3F72">
      <w:pPr>
        <w:pStyle w:val="EndNoteBibliography"/>
        <w:ind w:left="720" w:hanging="720"/>
        <w:rPr>
          <w:noProof/>
        </w:rPr>
      </w:pPr>
      <w:r w:rsidRPr="00FF3F72">
        <w:rPr>
          <w:noProof/>
        </w:rPr>
        <w:t xml:space="preserve">Blaise, M. (2005). </w:t>
      </w:r>
      <w:r w:rsidRPr="00FF3F72">
        <w:rPr>
          <w:i/>
          <w:noProof/>
        </w:rPr>
        <w:t>Playing it Straight: uncovering gender discourses in the early childhood classroom</w:t>
      </w:r>
      <w:r w:rsidRPr="00FF3F72">
        <w:rPr>
          <w:noProof/>
        </w:rPr>
        <w:t>. London: Routledge.</w:t>
      </w:r>
    </w:p>
    <w:p w14:paraId="289F0810" w14:textId="77777777" w:rsidR="00FF3F72" w:rsidRPr="00FF3F72" w:rsidRDefault="00FF3F72" w:rsidP="00FF3F72">
      <w:pPr>
        <w:pStyle w:val="EndNoteBibliography"/>
        <w:ind w:left="720" w:hanging="720"/>
        <w:rPr>
          <w:noProof/>
        </w:rPr>
      </w:pPr>
      <w:r w:rsidRPr="00FF3F72">
        <w:rPr>
          <w:noProof/>
        </w:rPr>
        <w:t xml:space="preserve">Bourdieu, P. (1991). </w:t>
      </w:r>
      <w:r w:rsidRPr="00FF3F72">
        <w:rPr>
          <w:i/>
          <w:noProof/>
        </w:rPr>
        <w:t>Language and Symbolic Power</w:t>
      </w:r>
      <w:r w:rsidRPr="00FF3F72">
        <w:rPr>
          <w:noProof/>
        </w:rPr>
        <w:t xml:space="preserve"> (G. Raymond &amp; M. Adamson, Trans.). Cambridge, Massachusetts: Harvard University Press.</w:t>
      </w:r>
    </w:p>
    <w:p w14:paraId="7833CA52" w14:textId="77777777" w:rsidR="00FF3F72" w:rsidRPr="00FF3F72" w:rsidRDefault="00FF3F72" w:rsidP="00FF3F72">
      <w:pPr>
        <w:pStyle w:val="EndNoteBibliography"/>
        <w:ind w:left="720" w:hanging="720"/>
        <w:rPr>
          <w:noProof/>
        </w:rPr>
      </w:pPr>
      <w:r w:rsidRPr="00FF3F72">
        <w:rPr>
          <w:noProof/>
        </w:rPr>
        <w:t xml:space="preserve">Browne, N. (2004). </w:t>
      </w:r>
      <w:r w:rsidRPr="00FF3F72">
        <w:rPr>
          <w:i/>
          <w:noProof/>
        </w:rPr>
        <w:t>Gender Equity in the Early Years</w:t>
      </w:r>
      <w:r w:rsidRPr="00FF3F72">
        <w:rPr>
          <w:noProof/>
        </w:rPr>
        <w:t>. Maidenhead, Berks: Open University Press.</w:t>
      </w:r>
    </w:p>
    <w:p w14:paraId="39F3510F" w14:textId="77777777" w:rsidR="00FF3F72" w:rsidRPr="00FF3F72" w:rsidRDefault="00FF3F72" w:rsidP="00FF3F72">
      <w:pPr>
        <w:pStyle w:val="EndNoteBibliography"/>
        <w:ind w:left="720" w:hanging="720"/>
        <w:rPr>
          <w:noProof/>
        </w:rPr>
      </w:pPr>
      <w:r w:rsidRPr="00FF3F72">
        <w:rPr>
          <w:noProof/>
        </w:rPr>
        <w:t xml:space="preserve">Buckley, P. (2014). Subjects, citizens or civic learners? Judicial conceptions of childhood and the speech rights of Americal public school students. </w:t>
      </w:r>
      <w:r w:rsidRPr="00FF3F72">
        <w:rPr>
          <w:i/>
          <w:noProof/>
        </w:rPr>
        <w:t>Childhood, 21</w:t>
      </w:r>
      <w:r w:rsidRPr="00FF3F72">
        <w:rPr>
          <w:noProof/>
        </w:rPr>
        <w:t xml:space="preserve">(2), 226-241. </w:t>
      </w:r>
    </w:p>
    <w:p w14:paraId="3D80C94F" w14:textId="77777777" w:rsidR="00FF3F72" w:rsidRPr="00FF3F72" w:rsidRDefault="00FF3F72" w:rsidP="00FF3F72">
      <w:pPr>
        <w:pStyle w:val="EndNoteBibliography"/>
        <w:ind w:left="720" w:hanging="720"/>
        <w:rPr>
          <w:noProof/>
        </w:rPr>
      </w:pPr>
      <w:r w:rsidRPr="00FF3F72">
        <w:rPr>
          <w:noProof/>
        </w:rPr>
        <w:t xml:space="preserve">Butler, J. (1990). </w:t>
      </w:r>
      <w:r w:rsidRPr="00FF3F72">
        <w:rPr>
          <w:i/>
          <w:noProof/>
        </w:rPr>
        <w:t>Gender Trouble: feminism and the subversion of identity</w:t>
      </w:r>
      <w:r w:rsidRPr="00FF3F72">
        <w:rPr>
          <w:noProof/>
        </w:rPr>
        <w:t>. London: Routledge.</w:t>
      </w:r>
    </w:p>
    <w:p w14:paraId="2BB8BA9C" w14:textId="77777777" w:rsidR="00FF3F72" w:rsidRPr="00FF3F72" w:rsidRDefault="00FF3F72" w:rsidP="00FF3F72">
      <w:pPr>
        <w:pStyle w:val="EndNoteBibliography"/>
        <w:ind w:left="720" w:hanging="720"/>
        <w:rPr>
          <w:noProof/>
        </w:rPr>
      </w:pPr>
      <w:r w:rsidRPr="00FF3F72">
        <w:rPr>
          <w:noProof/>
        </w:rPr>
        <w:t xml:space="preserve">Butler, J. (1993). </w:t>
      </w:r>
      <w:r w:rsidRPr="00FF3F72">
        <w:rPr>
          <w:i/>
          <w:noProof/>
        </w:rPr>
        <w:t>Bodies that Matter: on the discursive limits of 'sex'</w:t>
      </w:r>
      <w:r w:rsidRPr="00FF3F72">
        <w:rPr>
          <w:noProof/>
        </w:rPr>
        <w:t>. London: Routledge.</w:t>
      </w:r>
    </w:p>
    <w:p w14:paraId="50842ED1" w14:textId="77777777" w:rsidR="00FF3F72" w:rsidRPr="00FF3F72" w:rsidRDefault="00FF3F72" w:rsidP="00FF3F72">
      <w:pPr>
        <w:pStyle w:val="EndNoteBibliography"/>
        <w:ind w:left="720" w:hanging="720"/>
        <w:rPr>
          <w:noProof/>
        </w:rPr>
      </w:pPr>
      <w:r w:rsidRPr="00FF3F72">
        <w:rPr>
          <w:noProof/>
        </w:rPr>
        <w:t xml:space="preserve">Butler, J. (2004). </w:t>
      </w:r>
      <w:r w:rsidRPr="00FF3F72">
        <w:rPr>
          <w:i/>
          <w:noProof/>
        </w:rPr>
        <w:t>Undoing Gender</w:t>
      </w:r>
      <w:r w:rsidRPr="00FF3F72">
        <w:rPr>
          <w:noProof/>
        </w:rPr>
        <w:t>. New York: Routledge.</w:t>
      </w:r>
    </w:p>
    <w:p w14:paraId="297B20AF" w14:textId="77777777" w:rsidR="00FF3F72" w:rsidRPr="00FF3F72" w:rsidRDefault="00FF3F72" w:rsidP="00FF3F72">
      <w:pPr>
        <w:pStyle w:val="EndNoteBibliography"/>
        <w:ind w:left="720" w:hanging="720"/>
        <w:rPr>
          <w:noProof/>
        </w:rPr>
      </w:pPr>
      <w:r w:rsidRPr="00FF3F72">
        <w:rPr>
          <w:noProof/>
        </w:rPr>
        <w:lastRenderedPageBreak/>
        <w:t xml:space="preserve">Cohen, E. F. (2005). Neither seen nor heard: children's citizenship in contemporary democracies. </w:t>
      </w:r>
      <w:r w:rsidRPr="00FF3F72">
        <w:rPr>
          <w:i/>
          <w:noProof/>
        </w:rPr>
        <w:t>Citizenship Studies, 9</w:t>
      </w:r>
      <w:r w:rsidRPr="00FF3F72">
        <w:rPr>
          <w:noProof/>
        </w:rPr>
        <w:t xml:space="preserve">(2), 221-240. </w:t>
      </w:r>
    </w:p>
    <w:p w14:paraId="53BC4B80" w14:textId="77777777" w:rsidR="00FF3F72" w:rsidRPr="00FF3F72" w:rsidRDefault="00FF3F72" w:rsidP="00FF3F72">
      <w:pPr>
        <w:pStyle w:val="EndNoteBibliography"/>
        <w:ind w:left="720" w:hanging="720"/>
        <w:rPr>
          <w:noProof/>
        </w:rPr>
      </w:pPr>
      <w:r w:rsidRPr="00FF3F72">
        <w:rPr>
          <w:noProof/>
        </w:rPr>
        <w:t xml:space="preserve">Connell, R. (2011). </w:t>
      </w:r>
      <w:r w:rsidRPr="00FF3F72">
        <w:rPr>
          <w:i/>
          <w:noProof/>
        </w:rPr>
        <w:t>Confronting Equality: gender, knowledge and global change</w:t>
      </w:r>
      <w:r w:rsidRPr="00FF3F72">
        <w:rPr>
          <w:noProof/>
        </w:rPr>
        <w:t>. Cambridge: Polity Press.</w:t>
      </w:r>
    </w:p>
    <w:p w14:paraId="6F61B7EB" w14:textId="77777777" w:rsidR="00FF3F72" w:rsidRPr="00FF3F72" w:rsidRDefault="00FF3F72" w:rsidP="00FF3F72">
      <w:pPr>
        <w:pStyle w:val="EndNoteBibliography"/>
        <w:ind w:left="720" w:hanging="720"/>
        <w:rPr>
          <w:noProof/>
        </w:rPr>
      </w:pPr>
      <w:r w:rsidRPr="00FF3F72">
        <w:rPr>
          <w:noProof/>
        </w:rPr>
        <w:t xml:space="preserve">Connell, R. (2014). The sociology of gender in Southern perspective. </w:t>
      </w:r>
      <w:r w:rsidRPr="00FF3F72">
        <w:rPr>
          <w:i/>
          <w:noProof/>
        </w:rPr>
        <w:t>Current Sociology Monograph</w:t>
      </w:r>
      <w:r w:rsidRPr="00FF3F72">
        <w:rPr>
          <w:noProof/>
        </w:rPr>
        <w:t xml:space="preserve">, 1-18. </w:t>
      </w:r>
    </w:p>
    <w:p w14:paraId="1BA23973" w14:textId="77777777" w:rsidR="00FF3F72" w:rsidRPr="00FF3F72" w:rsidRDefault="00FF3F72" w:rsidP="00FF3F72">
      <w:pPr>
        <w:pStyle w:val="EndNoteBibliography"/>
        <w:ind w:left="720" w:hanging="720"/>
        <w:rPr>
          <w:noProof/>
        </w:rPr>
      </w:pPr>
      <w:r w:rsidRPr="00FF3F72">
        <w:rPr>
          <w:noProof/>
        </w:rPr>
        <w:t xml:space="preserve">Connell, R. W. (2010). Kartini's children: on the need for thinking gender and education together on a world scale. </w:t>
      </w:r>
      <w:r w:rsidRPr="00FF3F72">
        <w:rPr>
          <w:i/>
          <w:noProof/>
        </w:rPr>
        <w:t>Gender and Education, 22</w:t>
      </w:r>
      <w:r w:rsidRPr="00FF3F72">
        <w:rPr>
          <w:noProof/>
        </w:rPr>
        <w:t xml:space="preserve">(6), 603-615. </w:t>
      </w:r>
    </w:p>
    <w:p w14:paraId="63712875" w14:textId="77777777" w:rsidR="00FF3F72" w:rsidRPr="00FF3F72" w:rsidRDefault="00FF3F72" w:rsidP="00FF3F72">
      <w:pPr>
        <w:pStyle w:val="EndNoteBibliography"/>
        <w:ind w:left="720" w:hanging="720"/>
        <w:rPr>
          <w:noProof/>
        </w:rPr>
      </w:pPr>
      <w:r w:rsidRPr="00FF3F72">
        <w:rPr>
          <w:noProof/>
        </w:rPr>
        <w:t xml:space="preserve">Connolly, P. (1998). </w:t>
      </w:r>
      <w:r w:rsidRPr="00FF3F72">
        <w:rPr>
          <w:i/>
          <w:noProof/>
        </w:rPr>
        <w:t>Racism, Gender Identities and Young Children</w:t>
      </w:r>
      <w:r w:rsidRPr="00FF3F72">
        <w:rPr>
          <w:noProof/>
        </w:rPr>
        <w:t>. London: Routledge.</w:t>
      </w:r>
    </w:p>
    <w:p w14:paraId="6FB3B0C2" w14:textId="77777777" w:rsidR="00FF3F72" w:rsidRPr="00FF3F72" w:rsidRDefault="00FF3F72" w:rsidP="00FF3F72">
      <w:pPr>
        <w:pStyle w:val="EndNoteBibliography"/>
        <w:ind w:left="720" w:hanging="720"/>
        <w:rPr>
          <w:noProof/>
        </w:rPr>
      </w:pPr>
      <w:r w:rsidRPr="00FF3F72">
        <w:rPr>
          <w:noProof/>
        </w:rPr>
        <w:t xml:space="preserve">Connolly, P. (2004). </w:t>
      </w:r>
      <w:r w:rsidRPr="00FF3F72">
        <w:rPr>
          <w:i/>
          <w:noProof/>
        </w:rPr>
        <w:t>Boys and Schooling in the Early Years</w:t>
      </w:r>
      <w:r w:rsidRPr="00FF3F72">
        <w:rPr>
          <w:noProof/>
        </w:rPr>
        <w:t>. London: RoutledgeFalmer.</w:t>
      </w:r>
    </w:p>
    <w:p w14:paraId="5593BC49" w14:textId="77777777" w:rsidR="00FF3F72" w:rsidRPr="00FF3F72" w:rsidRDefault="00FF3F72" w:rsidP="00FF3F72">
      <w:pPr>
        <w:pStyle w:val="EndNoteBibliography"/>
        <w:ind w:left="720" w:hanging="720"/>
        <w:rPr>
          <w:noProof/>
        </w:rPr>
      </w:pPr>
      <w:r w:rsidRPr="00FF3F72">
        <w:rPr>
          <w:noProof/>
        </w:rPr>
        <w:t xml:space="preserve">Cullen, F., &amp; Sandy, L. (2009). Lesbian Cinderella and other stories: telling tales and researching sexualities equalities in primary school. </w:t>
      </w:r>
      <w:r w:rsidRPr="00FF3F72">
        <w:rPr>
          <w:i/>
          <w:noProof/>
        </w:rPr>
        <w:t>Sex Education, 9</w:t>
      </w:r>
      <w:r w:rsidRPr="00FF3F72">
        <w:rPr>
          <w:noProof/>
        </w:rPr>
        <w:t xml:space="preserve">(2), 141-154. </w:t>
      </w:r>
    </w:p>
    <w:p w14:paraId="794304C3" w14:textId="77777777" w:rsidR="00FF3F72" w:rsidRPr="00FF3F72" w:rsidRDefault="00FF3F72" w:rsidP="00FF3F72">
      <w:pPr>
        <w:pStyle w:val="EndNoteBibliography"/>
        <w:ind w:left="720" w:hanging="720"/>
        <w:rPr>
          <w:noProof/>
        </w:rPr>
      </w:pPr>
      <w:r w:rsidRPr="00FF3F72">
        <w:rPr>
          <w:noProof/>
        </w:rPr>
        <w:t xml:space="preserve">Davies, B. (1989). </w:t>
      </w:r>
      <w:r w:rsidRPr="00FF3F72">
        <w:rPr>
          <w:i/>
          <w:noProof/>
        </w:rPr>
        <w:t>Frogs and Snails and Feminist Tales: preschool children and gender</w:t>
      </w:r>
      <w:r w:rsidRPr="00FF3F72">
        <w:rPr>
          <w:noProof/>
        </w:rPr>
        <w:t>. Sydney: Allen and Unwin.</w:t>
      </w:r>
    </w:p>
    <w:p w14:paraId="6AF17649" w14:textId="77777777" w:rsidR="00FF3F72" w:rsidRPr="00FF3F72" w:rsidRDefault="00FF3F72" w:rsidP="00FF3F72">
      <w:pPr>
        <w:pStyle w:val="EndNoteBibliography"/>
        <w:ind w:left="720" w:hanging="720"/>
        <w:rPr>
          <w:noProof/>
        </w:rPr>
      </w:pPr>
      <w:r w:rsidRPr="00FF3F72">
        <w:rPr>
          <w:noProof/>
        </w:rPr>
        <w:t xml:space="preserve">Davies, B. (2003). </w:t>
      </w:r>
      <w:r w:rsidRPr="00FF3F72">
        <w:rPr>
          <w:i/>
          <w:noProof/>
        </w:rPr>
        <w:t>Shards of Glass</w:t>
      </w:r>
      <w:r w:rsidRPr="00FF3F72">
        <w:rPr>
          <w:noProof/>
        </w:rPr>
        <w:t xml:space="preserve"> (Second ed.). Cresshill, New Jersey: Hampton Press.</w:t>
      </w:r>
    </w:p>
    <w:p w14:paraId="223D12F2" w14:textId="77777777" w:rsidR="00FF3F72" w:rsidRPr="00FF3F72" w:rsidRDefault="00FF3F72" w:rsidP="00FF3F72">
      <w:pPr>
        <w:pStyle w:val="EndNoteBibliography"/>
        <w:ind w:left="720" w:hanging="720"/>
        <w:rPr>
          <w:noProof/>
        </w:rPr>
      </w:pPr>
      <w:r w:rsidRPr="00FF3F72">
        <w:rPr>
          <w:noProof/>
        </w:rPr>
        <w:t xml:space="preserve">Epstein, D. (1999). Sex play: romantic significations, sexism and silences in the schoolyard. In D. Epstein &amp; J. T. Sears (Eds.), </w:t>
      </w:r>
      <w:r w:rsidRPr="00FF3F72">
        <w:rPr>
          <w:i/>
          <w:noProof/>
        </w:rPr>
        <w:t>A Dangerous Knowing: sexuality, pedagogy and popular culture</w:t>
      </w:r>
      <w:r w:rsidRPr="00FF3F72">
        <w:rPr>
          <w:noProof/>
        </w:rPr>
        <w:t xml:space="preserve"> (pp. 25-42). London: Cassell.</w:t>
      </w:r>
    </w:p>
    <w:p w14:paraId="41422480" w14:textId="52E1613F" w:rsidR="00FF3F72" w:rsidRPr="00FF3F72" w:rsidRDefault="00FF3F72" w:rsidP="00FF3F72">
      <w:pPr>
        <w:pStyle w:val="EndNoteBibliography"/>
        <w:ind w:left="720" w:hanging="720"/>
        <w:rPr>
          <w:noProof/>
        </w:rPr>
      </w:pPr>
      <w:r w:rsidRPr="00FF3F72">
        <w:rPr>
          <w:noProof/>
        </w:rPr>
        <w:t xml:space="preserve">Ertl, M. (2014). Child labour in Bolivia: 'let us work'. </w:t>
      </w:r>
      <w:r w:rsidRPr="00FF3F72">
        <w:rPr>
          <w:i/>
          <w:noProof/>
        </w:rPr>
        <w:t xml:space="preserve">Contributoria, </w:t>
      </w:r>
      <w:r w:rsidRPr="00FF3F72">
        <w:rPr>
          <w:noProof/>
        </w:rPr>
        <w:t xml:space="preserve">(October 2014). </w:t>
      </w:r>
      <w:hyperlink r:id="rId9" w:history="1">
        <w:r w:rsidRPr="00FF3F72">
          <w:rPr>
            <w:rStyle w:val="Hyperlink"/>
            <w:noProof/>
          </w:rPr>
          <w:t>https://www.contributoria.com/issue/2014-10/53f5ca6a4250074f6100019e</w:t>
        </w:r>
      </w:hyperlink>
      <w:r w:rsidRPr="00FF3F72">
        <w:rPr>
          <w:noProof/>
        </w:rPr>
        <w:t xml:space="preserve"> Retrieved from </w:t>
      </w:r>
      <w:hyperlink r:id="rId10" w:history="1">
        <w:r w:rsidRPr="00FF3F72">
          <w:rPr>
            <w:rStyle w:val="Hyperlink"/>
            <w:noProof/>
          </w:rPr>
          <w:t>https://www.contributoria.com/issue/2014-10/53f5ca6a4250074f6100019e</w:t>
        </w:r>
      </w:hyperlink>
    </w:p>
    <w:p w14:paraId="2449A8F6" w14:textId="77777777" w:rsidR="00FF3F72" w:rsidRPr="00FF3F72" w:rsidRDefault="00FF3F72" w:rsidP="00FF3F72">
      <w:pPr>
        <w:pStyle w:val="EndNoteBibliography"/>
        <w:ind w:left="720" w:hanging="720"/>
        <w:rPr>
          <w:noProof/>
        </w:rPr>
      </w:pPr>
      <w:r w:rsidRPr="00FF3F72">
        <w:rPr>
          <w:noProof/>
        </w:rPr>
        <w:t xml:space="preserve">Francis, B. (1998). </w:t>
      </w:r>
      <w:r w:rsidRPr="00FF3F72">
        <w:rPr>
          <w:i/>
          <w:noProof/>
        </w:rPr>
        <w:t>Power Plays: primary school children's conception of gender, power and adult work</w:t>
      </w:r>
      <w:r w:rsidRPr="00FF3F72">
        <w:rPr>
          <w:noProof/>
        </w:rPr>
        <w:t>. Stoke-on-Trent: Trentham Books.</w:t>
      </w:r>
    </w:p>
    <w:p w14:paraId="25B682EE" w14:textId="1FF76201" w:rsidR="00FF3F72" w:rsidRPr="00FF3F72" w:rsidRDefault="00FF3F72" w:rsidP="00FF3F72">
      <w:pPr>
        <w:pStyle w:val="EndNoteBibliography"/>
        <w:ind w:left="720" w:hanging="720"/>
        <w:rPr>
          <w:noProof/>
        </w:rPr>
      </w:pPr>
      <w:r w:rsidRPr="00FF3F72">
        <w:rPr>
          <w:noProof/>
        </w:rPr>
        <w:t xml:space="preserve">Friedrich, W. N., Fisher, J., Broughton, D., Houston, M., &amp; Shafran, C. R. (1998). Normative sexual behavior in children: a contemporary sample. </w:t>
      </w:r>
      <w:r w:rsidRPr="00FF3F72">
        <w:rPr>
          <w:i/>
          <w:noProof/>
        </w:rPr>
        <w:t>Pediatrics, 101</w:t>
      </w:r>
      <w:r w:rsidRPr="00FF3F72">
        <w:rPr>
          <w:noProof/>
        </w:rPr>
        <w:t xml:space="preserve">(4), e9.  Retrieved from </w:t>
      </w:r>
      <w:hyperlink r:id="rId11" w:history="1">
        <w:r w:rsidRPr="00FF3F72">
          <w:rPr>
            <w:rStyle w:val="Hyperlink"/>
            <w:noProof/>
          </w:rPr>
          <w:t>http://pediatrics.aappublications.org/content/101/4/e9.full.pdf+html</w:t>
        </w:r>
      </w:hyperlink>
    </w:p>
    <w:p w14:paraId="1DD0918B" w14:textId="77777777" w:rsidR="00FF3F72" w:rsidRPr="00FF3F72" w:rsidRDefault="00FF3F72" w:rsidP="00FF3F72">
      <w:pPr>
        <w:pStyle w:val="EndNoteBibliography"/>
        <w:ind w:left="720" w:hanging="720"/>
        <w:rPr>
          <w:noProof/>
        </w:rPr>
      </w:pPr>
      <w:r w:rsidRPr="00FF3F72">
        <w:rPr>
          <w:noProof/>
        </w:rPr>
        <w:t xml:space="preserve">Frijhoff, W. (2012). Historian's discovery of childhood. </w:t>
      </w:r>
      <w:r w:rsidRPr="00FF3F72">
        <w:rPr>
          <w:i/>
          <w:noProof/>
        </w:rPr>
        <w:t>Paeogogica Historica: international journal of the history of education, 48</w:t>
      </w:r>
      <w:r w:rsidRPr="00FF3F72">
        <w:rPr>
          <w:noProof/>
        </w:rPr>
        <w:t xml:space="preserve">(1), 11-29. </w:t>
      </w:r>
    </w:p>
    <w:p w14:paraId="07D670FB" w14:textId="77777777" w:rsidR="00FF3F72" w:rsidRPr="00FF3F72" w:rsidRDefault="00FF3F72" w:rsidP="00FF3F72">
      <w:pPr>
        <w:pStyle w:val="EndNoteBibliography"/>
        <w:ind w:left="720" w:hanging="720"/>
        <w:rPr>
          <w:noProof/>
        </w:rPr>
      </w:pPr>
      <w:r w:rsidRPr="00FF3F72">
        <w:rPr>
          <w:noProof/>
        </w:rPr>
        <w:t xml:space="preserve">Gabriel, N. (2014). Growing up beside you: a relational sociology of early childhood. </w:t>
      </w:r>
      <w:r w:rsidRPr="00FF3F72">
        <w:rPr>
          <w:i/>
          <w:noProof/>
        </w:rPr>
        <w:t>History of the Human Sciences, 27</w:t>
      </w:r>
      <w:r w:rsidRPr="00FF3F72">
        <w:rPr>
          <w:noProof/>
        </w:rPr>
        <w:t xml:space="preserve">(3), 116-135. </w:t>
      </w:r>
    </w:p>
    <w:p w14:paraId="0ED581A5" w14:textId="77777777" w:rsidR="00FF3F72" w:rsidRPr="00FF3F72" w:rsidRDefault="00FF3F72" w:rsidP="00FF3F72">
      <w:pPr>
        <w:pStyle w:val="EndNoteBibliography"/>
        <w:ind w:left="720" w:hanging="720"/>
        <w:rPr>
          <w:noProof/>
        </w:rPr>
      </w:pPr>
      <w:r w:rsidRPr="00FF3F72">
        <w:rPr>
          <w:noProof/>
        </w:rPr>
        <w:t xml:space="preserve">Gasson, N. R., Calder, J. E., Diorio, J. A., Smith, A. B., &amp; Stigler, J. R. (2014). Young people's employment: protection or participation? </w:t>
      </w:r>
      <w:r w:rsidRPr="00FF3F72">
        <w:rPr>
          <w:i/>
          <w:noProof/>
        </w:rPr>
        <w:t>Childhood, online first publication</w:t>
      </w:r>
      <w:r w:rsidRPr="00FF3F72">
        <w:rPr>
          <w:noProof/>
        </w:rPr>
        <w:t xml:space="preserve">. </w:t>
      </w:r>
    </w:p>
    <w:p w14:paraId="0A21C3CA" w14:textId="77777777" w:rsidR="00FF3F72" w:rsidRPr="00FF3F72" w:rsidRDefault="00FF3F72" w:rsidP="00FF3F72">
      <w:pPr>
        <w:pStyle w:val="EndNoteBibliography"/>
        <w:ind w:left="720" w:hanging="720"/>
        <w:rPr>
          <w:noProof/>
        </w:rPr>
      </w:pPr>
      <w:r w:rsidRPr="00FF3F72">
        <w:rPr>
          <w:noProof/>
        </w:rPr>
        <w:t xml:space="preserve">Gatens, M. (1991). </w:t>
      </w:r>
      <w:r w:rsidRPr="00FF3F72">
        <w:rPr>
          <w:i/>
          <w:noProof/>
        </w:rPr>
        <w:t>Feminism and Philosophy: perspectives on difference and equality</w:t>
      </w:r>
      <w:r w:rsidRPr="00FF3F72">
        <w:rPr>
          <w:noProof/>
        </w:rPr>
        <w:t>. Cambridge: Polity Press.</w:t>
      </w:r>
    </w:p>
    <w:p w14:paraId="04FE0065" w14:textId="77777777" w:rsidR="00FF3F72" w:rsidRPr="00FF3F72" w:rsidRDefault="00FF3F72" w:rsidP="00FF3F72">
      <w:pPr>
        <w:pStyle w:val="EndNoteBibliography"/>
        <w:ind w:left="720" w:hanging="720"/>
        <w:rPr>
          <w:noProof/>
        </w:rPr>
      </w:pPr>
      <w:r w:rsidRPr="00FF3F72">
        <w:rPr>
          <w:noProof/>
        </w:rPr>
        <w:t xml:space="preserve">Hekman, S. J. (1990). </w:t>
      </w:r>
      <w:r w:rsidRPr="00FF3F72">
        <w:rPr>
          <w:i/>
          <w:noProof/>
        </w:rPr>
        <w:t>Gender and Knowledge: elements of a postmodern feminism</w:t>
      </w:r>
      <w:r w:rsidRPr="00FF3F72">
        <w:rPr>
          <w:noProof/>
        </w:rPr>
        <w:t>. Cambridge: Polity Press.</w:t>
      </w:r>
    </w:p>
    <w:p w14:paraId="05C1340D" w14:textId="77777777" w:rsidR="00FF3F72" w:rsidRPr="00FF3F72" w:rsidRDefault="00FF3F72" w:rsidP="00FF3F72">
      <w:pPr>
        <w:pStyle w:val="EndNoteBibliography"/>
        <w:ind w:left="720" w:hanging="720"/>
        <w:rPr>
          <w:noProof/>
        </w:rPr>
      </w:pPr>
      <w:r w:rsidRPr="00FF3F72">
        <w:rPr>
          <w:noProof/>
        </w:rPr>
        <w:t xml:space="preserve">Iverson, C. (2014). Predetermined participation: social workers evaluating children's agency in domestic violence intervention. </w:t>
      </w:r>
      <w:r w:rsidRPr="00FF3F72">
        <w:rPr>
          <w:i/>
          <w:noProof/>
        </w:rPr>
        <w:t>Childhood, 21</w:t>
      </w:r>
      <w:r w:rsidRPr="00FF3F72">
        <w:rPr>
          <w:noProof/>
        </w:rPr>
        <w:t xml:space="preserve">(2), 274-289. </w:t>
      </w:r>
    </w:p>
    <w:p w14:paraId="3E25784D" w14:textId="77777777" w:rsidR="00FF3F72" w:rsidRPr="00FF3F72" w:rsidRDefault="00FF3F72" w:rsidP="00FF3F72">
      <w:pPr>
        <w:pStyle w:val="EndNoteBibliography"/>
        <w:ind w:left="720" w:hanging="720"/>
        <w:rPr>
          <w:noProof/>
        </w:rPr>
      </w:pPr>
      <w:r w:rsidRPr="00FF3F72">
        <w:rPr>
          <w:noProof/>
        </w:rPr>
        <w:lastRenderedPageBreak/>
        <w:t xml:space="preserve">King, J. R. (2009). Male teachers, young children, and teaching desire. In W. Martino, M. Kehler, &amp; M. B. Weaver-Hightower (Eds.), </w:t>
      </w:r>
      <w:r w:rsidRPr="00FF3F72">
        <w:rPr>
          <w:i/>
          <w:noProof/>
        </w:rPr>
        <w:t>The Problem with Boys' Education: beyond the backlash</w:t>
      </w:r>
      <w:r w:rsidRPr="00FF3F72">
        <w:rPr>
          <w:noProof/>
        </w:rPr>
        <w:t>. London: Routledge.</w:t>
      </w:r>
    </w:p>
    <w:p w14:paraId="12AD1216" w14:textId="77777777" w:rsidR="00FF3F72" w:rsidRPr="00FF3F72" w:rsidRDefault="00FF3F72" w:rsidP="00FF3F72">
      <w:pPr>
        <w:pStyle w:val="EndNoteBibliography"/>
        <w:ind w:left="720" w:hanging="720"/>
        <w:rPr>
          <w:noProof/>
        </w:rPr>
      </w:pPr>
      <w:r w:rsidRPr="00FF3F72">
        <w:rPr>
          <w:noProof/>
        </w:rPr>
        <w:t xml:space="preserve">Larkins, C. (2014). Enacting children's citizenship: developing understandings of how children enact themselves as citizens. </w:t>
      </w:r>
      <w:r w:rsidRPr="00FF3F72">
        <w:rPr>
          <w:i/>
          <w:noProof/>
        </w:rPr>
        <w:t>Childhood, 21</w:t>
      </w:r>
      <w:r w:rsidRPr="00FF3F72">
        <w:rPr>
          <w:noProof/>
        </w:rPr>
        <w:t xml:space="preserve">(1), 7-21. </w:t>
      </w:r>
    </w:p>
    <w:p w14:paraId="2FA79EBD" w14:textId="77777777" w:rsidR="00FF3F72" w:rsidRPr="00FF3F72" w:rsidRDefault="00FF3F72" w:rsidP="00FF3F72">
      <w:pPr>
        <w:pStyle w:val="EndNoteBibliography"/>
        <w:ind w:left="720" w:hanging="720"/>
        <w:rPr>
          <w:noProof/>
        </w:rPr>
      </w:pPr>
      <w:r w:rsidRPr="00FF3F72">
        <w:rPr>
          <w:noProof/>
        </w:rPr>
        <w:t xml:space="preserve">Lister, R. (2007). Why citizenship: where, when and how children? </w:t>
      </w:r>
      <w:r w:rsidRPr="00FF3F72">
        <w:rPr>
          <w:i/>
          <w:noProof/>
        </w:rPr>
        <w:t>Theoretical Inquiries in Law, 8</w:t>
      </w:r>
      <w:r w:rsidRPr="00FF3F72">
        <w:rPr>
          <w:noProof/>
        </w:rPr>
        <w:t xml:space="preserve">(2), 693-718. </w:t>
      </w:r>
    </w:p>
    <w:p w14:paraId="1B7DDA63" w14:textId="77777777" w:rsidR="00FF3F72" w:rsidRPr="00FF3F72" w:rsidRDefault="00FF3F72" w:rsidP="00FF3F72">
      <w:pPr>
        <w:pStyle w:val="EndNoteBibliography"/>
        <w:ind w:left="720" w:hanging="720"/>
        <w:rPr>
          <w:noProof/>
        </w:rPr>
      </w:pPr>
      <w:r w:rsidRPr="00FF3F72">
        <w:rPr>
          <w:noProof/>
        </w:rPr>
        <w:t xml:space="preserve">Lloyd, B., &amp; Duveen, G. (1992). </w:t>
      </w:r>
      <w:r w:rsidRPr="00FF3F72">
        <w:rPr>
          <w:i/>
          <w:noProof/>
        </w:rPr>
        <w:t>Gender Identities and Education: the impact of starting school</w:t>
      </w:r>
      <w:r w:rsidRPr="00FF3F72">
        <w:rPr>
          <w:noProof/>
        </w:rPr>
        <w:t>. Hemel Hempstead, Herts: Harvester Press.</w:t>
      </w:r>
    </w:p>
    <w:p w14:paraId="334A4C4A" w14:textId="77777777" w:rsidR="00FF3F72" w:rsidRPr="00FF3F72" w:rsidRDefault="00FF3F72" w:rsidP="00FF3F72">
      <w:pPr>
        <w:pStyle w:val="EndNoteBibliography"/>
        <w:ind w:left="720" w:hanging="720"/>
        <w:rPr>
          <w:noProof/>
        </w:rPr>
      </w:pPr>
      <w:r w:rsidRPr="00FF3F72">
        <w:rPr>
          <w:noProof/>
        </w:rPr>
        <w:t xml:space="preserve">Locke, J. (1690, 1952). </w:t>
      </w:r>
      <w:r w:rsidRPr="00FF3F72">
        <w:rPr>
          <w:i/>
          <w:noProof/>
        </w:rPr>
        <w:t>The Second Treatise of Government</w:t>
      </w:r>
      <w:r w:rsidRPr="00FF3F72">
        <w:rPr>
          <w:noProof/>
        </w:rPr>
        <w:t>. Indianapolis: The Bobbs-Merrill Company.</w:t>
      </w:r>
    </w:p>
    <w:p w14:paraId="787D500E" w14:textId="77777777" w:rsidR="00FF3F72" w:rsidRPr="00FF3F72" w:rsidRDefault="00FF3F72" w:rsidP="00FF3F72">
      <w:pPr>
        <w:pStyle w:val="EndNoteBibliography"/>
        <w:ind w:left="720" w:hanging="720"/>
        <w:rPr>
          <w:noProof/>
        </w:rPr>
      </w:pPr>
      <w:r w:rsidRPr="00FF3F72">
        <w:rPr>
          <w:noProof/>
        </w:rPr>
        <w:t xml:space="preserve">Marsh, J. (2000). 'But I want to fly too!': girls and superhero play in the infant classroom. </w:t>
      </w:r>
      <w:r w:rsidRPr="00FF3F72">
        <w:rPr>
          <w:i/>
          <w:noProof/>
        </w:rPr>
        <w:t>Gender and Education, 12</w:t>
      </w:r>
      <w:r w:rsidRPr="00FF3F72">
        <w:rPr>
          <w:noProof/>
        </w:rPr>
        <w:t xml:space="preserve">(2), 209-220. </w:t>
      </w:r>
    </w:p>
    <w:p w14:paraId="78B2D099" w14:textId="77777777" w:rsidR="00FF3F72" w:rsidRPr="00FF3F72" w:rsidRDefault="00FF3F72" w:rsidP="00FF3F72">
      <w:pPr>
        <w:pStyle w:val="EndNoteBibliography"/>
        <w:ind w:left="720" w:hanging="720"/>
        <w:rPr>
          <w:noProof/>
        </w:rPr>
      </w:pPr>
      <w:r w:rsidRPr="00FF3F72">
        <w:rPr>
          <w:noProof/>
        </w:rPr>
        <w:t xml:space="preserve">Martin, B. (2011). </w:t>
      </w:r>
      <w:r w:rsidRPr="00FF3F72">
        <w:rPr>
          <w:i/>
          <w:noProof/>
        </w:rPr>
        <w:t>Children at Play</w:t>
      </w:r>
      <w:r w:rsidRPr="00FF3F72">
        <w:rPr>
          <w:noProof/>
        </w:rPr>
        <w:t>. Stoke-on-Trent: Trentham Books.</w:t>
      </w:r>
    </w:p>
    <w:p w14:paraId="65DD16F3" w14:textId="77777777" w:rsidR="00FF3F72" w:rsidRPr="00FF3F72" w:rsidRDefault="00FF3F72" w:rsidP="00FF3F72">
      <w:pPr>
        <w:pStyle w:val="EndNoteBibliography"/>
        <w:ind w:left="720" w:hanging="720"/>
        <w:rPr>
          <w:noProof/>
        </w:rPr>
      </w:pPr>
      <w:r w:rsidRPr="00FF3F72">
        <w:rPr>
          <w:noProof/>
        </w:rPr>
        <w:t xml:space="preserve">Mayall, B. (2007). </w:t>
      </w:r>
      <w:r w:rsidRPr="00FF3F72">
        <w:rPr>
          <w:i/>
          <w:noProof/>
        </w:rPr>
        <w:t>Children's lives outside school and their educational impact: Research Survey 8/1 Cambridge Primary Review</w:t>
      </w:r>
      <w:r w:rsidRPr="00FF3F72">
        <w:rPr>
          <w:noProof/>
        </w:rPr>
        <w:t>. Cambridge: University of Cambridge.</w:t>
      </w:r>
    </w:p>
    <w:p w14:paraId="6B7E5813" w14:textId="4DCFCBE5" w:rsidR="00FF3F72" w:rsidRPr="00FF3F72" w:rsidRDefault="00FF3F72" w:rsidP="00FF3F72">
      <w:pPr>
        <w:pStyle w:val="EndNoteBibliography"/>
        <w:ind w:left="720" w:hanging="720"/>
        <w:rPr>
          <w:noProof/>
        </w:rPr>
      </w:pPr>
      <w:r w:rsidRPr="00FF3F72">
        <w:rPr>
          <w:noProof/>
        </w:rPr>
        <w:t xml:space="preserve">NSPCC. (2015). Gillick Competency and Fraser Guidelines.   Retrieved from </w:t>
      </w:r>
      <w:hyperlink r:id="rId12" w:history="1">
        <w:r w:rsidRPr="00FF3F72">
          <w:rPr>
            <w:rStyle w:val="Hyperlink"/>
            <w:noProof/>
          </w:rPr>
          <w:t>http://www.nspcc.org.uk/preventing-abuse/child-protection-system/legal-definition-child-rights-law/gillick-competency-fraser-guidelines/</w:t>
        </w:r>
      </w:hyperlink>
    </w:p>
    <w:p w14:paraId="48ABF2B8" w14:textId="77777777" w:rsidR="00FF3F72" w:rsidRPr="00FF3F72" w:rsidRDefault="00FF3F72" w:rsidP="00FF3F72">
      <w:pPr>
        <w:pStyle w:val="EndNoteBibliography"/>
        <w:ind w:left="720" w:hanging="720"/>
        <w:rPr>
          <w:noProof/>
        </w:rPr>
      </w:pPr>
      <w:r w:rsidRPr="00FF3F72">
        <w:rPr>
          <w:noProof/>
        </w:rPr>
        <w:t xml:space="preserve">Paechter, C. (2007). </w:t>
      </w:r>
      <w:r w:rsidRPr="00FF3F72">
        <w:rPr>
          <w:i/>
          <w:noProof/>
        </w:rPr>
        <w:t>Being Boys, Being Girls: learning masculinities and femininities</w:t>
      </w:r>
      <w:r w:rsidRPr="00FF3F72">
        <w:rPr>
          <w:noProof/>
        </w:rPr>
        <w:t>. Maidenhead, Berks: Open University Press.</w:t>
      </w:r>
    </w:p>
    <w:p w14:paraId="23638E26" w14:textId="77777777" w:rsidR="00FF3F72" w:rsidRPr="00FF3F72" w:rsidRDefault="00FF3F72" w:rsidP="00FF3F72">
      <w:pPr>
        <w:pStyle w:val="EndNoteBibliography"/>
        <w:ind w:left="720" w:hanging="720"/>
        <w:rPr>
          <w:noProof/>
        </w:rPr>
      </w:pPr>
      <w:r w:rsidRPr="00FF3F72">
        <w:rPr>
          <w:noProof/>
        </w:rPr>
        <w:t xml:space="preserve">Paechter, C., &amp; Clark, S. (2007). Learning gender in primary school playgrounds: findings from the Tomboy Identities study. </w:t>
      </w:r>
      <w:r w:rsidRPr="00FF3F72">
        <w:rPr>
          <w:i/>
          <w:noProof/>
        </w:rPr>
        <w:t>Pedagogy, Culture and Society, 15</w:t>
      </w:r>
      <w:r w:rsidRPr="00FF3F72">
        <w:rPr>
          <w:noProof/>
        </w:rPr>
        <w:t xml:space="preserve">(3), 317-332. </w:t>
      </w:r>
    </w:p>
    <w:p w14:paraId="10A22DBE" w14:textId="77777777" w:rsidR="00FF3F72" w:rsidRPr="00FF3F72" w:rsidRDefault="00FF3F72" w:rsidP="00FF3F72">
      <w:pPr>
        <w:pStyle w:val="EndNoteBibliography"/>
        <w:ind w:left="720" w:hanging="720"/>
        <w:rPr>
          <w:noProof/>
        </w:rPr>
      </w:pPr>
      <w:r w:rsidRPr="00FF3F72">
        <w:rPr>
          <w:noProof/>
        </w:rPr>
        <w:t xml:space="preserve">Paechter, C., &amp; Clark, S. (2010). Schoolgirls and power/knowledge economies: using knowledge to mobilize social power. In C. Jackson, C. Paechter, &amp; E. Renold (Eds.), </w:t>
      </w:r>
      <w:r w:rsidRPr="00FF3F72">
        <w:rPr>
          <w:i/>
          <w:noProof/>
        </w:rPr>
        <w:t>Girls and Education 3-16: continuing concerns, new agendas</w:t>
      </w:r>
      <w:r w:rsidRPr="00FF3F72">
        <w:rPr>
          <w:noProof/>
        </w:rPr>
        <w:t xml:space="preserve"> (pp. 117-128). Maidenhead, Berkshire: Open University Press.</w:t>
      </w:r>
    </w:p>
    <w:p w14:paraId="764A6D37" w14:textId="77777777" w:rsidR="00FF3F72" w:rsidRPr="00FF3F72" w:rsidRDefault="00FF3F72" w:rsidP="00FF3F72">
      <w:pPr>
        <w:pStyle w:val="EndNoteBibliography"/>
        <w:ind w:left="720" w:hanging="720"/>
        <w:rPr>
          <w:noProof/>
        </w:rPr>
      </w:pPr>
      <w:r w:rsidRPr="00FF3F72">
        <w:rPr>
          <w:noProof/>
        </w:rPr>
        <w:t xml:space="preserve">Prout, A. (2005). </w:t>
      </w:r>
      <w:r w:rsidRPr="00FF3F72">
        <w:rPr>
          <w:i/>
          <w:noProof/>
        </w:rPr>
        <w:t>The Future of Childhood: towards the interdisciplinary study of children</w:t>
      </w:r>
      <w:r w:rsidRPr="00FF3F72">
        <w:rPr>
          <w:noProof/>
        </w:rPr>
        <w:t>. London: Routledge.</w:t>
      </w:r>
    </w:p>
    <w:p w14:paraId="3F9FEF8B" w14:textId="77777777" w:rsidR="00FF3F72" w:rsidRPr="00FF3F72" w:rsidRDefault="00FF3F72" w:rsidP="00FF3F72">
      <w:pPr>
        <w:pStyle w:val="EndNoteBibliography"/>
        <w:ind w:left="720" w:hanging="720"/>
        <w:rPr>
          <w:noProof/>
        </w:rPr>
      </w:pPr>
      <w:r w:rsidRPr="00FF3F72">
        <w:rPr>
          <w:noProof/>
        </w:rPr>
        <w:t xml:space="preserve">Rawls, J. (1972). </w:t>
      </w:r>
      <w:r w:rsidRPr="00FF3F72">
        <w:rPr>
          <w:i/>
          <w:noProof/>
        </w:rPr>
        <w:t>A Theory of Justice</w:t>
      </w:r>
      <w:r w:rsidRPr="00FF3F72">
        <w:rPr>
          <w:noProof/>
        </w:rPr>
        <w:t>. Oxford: Oxford University Press.</w:t>
      </w:r>
    </w:p>
    <w:p w14:paraId="7A860CF6" w14:textId="77777777" w:rsidR="00FF3F72" w:rsidRPr="00FF3F72" w:rsidRDefault="00FF3F72" w:rsidP="00FF3F72">
      <w:pPr>
        <w:pStyle w:val="EndNoteBibliography"/>
        <w:ind w:left="720" w:hanging="720"/>
        <w:rPr>
          <w:noProof/>
        </w:rPr>
      </w:pPr>
      <w:r w:rsidRPr="00FF3F72">
        <w:rPr>
          <w:noProof/>
        </w:rPr>
        <w:t xml:space="preserve">Renold, E. (2005). </w:t>
      </w:r>
      <w:r w:rsidRPr="00FF3F72">
        <w:rPr>
          <w:i/>
          <w:noProof/>
        </w:rPr>
        <w:t>Girls, Boys and Junior Sexualities: exploring children's gender and sexual relations in the primary school</w:t>
      </w:r>
      <w:r w:rsidRPr="00FF3F72">
        <w:rPr>
          <w:noProof/>
        </w:rPr>
        <w:t>. London: Routledge.</w:t>
      </w:r>
    </w:p>
    <w:p w14:paraId="1771A0B3" w14:textId="77777777" w:rsidR="00FF3F72" w:rsidRPr="00FF3F72" w:rsidRDefault="00FF3F72" w:rsidP="00FF3F72">
      <w:pPr>
        <w:pStyle w:val="EndNoteBibliography"/>
        <w:ind w:left="720" w:hanging="720"/>
        <w:rPr>
          <w:noProof/>
        </w:rPr>
      </w:pPr>
      <w:r w:rsidRPr="00FF3F72">
        <w:rPr>
          <w:noProof/>
        </w:rPr>
        <w:t xml:space="preserve">Renold, E. (2006). 'They won't let us play...unless you're going out with one of them': girls, boys and Butler's 'heterosexual matrix' in the primary years. </w:t>
      </w:r>
      <w:r w:rsidRPr="00FF3F72">
        <w:rPr>
          <w:i/>
          <w:noProof/>
        </w:rPr>
        <w:t>British Journal of Sociology of Education, 27</w:t>
      </w:r>
      <w:r w:rsidRPr="00FF3F72">
        <w:rPr>
          <w:noProof/>
        </w:rPr>
        <w:t xml:space="preserve">(4), 489-509. </w:t>
      </w:r>
    </w:p>
    <w:p w14:paraId="31A4CB12" w14:textId="77777777" w:rsidR="00FF3F72" w:rsidRPr="00FF3F72" w:rsidRDefault="00FF3F72" w:rsidP="00FF3F72">
      <w:pPr>
        <w:pStyle w:val="EndNoteBibliography"/>
        <w:ind w:left="720" w:hanging="720"/>
        <w:rPr>
          <w:noProof/>
        </w:rPr>
      </w:pPr>
      <w:r w:rsidRPr="00FF3F72">
        <w:rPr>
          <w:noProof/>
        </w:rPr>
        <w:t xml:space="preserve">Robinson, K. H. (2008). In the name of 'childhood innocence': a discursive exploration of the moral panic associated with childhood sexuality. </w:t>
      </w:r>
      <w:r w:rsidRPr="00FF3F72">
        <w:rPr>
          <w:i/>
          <w:noProof/>
        </w:rPr>
        <w:t>Cultural Studies Review, 14</w:t>
      </w:r>
      <w:r w:rsidRPr="00FF3F72">
        <w:rPr>
          <w:noProof/>
        </w:rPr>
        <w:t xml:space="preserve">(2), 113-129. </w:t>
      </w:r>
    </w:p>
    <w:p w14:paraId="545EE15B" w14:textId="77777777" w:rsidR="00FF3F72" w:rsidRPr="00FF3F72" w:rsidRDefault="00FF3F72" w:rsidP="00FF3F72">
      <w:pPr>
        <w:pStyle w:val="EndNoteBibliography"/>
        <w:ind w:left="720" w:hanging="720"/>
        <w:rPr>
          <w:noProof/>
        </w:rPr>
      </w:pPr>
      <w:r w:rsidRPr="00FF3F72">
        <w:rPr>
          <w:noProof/>
        </w:rPr>
        <w:t xml:space="preserve">Rodham, H. (1973). Children under the law. </w:t>
      </w:r>
      <w:r w:rsidRPr="00FF3F72">
        <w:rPr>
          <w:i/>
          <w:noProof/>
        </w:rPr>
        <w:t>Harvard Educational Review, 43</w:t>
      </w:r>
      <w:r w:rsidRPr="00FF3F72">
        <w:rPr>
          <w:noProof/>
        </w:rPr>
        <w:t xml:space="preserve">(4), 487-514. </w:t>
      </w:r>
    </w:p>
    <w:p w14:paraId="5D244858" w14:textId="77777777" w:rsidR="00FF3F72" w:rsidRPr="00FF3F72" w:rsidRDefault="00FF3F72" w:rsidP="00FF3F72">
      <w:pPr>
        <w:pStyle w:val="EndNoteBibliography"/>
        <w:ind w:left="720" w:hanging="720"/>
        <w:rPr>
          <w:noProof/>
        </w:rPr>
      </w:pPr>
      <w:r w:rsidRPr="00FF3F72">
        <w:rPr>
          <w:noProof/>
        </w:rPr>
        <w:t xml:space="preserve">Ryan, G. (2000). Childhood Sexuality: A decade of study. Part I - research and curriculum development. </w:t>
      </w:r>
      <w:r w:rsidRPr="00FF3F72">
        <w:rPr>
          <w:i/>
          <w:noProof/>
        </w:rPr>
        <w:t>Child Abuse and Neglect, 24</w:t>
      </w:r>
      <w:r w:rsidRPr="00FF3F72">
        <w:rPr>
          <w:noProof/>
        </w:rPr>
        <w:t xml:space="preserve">(1), 33-48. </w:t>
      </w:r>
    </w:p>
    <w:p w14:paraId="763C459B" w14:textId="77777777" w:rsidR="00FF3F72" w:rsidRPr="00FF3F72" w:rsidRDefault="00FF3F72" w:rsidP="00FF3F72">
      <w:pPr>
        <w:pStyle w:val="EndNoteBibliography"/>
        <w:ind w:left="720" w:hanging="720"/>
        <w:rPr>
          <w:noProof/>
        </w:rPr>
      </w:pPr>
      <w:r w:rsidRPr="00FF3F72">
        <w:rPr>
          <w:noProof/>
        </w:rPr>
        <w:t xml:space="preserve">Scott, K. A. (2002). 'You want to be a girl and not my friend': African-American/Black girls' play activities. </w:t>
      </w:r>
      <w:r w:rsidRPr="00FF3F72">
        <w:rPr>
          <w:i/>
          <w:noProof/>
        </w:rPr>
        <w:t>Childhood, 9</w:t>
      </w:r>
      <w:r w:rsidRPr="00FF3F72">
        <w:rPr>
          <w:noProof/>
        </w:rPr>
        <w:t xml:space="preserve">(4), 397-414. </w:t>
      </w:r>
    </w:p>
    <w:p w14:paraId="2266FDEA" w14:textId="77777777" w:rsidR="00FF3F72" w:rsidRPr="00FF3F72" w:rsidRDefault="00FF3F72" w:rsidP="00FF3F72">
      <w:pPr>
        <w:pStyle w:val="EndNoteBibliography"/>
        <w:ind w:left="720" w:hanging="720"/>
        <w:rPr>
          <w:noProof/>
        </w:rPr>
      </w:pPr>
      <w:r w:rsidRPr="00FF3F72">
        <w:rPr>
          <w:noProof/>
        </w:rPr>
        <w:lastRenderedPageBreak/>
        <w:t xml:space="preserve">Skelton, C. (2001). </w:t>
      </w:r>
      <w:r w:rsidRPr="00FF3F72">
        <w:rPr>
          <w:i/>
          <w:noProof/>
        </w:rPr>
        <w:t>Schooling the Boys: masculinities and primary education</w:t>
      </w:r>
      <w:r w:rsidRPr="00FF3F72">
        <w:rPr>
          <w:noProof/>
        </w:rPr>
        <w:t>. Buckingham: Open University Press.</w:t>
      </w:r>
    </w:p>
    <w:p w14:paraId="621045F4" w14:textId="77777777" w:rsidR="00FF3F72" w:rsidRPr="00FF3F72" w:rsidRDefault="00FF3F72" w:rsidP="00FF3F72">
      <w:pPr>
        <w:pStyle w:val="EndNoteBibliography"/>
        <w:ind w:left="720" w:hanging="720"/>
        <w:rPr>
          <w:noProof/>
        </w:rPr>
      </w:pPr>
      <w:r w:rsidRPr="00FF3F72">
        <w:rPr>
          <w:noProof/>
        </w:rPr>
        <w:t xml:space="preserve">Stoeklin, D. (2013). Theories of action in the field of child participation: in search of explicit frameworks. </w:t>
      </w:r>
      <w:r w:rsidRPr="00FF3F72">
        <w:rPr>
          <w:i/>
          <w:noProof/>
        </w:rPr>
        <w:t>Childhood, 20</w:t>
      </w:r>
      <w:r w:rsidRPr="00FF3F72">
        <w:rPr>
          <w:noProof/>
        </w:rPr>
        <w:t xml:space="preserve">(4), 443-457. </w:t>
      </w:r>
    </w:p>
    <w:p w14:paraId="26522459" w14:textId="77777777" w:rsidR="00FF3F72" w:rsidRPr="00FF3F72" w:rsidRDefault="00FF3F72" w:rsidP="00FF3F72">
      <w:pPr>
        <w:pStyle w:val="EndNoteBibliography"/>
        <w:ind w:left="720" w:hanging="720"/>
        <w:rPr>
          <w:noProof/>
        </w:rPr>
      </w:pPr>
      <w:r w:rsidRPr="00FF3F72">
        <w:rPr>
          <w:noProof/>
        </w:rPr>
        <w:t xml:space="preserve">Thomas, N. (2012). Love, rights and solidarity: studying children's participation using Honneth's theory of recognition. </w:t>
      </w:r>
      <w:r w:rsidRPr="00FF3F72">
        <w:rPr>
          <w:i/>
          <w:noProof/>
        </w:rPr>
        <w:t>Childhood, 19</w:t>
      </w:r>
      <w:r w:rsidRPr="00FF3F72">
        <w:rPr>
          <w:noProof/>
        </w:rPr>
        <w:t xml:space="preserve">(4), 453-466. </w:t>
      </w:r>
    </w:p>
    <w:p w14:paraId="6B61F954" w14:textId="77777777" w:rsidR="00FF3F72" w:rsidRPr="00FF3F72" w:rsidRDefault="00FF3F72" w:rsidP="00FF3F72">
      <w:pPr>
        <w:pStyle w:val="EndNoteBibliography"/>
        <w:ind w:left="720" w:hanging="720"/>
        <w:rPr>
          <w:noProof/>
        </w:rPr>
      </w:pPr>
      <w:r w:rsidRPr="00FF3F72">
        <w:rPr>
          <w:noProof/>
        </w:rPr>
        <w:t xml:space="preserve">van Nijnatten, C., &amp; Jangen, E. (2011). Professional conversations with children in divorce-related child welfare. </w:t>
      </w:r>
      <w:r w:rsidRPr="00FF3F72">
        <w:rPr>
          <w:i/>
          <w:noProof/>
        </w:rPr>
        <w:t>Childhood, 18</w:t>
      </w:r>
      <w:r w:rsidRPr="00FF3F72">
        <w:rPr>
          <w:noProof/>
        </w:rPr>
        <w:t xml:space="preserve">(4), 540-555. </w:t>
      </w:r>
    </w:p>
    <w:p w14:paraId="3FA18187" w14:textId="77777777" w:rsidR="00FF3F72" w:rsidRPr="00FF3F72" w:rsidRDefault="00FF3F72" w:rsidP="00FF3F72">
      <w:pPr>
        <w:pStyle w:val="EndNoteBibliography"/>
        <w:ind w:left="720" w:hanging="720"/>
        <w:rPr>
          <w:noProof/>
        </w:rPr>
      </w:pPr>
      <w:r w:rsidRPr="00FF3F72">
        <w:rPr>
          <w:noProof/>
        </w:rPr>
        <w:t xml:space="preserve">Walkerdine, V., &amp; The Girls and Mathematics Unit. (1989). </w:t>
      </w:r>
      <w:r w:rsidRPr="00FF3F72">
        <w:rPr>
          <w:i/>
          <w:noProof/>
        </w:rPr>
        <w:t>Counting Girls Out</w:t>
      </w:r>
      <w:r w:rsidRPr="00FF3F72">
        <w:rPr>
          <w:noProof/>
        </w:rPr>
        <w:t>. London: Virago.</w:t>
      </w:r>
    </w:p>
    <w:p w14:paraId="4D2E1FB1" w14:textId="77777777" w:rsidR="00FF3F72" w:rsidRPr="00FF3F72" w:rsidRDefault="00FF3F72" w:rsidP="00FF3F72">
      <w:pPr>
        <w:pStyle w:val="EndNoteBibliography"/>
        <w:ind w:left="720" w:hanging="720"/>
        <w:rPr>
          <w:noProof/>
        </w:rPr>
      </w:pPr>
      <w:r w:rsidRPr="00FF3F72">
        <w:rPr>
          <w:noProof/>
        </w:rPr>
        <w:t xml:space="preserve">Wittig, M. (1980/1992). The straight mind. In M. Wittig (Ed.), </w:t>
      </w:r>
      <w:r w:rsidRPr="00FF3F72">
        <w:rPr>
          <w:i/>
          <w:noProof/>
        </w:rPr>
        <w:t>The Straight Mind and Other Essays</w:t>
      </w:r>
      <w:r w:rsidRPr="00FF3F72">
        <w:rPr>
          <w:noProof/>
        </w:rPr>
        <w:t xml:space="preserve"> (pp. 21-32). Boston, Massachusetts: Beacon Press.</w:t>
      </w:r>
    </w:p>
    <w:p w14:paraId="069A90BB" w14:textId="77777777" w:rsidR="00FF3F72" w:rsidRPr="00FF3F72" w:rsidRDefault="00FF3F72" w:rsidP="00FF3F72">
      <w:pPr>
        <w:pStyle w:val="EndNoteBibliography"/>
        <w:ind w:left="720" w:hanging="720"/>
        <w:rPr>
          <w:noProof/>
        </w:rPr>
      </w:pPr>
      <w:r w:rsidRPr="00FF3F72">
        <w:rPr>
          <w:noProof/>
        </w:rPr>
        <w:t xml:space="preserve">Wittig, M. (1989/1992). On the social contract. In M. Wittig (Ed.), </w:t>
      </w:r>
      <w:r w:rsidRPr="00FF3F72">
        <w:rPr>
          <w:i/>
          <w:noProof/>
        </w:rPr>
        <w:t>The Straight Mind and Other Essays</w:t>
      </w:r>
      <w:r w:rsidRPr="00FF3F72">
        <w:rPr>
          <w:noProof/>
        </w:rPr>
        <w:t xml:space="preserve"> (pp. 33-45). Boston, Massachusetts: Beacon Press.</w:t>
      </w:r>
    </w:p>
    <w:p w14:paraId="40287165" w14:textId="77777777" w:rsidR="00FF3F72" w:rsidRPr="00FF3F72" w:rsidRDefault="00FF3F72" w:rsidP="00FF3F72">
      <w:pPr>
        <w:pStyle w:val="EndNoteBibliography"/>
        <w:ind w:left="720" w:hanging="720"/>
        <w:rPr>
          <w:noProof/>
        </w:rPr>
      </w:pPr>
      <w:r w:rsidRPr="00FF3F72">
        <w:rPr>
          <w:noProof/>
        </w:rPr>
        <w:t xml:space="preserve">Woodward, D. (2003). </w:t>
      </w:r>
      <w:r w:rsidRPr="00FF3F72">
        <w:rPr>
          <w:i/>
          <w:noProof/>
        </w:rPr>
        <w:t>Nursery Class Children's Formation of Gender Perspectives.</w:t>
      </w:r>
      <w:r w:rsidRPr="00FF3F72">
        <w:rPr>
          <w:noProof/>
        </w:rPr>
        <w:t xml:space="preserve"> (M.Phil), The Open University, Milton Keynes.   </w:t>
      </w:r>
    </w:p>
    <w:p w14:paraId="1ED3E75F" w14:textId="77777777" w:rsidR="00FF3F72" w:rsidRPr="00FF3F72" w:rsidRDefault="00FF3F72" w:rsidP="00FF3F72">
      <w:pPr>
        <w:pStyle w:val="EndNoteBibliography"/>
        <w:ind w:left="720" w:hanging="720"/>
        <w:rPr>
          <w:noProof/>
        </w:rPr>
      </w:pPr>
      <w:r w:rsidRPr="00FF3F72">
        <w:rPr>
          <w:noProof/>
        </w:rPr>
        <w:t xml:space="preserve">Wyness, M. (2012). Children's participation and intergenerational dialogue: bringing adults back into the analysis. </w:t>
      </w:r>
      <w:r w:rsidRPr="00FF3F72">
        <w:rPr>
          <w:i/>
          <w:noProof/>
        </w:rPr>
        <w:t>Childhood, 20</w:t>
      </w:r>
      <w:r w:rsidRPr="00FF3F72">
        <w:rPr>
          <w:noProof/>
        </w:rPr>
        <w:t xml:space="preserve">(4), 429-442. </w:t>
      </w:r>
    </w:p>
    <w:p w14:paraId="76A25C91" w14:textId="77777777" w:rsidR="00FF3F72" w:rsidRPr="00FF3F72" w:rsidRDefault="00FF3F72" w:rsidP="00FF3F72">
      <w:pPr>
        <w:pStyle w:val="EndNoteBibliography"/>
        <w:ind w:left="720" w:hanging="720"/>
        <w:rPr>
          <w:noProof/>
        </w:rPr>
      </w:pPr>
      <w:r w:rsidRPr="00FF3F72">
        <w:rPr>
          <w:noProof/>
        </w:rPr>
        <w:t xml:space="preserve">Young, I. M. (1990). The ideal of community and the politics of difference. In L. J. Nicholson (Ed.), </w:t>
      </w:r>
      <w:r w:rsidRPr="00FF3F72">
        <w:rPr>
          <w:i/>
          <w:noProof/>
        </w:rPr>
        <w:t>Feminism/Postmodernism</w:t>
      </w:r>
      <w:r w:rsidRPr="00FF3F72">
        <w:rPr>
          <w:noProof/>
        </w:rPr>
        <w:t xml:space="preserve"> (pp. 300-323). London: Routledge.</w:t>
      </w:r>
    </w:p>
    <w:p w14:paraId="23591F98" w14:textId="425FF763" w:rsidR="002741A8" w:rsidRDefault="00FF3F72" w:rsidP="00F560A8">
      <w:pPr>
        <w:pStyle w:val="firstpara"/>
      </w:pPr>
      <w:r>
        <w:fldChar w:fldCharType="end"/>
      </w:r>
    </w:p>
    <w:sectPr w:rsidR="002741A8" w:rsidSect="009C0A80">
      <w:footerReference w:type="even" r:id="rId13"/>
      <w:footerReference w:type="default" r:id="rId14"/>
      <w:endnotePr>
        <w:numFmt w:val="decimal"/>
      </w:endnotePr>
      <w:pgSz w:w="11900" w:h="16840" w:code="9"/>
      <w:pgMar w:top="1800" w:right="1800" w:bottom="1454" w:left="1800" w:header="720"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9858F" w14:textId="77777777" w:rsidR="006654F6" w:rsidRDefault="006654F6">
      <w:r>
        <w:separator/>
      </w:r>
    </w:p>
  </w:endnote>
  <w:endnote w:type="continuationSeparator" w:id="0">
    <w:p w14:paraId="3F55CD81" w14:textId="77777777" w:rsidR="006654F6" w:rsidRDefault="0066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C9FB" w14:textId="77777777" w:rsidR="006654F6" w:rsidRDefault="00665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596A0B" w14:textId="77777777" w:rsidR="006654F6" w:rsidRDefault="006654F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15D3" w14:textId="77777777" w:rsidR="006654F6" w:rsidRDefault="00665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3F72">
      <w:rPr>
        <w:rStyle w:val="PageNumber"/>
        <w:noProof/>
      </w:rPr>
      <w:t>23</w:t>
    </w:r>
    <w:r>
      <w:rPr>
        <w:rStyle w:val="PageNumber"/>
      </w:rPr>
      <w:fldChar w:fldCharType="end"/>
    </w:r>
  </w:p>
  <w:p w14:paraId="6838270D" w14:textId="77777777" w:rsidR="006654F6" w:rsidRDefault="006654F6">
    <w:pPr>
      <w:pStyle w:val="Footer"/>
      <w:rPr>
        <w:rStyle w:val="PageNumber"/>
        <w:rFonts w:ascii="Bookman Old Style" w:hAnsi="Bookman Old Style"/>
      </w:rPr>
    </w:pPr>
  </w:p>
  <w:p w14:paraId="4D3F1109" w14:textId="77777777" w:rsidR="006654F6" w:rsidRDefault="006654F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2E2D9" w14:textId="77777777" w:rsidR="006654F6" w:rsidRDefault="006654F6">
      <w:r>
        <w:separator/>
      </w:r>
    </w:p>
  </w:footnote>
  <w:footnote w:type="continuationSeparator" w:id="0">
    <w:p w14:paraId="566226D8" w14:textId="77777777" w:rsidR="006654F6" w:rsidRDefault="006654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_Lib_Name_List_Name" w:val="20carrie's library.lib"/>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xfw559m00srpe9d2pxxeekat9tarrwsde2&quot;&gt;carrie&amp;apos;s library&lt;record-ids&gt;&lt;item&gt;114&lt;/item&gt;&lt;item&gt;664&lt;/item&gt;&lt;item&gt;749&lt;/item&gt;&lt;item&gt;992&lt;/item&gt;&lt;item&gt;1073&lt;/item&gt;&lt;item&gt;1088&lt;/item&gt;&lt;item&gt;1221&lt;/item&gt;&lt;item&gt;1457&lt;/item&gt;&lt;item&gt;1482&lt;/item&gt;&lt;item&gt;1496&lt;/item&gt;&lt;item&gt;1523&lt;/item&gt;&lt;item&gt;1573&lt;/item&gt;&lt;item&gt;1621&lt;/item&gt;&lt;item&gt;1797&lt;/item&gt;&lt;item&gt;1799&lt;/item&gt;&lt;item&gt;1890&lt;/item&gt;&lt;item&gt;1899&lt;/item&gt;&lt;item&gt;1904&lt;/item&gt;&lt;item&gt;1905&lt;/item&gt;&lt;item&gt;1906&lt;/item&gt;&lt;item&gt;1909&lt;/item&gt;&lt;item&gt;1910&lt;/item&gt;&lt;item&gt;1923&lt;/item&gt;&lt;item&gt;1936&lt;/item&gt;&lt;item&gt;2094&lt;/item&gt;&lt;item&gt;2175&lt;/item&gt;&lt;item&gt;2197&lt;/item&gt;&lt;item&gt;2219&lt;/item&gt;&lt;item&gt;2321&lt;/item&gt;&lt;item&gt;2509&lt;/item&gt;&lt;item&gt;2510&lt;/item&gt;&lt;item&gt;2519&lt;/item&gt;&lt;item&gt;2520&lt;/item&gt;&lt;item&gt;2522&lt;/item&gt;&lt;item&gt;2524&lt;/item&gt;&lt;item&gt;2525&lt;/item&gt;&lt;item&gt;2527&lt;/item&gt;&lt;item&gt;2528&lt;/item&gt;&lt;item&gt;2529&lt;/item&gt;&lt;item&gt;2530&lt;/item&gt;&lt;item&gt;2531&lt;/item&gt;&lt;item&gt;2532&lt;/item&gt;&lt;item&gt;2533&lt;/item&gt;&lt;item&gt;2534&lt;/item&gt;&lt;item&gt;2535&lt;/item&gt;&lt;item&gt;2536&lt;/item&gt;&lt;item&gt;2537&lt;/item&gt;&lt;item&gt;2538&lt;/item&gt;&lt;item&gt;2539&lt;/item&gt;&lt;item&gt;2540&lt;/item&gt;&lt;item&gt;2541&lt;/item&gt;&lt;item&gt;2560&lt;/item&gt;&lt;item&gt;2564&lt;/item&gt;&lt;item&gt;2565&lt;/item&gt;&lt;item&gt;2567&lt;/item&gt;&lt;item&gt;2571&lt;/item&gt;&lt;item&gt;2577&lt;/item&gt;&lt;item&gt;2578&lt;/item&gt;&lt;/record-ids&gt;&lt;/item&gt;&lt;/Libraries&gt;"/>
  </w:docVars>
  <w:rsids>
    <w:rsidRoot w:val="00F560A8"/>
    <w:rsid w:val="00001A70"/>
    <w:rsid w:val="000043CB"/>
    <w:rsid w:val="00013031"/>
    <w:rsid w:val="00047BB4"/>
    <w:rsid w:val="000532EB"/>
    <w:rsid w:val="00061544"/>
    <w:rsid w:val="00065A9B"/>
    <w:rsid w:val="000818B3"/>
    <w:rsid w:val="00084100"/>
    <w:rsid w:val="00087340"/>
    <w:rsid w:val="00090ADC"/>
    <w:rsid w:val="00093F3D"/>
    <w:rsid w:val="00096DCF"/>
    <w:rsid w:val="00096FB4"/>
    <w:rsid w:val="0009752A"/>
    <w:rsid w:val="000B07CA"/>
    <w:rsid w:val="000B769F"/>
    <w:rsid w:val="000C1576"/>
    <w:rsid w:val="000C66E1"/>
    <w:rsid w:val="000D05BC"/>
    <w:rsid w:val="000D12EB"/>
    <w:rsid w:val="000D5A24"/>
    <w:rsid w:val="000E26C4"/>
    <w:rsid w:val="000F038D"/>
    <w:rsid w:val="00111D95"/>
    <w:rsid w:val="00116578"/>
    <w:rsid w:val="00135CD3"/>
    <w:rsid w:val="00182AFA"/>
    <w:rsid w:val="00186E28"/>
    <w:rsid w:val="001B69CE"/>
    <w:rsid w:val="001C6971"/>
    <w:rsid w:val="001E2D3E"/>
    <w:rsid w:val="001E3403"/>
    <w:rsid w:val="001E446D"/>
    <w:rsid w:val="001E79C2"/>
    <w:rsid w:val="00207E81"/>
    <w:rsid w:val="00214205"/>
    <w:rsid w:val="00214620"/>
    <w:rsid w:val="002361BF"/>
    <w:rsid w:val="00236B4C"/>
    <w:rsid w:val="00237D5F"/>
    <w:rsid w:val="002711B6"/>
    <w:rsid w:val="002739F6"/>
    <w:rsid w:val="002741A8"/>
    <w:rsid w:val="00276FA7"/>
    <w:rsid w:val="00287803"/>
    <w:rsid w:val="00287B8F"/>
    <w:rsid w:val="0029492A"/>
    <w:rsid w:val="002A2AB9"/>
    <w:rsid w:val="002A4460"/>
    <w:rsid w:val="002B16B4"/>
    <w:rsid w:val="002B16CF"/>
    <w:rsid w:val="002B189B"/>
    <w:rsid w:val="002C378C"/>
    <w:rsid w:val="002C5977"/>
    <w:rsid w:val="002E1EDB"/>
    <w:rsid w:val="002E623F"/>
    <w:rsid w:val="002E672F"/>
    <w:rsid w:val="002F349D"/>
    <w:rsid w:val="002F45A1"/>
    <w:rsid w:val="003125DE"/>
    <w:rsid w:val="003144E5"/>
    <w:rsid w:val="00315E9D"/>
    <w:rsid w:val="0031671F"/>
    <w:rsid w:val="003335C2"/>
    <w:rsid w:val="00335E97"/>
    <w:rsid w:val="00341179"/>
    <w:rsid w:val="00343D57"/>
    <w:rsid w:val="00346625"/>
    <w:rsid w:val="00351289"/>
    <w:rsid w:val="00360DC8"/>
    <w:rsid w:val="00365958"/>
    <w:rsid w:val="003760A5"/>
    <w:rsid w:val="00396260"/>
    <w:rsid w:val="003A5A24"/>
    <w:rsid w:val="003B579D"/>
    <w:rsid w:val="003C0FD1"/>
    <w:rsid w:val="003C19AC"/>
    <w:rsid w:val="003C71B4"/>
    <w:rsid w:val="003D3F28"/>
    <w:rsid w:val="003D40F5"/>
    <w:rsid w:val="003D4893"/>
    <w:rsid w:val="003D4E28"/>
    <w:rsid w:val="003D7F05"/>
    <w:rsid w:val="003F3385"/>
    <w:rsid w:val="003F425A"/>
    <w:rsid w:val="003F5317"/>
    <w:rsid w:val="004065C4"/>
    <w:rsid w:val="004129FA"/>
    <w:rsid w:val="00413646"/>
    <w:rsid w:val="0041704B"/>
    <w:rsid w:val="00425850"/>
    <w:rsid w:val="00426245"/>
    <w:rsid w:val="00434AC4"/>
    <w:rsid w:val="00436BDD"/>
    <w:rsid w:val="00437458"/>
    <w:rsid w:val="00452981"/>
    <w:rsid w:val="004607C6"/>
    <w:rsid w:val="004726F1"/>
    <w:rsid w:val="00475BB2"/>
    <w:rsid w:val="004770A4"/>
    <w:rsid w:val="00481B5A"/>
    <w:rsid w:val="00484487"/>
    <w:rsid w:val="004935D8"/>
    <w:rsid w:val="0049775E"/>
    <w:rsid w:val="004C50DC"/>
    <w:rsid w:val="004D493D"/>
    <w:rsid w:val="004E0C60"/>
    <w:rsid w:val="004E672E"/>
    <w:rsid w:val="004F476B"/>
    <w:rsid w:val="00506C18"/>
    <w:rsid w:val="005125AD"/>
    <w:rsid w:val="00514AEB"/>
    <w:rsid w:val="00517FF6"/>
    <w:rsid w:val="005350D1"/>
    <w:rsid w:val="00537B93"/>
    <w:rsid w:val="00547FE3"/>
    <w:rsid w:val="00556881"/>
    <w:rsid w:val="0056624B"/>
    <w:rsid w:val="00571122"/>
    <w:rsid w:val="00574BCE"/>
    <w:rsid w:val="00577384"/>
    <w:rsid w:val="00593EC4"/>
    <w:rsid w:val="0059648A"/>
    <w:rsid w:val="005A136F"/>
    <w:rsid w:val="005A5258"/>
    <w:rsid w:val="005B4EB0"/>
    <w:rsid w:val="005B5568"/>
    <w:rsid w:val="005C4A16"/>
    <w:rsid w:val="005C6ACF"/>
    <w:rsid w:val="005D1058"/>
    <w:rsid w:val="005D417F"/>
    <w:rsid w:val="005E0EEC"/>
    <w:rsid w:val="005E4A25"/>
    <w:rsid w:val="005E63F9"/>
    <w:rsid w:val="00606084"/>
    <w:rsid w:val="00615C85"/>
    <w:rsid w:val="00624AD1"/>
    <w:rsid w:val="00626970"/>
    <w:rsid w:val="00635462"/>
    <w:rsid w:val="00657720"/>
    <w:rsid w:val="00661D78"/>
    <w:rsid w:val="006654F6"/>
    <w:rsid w:val="00670146"/>
    <w:rsid w:val="00680CF1"/>
    <w:rsid w:val="00685BCF"/>
    <w:rsid w:val="006B609E"/>
    <w:rsid w:val="006C7406"/>
    <w:rsid w:val="006D1329"/>
    <w:rsid w:val="006D712B"/>
    <w:rsid w:val="006F2805"/>
    <w:rsid w:val="0070109D"/>
    <w:rsid w:val="00711C6B"/>
    <w:rsid w:val="007121F3"/>
    <w:rsid w:val="00716B6D"/>
    <w:rsid w:val="00731A23"/>
    <w:rsid w:val="00740800"/>
    <w:rsid w:val="00775F37"/>
    <w:rsid w:val="00775F71"/>
    <w:rsid w:val="0077622C"/>
    <w:rsid w:val="007863C4"/>
    <w:rsid w:val="007875E3"/>
    <w:rsid w:val="007A4CFB"/>
    <w:rsid w:val="007A56DA"/>
    <w:rsid w:val="007B0714"/>
    <w:rsid w:val="007C0315"/>
    <w:rsid w:val="007C4E14"/>
    <w:rsid w:val="007D335C"/>
    <w:rsid w:val="007D393A"/>
    <w:rsid w:val="007D5729"/>
    <w:rsid w:val="007E1C33"/>
    <w:rsid w:val="007E7EC4"/>
    <w:rsid w:val="008019C9"/>
    <w:rsid w:val="00816460"/>
    <w:rsid w:val="00817EFF"/>
    <w:rsid w:val="00821BA4"/>
    <w:rsid w:val="00822955"/>
    <w:rsid w:val="00831E65"/>
    <w:rsid w:val="008363DC"/>
    <w:rsid w:val="00836A60"/>
    <w:rsid w:val="00841DE5"/>
    <w:rsid w:val="0085261E"/>
    <w:rsid w:val="00853E8E"/>
    <w:rsid w:val="0087072E"/>
    <w:rsid w:val="008750BF"/>
    <w:rsid w:val="00883D80"/>
    <w:rsid w:val="00885683"/>
    <w:rsid w:val="00891002"/>
    <w:rsid w:val="008977F3"/>
    <w:rsid w:val="008A1AEA"/>
    <w:rsid w:val="008B3426"/>
    <w:rsid w:val="008B4216"/>
    <w:rsid w:val="008C36FE"/>
    <w:rsid w:val="008D0BBF"/>
    <w:rsid w:val="008D163A"/>
    <w:rsid w:val="008D1F45"/>
    <w:rsid w:val="008D46B6"/>
    <w:rsid w:val="008D6DB6"/>
    <w:rsid w:val="008F1778"/>
    <w:rsid w:val="008F2C90"/>
    <w:rsid w:val="008F69FD"/>
    <w:rsid w:val="00903E29"/>
    <w:rsid w:val="0090682F"/>
    <w:rsid w:val="00907489"/>
    <w:rsid w:val="00910E63"/>
    <w:rsid w:val="00942412"/>
    <w:rsid w:val="00942FB6"/>
    <w:rsid w:val="00970062"/>
    <w:rsid w:val="00975B99"/>
    <w:rsid w:val="00993E48"/>
    <w:rsid w:val="009A2E63"/>
    <w:rsid w:val="009C0A80"/>
    <w:rsid w:val="009C46F1"/>
    <w:rsid w:val="009C6CF3"/>
    <w:rsid w:val="009D09F3"/>
    <w:rsid w:val="009D3B0B"/>
    <w:rsid w:val="00A0725A"/>
    <w:rsid w:val="00A142BB"/>
    <w:rsid w:val="00A15442"/>
    <w:rsid w:val="00A17D85"/>
    <w:rsid w:val="00A26DA4"/>
    <w:rsid w:val="00A2791B"/>
    <w:rsid w:val="00A309C1"/>
    <w:rsid w:val="00A319C3"/>
    <w:rsid w:val="00A40295"/>
    <w:rsid w:val="00A51F99"/>
    <w:rsid w:val="00A533CC"/>
    <w:rsid w:val="00A60809"/>
    <w:rsid w:val="00A668BD"/>
    <w:rsid w:val="00A72A13"/>
    <w:rsid w:val="00A96B51"/>
    <w:rsid w:val="00AA1A96"/>
    <w:rsid w:val="00AC2D9A"/>
    <w:rsid w:val="00AC562A"/>
    <w:rsid w:val="00AD5B3D"/>
    <w:rsid w:val="00AE2FFE"/>
    <w:rsid w:val="00AE5816"/>
    <w:rsid w:val="00AF1968"/>
    <w:rsid w:val="00B06657"/>
    <w:rsid w:val="00B07B48"/>
    <w:rsid w:val="00B2719B"/>
    <w:rsid w:val="00B439FA"/>
    <w:rsid w:val="00B50CB7"/>
    <w:rsid w:val="00B63CD7"/>
    <w:rsid w:val="00B70CDA"/>
    <w:rsid w:val="00B75D55"/>
    <w:rsid w:val="00B76FEA"/>
    <w:rsid w:val="00B77C8C"/>
    <w:rsid w:val="00B80F8A"/>
    <w:rsid w:val="00B816A5"/>
    <w:rsid w:val="00B91A98"/>
    <w:rsid w:val="00BA29EC"/>
    <w:rsid w:val="00BA4A3D"/>
    <w:rsid w:val="00BB31D1"/>
    <w:rsid w:val="00BB7430"/>
    <w:rsid w:val="00BC2B9F"/>
    <w:rsid w:val="00BF17E2"/>
    <w:rsid w:val="00BF32A8"/>
    <w:rsid w:val="00BF6DCF"/>
    <w:rsid w:val="00C07BF8"/>
    <w:rsid w:val="00C24D49"/>
    <w:rsid w:val="00C446F6"/>
    <w:rsid w:val="00C44FC4"/>
    <w:rsid w:val="00C5159B"/>
    <w:rsid w:val="00C60097"/>
    <w:rsid w:val="00C62325"/>
    <w:rsid w:val="00C70792"/>
    <w:rsid w:val="00C85593"/>
    <w:rsid w:val="00C93CC0"/>
    <w:rsid w:val="00CA0790"/>
    <w:rsid w:val="00CA483D"/>
    <w:rsid w:val="00CA57A0"/>
    <w:rsid w:val="00CA7262"/>
    <w:rsid w:val="00CF09FE"/>
    <w:rsid w:val="00CF3BBA"/>
    <w:rsid w:val="00D0052E"/>
    <w:rsid w:val="00D027B6"/>
    <w:rsid w:val="00D114B2"/>
    <w:rsid w:val="00D2292F"/>
    <w:rsid w:val="00D250CE"/>
    <w:rsid w:val="00D26A40"/>
    <w:rsid w:val="00D309AB"/>
    <w:rsid w:val="00D37031"/>
    <w:rsid w:val="00D543DF"/>
    <w:rsid w:val="00D75929"/>
    <w:rsid w:val="00D83475"/>
    <w:rsid w:val="00D97AD2"/>
    <w:rsid w:val="00DA1B18"/>
    <w:rsid w:val="00DB2308"/>
    <w:rsid w:val="00DC6702"/>
    <w:rsid w:val="00DD531E"/>
    <w:rsid w:val="00DD679F"/>
    <w:rsid w:val="00DD70A0"/>
    <w:rsid w:val="00DE5DCD"/>
    <w:rsid w:val="00E20280"/>
    <w:rsid w:val="00E22604"/>
    <w:rsid w:val="00E268CE"/>
    <w:rsid w:val="00E32938"/>
    <w:rsid w:val="00E34802"/>
    <w:rsid w:val="00E37C20"/>
    <w:rsid w:val="00E50B6B"/>
    <w:rsid w:val="00E54C92"/>
    <w:rsid w:val="00E56AE8"/>
    <w:rsid w:val="00E62533"/>
    <w:rsid w:val="00E80D9F"/>
    <w:rsid w:val="00E83AC6"/>
    <w:rsid w:val="00E8589A"/>
    <w:rsid w:val="00E94D6F"/>
    <w:rsid w:val="00EA1865"/>
    <w:rsid w:val="00EA29B5"/>
    <w:rsid w:val="00EA4B47"/>
    <w:rsid w:val="00EA4CDD"/>
    <w:rsid w:val="00EA63BD"/>
    <w:rsid w:val="00EF5059"/>
    <w:rsid w:val="00EF69A9"/>
    <w:rsid w:val="00EF7ED6"/>
    <w:rsid w:val="00F0780C"/>
    <w:rsid w:val="00F12903"/>
    <w:rsid w:val="00F2582F"/>
    <w:rsid w:val="00F40A31"/>
    <w:rsid w:val="00F4106E"/>
    <w:rsid w:val="00F54CA2"/>
    <w:rsid w:val="00F560A8"/>
    <w:rsid w:val="00F6380B"/>
    <w:rsid w:val="00F63AE3"/>
    <w:rsid w:val="00F6620F"/>
    <w:rsid w:val="00F743A8"/>
    <w:rsid w:val="00F760C4"/>
    <w:rsid w:val="00F772F0"/>
    <w:rsid w:val="00FD77AF"/>
    <w:rsid w:val="00FE00E4"/>
    <w:rsid w:val="00FE499C"/>
    <w:rsid w:val="00FE7F62"/>
    <w:rsid w:val="00FF3F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F5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37"/>
    <w:rPr>
      <w:sz w:val="24"/>
    </w:rPr>
  </w:style>
  <w:style w:type="paragraph" w:styleId="Heading1">
    <w:name w:val="heading 1"/>
    <w:basedOn w:val="Normal"/>
    <w:next w:val="bodytext"/>
    <w:qFormat/>
    <w:rsid w:val="00775F37"/>
    <w:pPr>
      <w:keepNext/>
      <w:spacing w:before="240" w:after="240"/>
      <w:outlineLvl w:val="0"/>
    </w:pPr>
    <w:rPr>
      <w:b/>
      <w:kern w:val="28"/>
      <w:sz w:val="28"/>
    </w:rPr>
  </w:style>
  <w:style w:type="paragraph" w:styleId="Heading2">
    <w:name w:val="heading 2"/>
    <w:basedOn w:val="Normal"/>
    <w:next w:val="firstpara"/>
    <w:qFormat/>
    <w:rsid w:val="00775F37"/>
    <w:pPr>
      <w:keepNext/>
      <w:spacing w:before="200" w:after="200" w:line="480" w:lineRule="auto"/>
      <w:outlineLvl w:val="1"/>
    </w:pPr>
    <w:rPr>
      <w:b/>
    </w:rPr>
  </w:style>
  <w:style w:type="paragraph" w:styleId="Heading3">
    <w:name w:val="heading 3"/>
    <w:basedOn w:val="Normal"/>
    <w:next w:val="firstpara"/>
    <w:qFormat/>
    <w:rsid w:val="00775F37"/>
    <w:pPr>
      <w:keepNext/>
      <w:spacing w:before="200" w:after="200" w:line="480" w:lineRule="auto"/>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rsid w:val="005B5568"/>
    <w:pPr>
      <w:suppressLineNumbers/>
      <w:suppressAutoHyphens/>
      <w:spacing w:line="480" w:lineRule="auto"/>
      <w:ind w:firstLine="720"/>
    </w:pPr>
  </w:style>
  <w:style w:type="paragraph" w:customStyle="1" w:styleId="firstpara">
    <w:name w:val="first para"/>
    <w:basedOn w:val="bodytext"/>
    <w:next w:val="bodytext"/>
    <w:rsid w:val="005B5568"/>
    <w:pPr>
      <w:ind w:firstLine="0"/>
    </w:pPr>
  </w:style>
  <w:style w:type="paragraph" w:customStyle="1" w:styleId="chapterheading">
    <w:name w:val="chapter heading"/>
    <w:basedOn w:val="firstpara"/>
    <w:next w:val="firstpara"/>
    <w:rsid w:val="005B5568"/>
    <w:pPr>
      <w:keepNext/>
      <w:pageBreakBefore/>
    </w:pPr>
    <w:rPr>
      <w:b/>
      <w:sz w:val="28"/>
    </w:rPr>
  </w:style>
  <w:style w:type="paragraph" w:customStyle="1" w:styleId="booksectionheading">
    <w:name w:val="book section heading"/>
    <w:basedOn w:val="chapterheading"/>
    <w:next w:val="chapterheading"/>
    <w:rsid w:val="005B5568"/>
    <w:pPr>
      <w:jc w:val="center"/>
    </w:pPr>
  </w:style>
  <w:style w:type="paragraph" w:customStyle="1" w:styleId="quoteindent">
    <w:name w:val="quote indent"/>
    <w:basedOn w:val="firstpara"/>
    <w:next w:val="firstpara"/>
    <w:rsid w:val="005B5568"/>
    <w:pPr>
      <w:ind w:left="720" w:right="720"/>
    </w:pPr>
  </w:style>
  <w:style w:type="paragraph" w:customStyle="1" w:styleId="subsectionheading1">
    <w:name w:val="subsection heading 1"/>
    <w:basedOn w:val="firstpara"/>
    <w:next w:val="firstpara"/>
    <w:rsid w:val="005B5568"/>
    <w:pPr>
      <w:keepNext/>
      <w:spacing w:before="200"/>
    </w:pPr>
    <w:rPr>
      <w:b/>
      <w:caps/>
    </w:rPr>
  </w:style>
  <w:style w:type="paragraph" w:customStyle="1" w:styleId="subsectionheading2">
    <w:name w:val="subsection heading 2"/>
    <w:basedOn w:val="firstpara"/>
    <w:next w:val="firstpara"/>
    <w:rsid w:val="005B5568"/>
    <w:pPr>
      <w:keepNext/>
      <w:spacing w:before="200"/>
    </w:pPr>
    <w:rPr>
      <w:u w:val="single"/>
    </w:rPr>
  </w:style>
  <w:style w:type="paragraph" w:styleId="EndnoteText">
    <w:name w:val="endnote text"/>
    <w:basedOn w:val="firstpara"/>
    <w:semiHidden/>
    <w:rsid w:val="005B5568"/>
    <w:rPr>
      <w:sz w:val="20"/>
    </w:rPr>
  </w:style>
  <w:style w:type="character" w:styleId="EndnoteReference">
    <w:name w:val="endnote reference"/>
    <w:basedOn w:val="DefaultParagraphFont"/>
    <w:semiHidden/>
    <w:rsid w:val="005B5568"/>
    <w:rPr>
      <w:vertAlign w:val="superscript"/>
    </w:rPr>
  </w:style>
  <w:style w:type="paragraph" w:styleId="Footer">
    <w:name w:val="footer"/>
    <w:basedOn w:val="Normal"/>
    <w:rsid w:val="005B5568"/>
    <w:pPr>
      <w:tabs>
        <w:tab w:val="center" w:pos="4320"/>
        <w:tab w:val="right" w:pos="8640"/>
      </w:tabs>
    </w:pPr>
  </w:style>
  <w:style w:type="character" w:styleId="PageNumber">
    <w:name w:val="page number"/>
    <w:basedOn w:val="DefaultParagraphFont"/>
    <w:rsid w:val="005B5568"/>
  </w:style>
  <w:style w:type="paragraph" w:styleId="Header">
    <w:name w:val="header"/>
    <w:basedOn w:val="Normal"/>
    <w:rsid w:val="005B5568"/>
    <w:pPr>
      <w:tabs>
        <w:tab w:val="center" w:pos="4320"/>
        <w:tab w:val="right" w:pos="8640"/>
      </w:tabs>
    </w:pPr>
  </w:style>
  <w:style w:type="paragraph" w:styleId="DocumentMap">
    <w:name w:val="Document Map"/>
    <w:basedOn w:val="Normal"/>
    <w:semiHidden/>
    <w:rsid w:val="005B5568"/>
    <w:pPr>
      <w:shd w:val="clear" w:color="auto" w:fill="000080"/>
    </w:pPr>
    <w:rPr>
      <w:rFonts w:ascii="Tahoma" w:hAnsi="Tahoma"/>
    </w:rPr>
  </w:style>
  <w:style w:type="character" w:styleId="CommentReference">
    <w:name w:val="annotation reference"/>
    <w:basedOn w:val="DefaultParagraphFont"/>
    <w:semiHidden/>
    <w:rsid w:val="005B5568"/>
    <w:rPr>
      <w:sz w:val="16"/>
    </w:rPr>
  </w:style>
  <w:style w:type="paragraph" w:styleId="CommentText">
    <w:name w:val="annotation text"/>
    <w:basedOn w:val="Normal"/>
    <w:semiHidden/>
    <w:rsid w:val="005B5568"/>
  </w:style>
  <w:style w:type="paragraph" w:customStyle="1" w:styleId="cvsubheading">
    <w:name w:val="cv subheading"/>
    <w:basedOn w:val="Heading1"/>
    <w:next w:val="Normal"/>
    <w:rsid w:val="005B5568"/>
    <w:rPr>
      <w:sz w:val="32"/>
    </w:rPr>
  </w:style>
  <w:style w:type="paragraph" w:customStyle="1" w:styleId="cvmainheading">
    <w:name w:val="cv main heading"/>
    <w:basedOn w:val="chapterheading"/>
    <w:next w:val="cvsubheading"/>
    <w:rsid w:val="005B5568"/>
    <w:pPr>
      <w:pageBreakBefore w:val="0"/>
      <w:jc w:val="center"/>
    </w:pPr>
  </w:style>
  <w:style w:type="paragraph" w:customStyle="1" w:styleId="cvsubheading2">
    <w:name w:val="cv subheading 2"/>
    <w:basedOn w:val="cvsubheading"/>
    <w:next w:val="Normal"/>
    <w:rsid w:val="005B5568"/>
    <w:pPr>
      <w:tabs>
        <w:tab w:val="left" w:pos="1843"/>
      </w:tabs>
    </w:pPr>
    <w:rPr>
      <w:sz w:val="28"/>
    </w:rPr>
  </w:style>
  <w:style w:type="paragraph" w:customStyle="1" w:styleId="cvsubheading3">
    <w:name w:val="cv subheading 3"/>
    <w:basedOn w:val="cvsubheading2"/>
    <w:rsid w:val="005B5568"/>
    <w:rPr>
      <w:sz w:val="24"/>
    </w:rPr>
  </w:style>
  <w:style w:type="character" w:customStyle="1" w:styleId="bodytextChar">
    <w:name w:val="body text Char"/>
    <w:basedOn w:val="DefaultParagraphFont"/>
    <w:link w:val="bodytext"/>
    <w:rsid w:val="00574BCE"/>
    <w:rPr>
      <w:sz w:val="24"/>
      <w:lang w:val="en-US" w:eastAsia="en-GB" w:bidi="ar-SA"/>
    </w:rPr>
  </w:style>
  <w:style w:type="character" w:styleId="Hyperlink">
    <w:name w:val="Hyperlink"/>
    <w:basedOn w:val="DefaultParagraphFont"/>
    <w:rsid w:val="00F12903"/>
    <w:rPr>
      <w:color w:val="0000FF"/>
      <w:u w:val="single"/>
    </w:rPr>
  </w:style>
  <w:style w:type="paragraph" w:customStyle="1" w:styleId="EndNoteBibliographyTitle">
    <w:name w:val="EndNote Bibliography Title"/>
    <w:basedOn w:val="Normal"/>
    <w:rsid w:val="00AD5B3D"/>
    <w:pPr>
      <w:jc w:val="center"/>
    </w:pPr>
  </w:style>
  <w:style w:type="paragraph" w:customStyle="1" w:styleId="EndNoteBibliography">
    <w:name w:val="EndNote Bibliography"/>
    <w:basedOn w:val="Normal"/>
    <w:rsid w:val="00AD5B3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F37"/>
    <w:rPr>
      <w:sz w:val="24"/>
    </w:rPr>
  </w:style>
  <w:style w:type="paragraph" w:styleId="Heading1">
    <w:name w:val="heading 1"/>
    <w:basedOn w:val="Normal"/>
    <w:next w:val="bodytext"/>
    <w:qFormat/>
    <w:rsid w:val="00775F37"/>
    <w:pPr>
      <w:keepNext/>
      <w:spacing w:before="240" w:after="240"/>
      <w:outlineLvl w:val="0"/>
    </w:pPr>
    <w:rPr>
      <w:b/>
      <w:kern w:val="28"/>
      <w:sz w:val="28"/>
    </w:rPr>
  </w:style>
  <w:style w:type="paragraph" w:styleId="Heading2">
    <w:name w:val="heading 2"/>
    <w:basedOn w:val="Normal"/>
    <w:next w:val="firstpara"/>
    <w:qFormat/>
    <w:rsid w:val="00775F37"/>
    <w:pPr>
      <w:keepNext/>
      <w:spacing w:before="200" w:after="200" w:line="480" w:lineRule="auto"/>
      <w:outlineLvl w:val="1"/>
    </w:pPr>
    <w:rPr>
      <w:b/>
    </w:rPr>
  </w:style>
  <w:style w:type="paragraph" w:styleId="Heading3">
    <w:name w:val="heading 3"/>
    <w:basedOn w:val="Normal"/>
    <w:next w:val="firstpara"/>
    <w:qFormat/>
    <w:rsid w:val="00775F37"/>
    <w:pPr>
      <w:keepNext/>
      <w:spacing w:before="200" w:after="200" w:line="480" w:lineRule="auto"/>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rsid w:val="005B5568"/>
    <w:pPr>
      <w:suppressLineNumbers/>
      <w:suppressAutoHyphens/>
      <w:spacing w:line="480" w:lineRule="auto"/>
      <w:ind w:firstLine="720"/>
    </w:pPr>
  </w:style>
  <w:style w:type="paragraph" w:customStyle="1" w:styleId="firstpara">
    <w:name w:val="first para"/>
    <w:basedOn w:val="bodytext"/>
    <w:next w:val="bodytext"/>
    <w:rsid w:val="005B5568"/>
    <w:pPr>
      <w:ind w:firstLine="0"/>
    </w:pPr>
  </w:style>
  <w:style w:type="paragraph" w:customStyle="1" w:styleId="chapterheading">
    <w:name w:val="chapter heading"/>
    <w:basedOn w:val="firstpara"/>
    <w:next w:val="firstpara"/>
    <w:rsid w:val="005B5568"/>
    <w:pPr>
      <w:keepNext/>
      <w:pageBreakBefore/>
    </w:pPr>
    <w:rPr>
      <w:b/>
      <w:sz w:val="28"/>
    </w:rPr>
  </w:style>
  <w:style w:type="paragraph" w:customStyle="1" w:styleId="booksectionheading">
    <w:name w:val="book section heading"/>
    <w:basedOn w:val="chapterheading"/>
    <w:next w:val="chapterheading"/>
    <w:rsid w:val="005B5568"/>
    <w:pPr>
      <w:jc w:val="center"/>
    </w:pPr>
  </w:style>
  <w:style w:type="paragraph" w:customStyle="1" w:styleId="quoteindent">
    <w:name w:val="quote indent"/>
    <w:basedOn w:val="firstpara"/>
    <w:next w:val="firstpara"/>
    <w:rsid w:val="005B5568"/>
    <w:pPr>
      <w:ind w:left="720" w:right="720"/>
    </w:pPr>
  </w:style>
  <w:style w:type="paragraph" w:customStyle="1" w:styleId="subsectionheading1">
    <w:name w:val="subsection heading 1"/>
    <w:basedOn w:val="firstpara"/>
    <w:next w:val="firstpara"/>
    <w:rsid w:val="005B5568"/>
    <w:pPr>
      <w:keepNext/>
      <w:spacing w:before="200"/>
    </w:pPr>
    <w:rPr>
      <w:b/>
      <w:caps/>
    </w:rPr>
  </w:style>
  <w:style w:type="paragraph" w:customStyle="1" w:styleId="subsectionheading2">
    <w:name w:val="subsection heading 2"/>
    <w:basedOn w:val="firstpara"/>
    <w:next w:val="firstpara"/>
    <w:rsid w:val="005B5568"/>
    <w:pPr>
      <w:keepNext/>
      <w:spacing w:before="200"/>
    </w:pPr>
    <w:rPr>
      <w:u w:val="single"/>
    </w:rPr>
  </w:style>
  <w:style w:type="paragraph" w:styleId="EndnoteText">
    <w:name w:val="endnote text"/>
    <w:basedOn w:val="firstpara"/>
    <w:semiHidden/>
    <w:rsid w:val="005B5568"/>
    <w:rPr>
      <w:sz w:val="20"/>
    </w:rPr>
  </w:style>
  <w:style w:type="character" w:styleId="EndnoteReference">
    <w:name w:val="endnote reference"/>
    <w:basedOn w:val="DefaultParagraphFont"/>
    <w:semiHidden/>
    <w:rsid w:val="005B5568"/>
    <w:rPr>
      <w:vertAlign w:val="superscript"/>
    </w:rPr>
  </w:style>
  <w:style w:type="paragraph" w:styleId="Footer">
    <w:name w:val="footer"/>
    <w:basedOn w:val="Normal"/>
    <w:rsid w:val="005B5568"/>
    <w:pPr>
      <w:tabs>
        <w:tab w:val="center" w:pos="4320"/>
        <w:tab w:val="right" w:pos="8640"/>
      </w:tabs>
    </w:pPr>
  </w:style>
  <w:style w:type="character" w:styleId="PageNumber">
    <w:name w:val="page number"/>
    <w:basedOn w:val="DefaultParagraphFont"/>
    <w:rsid w:val="005B5568"/>
  </w:style>
  <w:style w:type="paragraph" w:styleId="Header">
    <w:name w:val="header"/>
    <w:basedOn w:val="Normal"/>
    <w:rsid w:val="005B5568"/>
    <w:pPr>
      <w:tabs>
        <w:tab w:val="center" w:pos="4320"/>
        <w:tab w:val="right" w:pos="8640"/>
      </w:tabs>
    </w:pPr>
  </w:style>
  <w:style w:type="paragraph" w:styleId="DocumentMap">
    <w:name w:val="Document Map"/>
    <w:basedOn w:val="Normal"/>
    <w:semiHidden/>
    <w:rsid w:val="005B5568"/>
    <w:pPr>
      <w:shd w:val="clear" w:color="auto" w:fill="000080"/>
    </w:pPr>
    <w:rPr>
      <w:rFonts w:ascii="Tahoma" w:hAnsi="Tahoma"/>
    </w:rPr>
  </w:style>
  <w:style w:type="character" w:styleId="CommentReference">
    <w:name w:val="annotation reference"/>
    <w:basedOn w:val="DefaultParagraphFont"/>
    <w:semiHidden/>
    <w:rsid w:val="005B5568"/>
    <w:rPr>
      <w:sz w:val="16"/>
    </w:rPr>
  </w:style>
  <w:style w:type="paragraph" w:styleId="CommentText">
    <w:name w:val="annotation text"/>
    <w:basedOn w:val="Normal"/>
    <w:semiHidden/>
    <w:rsid w:val="005B5568"/>
  </w:style>
  <w:style w:type="paragraph" w:customStyle="1" w:styleId="cvsubheading">
    <w:name w:val="cv subheading"/>
    <w:basedOn w:val="Heading1"/>
    <w:next w:val="Normal"/>
    <w:rsid w:val="005B5568"/>
    <w:rPr>
      <w:sz w:val="32"/>
    </w:rPr>
  </w:style>
  <w:style w:type="paragraph" w:customStyle="1" w:styleId="cvmainheading">
    <w:name w:val="cv main heading"/>
    <w:basedOn w:val="chapterheading"/>
    <w:next w:val="cvsubheading"/>
    <w:rsid w:val="005B5568"/>
    <w:pPr>
      <w:pageBreakBefore w:val="0"/>
      <w:jc w:val="center"/>
    </w:pPr>
  </w:style>
  <w:style w:type="paragraph" w:customStyle="1" w:styleId="cvsubheading2">
    <w:name w:val="cv subheading 2"/>
    <w:basedOn w:val="cvsubheading"/>
    <w:next w:val="Normal"/>
    <w:rsid w:val="005B5568"/>
    <w:pPr>
      <w:tabs>
        <w:tab w:val="left" w:pos="1843"/>
      </w:tabs>
    </w:pPr>
    <w:rPr>
      <w:sz w:val="28"/>
    </w:rPr>
  </w:style>
  <w:style w:type="paragraph" w:customStyle="1" w:styleId="cvsubheading3">
    <w:name w:val="cv subheading 3"/>
    <w:basedOn w:val="cvsubheading2"/>
    <w:rsid w:val="005B5568"/>
    <w:rPr>
      <w:sz w:val="24"/>
    </w:rPr>
  </w:style>
  <w:style w:type="character" w:customStyle="1" w:styleId="bodytextChar">
    <w:name w:val="body text Char"/>
    <w:basedOn w:val="DefaultParagraphFont"/>
    <w:link w:val="bodytext"/>
    <w:rsid w:val="00574BCE"/>
    <w:rPr>
      <w:sz w:val="24"/>
      <w:lang w:val="en-US" w:eastAsia="en-GB" w:bidi="ar-SA"/>
    </w:rPr>
  </w:style>
  <w:style w:type="character" w:styleId="Hyperlink">
    <w:name w:val="Hyperlink"/>
    <w:basedOn w:val="DefaultParagraphFont"/>
    <w:rsid w:val="00F12903"/>
    <w:rPr>
      <w:color w:val="0000FF"/>
      <w:u w:val="single"/>
    </w:rPr>
  </w:style>
  <w:style w:type="paragraph" w:customStyle="1" w:styleId="EndNoteBibliographyTitle">
    <w:name w:val="EndNote Bibliography Title"/>
    <w:basedOn w:val="Normal"/>
    <w:rsid w:val="00AD5B3D"/>
    <w:pPr>
      <w:jc w:val="center"/>
    </w:pPr>
  </w:style>
  <w:style w:type="paragraph" w:customStyle="1" w:styleId="EndNoteBibliography">
    <w:name w:val="EndNote Bibliography"/>
    <w:basedOn w:val="Normal"/>
    <w:rsid w:val="00AD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diatrics.aappublications.org/content/101/4/e9.full.pdf+html" TargetMode="External"/><Relationship Id="rId12" Type="http://schemas.openxmlformats.org/officeDocument/2006/relationships/hyperlink" Target="http://www.nspcc.org.uk/preventing-abuse/child-protection-system/legal-definition-child-rights-law/gillick-competency-fraser-guideline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paechter@gold.ac.uk" TargetMode="External"/><Relationship Id="rId9" Type="http://schemas.openxmlformats.org/officeDocument/2006/relationships/hyperlink" Target="https://www.contributoria.com/issue/2014-10/53f5ca6a4250074f6100019e" TargetMode="External"/><Relationship Id="rId10" Type="http://schemas.openxmlformats.org/officeDocument/2006/relationships/hyperlink" Target="https://www.contributoria.com/issue/2014-10/53f5ca6a4250074f610001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rie\AppData\Roaming\Microsoft\Templates\paper%20writing%20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93CFD-D47F-E444-9E00-47AEC6E2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\Users\carrie\AppData\Roaming\Microsoft\Templates\paper writing template2.dot</Template>
  <TotalTime>21</TotalTime>
  <Pages>29</Pages>
  <Words>17093</Words>
  <Characters>97435</Characters>
  <Application>Microsoft Macintosh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Life in a marginal subject</vt:lpstr>
    </vt:vector>
  </TitlesOfParts>
  <Company>Dell Computer Corporation</Company>
  <LinksUpToDate>false</LinksUpToDate>
  <CharactersWithSpaces>114300</CharactersWithSpaces>
  <SharedDoc>false</SharedDoc>
  <HLinks>
    <vt:vector size="6" baseType="variant">
      <vt:variant>
        <vt:i4>7733331</vt:i4>
      </vt:variant>
      <vt:variant>
        <vt:i4>0</vt:i4>
      </vt:variant>
      <vt:variant>
        <vt:i4>0</vt:i4>
      </vt:variant>
      <vt:variant>
        <vt:i4>5</vt:i4>
      </vt:variant>
      <vt:variant>
        <vt:lpwstr>mailto:c.paechter@gold.ac.uk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in a marginal subject</dc:title>
  <dc:creator>carrie</dc:creator>
  <cp:lastModifiedBy>Carrie Paechter</cp:lastModifiedBy>
  <cp:revision>6</cp:revision>
  <cp:lastPrinted>2015-07-13T07:57:00Z</cp:lastPrinted>
  <dcterms:created xsi:type="dcterms:W3CDTF">2015-09-09T12:38:00Z</dcterms:created>
  <dcterms:modified xsi:type="dcterms:W3CDTF">2015-09-09T13:21:00Z</dcterms:modified>
</cp:coreProperties>
</file>