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FC39F" w14:textId="77777777" w:rsidR="00EC71DF" w:rsidRPr="005F02BB" w:rsidRDefault="00EC71DF" w:rsidP="00EC71DF">
      <w:pPr>
        <w:jc w:val="center"/>
        <w:rPr>
          <w:b/>
          <w:bCs/>
          <w:sz w:val="28"/>
          <w:szCs w:val="28"/>
        </w:rPr>
      </w:pPr>
      <w:r w:rsidRPr="005F02BB">
        <w:rPr>
          <w:b/>
          <w:bCs/>
          <w:sz w:val="28"/>
          <w:szCs w:val="28"/>
        </w:rPr>
        <w:t>Entrepreneurship and C</w:t>
      </w:r>
      <w:r>
        <w:rPr>
          <w:b/>
          <w:bCs/>
          <w:sz w:val="28"/>
          <w:szCs w:val="28"/>
        </w:rPr>
        <w:t>risi</w:t>
      </w:r>
      <w:r w:rsidRPr="005F02BB">
        <w:rPr>
          <w:b/>
          <w:bCs/>
          <w:sz w:val="28"/>
          <w:szCs w:val="28"/>
        </w:rPr>
        <w:t>s</w:t>
      </w:r>
      <w:r>
        <w:rPr>
          <w:b/>
          <w:bCs/>
          <w:sz w:val="28"/>
          <w:szCs w:val="28"/>
        </w:rPr>
        <w:t xml:space="preserve"> Management</w:t>
      </w:r>
      <w:r w:rsidRPr="005F02BB">
        <w:rPr>
          <w:b/>
          <w:bCs/>
          <w:sz w:val="28"/>
          <w:szCs w:val="28"/>
        </w:rPr>
        <w:t>:</w:t>
      </w:r>
    </w:p>
    <w:p w14:paraId="76D0722A" w14:textId="77777777" w:rsidR="00EC71DF" w:rsidRPr="005F02BB" w:rsidRDefault="00EC71DF" w:rsidP="00EC71DF">
      <w:pPr>
        <w:jc w:val="center"/>
        <w:rPr>
          <w:b/>
          <w:bCs/>
          <w:sz w:val="28"/>
          <w:szCs w:val="28"/>
        </w:rPr>
      </w:pPr>
      <w:r w:rsidRPr="005F02BB">
        <w:rPr>
          <w:b/>
          <w:bCs/>
          <w:sz w:val="28"/>
          <w:szCs w:val="28"/>
        </w:rPr>
        <w:t>The Experiences of Small Businesses during the London 2011 Riots</w:t>
      </w:r>
    </w:p>
    <w:p w14:paraId="698AC178" w14:textId="77777777" w:rsidR="00EC71DF" w:rsidRPr="00EC71DF" w:rsidRDefault="00EC71DF" w:rsidP="00EC71DF">
      <w:pPr>
        <w:spacing w:line="240" w:lineRule="auto"/>
        <w:jc w:val="center"/>
        <w:rPr>
          <w:b/>
          <w:lang w:eastAsia="en-US"/>
        </w:rPr>
      </w:pPr>
    </w:p>
    <w:p w14:paraId="0B2D01CC" w14:textId="77777777" w:rsidR="00EC71DF" w:rsidRPr="00EC71DF" w:rsidRDefault="00EC71DF" w:rsidP="00EC71DF">
      <w:pPr>
        <w:spacing w:line="240" w:lineRule="auto"/>
        <w:jc w:val="center"/>
        <w:rPr>
          <w:lang w:eastAsia="en-US"/>
        </w:rPr>
      </w:pPr>
      <w:r w:rsidRPr="00EC71DF">
        <w:rPr>
          <w:lang w:eastAsia="en-US"/>
        </w:rPr>
        <w:t>Rachel Doern</w:t>
      </w:r>
    </w:p>
    <w:p w14:paraId="58AAA37C" w14:textId="677110BA" w:rsidR="00EC71DF" w:rsidRPr="00EC71DF" w:rsidRDefault="00EC71DF" w:rsidP="00EC71DF">
      <w:pPr>
        <w:spacing w:line="240" w:lineRule="auto"/>
        <w:jc w:val="center"/>
        <w:rPr>
          <w:lang w:eastAsia="en-US"/>
        </w:rPr>
      </w:pPr>
      <w:r>
        <w:rPr>
          <w:lang w:eastAsia="en-US"/>
        </w:rPr>
        <w:t>Institute of Management Studies</w:t>
      </w:r>
    </w:p>
    <w:p w14:paraId="254EA49D" w14:textId="262F8498" w:rsidR="00EC71DF" w:rsidRPr="00EC71DF" w:rsidRDefault="00EC71DF" w:rsidP="00EC71DF">
      <w:pPr>
        <w:spacing w:line="240" w:lineRule="auto"/>
        <w:jc w:val="center"/>
        <w:rPr>
          <w:lang w:eastAsia="en-US"/>
        </w:rPr>
      </w:pPr>
      <w:r>
        <w:rPr>
          <w:lang w:eastAsia="en-US"/>
        </w:rPr>
        <w:t>Goldsmiths</w:t>
      </w:r>
      <w:r w:rsidRPr="00EC71DF">
        <w:rPr>
          <w:lang w:eastAsia="en-US"/>
        </w:rPr>
        <w:t>, University of London</w:t>
      </w:r>
    </w:p>
    <w:p w14:paraId="3F79C4C0" w14:textId="1CA20B49" w:rsidR="00EC71DF" w:rsidRPr="00EC71DF" w:rsidRDefault="00EC71DF" w:rsidP="00EC71DF">
      <w:pPr>
        <w:spacing w:line="240" w:lineRule="auto"/>
        <w:jc w:val="center"/>
        <w:rPr>
          <w:lang w:val="en-US" w:eastAsia="en-US"/>
        </w:rPr>
      </w:pPr>
      <w:r>
        <w:rPr>
          <w:lang w:val="en-US" w:eastAsia="en-US"/>
        </w:rPr>
        <w:t>Email: r.doern@gold.ac.uk</w:t>
      </w:r>
    </w:p>
    <w:p w14:paraId="3D7DCABF" w14:textId="77777777" w:rsidR="00EC71DF" w:rsidRPr="00EC71DF" w:rsidRDefault="00EC71DF" w:rsidP="00EC71DF">
      <w:pPr>
        <w:spacing w:line="240" w:lineRule="auto"/>
        <w:rPr>
          <w:lang w:eastAsia="en-US"/>
        </w:rPr>
      </w:pPr>
    </w:p>
    <w:p w14:paraId="71A167B3" w14:textId="77777777" w:rsidR="00EC71DF" w:rsidRPr="00EC71DF" w:rsidRDefault="00EC71DF" w:rsidP="00EC71DF">
      <w:pPr>
        <w:spacing w:line="240" w:lineRule="auto"/>
        <w:rPr>
          <w:lang w:val="en" w:eastAsia="en-US"/>
        </w:rPr>
      </w:pPr>
    </w:p>
    <w:p w14:paraId="4914862F" w14:textId="77777777" w:rsidR="00EC71DF" w:rsidRPr="00EC71DF" w:rsidRDefault="00EC71DF" w:rsidP="00EC71DF">
      <w:pPr>
        <w:spacing w:line="240" w:lineRule="auto"/>
        <w:rPr>
          <w:lang w:eastAsia="en-US"/>
        </w:rPr>
      </w:pPr>
      <w:r w:rsidRPr="00EC71DF">
        <w:rPr>
          <w:b/>
          <w:bCs/>
          <w:lang w:eastAsia="en-US"/>
        </w:rPr>
        <w:t xml:space="preserve">KEYWORDS: </w:t>
      </w:r>
      <w:r w:rsidRPr="00EC71DF">
        <w:rPr>
          <w:lang w:eastAsia="en-US"/>
        </w:rPr>
        <w:t>Crises, Crisis Management, Riots, Small Businesses, Qualitative</w:t>
      </w:r>
    </w:p>
    <w:p w14:paraId="1987C77F" w14:textId="77777777" w:rsidR="00EC71DF" w:rsidRPr="00EC71DF" w:rsidRDefault="00EC71DF" w:rsidP="00EC71DF">
      <w:pPr>
        <w:spacing w:line="240" w:lineRule="auto"/>
        <w:rPr>
          <w:lang w:val="en" w:eastAsia="en-US"/>
        </w:rPr>
      </w:pPr>
    </w:p>
    <w:p w14:paraId="08FD14A1" w14:textId="77777777" w:rsidR="00EC71DF" w:rsidRPr="00EC71DF" w:rsidRDefault="00EC71DF" w:rsidP="00EC71DF">
      <w:pPr>
        <w:spacing w:line="240" w:lineRule="auto"/>
        <w:rPr>
          <w:lang w:val="en" w:eastAsia="en-US"/>
        </w:rPr>
      </w:pPr>
    </w:p>
    <w:p w14:paraId="700D0E85" w14:textId="77777777" w:rsidR="00EC71DF" w:rsidRPr="00EC71DF" w:rsidRDefault="00EC71DF" w:rsidP="00EC71DF">
      <w:pPr>
        <w:spacing w:line="240" w:lineRule="auto"/>
        <w:rPr>
          <w:b/>
          <w:lang w:val="en" w:eastAsia="en-US"/>
        </w:rPr>
      </w:pPr>
      <w:r w:rsidRPr="00EC71DF">
        <w:rPr>
          <w:b/>
          <w:lang w:val="en" w:eastAsia="en-US"/>
        </w:rPr>
        <w:t xml:space="preserve">Citation: </w:t>
      </w:r>
    </w:p>
    <w:p w14:paraId="3FF300B3" w14:textId="77777777" w:rsidR="00EC71DF" w:rsidRPr="00EA6846" w:rsidRDefault="00EC71DF" w:rsidP="00EC71DF">
      <w:pPr>
        <w:spacing w:line="240" w:lineRule="auto"/>
        <w:rPr>
          <w:lang w:val="en" w:eastAsia="en-US"/>
        </w:rPr>
      </w:pPr>
    </w:p>
    <w:p w14:paraId="686E9A95" w14:textId="73BA7F49" w:rsidR="00EC71DF" w:rsidRPr="00EA6846" w:rsidRDefault="00EA6846" w:rsidP="00EC71DF">
      <w:pPr>
        <w:spacing w:line="240" w:lineRule="auto"/>
        <w:rPr>
          <w:i/>
          <w:lang w:eastAsia="en-US"/>
        </w:rPr>
      </w:pPr>
      <w:r w:rsidRPr="00EA6846">
        <w:rPr>
          <w:lang w:val="en" w:eastAsia="en-US"/>
        </w:rPr>
        <w:t>Doern, R. (2016</w:t>
      </w:r>
      <w:r w:rsidR="00EC71DF" w:rsidRPr="00EA6846">
        <w:rPr>
          <w:lang w:val="en" w:eastAsia="en-US"/>
        </w:rPr>
        <w:t xml:space="preserve">). </w:t>
      </w:r>
      <w:r w:rsidR="00EC71DF" w:rsidRPr="00EA6846">
        <w:rPr>
          <w:bCs/>
          <w:lang w:eastAsia="en-US"/>
        </w:rPr>
        <w:t xml:space="preserve">Entrepreneurship and crisis management: The experiences of small businesses during the London 2011 riots. </w:t>
      </w:r>
      <w:r w:rsidR="00EC71DF" w:rsidRPr="00EA6846">
        <w:rPr>
          <w:i/>
          <w:lang w:eastAsia="en-US"/>
        </w:rPr>
        <w:t>International Small Business Journal</w:t>
      </w:r>
      <w:r w:rsidR="00EC71DF" w:rsidRPr="00EA6846">
        <w:rPr>
          <w:lang w:eastAsia="en-US"/>
        </w:rPr>
        <w:t>,</w:t>
      </w:r>
      <w:r w:rsidRPr="00EA6846">
        <w:rPr>
          <w:lang w:eastAsia="en-US"/>
        </w:rPr>
        <w:t xml:space="preserve"> </w:t>
      </w:r>
      <w:r w:rsidRPr="00EA6846">
        <w:rPr>
          <w:rStyle w:val="slug-vol"/>
          <w:bdr w:val="none" w:sz="0" w:space="0" w:color="auto" w:frame="1"/>
          <w:shd w:val="clear" w:color="auto" w:fill="FFFFFF"/>
        </w:rPr>
        <w:t>34</w:t>
      </w:r>
      <w:r w:rsidRPr="00EA6846">
        <w:rPr>
          <w:rStyle w:val="apple-converted-space"/>
          <w:bdr w:val="none" w:sz="0" w:space="0" w:color="auto" w:frame="1"/>
          <w:shd w:val="clear" w:color="auto" w:fill="FFFFFF"/>
        </w:rPr>
        <w:t>(</w:t>
      </w:r>
      <w:r w:rsidRPr="00EA6846">
        <w:rPr>
          <w:rStyle w:val="slug-issue"/>
          <w:bdr w:val="none" w:sz="0" w:space="0" w:color="auto" w:frame="1"/>
          <w:shd w:val="clear" w:color="auto" w:fill="FFFFFF"/>
        </w:rPr>
        <w:t>3):</w:t>
      </w:r>
      <w:r w:rsidRPr="00EA6846">
        <w:rPr>
          <w:rStyle w:val="apple-converted-space"/>
          <w:bdr w:val="none" w:sz="0" w:space="0" w:color="auto" w:frame="1"/>
          <w:shd w:val="clear" w:color="auto" w:fill="FFFFFF"/>
        </w:rPr>
        <w:t> </w:t>
      </w:r>
      <w:r w:rsidRPr="00EA6846">
        <w:rPr>
          <w:rStyle w:val="slug-pages"/>
          <w:bCs/>
          <w:bdr w:val="none" w:sz="0" w:space="0" w:color="auto" w:frame="1"/>
          <w:shd w:val="clear" w:color="auto" w:fill="FFFFFF"/>
        </w:rPr>
        <w:t>276-302</w:t>
      </w:r>
      <w:r w:rsidRPr="00EA6846">
        <w:rPr>
          <w:rStyle w:val="slug-pages"/>
          <w:bCs/>
          <w:bdr w:val="none" w:sz="0" w:space="0" w:color="auto" w:frame="1"/>
          <w:shd w:val="clear" w:color="auto" w:fill="FFFFFF"/>
        </w:rPr>
        <w:t xml:space="preserve">. </w:t>
      </w:r>
    </w:p>
    <w:p w14:paraId="762D31DF" w14:textId="77777777" w:rsidR="00EC71DF" w:rsidRPr="00EA6846" w:rsidRDefault="00EC71DF" w:rsidP="00EC71DF">
      <w:pPr>
        <w:spacing w:line="240" w:lineRule="auto"/>
        <w:jc w:val="center"/>
        <w:rPr>
          <w:lang w:val="en-US" w:eastAsia="en-US"/>
        </w:rPr>
      </w:pPr>
    </w:p>
    <w:p w14:paraId="3EDF3FDB" w14:textId="77777777" w:rsidR="00EC71DF" w:rsidRPr="00EA6846" w:rsidRDefault="00EC71DF" w:rsidP="00EC71DF">
      <w:pPr>
        <w:spacing w:line="240" w:lineRule="auto"/>
        <w:rPr>
          <w:b/>
          <w:lang w:val="en-US" w:eastAsia="en-US"/>
        </w:rPr>
      </w:pPr>
      <w:r w:rsidRPr="00EA6846">
        <w:rPr>
          <w:b/>
          <w:lang w:val="en-US" w:eastAsia="en-US"/>
        </w:rPr>
        <w:t>Final version available at:</w:t>
      </w:r>
    </w:p>
    <w:p w14:paraId="15A19A8A" w14:textId="77777777" w:rsidR="00EC71DF" w:rsidRPr="00EA6846" w:rsidRDefault="00EC71DF" w:rsidP="00EC71DF">
      <w:pPr>
        <w:spacing w:line="240" w:lineRule="auto"/>
        <w:rPr>
          <w:b/>
          <w:lang w:val="en-US" w:eastAsia="en-US"/>
        </w:rPr>
      </w:pPr>
    </w:p>
    <w:p w14:paraId="3E75C430" w14:textId="4EF0B84E" w:rsidR="00EC71DF" w:rsidRDefault="00EA6846" w:rsidP="00A04B7A">
      <w:pPr>
        <w:rPr>
          <w:bCs/>
        </w:rPr>
      </w:pPr>
      <w:hyperlink r:id="rId8" w:history="1">
        <w:r w:rsidRPr="00BE7A9B">
          <w:rPr>
            <w:rStyle w:val="Hyperlink"/>
            <w:bCs/>
          </w:rPr>
          <w:t>http://isb.sagepub.com/content/34/3/276</w:t>
        </w:r>
      </w:hyperlink>
    </w:p>
    <w:p w14:paraId="67329740" w14:textId="77777777" w:rsidR="00EA6846" w:rsidRDefault="00EA6846" w:rsidP="00A04B7A">
      <w:pPr>
        <w:rPr>
          <w:bCs/>
        </w:rPr>
      </w:pPr>
      <w:bookmarkStart w:id="0" w:name="_GoBack"/>
      <w:bookmarkEnd w:id="0"/>
    </w:p>
    <w:p w14:paraId="0744C75B" w14:textId="77777777" w:rsidR="00EC71DF" w:rsidRDefault="00EC71DF" w:rsidP="00A04B7A">
      <w:pPr>
        <w:rPr>
          <w:bCs/>
        </w:rPr>
      </w:pPr>
    </w:p>
    <w:p w14:paraId="74A09159" w14:textId="77777777" w:rsidR="00EC71DF" w:rsidRDefault="00EC71DF" w:rsidP="00A04B7A">
      <w:pPr>
        <w:rPr>
          <w:bCs/>
        </w:rPr>
      </w:pPr>
    </w:p>
    <w:p w14:paraId="4EF4F260" w14:textId="77777777" w:rsidR="00EC71DF" w:rsidRDefault="00EC71DF" w:rsidP="00A04B7A">
      <w:pPr>
        <w:rPr>
          <w:bCs/>
        </w:rPr>
      </w:pPr>
    </w:p>
    <w:p w14:paraId="26032E35" w14:textId="77777777" w:rsidR="00EC71DF" w:rsidRDefault="00EC71DF" w:rsidP="00A04B7A">
      <w:pPr>
        <w:rPr>
          <w:bCs/>
        </w:rPr>
      </w:pPr>
    </w:p>
    <w:p w14:paraId="63107F38" w14:textId="77777777" w:rsidR="00EC71DF" w:rsidRDefault="00EC71DF" w:rsidP="00A04B7A">
      <w:pPr>
        <w:rPr>
          <w:bCs/>
        </w:rPr>
      </w:pPr>
    </w:p>
    <w:p w14:paraId="0AED6AA1" w14:textId="77777777" w:rsidR="00EC71DF" w:rsidRDefault="00EC71DF" w:rsidP="00A04B7A">
      <w:pPr>
        <w:rPr>
          <w:bCs/>
        </w:rPr>
      </w:pPr>
    </w:p>
    <w:p w14:paraId="51204973" w14:textId="77777777" w:rsidR="00EC71DF" w:rsidRDefault="00EC71DF" w:rsidP="00A04B7A">
      <w:pPr>
        <w:rPr>
          <w:bCs/>
        </w:rPr>
      </w:pPr>
    </w:p>
    <w:p w14:paraId="5EAEAC00" w14:textId="77777777" w:rsidR="00EC71DF" w:rsidRDefault="00EC71DF" w:rsidP="00A04B7A">
      <w:pPr>
        <w:rPr>
          <w:bCs/>
        </w:rPr>
      </w:pPr>
    </w:p>
    <w:p w14:paraId="6E095310" w14:textId="77777777" w:rsidR="00EC71DF" w:rsidRDefault="00EC71DF" w:rsidP="00A04B7A">
      <w:pPr>
        <w:rPr>
          <w:bCs/>
        </w:rPr>
      </w:pPr>
    </w:p>
    <w:p w14:paraId="76C48F8F" w14:textId="77777777" w:rsidR="00EC71DF" w:rsidRDefault="00EC71DF" w:rsidP="00A04B7A">
      <w:pPr>
        <w:rPr>
          <w:bCs/>
        </w:rPr>
      </w:pPr>
    </w:p>
    <w:p w14:paraId="6DC45FCD" w14:textId="77777777" w:rsidR="00EC71DF" w:rsidRDefault="00EC71DF" w:rsidP="00A04B7A">
      <w:pPr>
        <w:rPr>
          <w:bCs/>
        </w:rPr>
      </w:pPr>
    </w:p>
    <w:p w14:paraId="219C293F" w14:textId="77777777" w:rsidR="00EC71DF" w:rsidRPr="00EC71DF" w:rsidRDefault="00EC71DF" w:rsidP="00A04B7A">
      <w:pPr>
        <w:rPr>
          <w:bCs/>
        </w:rPr>
      </w:pPr>
    </w:p>
    <w:p w14:paraId="392B1744" w14:textId="77777777" w:rsidR="00967C12" w:rsidRPr="00967C12" w:rsidRDefault="00967C12" w:rsidP="00A04B7A">
      <w:pPr>
        <w:jc w:val="center"/>
        <w:rPr>
          <w:b/>
          <w:bCs/>
        </w:rPr>
      </w:pPr>
      <w:r w:rsidRPr="00967C12">
        <w:rPr>
          <w:b/>
          <w:bCs/>
        </w:rPr>
        <w:lastRenderedPageBreak/>
        <w:t>Abstract</w:t>
      </w:r>
    </w:p>
    <w:p w14:paraId="45286C49" w14:textId="77777777" w:rsidR="001144FD" w:rsidRDefault="001144FD" w:rsidP="00A04B7A">
      <w:pPr>
        <w:rPr>
          <w:b/>
          <w:bCs/>
        </w:rPr>
      </w:pPr>
    </w:p>
    <w:p w14:paraId="2A95D964" w14:textId="46F60694" w:rsidR="005F02BB" w:rsidRDefault="008E240F" w:rsidP="00EC71DF">
      <w:pPr>
        <w:spacing w:line="240" w:lineRule="auto"/>
        <w:rPr>
          <w:bCs/>
        </w:rPr>
      </w:pPr>
      <w:r w:rsidRPr="008E240F">
        <w:t>This study examines the impact of a crisis on small businesses and their response. Tak</w:t>
      </w:r>
      <w:r w:rsidR="00975C00">
        <w:t xml:space="preserve">ing a phenomenological </w:t>
      </w:r>
      <w:r w:rsidR="00B739F9">
        <w:t xml:space="preserve">research </w:t>
      </w:r>
      <w:r w:rsidRPr="008E240F">
        <w:t xml:space="preserve">approach, </w:t>
      </w:r>
      <w:r w:rsidR="006406B9">
        <w:t xml:space="preserve">qualitative </w:t>
      </w:r>
      <w:r w:rsidRPr="008E240F">
        <w:t xml:space="preserve">interviews were conducted </w:t>
      </w:r>
      <w:r w:rsidR="005A5A7F">
        <w:t>to capture the experience</w:t>
      </w:r>
      <w:r w:rsidR="000226C7">
        <w:t>s</w:t>
      </w:r>
      <w:r w:rsidR="005A5A7F">
        <w:t xml:space="preserve"> of </w:t>
      </w:r>
      <w:r w:rsidR="008A6FD2">
        <w:t xml:space="preserve">small businesses </w:t>
      </w:r>
      <w:r w:rsidRPr="008E240F">
        <w:t>directly affected by</w:t>
      </w:r>
      <w:r w:rsidR="006406B9">
        <w:t xml:space="preserve"> </w:t>
      </w:r>
      <w:r w:rsidRPr="008E240F">
        <w:t>looting, vandalism and</w:t>
      </w:r>
      <w:r w:rsidR="006406B9">
        <w:t xml:space="preserve">/or </w:t>
      </w:r>
      <w:r w:rsidRPr="008E240F">
        <w:t xml:space="preserve">arson </w:t>
      </w:r>
      <w:r w:rsidR="006406B9">
        <w:t>in</w:t>
      </w:r>
      <w:r>
        <w:t xml:space="preserve"> the London </w:t>
      </w:r>
      <w:r w:rsidR="00AE08B2">
        <w:t xml:space="preserve">2011 </w:t>
      </w:r>
      <w:r>
        <w:t>riots</w:t>
      </w:r>
      <w:r w:rsidRPr="008E240F">
        <w:t xml:space="preserve">. </w:t>
      </w:r>
      <w:r w:rsidR="00B739F9">
        <w:t>T</w:t>
      </w:r>
      <w:r w:rsidR="005561FF">
        <w:rPr>
          <w:bCs/>
        </w:rPr>
        <w:t xml:space="preserve">he </w:t>
      </w:r>
      <w:r w:rsidR="0058553E">
        <w:rPr>
          <w:bCs/>
        </w:rPr>
        <w:t>consequences</w:t>
      </w:r>
      <w:r w:rsidR="005561FF">
        <w:rPr>
          <w:bCs/>
        </w:rPr>
        <w:t xml:space="preserve"> </w:t>
      </w:r>
      <w:r w:rsidR="00721EAD">
        <w:rPr>
          <w:bCs/>
        </w:rPr>
        <w:t>for</w:t>
      </w:r>
      <w:r w:rsidR="00395E21">
        <w:rPr>
          <w:bCs/>
        </w:rPr>
        <w:t xml:space="preserve"> </w:t>
      </w:r>
      <w:r w:rsidR="005561FF">
        <w:rPr>
          <w:bCs/>
        </w:rPr>
        <w:t>business</w:t>
      </w:r>
      <w:r w:rsidR="00721EAD">
        <w:rPr>
          <w:bCs/>
        </w:rPr>
        <w:t>es</w:t>
      </w:r>
      <w:r w:rsidR="005561FF">
        <w:rPr>
          <w:bCs/>
        </w:rPr>
        <w:t xml:space="preserve"> and individual</w:t>
      </w:r>
      <w:r w:rsidR="00721EAD">
        <w:rPr>
          <w:bCs/>
        </w:rPr>
        <w:t>s</w:t>
      </w:r>
      <w:r w:rsidR="00975C00">
        <w:rPr>
          <w:bCs/>
        </w:rPr>
        <w:t xml:space="preserve"> were largely negative</w:t>
      </w:r>
      <w:r w:rsidR="00B739F9">
        <w:rPr>
          <w:bCs/>
        </w:rPr>
        <w:t>.</w:t>
      </w:r>
      <w:r w:rsidR="00290464">
        <w:rPr>
          <w:bCs/>
        </w:rPr>
        <w:t xml:space="preserve"> </w:t>
      </w:r>
      <w:r w:rsidR="00B739F9">
        <w:rPr>
          <w:bCs/>
        </w:rPr>
        <w:t>The riots were not antic</w:t>
      </w:r>
      <w:r w:rsidR="001C77E0">
        <w:rPr>
          <w:bCs/>
        </w:rPr>
        <w:t xml:space="preserve">ipated and owner-managers </w:t>
      </w:r>
      <w:r w:rsidR="00B739F9">
        <w:rPr>
          <w:bCs/>
        </w:rPr>
        <w:t xml:space="preserve">devised </w:t>
      </w:r>
      <w:r w:rsidR="0090750A">
        <w:rPr>
          <w:bCs/>
        </w:rPr>
        <w:t xml:space="preserve">different </w:t>
      </w:r>
      <w:r w:rsidR="00395E21">
        <w:rPr>
          <w:bCs/>
        </w:rPr>
        <w:t xml:space="preserve">strategies </w:t>
      </w:r>
      <w:r w:rsidR="0058553E">
        <w:rPr>
          <w:bCs/>
        </w:rPr>
        <w:t>t</w:t>
      </w:r>
      <w:r w:rsidR="00395E21">
        <w:rPr>
          <w:bCs/>
        </w:rPr>
        <w:t>o contain the losses</w:t>
      </w:r>
      <w:r w:rsidR="0058553E">
        <w:rPr>
          <w:bCs/>
        </w:rPr>
        <w:t xml:space="preserve">. </w:t>
      </w:r>
      <w:r w:rsidR="00975C00">
        <w:rPr>
          <w:bCs/>
        </w:rPr>
        <w:t xml:space="preserve">This study </w:t>
      </w:r>
      <w:r w:rsidR="00B739F9">
        <w:rPr>
          <w:bCs/>
        </w:rPr>
        <w:t xml:space="preserve">adds to </w:t>
      </w:r>
      <w:r w:rsidR="00975C00">
        <w:rPr>
          <w:bCs/>
        </w:rPr>
        <w:t>the literature on crisis</w:t>
      </w:r>
      <w:r w:rsidR="00A510FC">
        <w:rPr>
          <w:bCs/>
        </w:rPr>
        <w:t xml:space="preserve"> </w:t>
      </w:r>
      <w:r w:rsidR="0058553E">
        <w:rPr>
          <w:bCs/>
        </w:rPr>
        <w:t>management by highlight</w:t>
      </w:r>
      <w:r w:rsidR="005561FF">
        <w:rPr>
          <w:bCs/>
        </w:rPr>
        <w:t>ing</w:t>
      </w:r>
      <w:r w:rsidR="0058553E">
        <w:rPr>
          <w:bCs/>
        </w:rPr>
        <w:t xml:space="preserve"> the </w:t>
      </w:r>
      <w:r w:rsidR="006406B9">
        <w:rPr>
          <w:bCs/>
        </w:rPr>
        <w:t xml:space="preserve">different </w:t>
      </w:r>
      <w:r w:rsidR="00B739F9">
        <w:rPr>
          <w:bCs/>
        </w:rPr>
        <w:t>type</w:t>
      </w:r>
      <w:r w:rsidR="00395E21">
        <w:rPr>
          <w:bCs/>
        </w:rPr>
        <w:t xml:space="preserve">s of losses </w:t>
      </w:r>
      <w:r w:rsidR="00B739F9">
        <w:rPr>
          <w:bCs/>
        </w:rPr>
        <w:t>encountered by small businesses</w:t>
      </w:r>
      <w:r w:rsidR="00640B5B">
        <w:rPr>
          <w:bCs/>
        </w:rPr>
        <w:t xml:space="preserve"> </w:t>
      </w:r>
      <w:r w:rsidR="00B739F9">
        <w:rPr>
          <w:bCs/>
        </w:rPr>
        <w:t xml:space="preserve">following a crisis </w:t>
      </w:r>
      <w:r w:rsidR="00640B5B">
        <w:rPr>
          <w:bCs/>
        </w:rPr>
        <w:t xml:space="preserve">and </w:t>
      </w:r>
      <w:r w:rsidR="00975C00">
        <w:rPr>
          <w:bCs/>
        </w:rPr>
        <w:t xml:space="preserve">the </w:t>
      </w:r>
      <w:r w:rsidR="00853AFE">
        <w:rPr>
          <w:bCs/>
        </w:rPr>
        <w:t>r</w:t>
      </w:r>
      <w:r w:rsidR="00975C00">
        <w:rPr>
          <w:bCs/>
        </w:rPr>
        <w:t>ole individual owner-managers</w:t>
      </w:r>
      <w:r w:rsidR="00853AFE">
        <w:rPr>
          <w:bCs/>
        </w:rPr>
        <w:t>, business</w:t>
      </w:r>
      <w:r w:rsidR="00975C00">
        <w:rPr>
          <w:bCs/>
        </w:rPr>
        <w:t xml:space="preserve">es and </w:t>
      </w:r>
      <w:r w:rsidR="001C77E0">
        <w:rPr>
          <w:bCs/>
        </w:rPr>
        <w:t xml:space="preserve">greater </w:t>
      </w:r>
      <w:r w:rsidR="00975C00">
        <w:rPr>
          <w:bCs/>
        </w:rPr>
        <w:t>communities</w:t>
      </w:r>
      <w:r w:rsidR="00853AFE">
        <w:rPr>
          <w:bCs/>
        </w:rPr>
        <w:t xml:space="preserve"> play i</w:t>
      </w:r>
      <w:r w:rsidR="00816355">
        <w:rPr>
          <w:bCs/>
        </w:rPr>
        <w:t>n enhancing or minimiz</w:t>
      </w:r>
      <w:r w:rsidR="00975C00">
        <w:rPr>
          <w:bCs/>
        </w:rPr>
        <w:t>ing</w:t>
      </w:r>
      <w:r w:rsidR="00640B5B">
        <w:rPr>
          <w:bCs/>
        </w:rPr>
        <w:t xml:space="preserve"> </w:t>
      </w:r>
      <w:r w:rsidR="00853AFE">
        <w:rPr>
          <w:bCs/>
        </w:rPr>
        <w:t>losses</w:t>
      </w:r>
      <w:r w:rsidR="00975C00">
        <w:rPr>
          <w:bCs/>
        </w:rPr>
        <w:t xml:space="preserve"> incurred</w:t>
      </w:r>
      <w:r w:rsidR="0058553E">
        <w:rPr>
          <w:bCs/>
        </w:rPr>
        <w:t xml:space="preserve">. </w:t>
      </w:r>
      <w:r w:rsidR="0099347E">
        <w:rPr>
          <w:bCs/>
        </w:rPr>
        <w:t xml:space="preserve">A </w:t>
      </w:r>
      <w:r w:rsidR="00395E21">
        <w:rPr>
          <w:bCs/>
        </w:rPr>
        <w:t xml:space="preserve">model </w:t>
      </w:r>
      <w:r w:rsidR="0099347E">
        <w:rPr>
          <w:bCs/>
        </w:rPr>
        <w:t xml:space="preserve">is developed </w:t>
      </w:r>
      <w:r w:rsidR="00395E21">
        <w:rPr>
          <w:bCs/>
        </w:rPr>
        <w:t>to capture those facto</w:t>
      </w:r>
      <w:r w:rsidR="0099347E">
        <w:rPr>
          <w:bCs/>
        </w:rPr>
        <w:t xml:space="preserve">rs that influence </w:t>
      </w:r>
      <w:r w:rsidR="00395E21">
        <w:rPr>
          <w:bCs/>
        </w:rPr>
        <w:t xml:space="preserve">which </w:t>
      </w:r>
      <w:r w:rsidR="004E488E">
        <w:rPr>
          <w:bCs/>
        </w:rPr>
        <w:t xml:space="preserve">small </w:t>
      </w:r>
      <w:r w:rsidR="006B0BA4">
        <w:rPr>
          <w:bCs/>
        </w:rPr>
        <w:t>businesses were</w:t>
      </w:r>
      <w:r w:rsidR="001C77E0">
        <w:rPr>
          <w:bCs/>
        </w:rPr>
        <w:t xml:space="preserve"> </w:t>
      </w:r>
      <w:r w:rsidR="00395E21">
        <w:rPr>
          <w:bCs/>
        </w:rPr>
        <w:t>vulnerable</w:t>
      </w:r>
      <w:r w:rsidR="00290464">
        <w:rPr>
          <w:bCs/>
        </w:rPr>
        <w:t xml:space="preserve"> or resilient to the riots</w:t>
      </w:r>
      <w:r w:rsidR="00395E21">
        <w:rPr>
          <w:bCs/>
        </w:rPr>
        <w:t xml:space="preserve">.   </w:t>
      </w:r>
      <w:r w:rsidR="00770C9E">
        <w:rPr>
          <w:bCs/>
        </w:rPr>
        <w:t xml:space="preserve"> </w:t>
      </w:r>
    </w:p>
    <w:p w14:paraId="676723B2" w14:textId="77777777" w:rsidR="00EC71DF" w:rsidRDefault="00EC71DF" w:rsidP="00EC71DF">
      <w:pPr>
        <w:spacing w:line="240" w:lineRule="auto"/>
        <w:rPr>
          <w:bCs/>
        </w:rPr>
      </w:pPr>
    </w:p>
    <w:p w14:paraId="7AD14BE3" w14:textId="77777777" w:rsidR="00EC71DF" w:rsidRPr="00EC71DF" w:rsidRDefault="00EC71DF" w:rsidP="00EC71DF">
      <w:pPr>
        <w:spacing w:line="240" w:lineRule="auto"/>
        <w:rPr>
          <w:bCs/>
        </w:rPr>
      </w:pPr>
    </w:p>
    <w:p w14:paraId="51C19044" w14:textId="77777777" w:rsidR="00A849AB" w:rsidRPr="00967C12" w:rsidRDefault="00A849AB" w:rsidP="00A04B7A">
      <w:pPr>
        <w:rPr>
          <w:b/>
          <w:bCs/>
        </w:rPr>
      </w:pPr>
      <w:r w:rsidRPr="00967C12">
        <w:rPr>
          <w:b/>
          <w:bCs/>
        </w:rPr>
        <w:t>Introduction</w:t>
      </w:r>
    </w:p>
    <w:p w14:paraId="09C870B9" w14:textId="77777777" w:rsidR="00A849AB" w:rsidRPr="00967C12" w:rsidRDefault="00A849AB" w:rsidP="00A04B7A"/>
    <w:p w14:paraId="699931E3" w14:textId="42AB3423" w:rsidR="00A849AB" w:rsidRPr="00967C12" w:rsidRDefault="00A849AB" w:rsidP="00A04B7A">
      <w:r w:rsidRPr="00967C12">
        <w:t>On the 6</w:t>
      </w:r>
      <w:r w:rsidRPr="00967C12">
        <w:rPr>
          <w:vertAlign w:val="superscript"/>
        </w:rPr>
        <w:t>th</w:t>
      </w:r>
      <w:r w:rsidRPr="00967C12">
        <w:t xml:space="preserve"> of August 2011, </w:t>
      </w:r>
      <w:r w:rsidR="004E1BF4" w:rsidRPr="00967C12">
        <w:t xml:space="preserve">four days of </w:t>
      </w:r>
      <w:r w:rsidR="00BA5E07">
        <w:t xml:space="preserve">civil disorder, a riot, </w:t>
      </w:r>
      <w:r w:rsidR="001304CB">
        <w:t>swept through</w:t>
      </w:r>
      <w:r w:rsidR="00F27C19">
        <w:t xml:space="preserve"> </w:t>
      </w:r>
      <w:r w:rsidRPr="00967C12">
        <w:t>London (UK)</w:t>
      </w:r>
      <w:r w:rsidR="00CC3A63" w:rsidRPr="00967C12">
        <w:t xml:space="preserve">, </w:t>
      </w:r>
      <w:r w:rsidR="004E1BF4" w:rsidRPr="00967C12">
        <w:t xml:space="preserve">starting </w:t>
      </w:r>
      <w:r w:rsidRPr="00967C12">
        <w:t xml:space="preserve">two days </w:t>
      </w:r>
      <w:r w:rsidR="004E1BF4" w:rsidRPr="00967C12">
        <w:t xml:space="preserve">after </w:t>
      </w:r>
      <w:r w:rsidRPr="00967C12">
        <w:t xml:space="preserve">the </w:t>
      </w:r>
      <w:r w:rsidR="0038015F">
        <w:t xml:space="preserve">fatal </w:t>
      </w:r>
      <w:r w:rsidRPr="00967C12">
        <w:t>shooting</w:t>
      </w:r>
      <w:r w:rsidR="00CF0965">
        <w:t xml:space="preserve"> of Mark Duggan </w:t>
      </w:r>
      <w:r w:rsidR="0038015F">
        <w:t xml:space="preserve">by police </w:t>
      </w:r>
      <w:r w:rsidR="00CF0965">
        <w:t>in Tottenham</w:t>
      </w:r>
      <w:r w:rsidR="004A1211">
        <w:t xml:space="preserve">. </w:t>
      </w:r>
      <w:r w:rsidR="000251F2" w:rsidRPr="00967C12">
        <w:t>During the looting</w:t>
      </w:r>
      <w:r w:rsidR="00924CBF" w:rsidRPr="00967C12">
        <w:t xml:space="preserve">, </w:t>
      </w:r>
      <w:r w:rsidR="000251F2" w:rsidRPr="00967C12">
        <w:t>v</w:t>
      </w:r>
      <w:r w:rsidR="00924CBF" w:rsidRPr="00967C12">
        <w:t>andalism and arson</w:t>
      </w:r>
      <w:r w:rsidR="000251F2" w:rsidRPr="00967C12">
        <w:t xml:space="preserve"> that ensued, </w:t>
      </w:r>
      <w:r w:rsidR="004E1BF4" w:rsidRPr="00967C12">
        <w:t xml:space="preserve">over 2,000 </w:t>
      </w:r>
      <w:r w:rsidRPr="00967C12">
        <w:t>commercial premises were affected</w:t>
      </w:r>
      <w:r w:rsidR="009D0C9E">
        <w:t xml:space="preserve"> </w:t>
      </w:r>
      <w:r w:rsidR="007B1FB0" w:rsidRPr="00967C12">
        <w:t>(</w:t>
      </w:r>
      <w:r w:rsidR="004405D8" w:rsidRPr="00967C12">
        <w:t>Reading the Riots</w:t>
      </w:r>
      <w:r w:rsidR="00D978F7" w:rsidRPr="00967C12">
        <w:t>, 2012</w:t>
      </w:r>
      <w:r w:rsidR="007B1FB0" w:rsidRPr="00967C12">
        <w:t>)</w:t>
      </w:r>
      <w:r w:rsidRPr="00967C12">
        <w:t xml:space="preserve">. </w:t>
      </w:r>
      <w:r w:rsidR="00997377">
        <w:t>S</w:t>
      </w:r>
      <w:r w:rsidR="00AF69B7">
        <w:t xml:space="preserve">ubsequent </w:t>
      </w:r>
      <w:r w:rsidRPr="00967C12">
        <w:t xml:space="preserve">attention has </w:t>
      </w:r>
      <w:r w:rsidR="00AF69B7">
        <w:t xml:space="preserve">focused on </w:t>
      </w:r>
      <w:r w:rsidR="00A87C52" w:rsidRPr="00967C12">
        <w:t xml:space="preserve">understanding </w:t>
      </w:r>
      <w:r w:rsidR="00AE04CE">
        <w:t xml:space="preserve">the </w:t>
      </w:r>
      <w:r w:rsidR="00AE04CE" w:rsidRPr="00AD191B">
        <w:rPr>
          <w:i/>
          <w:iCs/>
        </w:rPr>
        <w:t>causes</w:t>
      </w:r>
      <w:r w:rsidR="00AE04CE">
        <w:t xml:space="preserve">, </w:t>
      </w:r>
      <w:r w:rsidR="00A87C52" w:rsidRPr="00967C12">
        <w:t>why the public</w:t>
      </w:r>
      <w:r w:rsidRPr="00967C12">
        <w:t xml:space="preserve"> got involved and the police response</w:t>
      </w:r>
      <w:r w:rsidR="004E1BF4" w:rsidRPr="00967C12">
        <w:t xml:space="preserve"> rather than </w:t>
      </w:r>
      <w:r w:rsidRPr="00967C12">
        <w:t>the experiences of the victims, particularly small businesses.</w:t>
      </w:r>
    </w:p>
    <w:p w14:paraId="351BB2A6" w14:textId="77777777" w:rsidR="00AE04CE" w:rsidRPr="00967C12" w:rsidRDefault="00AE04CE" w:rsidP="00A04B7A"/>
    <w:p w14:paraId="02A15457" w14:textId="372D8E59" w:rsidR="000465B9" w:rsidRDefault="00B018D8" w:rsidP="00A04B7A">
      <w:r w:rsidRPr="00967C12">
        <w:rPr>
          <w:lang w:val="en-US"/>
        </w:rPr>
        <w:t xml:space="preserve">A riot </w:t>
      </w:r>
      <w:r w:rsidRPr="00967C12">
        <w:t xml:space="preserve">may be regarded as a special type of </w:t>
      </w:r>
      <w:r w:rsidRPr="00967C12">
        <w:rPr>
          <w:i/>
          <w:iCs/>
        </w:rPr>
        <w:t>crisis</w:t>
      </w:r>
      <w:r w:rsidR="00EF790E" w:rsidRPr="00967C12">
        <w:t xml:space="preserve"> (Moot, 1968), a human-</w:t>
      </w:r>
      <w:r w:rsidR="00A87C52" w:rsidRPr="00967C12">
        <w:t>caused</w:t>
      </w:r>
      <w:r w:rsidR="007340C0" w:rsidRPr="00967C12">
        <w:t>, conflict-orientated</w:t>
      </w:r>
      <w:r w:rsidRPr="00967C12">
        <w:t xml:space="preserve"> crisis</w:t>
      </w:r>
      <w:r w:rsidR="00924CBF" w:rsidRPr="00967C12">
        <w:t xml:space="preserve"> (Barton, 1970)</w:t>
      </w:r>
      <w:r w:rsidRPr="00967C12">
        <w:t xml:space="preserve">. </w:t>
      </w:r>
      <w:r w:rsidR="008B34EF" w:rsidRPr="00967C12">
        <w:t>While definitions and typologies of crises vary</w:t>
      </w:r>
      <w:r w:rsidR="00A87C52" w:rsidRPr="00967C12">
        <w:t xml:space="preserve"> (Buchanan and Denyer, 2012), the </w:t>
      </w:r>
      <w:r w:rsidR="007D6B1E" w:rsidRPr="00967C12">
        <w:t xml:space="preserve">idea </w:t>
      </w:r>
      <w:r w:rsidR="00A87C52" w:rsidRPr="00967C12">
        <w:t>incorporates</w:t>
      </w:r>
      <w:r w:rsidRPr="00967C12">
        <w:t xml:space="preserve"> “disasters, business interruptions, catastrophes, emergency or contingency” </w:t>
      </w:r>
      <w:r w:rsidR="00BF4176" w:rsidRPr="00967C12">
        <w:t>(Herbane, 2</w:t>
      </w:r>
      <w:r w:rsidR="0007704A" w:rsidRPr="00967C12">
        <w:t>010: 46)</w:t>
      </w:r>
      <w:r w:rsidR="004E1BF4" w:rsidRPr="00967C12">
        <w:t xml:space="preserve"> which </w:t>
      </w:r>
      <w:r w:rsidR="00BA5E07">
        <w:t xml:space="preserve">are </w:t>
      </w:r>
      <w:r w:rsidRPr="00967C12">
        <w:t>low probability event</w:t>
      </w:r>
      <w:r w:rsidR="00CE49C8">
        <w:t>s</w:t>
      </w:r>
      <w:r w:rsidRPr="00967C12">
        <w:t xml:space="preserve"> t</w:t>
      </w:r>
      <w:r w:rsidR="00CE49C8">
        <w:t>hat have</w:t>
      </w:r>
      <w:r w:rsidRPr="00967C12">
        <w:t xml:space="preserve"> </w:t>
      </w:r>
      <w:r w:rsidR="007D6B1E" w:rsidRPr="00967C12">
        <w:t xml:space="preserve">severe </w:t>
      </w:r>
      <w:r w:rsidR="00CE49C8">
        <w:t>consequences, and generate</w:t>
      </w:r>
      <w:r w:rsidRPr="00967C12">
        <w:t xml:space="preserve"> ambiguity and decision-making time pressures for businesses (</w:t>
      </w:r>
      <w:r w:rsidR="00D37744" w:rsidRPr="00967C12">
        <w:t xml:space="preserve">Weick, 1988; </w:t>
      </w:r>
      <w:r w:rsidRPr="00967C12">
        <w:t xml:space="preserve">Hills, 1998; Pearson and </w:t>
      </w:r>
      <w:r w:rsidR="0084458E" w:rsidRPr="00967C12">
        <w:t>Clair, 1998</w:t>
      </w:r>
      <w:r w:rsidR="0022049B">
        <w:t>)</w:t>
      </w:r>
      <w:r w:rsidRPr="00967C12">
        <w:t xml:space="preserve">. The impact of a crisis on small businesses may be </w:t>
      </w:r>
      <w:r w:rsidR="00BA5E07">
        <w:t xml:space="preserve">particularly </w:t>
      </w:r>
      <w:r w:rsidRPr="00967C12">
        <w:t xml:space="preserve">great </w:t>
      </w:r>
      <w:r w:rsidR="007D6B1E" w:rsidRPr="00967C12">
        <w:t xml:space="preserve">because </w:t>
      </w:r>
      <w:r w:rsidR="0054587A">
        <w:t xml:space="preserve">of the </w:t>
      </w:r>
      <w:r w:rsidRPr="00967C12">
        <w:t>personal impact on own</w:t>
      </w:r>
      <w:r w:rsidR="00A87C52" w:rsidRPr="00967C12">
        <w:t>er-mana</w:t>
      </w:r>
      <w:r w:rsidR="00997377">
        <w:t>ger</w:t>
      </w:r>
      <w:r w:rsidR="0054587A">
        <w:t>s</w:t>
      </w:r>
      <w:r w:rsidR="00997377">
        <w:t xml:space="preserve"> and </w:t>
      </w:r>
      <w:r w:rsidR="0099347E">
        <w:t xml:space="preserve">their </w:t>
      </w:r>
      <w:r w:rsidR="00997377">
        <w:t xml:space="preserve">lack </w:t>
      </w:r>
      <w:r w:rsidR="0054587A">
        <w:t xml:space="preserve">of </w:t>
      </w:r>
      <w:r w:rsidR="00997377">
        <w:t>preparedness and</w:t>
      </w:r>
      <w:r w:rsidR="00A87C52" w:rsidRPr="00967C12">
        <w:t xml:space="preserve"> </w:t>
      </w:r>
      <w:r w:rsidR="00A87C52" w:rsidRPr="00967C12">
        <w:lastRenderedPageBreak/>
        <w:t xml:space="preserve">resources </w:t>
      </w:r>
      <w:r w:rsidR="006B4E27">
        <w:t>mak</w:t>
      </w:r>
      <w:r w:rsidR="00997377">
        <w:t>ing</w:t>
      </w:r>
      <w:r w:rsidR="006B4E27">
        <w:t xml:space="preserve"> them </w:t>
      </w:r>
      <w:r w:rsidRPr="00967C12">
        <w:t>more vulnerable (Runyan, 2006).</w:t>
      </w:r>
      <w:r w:rsidR="006B4E27">
        <w:t xml:space="preserve">  </w:t>
      </w:r>
      <w:r w:rsidR="00846AA1" w:rsidRPr="00967C12">
        <w:t xml:space="preserve">While there is a preoccupation in the </w:t>
      </w:r>
      <w:r w:rsidR="006B4E27" w:rsidRPr="00967C12">
        <w:t xml:space="preserve">entrepreneurship/small business </w:t>
      </w:r>
      <w:r w:rsidR="00846AA1" w:rsidRPr="00967C12">
        <w:t xml:space="preserve">literature with barriers to </w:t>
      </w:r>
      <w:r w:rsidR="005124F9" w:rsidRPr="00967C12">
        <w:t xml:space="preserve">business </w:t>
      </w:r>
      <w:r w:rsidR="00846AA1" w:rsidRPr="00967C12">
        <w:t>development (</w:t>
      </w:r>
      <w:r w:rsidR="00CC6AB6" w:rsidRPr="00967C12">
        <w:t xml:space="preserve">e.g., Doern and Goss, 2013; </w:t>
      </w:r>
      <w:r w:rsidR="007216DC" w:rsidRPr="00967C12">
        <w:t xml:space="preserve">Lee and Cowling, 2012; </w:t>
      </w:r>
      <w:r w:rsidR="00CC6AB6" w:rsidRPr="00967C12">
        <w:t>Kouriloff, 2000; Storey, 1994</w:t>
      </w:r>
      <w:r w:rsidR="00846AA1" w:rsidRPr="00967C12">
        <w:t>) and business failure (</w:t>
      </w:r>
      <w:r w:rsidR="00214010" w:rsidRPr="00967C12">
        <w:t>e.g., Cardon</w:t>
      </w:r>
      <w:r w:rsidR="00CC6AB6" w:rsidRPr="00967C12">
        <w:t>, Stevens and Potter, 2011; Shepherd, 2003; Mcgrath, 1999</w:t>
      </w:r>
      <w:r w:rsidR="00846AA1" w:rsidRPr="00967C12">
        <w:t xml:space="preserve">), small business survival has not been examined from </w:t>
      </w:r>
      <w:r w:rsidR="00B77104">
        <w:t xml:space="preserve">a crisis </w:t>
      </w:r>
      <w:r w:rsidR="00846AA1" w:rsidRPr="00967C12">
        <w:t>perspective</w:t>
      </w:r>
      <w:r w:rsidR="006B4E27">
        <w:t xml:space="preserve"> </w:t>
      </w:r>
      <w:r w:rsidR="006B4E27" w:rsidRPr="00967C12">
        <w:t>(Herbane, 2010)</w:t>
      </w:r>
      <w:r w:rsidR="00846AA1" w:rsidRPr="00967C12">
        <w:t xml:space="preserve">. </w:t>
      </w:r>
      <w:r w:rsidRPr="00967C12">
        <w:t>Moreover</w:t>
      </w:r>
      <w:r w:rsidR="008B34EF" w:rsidRPr="00967C12">
        <w:t>,</w:t>
      </w:r>
      <w:r w:rsidR="00A87C52" w:rsidRPr="00967C12">
        <w:t xml:space="preserve"> few studies within the crisis/disaster literature </w:t>
      </w:r>
      <w:r w:rsidR="00CE49C8">
        <w:t>have examined the impact</w:t>
      </w:r>
      <w:r w:rsidR="008B34EF" w:rsidRPr="00967C12">
        <w:t xml:space="preserve"> </w:t>
      </w:r>
      <w:r w:rsidRPr="00967C12">
        <w:t>on small businesses (Wasileski et al.</w:t>
      </w:r>
      <w:r w:rsidR="00E2369A">
        <w:t>,</w:t>
      </w:r>
      <w:r w:rsidRPr="00967C12">
        <w:t xml:space="preserve"> 2011; Rodriguez et al., 2004)</w:t>
      </w:r>
      <w:r w:rsidR="0084458E" w:rsidRPr="00967C12">
        <w:t xml:space="preserve"> or their response</w:t>
      </w:r>
      <w:r w:rsidR="00B77104">
        <w:t>s</w:t>
      </w:r>
      <w:r w:rsidR="0084458E" w:rsidRPr="00967C12">
        <w:t xml:space="preserve"> (Runyan, 2006)</w:t>
      </w:r>
      <w:r w:rsidRPr="00967C12">
        <w:t>.</w:t>
      </w:r>
      <w:r w:rsidR="00757008" w:rsidRPr="00967C12">
        <w:t xml:space="preserve"> This </w:t>
      </w:r>
      <w:r w:rsidR="00924CBF" w:rsidRPr="00967C12">
        <w:t xml:space="preserve">omission </w:t>
      </w:r>
      <w:r w:rsidR="00757008" w:rsidRPr="00967C12">
        <w:t>is problematic to the</w:t>
      </w:r>
      <w:r w:rsidR="00EF790E" w:rsidRPr="00967C12">
        <w:t xml:space="preserve"> exte</w:t>
      </w:r>
      <w:r w:rsidR="00E2369A">
        <w:t xml:space="preserve">nt that crises are </w:t>
      </w:r>
      <w:r w:rsidR="00EF790E" w:rsidRPr="00967C12">
        <w:t xml:space="preserve">becoming </w:t>
      </w:r>
      <w:r w:rsidR="00757008" w:rsidRPr="00967C12">
        <w:t xml:space="preserve">an integral part of business activity (Smallbone, </w:t>
      </w:r>
      <w:r w:rsidR="00F45DC2" w:rsidRPr="00967C12">
        <w:t xml:space="preserve">North and </w:t>
      </w:r>
      <w:r w:rsidR="00757008" w:rsidRPr="00967C12">
        <w:t>Kalantaridis, 1999) and responses to such could mean the difference between business survival and failure.</w:t>
      </w:r>
      <w:r w:rsidR="008B34EF" w:rsidRPr="00967C12">
        <w:t xml:space="preserve"> </w:t>
      </w:r>
      <w:r w:rsidRPr="00967C12">
        <w:t xml:space="preserve">Therefore, the aim of this research is to understand </w:t>
      </w:r>
      <w:r w:rsidR="00CA1B24">
        <w:t xml:space="preserve">the </w:t>
      </w:r>
      <w:r w:rsidR="007D6B1E" w:rsidRPr="00967C12">
        <w:t>experiences of</w:t>
      </w:r>
      <w:r w:rsidR="008136A9">
        <w:t xml:space="preserve"> </w:t>
      </w:r>
      <w:r w:rsidR="00BA5E07">
        <w:t xml:space="preserve">owner-managers </w:t>
      </w:r>
      <w:r w:rsidR="007D6B1E" w:rsidRPr="00967C12">
        <w:t xml:space="preserve">and </w:t>
      </w:r>
      <w:r w:rsidR="00E7116A">
        <w:t xml:space="preserve">their </w:t>
      </w:r>
      <w:r w:rsidR="007D6B1E" w:rsidRPr="00967C12">
        <w:t xml:space="preserve">small businesses as they respond to </w:t>
      </w:r>
      <w:r w:rsidRPr="00967C12">
        <w:t>a crisis</w:t>
      </w:r>
      <w:r w:rsidR="0084458E" w:rsidRPr="00967C12">
        <w:t>, specifically the London</w:t>
      </w:r>
      <w:r w:rsidR="00846AA1" w:rsidRPr="00967C12">
        <w:t xml:space="preserve"> </w:t>
      </w:r>
      <w:r w:rsidR="0084458E" w:rsidRPr="00967C12">
        <w:t>2011</w:t>
      </w:r>
      <w:r w:rsidR="00846AA1" w:rsidRPr="00967C12">
        <w:t xml:space="preserve"> riots</w:t>
      </w:r>
      <w:r w:rsidR="007D6B1E" w:rsidRPr="00967C12">
        <w:t>.</w:t>
      </w:r>
      <w:r w:rsidRPr="00967C12">
        <w:t xml:space="preserve"> </w:t>
      </w:r>
    </w:p>
    <w:p w14:paraId="022D2C68" w14:textId="77777777" w:rsidR="00A849AB" w:rsidRPr="00967C12" w:rsidRDefault="00A849AB" w:rsidP="00A04B7A"/>
    <w:p w14:paraId="1A0D3800" w14:textId="40DCD30F" w:rsidR="00DD3C50" w:rsidRDefault="00BA5E07" w:rsidP="00395E21">
      <w:r>
        <w:t xml:space="preserve">In order to </w:t>
      </w:r>
      <w:r w:rsidR="00A87C52" w:rsidRPr="00967C12">
        <w:t xml:space="preserve">understand the experiences </w:t>
      </w:r>
      <w:r w:rsidR="00463928" w:rsidRPr="00967C12">
        <w:t xml:space="preserve">of </w:t>
      </w:r>
      <w:r w:rsidR="00924CBF" w:rsidRPr="00967C12">
        <w:t>entrepreneurs</w:t>
      </w:r>
      <w:r w:rsidR="00846AA1" w:rsidRPr="00967C12">
        <w:t xml:space="preserve"> in this relatively unexplored area</w:t>
      </w:r>
      <w:r w:rsidR="00463928" w:rsidRPr="00967C12">
        <w:t>,</w:t>
      </w:r>
      <w:r w:rsidR="007340C0" w:rsidRPr="00967C12">
        <w:t xml:space="preserve"> the current study adopted an inductive, </w:t>
      </w:r>
      <w:r w:rsidR="00F04FD7" w:rsidRPr="00967C12">
        <w:t>phenomenological</w:t>
      </w:r>
      <w:r w:rsidR="00A87C52" w:rsidRPr="00967C12">
        <w:t xml:space="preserve"> approach</w:t>
      </w:r>
      <w:r w:rsidR="007D6B1E" w:rsidRPr="00967C12">
        <w:t xml:space="preserve"> by conduc</w:t>
      </w:r>
      <w:r w:rsidR="0065148D" w:rsidRPr="00967C12">
        <w:t>t</w:t>
      </w:r>
      <w:r w:rsidR="007D6B1E" w:rsidRPr="00967C12">
        <w:t xml:space="preserve">ing </w:t>
      </w:r>
      <w:r w:rsidR="006406B9">
        <w:t xml:space="preserve">qualitative </w:t>
      </w:r>
      <w:r w:rsidR="004626E5" w:rsidRPr="00967C12">
        <w:t xml:space="preserve">interviews with </w:t>
      </w:r>
      <w:r w:rsidR="00624E92" w:rsidRPr="00967C12">
        <w:t xml:space="preserve">15 </w:t>
      </w:r>
      <w:r w:rsidR="00985803" w:rsidRPr="00967C12">
        <w:t>entrepreneurs</w:t>
      </w:r>
      <w:r w:rsidR="007D6B1E" w:rsidRPr="00967C12">
        <w:t>/</w:t>
      </w:r>
      <w:r w:rsidR="00463928" w:rsidRPr="00967C12">
        <w:t xml:space="preserve">owner-managers of </w:t>
      </w:r>
      <w:r w:rsidR="00624E92" w:rsidRPr="00967C12">
        <w:t>small businesses direc</w:t>
      </w:r>
      <w:r w:rsidR="0084458E" w:rsidRPr="00967C12">
        <w:t xml:space="preserve">tly affected by the London </w:t>
      </w:r>
      <w:r w:rsidR="008E50AF" w:rsidRPr="00967C12">
        <w:t xml:space="preserve">2011 </w:t>
      </w:r>
      <w:r w:rsidR="00624E92" w:rsidRPr="00967C12">
        <w:t>riots</w:t>
      </w:r>
      <w:r w:rsidR="007340C0" w:rsidRPr="00967C12">
        <w:t xml:space="preserve">, including </w:t>
      </w:r>
      <w:r w:rsidR="00624E92" w:rsidRPr="00967C12">
        <w:t>those that suffered structural damages, loss of contents, and</w:t>
      </w:r>
      <w:r w:rsidR="0054587A">
        <w:t xml:space="preserve"> </w:t>
      </w:r>
      <w:r w:rsidR="00624E92" w:rsidRPr="00967C12">
        <w:t xml:space="preserve">temporary business closure. </w:t>
      </w:r>
      <w:r w:rsidR="00F04FD7" w:rsidRPr="00967C12">
        <w:t>The</w:t>
      </w:r>
      <w:r w:rsidR="009412F0" w:rsidRPr="00967C12">
        <w:t xml:space="preserve"> interviews capture</w:t>
      </w:r>
      <w:r w:rsidR="00EA4705">
        <w:t>d</w:t>
      </w:r>
      <w:r w:rsidR="009412F0" w:rsidRPr="00967C12">
        <w:t xml:space="preserve"> </w:t>
      </w:r>
      <w:r w:rsidR="00B77104">
        <w:t>each</w:t>
      </w:r>
      <w:r w:rsidR="009412F0" w:rsidRPr="00967C12">
        <w:t xml:space="preserve"> ent</w:t>
      </w:r>
      <w:r w:rsidR="00F04FD7" w:rsidRPr="00967C12">
        <w:t xml:space="preserve">repreneur’s story and </w:t>
      </w:r>
      <w:r w:rsidR="009412F0" w:rsidRPr="00967C12">
        <w:t>produce</w:t>
      </w:r>
      <w:r w:rsidR="00EA4705">
        <w:t>d</w:t>
      </w:r>
      <w:r w:rsidR="009412F0" w:rsidRPr="00967C12">
        <w:t xml:space="preserve"> rich accounts in which to ground theoretical discussions.</w:t>
      </w:r>
      <w:r w:rsidR="00BF4176" w:rsidRPr="00967C12">
        <w:t xml:space="preserve"> </w:t>
      </w:r>
      <w:r w:rsidR="00CE49C8">
        <w:t>The</w:t>
      </w:r>
      <w:r w:rsidR="008C51CD" w:rsidRPr="00967C12">
        <w:t xml:space="preserve"> main contribution</w:t>
      </w:r>
      <w:r w:rsidR="006406B9">
        <w:t>s</w:t>
      </w:r>
      <w:r w:rsidR="008C51CD" w:rsidRPr="00967C12">
        <w:t xml:space="preserve"> </w:t>
      </w:r>
      <w:r w:rsidR="00CE49C8">
        <w:t xml:space="preserve">of this study </w:t>
      </w:r>
      <w:r w:rsidR="008C51CD" w:rsidRPr="00967C12">
        <w:t xml:space="preserve">lie in </w:t>
      </w:r>
      <w:r w:rsidR="006406B9">
        <w:t xml:space="preserve">documenting the </w:t>
      </w:r>
      <w:r w:rsidR="00B77104">
        <w:t>detailed experi</w:t>
      </w:r>
      <w:r w:rsidR="006406B9">
        <w:t>ences of a crisis from the perspectiv</w:t>
      </w:r>
      <w:r w:rsidR="00395E21">
        <w:t xml:space="preserve">e of owner-managers, filling </w:t>
      </w:r>
      <w:r w:rsidR="005A5A7F">
        <w:t xml:space="preserve">in </w:t>
      </w:r>
      <w:r w:rsidR="00395E21">
        <w:t xml:space="preserve">gaps </w:t>
      </w:r>
      <w:r w:rsidR="005A5A7F">
        <w:t xml:space="preserve">of </w:t>
      </w:r>
      <w:r w:rsidR="00395E21">
        <w:t>the crisis management literature and illustrating how small businesses can be more resilient and less vulnerable to cris</w:t>
      </w:r>
      <w:r w:rsidR="00EA4705">
        <w:t>e</w:t>
      </w:r>
      <w:r w:rsidR="00395E21">
        <w:t>s.</w:t>
      </w:r>
    </w:p>
    <w:p w14:paraId="082A148B" w14:textId="77777777" w:rsidR="00395E21" w:rsidRPr="00967C12" w:rsidRDefault="00395E21" w:rsidP="00395E21"/>
    <w:p w14:paraId="5162BB5B" w14:textId="6AAADEFD" w:rsidR="003E470E" w:rsidRPr="00967C12" w:rsidRDefault="007D6B1E" w:rsidP="00A04B7A">
      <w:r w:rsidRPr="00967C12">
        <w:lastRenderedPageBreak/>
        <w:t xml:space="preserve">The paper </w:t>
      </w:r>
      <w:r w:rsidR="003E470E" w:rsidRPr="00967C12">
        <w:t xml:space="preserve">will </w:t>
      </w:r>
      <w:r w:rsidR="00EA4705">
        <w:t xml:space="preserve">first </w:t>
      </w:r>
      <w:r w:rsidR="003E470E" w:rsidRPr="00967C12">
        <w:t xml:space="preserve">examine </w:t>
      </w:r>
      <w:r w:rsidR="00EA4705">
        <w:t xml:space="preserve">research </w:t>
      </w:r>
      <w:r w:rsidR="003E470E" w:rsidRPr="00967C12">
        <w:t xml:space="preserve">on </w:t>
      </w:r>
      <w:r w:rsidR="0058553E">
        <w:t>crisis</w:t>
      </w:r>
      <w:r w:rsidR="00363FBE">
        <w:t xml:space="preserve"> </w:t>
      </w:r>
      <w:r w:rsidR="0058553E">
        <w:t>management and how it relates to small businesses and riots</w:t>
      </w:r>
      <w:r w:rsidR="003E470E" w:rsidRPr="00967C12">
        <w:t>, followed by a description of the research</w:t>
      </w:r>
      <w:r w:rsidR="00EA4705">
        <w:t xml:space="preserve"> context</w:t>
      </w:r>
      <w:r w:rsidR="003E470E" w:rsidRPr="00967C12">
        <w:t>, methodology and a discussion of the findings.</w:t>
      </w:r>
    </w:p>
    <w:p w14:paraId="53BA75CE" w14:textId="77777777" w:rsidR="004B78E1" w:rsidRPr="00967C12" w:rsidRDefault="004B78E1" w:rsidP="00A04B7A"/>
    <w:p w14:paraId="33464F1B" w14:textId="77777777" w:rsidR="00222F3C" w:rsidRDefault="00A759B9" w:rsidP="00D64B6C">
      <w:pPr>
        <w:autoSpaceDE w:val="0"/>
        <w:autoSpaceDN w:val="0"/>
        <w:adjustRightInd w:val="0"/>
        <w:jc w:val="center"/>
        <w:rPr>
          <w:b/>
          <w:bCs/>
        </w:rPr>
      </w:pPr>
      <w:r>
        <w:rPr>
          <w:b/>
          <w:bCs/>
        </w:rPr>
        <w:t>Entrepreneurship and Crisis Management</w:t>
      </w:r>
    </w:p>
    <w:p w14:paraId="2B558E89" w14:textId="77777777" w:rsidR="00F25F10" w:rsidRDefault="00F25F10" w:rsidP="00A04B7A">
      <w:pPr>
        <w:autoSpaceDE w:val="0"/>
        <w:autoSpaceDN w:val="0"/>
        <w:adjustRightInd w:val="0"/>
        <w:rPr>
          <w:b/>
          <w:bCs/>
        </w:rPr>
      </w:pPr>
    </w:p>
    <w:p w14:paraId="0C49DB70" w14:textId="77777777" w:rsidR="00E56290" w:rsidRDefault="00E56290" w:rsidP="00A04B7A">
      <w:pPr>
        <w:autoSpaceDE w:val="0"/>
        <w:autoSpaceDN w:val="0"/>
        <w:adjustRightInd w:val="0"/>
        <w:rPr>
          <w:b/>
          <w:i/>
        </w:rPr>
      </w:pPr>
      <w:r w:rsidRPr="00E56290">
        <w:rPr>
          <w:b/>
          <w:i/>
        </w:rPr>
        <w:t>An Overview of the Literature on Crisis Management</w:t>
      </w:r>
    </w:p>
    <w:p w14:paraId="08741DF9" w14:textId="77777777" w:rsidR="00E56290" w:rsidRPr="00E56290" w:rsidRDefault="00E56290" w:rsidP="00A04B7A">
      <w:pPr>
        <w:autoSpaceDE w:val="0"/>
        <w:autoSpaceDN w:val="0"/>
        <w:adjustRightInd w:val="0"/>
        <w:rPr>
          <w:b/>
          <w:i/>
        </w:rPr>
      </w:pPr>
    </w:p>
    <w:p w14:paraId="69AE9B77" w14:textId="6596A758" w:rsidR="001A34A3" w:rsidRDefault="00723E9A" w:rsidP="00A04B7A">
      <w:pPr>
        <w:autoSpaceDE w:val="0"/>
        <w:autoSpaceDN w:val="0"/>
        <w:adjustRightInd w:val="0"/>
      </w:pPr>
      <w:r>
        <w:t xml:space="preserve">The </w:t>
      </w:r>
      <w:r w:rsidR="00EA4705">
        <w:t xml:space="preserve">crisis management </w:t>
      </w:r>
      <w:r>
        <w:t xml:space="preserve">literature </w:t>
      </w:r>
      <w:r w:rsidR="00F25F10">
        <w:t>tends to focus on the “association between planning and the enhancement of preventative actions and/or responses to organizational failures, accidents and interruptions” (</w:t>
      </w:r>
      <w:r w:rsidR="00D20A4C">
        <w:t xml:space="preserve">Herbane, 2013: </w:t>
      </w:r>
      <w:r w:rsidR="00F25F10">
        <w:t xml:space="preserve">83). </w:t>
      </w:r>
      <w:r w:rsidR="00FC48BE" w:rsidRPr="00967C12">
        <w:t xml:space="preserve">Studies </w:t>
      </w:r>
      <w:r w:rsidR="00EA4705">
        <w:t xml:space="preserve">focus on </w:t>
      </w:r>
      <w:r w:rsidR="005F30FD">
        <w:t xml:space="preserve">large </w:t>
      </w:r>
      <w:r w:rsidR="00FC48BE" w:rsidRPr="00967C12">
        <w:t xml:space="preserve">complex organizations such as emergency services in the context of natural disasters (e.g., </w:t>
      </w:r>
      <w:r w:rsidR="00FC48BE">
        <w:t xml:space="preserve">McEntire, Fuller, Johnston and Weber, 2002; </w:t>
      </w:r>
      <w:r w:rsidR="00FC48BE" w:rsidRPr="00967C12">
        <w:t>Quarantelli, 1988)</w:t>
      </w:r>
      <w:r w:rsidR="00FC48BE">
        <w:t xml:space="preserve"> or industrial crises (Buchanan and Denyer, 2012)</w:t>
      </w:r>
      <w:r w:rsidR="00E56290">
        <w:t xml:space="preserve">, rather than </w:t>
      </w:r>
      <w:r w:rsidR="0058553E">
        <w:t>riots</w:t>
      </w:r>
      <w:r w:rsidR="00FC48BE" w:rsidRPr="00967C12">
        <w:t xml:space="preserve">. </w:t>
      </w:r>
      <w:r w:rsidR="005561FF">
        <w:t xml:space="preserve">Moreover, </w:t>
      </w:r>
      <w:r w:rsidR="0054587A">
        <w:t xml:space="preserve">studies tend to </w:t>
      </w:r>
      <w:r w:rsidR="00EA4705">
        <w:t xml:space="preserve">examine the management of </w:t>
      </w:r>
      <w:r w:rsidR="00FC48BE" w:rsidRPr="00967C12">
        <w:t xml:space="preserve">information flows </w:t>
      </w:r>
      <w:r w:rsidR="00EA4705" w:rsidRPr="00967C12">
        <w:t>between emergency services</w:t>
      </w:r>
      <w:r w:rsidR="00EA4705">
        <w:t xml:space="preserve"> and other organizations or groups (e.g., </w:t>
      </w:r>
      <w:r w:rsidR="00EA4705" w:rsidRPr="00967C12">
        <w:t>government, media</w:t>
      </w:r>
      <w:r w:rsidR="00EA4705">
        <w:t xml:space="preserve">, </w:t>
      </w:r>
      <w:r w:rsidR="00EA4705" w:rsidRPr="00967C12">
        <w:t>members of the public</w:t>
      </w:r>
      <w:r w:rsidR="00EA4705">
        <w:t>)</w:t>
      </w:r>
      <w:r w:rsidR="00FC48BE" w:rsidRPr="00967C12">
        <w:t xml:space="preserve">, </w:t>
      </w:r>
      <w:r w:rsidR="00094EBE">
        <w:t>mass/</w:t>
      </w:r>
      <w:r w:rsidR="00FC48BE" w:rsidRPr="00967C12">
        <w:t xml:space="preserve">group responses to crises, </w:t>
      </w:r>
      <w:r w:rsidR="00FC48BE">
        <w:t xml:space="preserve">and </w:t>
      </w:r>
      <w:r w:rsidR="00FC48BE" w:rsidRPr="00967C12">
        <w:t>the greater macro and socio-economic effects of crises on households or communities (e.g., Quarantelli and Dynes, 1977</w:t>
      </w:r>
      <w:r w:rsidR="00FC48BE">
        <w:t>; Skoufias, 2003</w:t>
      </w:r>
      <w:r w:rsidR="00FC48BE" w:rsidRPr="00967C12">
        <w:t>)</w:t>
      </w:r>
      <w:r w:rsidR="00FC48BE">
        <w:t xml:space="preserve">, rather than </w:t>
      </w:r>
      <w:r w:rsidR="0054587A">
        <w:t>the experiences of</w:t>
      </w:r>
      <w:r w:rsidR="0058553E">
        <w:t xml:space="preserve"> small </w:t>
      </w:r>
      <w:r w:rsidR="00FC48BE">
        <w:t>businesses</w:t>
      </w:r>
      <w:r w:rsidR="00FC48BE" w:rsidRPr="00967C12">
        <w:t>.</w:t>
      </w:r>
    </w:p>
    <w:p w14:paraId="6A8F2568" w14:textId="77777777" w:rsidR="001A34A3" w:rsidRDefault="001A34A3" w:rsidP="00A04B7A">
      <w:pPr>
        <w:autoSpaceDE w:val="0"/>
        <w:autoSpaceDN w:val="0"/>
        <w:adjustRightInd w:val="0"/>
      </w:pPr>
    </w:p>
    <w:p w14:paraId="109AE651" w14:textId="5F9ED506" w:rsidR="00154DB9" w:rsidRPr="00967C12" w:rsidRDefault="005748BC" w:rsidP="00154DB9">
      <w:pPr>
        <w:autoSpaceDE w:val="0"/>
        <w:autoSpaceDN w:val="0"/>
        <w:adjustRightInd w:val="0"/>
      </w:pPr>
      <w:r>
        <w:t xml:space="preserve">A few studies have identified factors </w:t>
      </w:r>
      <w:r w:rsidR="0026008D">
        <w:t xml:space="preserve">that, </w:t>
      </w:r>
      <w:r>
        <w:t xml:space="preserve">following </w:t>
      </w:r>
      <w:r w:rsidRPr="00967C12">
        <w:t>natural disaster</w:t>
      </w:r>
      <w:r>
        <w:t xml:space="preserve">s (e.g., a hurricane, </w:t>
      </w:r>
      <w:r w:rsidRPr="00967C12">
        <w:t>earth quake or flood</w:t>
      </w:r>
      <w:r w:rsidR="00154DB9">
        <w:t xml:space="preserve">), </w:t>
      </w:r>
      <w:r w:rsidR="0026008D">
        <w:t xml:space="preserve">influence </w:t>
      </w:r>
      <w:r w:rsidR="0026008D" w:rsidRPr="00967C12">
        <w:t xml:space="preserve">business survival </w:t>
      </w:r>
      <w:r w:rsidR="0026008D">
        <w:t xml:space="preserve">and recovery </w:t>
      </w:r>
      <w:r w:rsidR="00154DB9">
        <w:t xml:space="preserve">from pre-crisis characteristics and planning, to business </w:t>
      </w:r>
      <w:r w:rsidR="00EA4705">
        <w:t xml:space="preserve">characteristics </w:t>
      </w:r>
      <w:r w:rsidR="00154DB9">
        <w:t xml:space="preserve">(size, sector), to the </w:t>
      </w:r>
      <w:r w:rsidR="00154DB9">
        <w:lastRenderedPageBreak/>
        <w:t>nature and extent of damages, and responses to damages</w:t>
      </w:r>
      <w:r w:rsidR="00154DB9">
        <w:rPr>
          <w:rStyle w:val="FootnoteReference"/>
        </w:rPr>
        <w:footnoteReference w:id="1"/>
      </w:r>
      <w:r w:rsidR="00154DB9">
        <w:t>. However, Corey and Deitch (2011</w:t>
      </w:r>
      <w:r w:rsidR="00E2369A">
        <w:t>: 170</w:t>
      </w:r>
      <w:r w:rsidR="00154DB9">
        <w:t>) have found that while “studies have attempted to determine features that predict the success of recovery for individual businesses post-disaster … the results have been inconsistent regar</w:t>
      </w:r>
      <w:r w:rsidR="00E2369A">
        <w:t>ding what matters most”</w:t>
      </w:r>
      <w:r w:rsidR="00154DB9">
        <w:t xml:space="preserve">. </w:t>
      </w:r>
    </w:p>
    <w:p w14:paraId="21827B9B" w14:textId="77777777" w:rsidR="006D62FB" w:rsidRDefault="006D62FB" w:rsidP="00A04B7A">
      <w:pPr>
        <w:autoSpaceDE w:val="0"/>
        <w:autoSpaceDN w:val="0"/>
        <w:adjustRightInd w:val="0"/>
      </w:pPr>
    </w:p>
    <w:p w14:paraId="25CCBC68" w14:textId="2F4EF2EB" w:rsidR="00154DB9" w:rsidRDefault="00723E9A" w:rsidP="00A04B7A">
      <w:pPr>
        <w:autoSpaceDE w:val="0"/>
        <w:autoSpaceDN w:val="0"/>
        <w:adjustRightInd w:val="0"/>
      </w:pPr>
      <w:r>
        <w:t>S</w:t>
      </w:r>
      <w:r w:rsidR="005C67BE">
        <w:t>everal d</w:t>
      </w:r>
      <w:r w:rsidR="00D20A4C">
        <w:t xml:space="preserve">evelopmental models and frameworks for analysing crises </w:t>
      </w:r>
      <w:r>
        <w:t xml:space="preserve">have been </w:t>
      </w:r>
      <w:r w:rsidR="0026008D">
        <w:t xml:space="preserve">conceived around and </w:t>
      </w:r>
      <w:r w:rsidR="00C100C5">
        <w:t xml:space="preserve">applied to </w:t>
      </w:r>
      <w:r w:rsidR="005C67BE">
        <w:t>the study of</w:t>
      </w:r>
      <w:r w:rsidR="007835C1">
        <w:t xml:space="preserve"> large </w:t>
      </w:r>
      <w:r w:rsidR="00111D30">
        <w:t xml:space="preserve">or high reliability </w:t>
      </w:r>
      <w:r w:rsidR="007835C1">
        <w:t>organizations in the context of industrial or human-induced crises</w:t>
      </w:r>
      <w:r w:rsidR="005C67BE">
        <w:t xml:space="preserve"> (Buchanan and Denyer, 2012; Herbane, 2013)</w:t>
      </w:r>
      <w:r w:rsidR="00111D30">
        <w:t>. U</w:t>
      </w:r>
      <w:r>
        <w:t xml:space="preserve">nlike small businesses, </w:t>
      </w:r>
      <w:r w:rsidR="001A34A3">
        <w:t xml:space="preserve">these organizations usually </w:t>
      </w:r>
      <w:r>
        <w:t xml:space="preserve">have </w:t>
      </w:r>
      <w:r w:rsidR="001A34A3">
        <w:t>significant</w:t>
      </w:r>
      <w:r w:rsidR="00111D30">
        <w:t xml:space="preserve"> </w:t>
      </w:r>
      <w:r w:rsidR="007835C1">
        <w:t>resources at their disposal and dedicated crisis management teams</w:t>
      </w:r>
      <w:r w:rsidR="005C67BE">
        <w:t xml:space="preserve"> (Weick and Sutcliffe, 2007)</w:t>
      </w:r>
      <w:r w:rsidR="007835C1">
        <w:t xml:space="preserve">. </w:t>
      </w:r>
      <w:r w:rsidR="00C100C5">
        <w:t xml:space="preserve">Research </w:t>
      </w:r>
      <w:r w:rsidR="005C67BE">
        <w:t>tends</w:t>
      </w:r>
      <w:r w:rsidR="00C100C5">
        <w:t xml:space="preserve"> to be </w:t>
      </w:r>
      <w:r w:rsidR="00111D30">
        <w:t xml:space="preserve">prescriptive and </w:t>
      </w:r>
      <w:r w:rsidR="00C100C5">
        <w:t>practiti</w:t>
      </w:r>
      <w:r w:rsidR="001A34A3">
        <w:t xml:space="preserve">oner focused, </w:t>
      </w:r>
      <w:r w:rsidR="00EA4705">
        <w:t xml:space="preserve">emphasizing </w:t>
      </w:r>
      <w:r w:rsidR="00C100C5">
        <w:t>preventative actions</w:t>
      </w:r>
      <w:r w:rsidR="00094EBE">
        <w:t xml:space="preserve"> (Buchanan and Denyer, 2012)</w:t>
      </w:r>
      <w:r w:rsidR="00C100C5">
        <w:t xml:space="preserve">. Debates </w:t>
      </w:r>
      <w:r w:rsidR="005C67BE">
        <w:t xml:space="preserve">have </w:t>
      </w:r>
      <w:r w:rsidR="00FC48BE">
        <w:t xml:space="preserve">in turn </w:t>
      </w:r>
      <w:r w:rsidR="005C67BE">
        <w:t xml:space="preserve">focused </w:t>
      </w:r>
      <w:r w:rsidR="00384200">
        <w:t xml:space="preserve">on the extent to which crisis responses should be </w:t>
      </w:r>
      <w:r w:rsidR="001A34A3">
        <w:t xml:space="preserve">formal and </w:t>
      </w:r>
      <w:r w:rsidR="00384200">
        <w:t>centralized (Bigley and Robe</w:t>
      </w:r>
      <w:r w:rsidR="005C67BE">
        <w:t>rts</w:t>
      </w:r>
      <w:r w:rsidR="00E2369A">
        <w:t>,</w:t>
      </w:r>
      <w:r w:rsidR="005C67BE">
        <w:t xml:space="preserve"> 2001</w:t>
      </w:r>
      <w:r w:rsidR="00384200">
        <w:t xml:space="preserve">) or allow </w:t>
      </w:r>
      <w:r w:rsidR="000866CA">
        <w:t xml:space="preserve">for </w:t>
      </w:r>
      <w:r>
        <w:t xml:space="preserve">more </w:t>
      </w:r>
      <w:r w:rsidR="00384200">
        <w:t>flexibility and improvisation (Weick 1993; Weick and Sutcliffe</w:t>
      </w:r>
      <w:r w:rsidR="00E2369A">
        <w:t>,</w:t>
      </w:r>
      <w:r w:rsidR="00384200">
        <w:t xml:space="preserve"> 2007).</w:t>
      </w:r>
    </w:p>
    <w:p w14:paraId="3A64A61E" w14:textId="77777777" w:rsidR="00111D30" w:rsidRDefault="00384200" w:rsidP="00A04B7A">
      <w:pPr>
        <w:autoSpaceDE w:val="0"/>
        <w:autoSpaceDN w:val="0"/>
        <w:adjustRightInd w:val="0"/>
      </w:pPr>
      <w:r>
        <w:t xml:space="preserve"> </w:t>
      </w:r>
    </w:p>
    <w:p w14:paraId="4245998D" w14:textId="20660C8A" w:rsidR="00A00527" w:rsidRPr="001F2DBB" w:rsidRDefault="00FC48BE" w:rsidP="00A04B7A">
      <w:pPr>
        <w:autoSpaceDE w:val="0"/>
        <w:autoSpaceDN w:val="0"/>
        <w:adjustRightInd w:val="0"/>
      </w:pPr>
      <w:r>
        <w:t>D</w:t>
      </w:r>
      <w:r w:rsidR="00E82E3B">
        <w:t xml:space="preserve">evelopmental models and frameworks for analysing crises </w:t>
      </w:r>
      <w:r w:rsidR="004A1211">
        <w:t xml:space="preserve">tend to </w:t>
      </w:r>
      <w:r w:rsidR="003B2B90">
        <w:t>co</w:t>
      </w:r>
      <w:r w:rsidR="00833BA7">
        <w:t>nsider</w:t>
      </w:r>
      <w:r w:rsidR="003B2B90">
        <w:t xml:space="preserve"> different stages in the evolution of a crisis</w:t>
      </w:r>
      <w:r w:rsidR="00094EBE">
        <w:t xml:space="preserve"> and</w:t>
      </w:r>
      <w:r w:rsidR="003B2B90">
        <w:t xml:space="preserve"> related anticipatory and containment processes, draw</w:t>
      </w:r>
      <w:r w:rsidR="00DD0A09">
        <w:t>ing</w:t>
      </w:r>
      <w:r w:rsidR="003B2B90">
        <w:t xml:space="preserve"> attention to potential </w:t>
      </w:r>
      <w:r w:rsidR="00833BA7">
        <w:t xml:space="preserve">organizational </w:t>
      </w:r>
      <w:r w:rsidR="003B2B90">
        <w:t xml:space="preserve">vulnerabilities that make them more susceptible. </w:t>
      </w:r>
      <w:r w:rsidR="00A00527">
        <w:t>Mitroff and Pauchant (1990)</w:t>
      </w:r>
      <w:r w:rsidR="004A1211">
        <w:t>, for instance,</w:t>
      </w:r>
      <w:r w:rsidR="00A00527">
        <w:t xml:space="preserve"> </w:t>
      </w:r>
      <w:r w:rsidR="00833BA7">
        <w:t xml:space="preserve">suggest there is a </w:t>
      </w:r>
      <w:r w:rsidR="00981A88">
        <w:t xml:space="preserve">tendency </w:t>
      </w:r>
      <w:r w:rsidR="00833BA7">
        <w:t>for</w:t>
      </w:r>
      <w:r w:rsidR="00981A88">
        <w:t xml:space="preserve"> organizations to </w:t>
      </w:r>
      <w:r w:rsidR="00A00527">
        <w:t xml:space="preserve">focus </w:t>
      </w:r>
      <w:r w:rsidR="00111D30">
        <w:t xml:space="preserve">on </w:t>
      </w:r>
      <w:r w:rsidR="00A00527">
        <w:t>the most visible issues like planning and strategic processes</w:t>
      </w:r>
      <w:r w:rsidR="00D84166">
        <w:t xml:space="preserve"> </w:t>
      </w:r>
      <w:r w:rsidR="00D84166">
        <w:lastRenderedPageBreak/>
        <w:t>(which they likened to</w:t>
      </w:r>
      <w:r w:rsidR="0036544C">
        <w:t xml:space="preserve"> </w:t>
      </w:r>
      <w:r w:rsidR="00981A88">
        <w:t>the outer layers of an onion)</w:t>
      </w:r>
      <w:r w:rsidR="00A00527">
        <w:t xml:space="preserve">, and </w:t>
      </w:r>
      <w:r w:rsidR="00981A88">
        <w:t xml:space="preserve">to take </w:t>
      </w:r>
      <w:r w:rsidR="00A00527">
        <w:t>s</w:t>
      </w:r>
      <w:r w:rsidR="00111D30">
        <w:t>tru</w:t>
      </w:r>
      <w:r w:rsidR="00981A88">
        <w:t>ctural approaches to implement</w:t>
      </w:r>
      <w:r w:rsidR="00833BA7">
        <w:t>ing</w:t>
      </w:r>
      <w:r w:rsidR="00981A88">
        <w:t xml:space="preserve"> such strategies (</w:t>
      </w:r>
      <w:r w:rsidR="00A00527">
        <w:t>e.g. via crisis management teams).</w:t>
      </w:r>
      <w:r w:rsidR="00662026">
        <w:t xml:space="preserve"> However, </w:t>
      </w:r>
      <w:r w:rsidR="0036544C">
        <w:t>they caution</w:t>
      </w:r>
      <w:r w:rsidR="0058553E">
        <w:t>ed</w:t>
      </w:r>
      <w:r w:rsidR="0036544C">
        <w:t xml:space="preserve"> that </w:t>
      </w:r>
      <w:r w:rsidR="00A00527">
        <w:t>less</w:t>
      </w:r>
      <w:r w:rsidR="006A06E5">
        <w:t xml:space="preserve"> vi</w:t>
      </w:r>
      <w:r w:rsidR="0036544C">
        <w:t>sible issues such as</w:t>
      </w:r>
      <w:r w:rsidR="0099347E">
        <w:t xml:space="preserve"> </w:t>
      </w:r>
      <w:r w:rsidR="00A00527">
        <w:t xml:space="preserve">core values </w:t>
      </w:r>
      <w:r w:rsidR="00981A88">
        <w:t>and b</w:t>
      </w:r>
      <w:r w:rsidR="00D84166">
        <w:t xml:space="preserve">eliefs of senior managers (as with </w:t>
      </w:r>
      <w:r w:rsidR="00A00527">
        <w:t>the</w:t>
      </w:r>
      <w:r w:rsidR="006A06E5">
        <w:t xml:space="preserve"> inner layers of an </w:t>
      </w:r>
      <w:r w:rsidR="00A00527">
        <w:t>onion</w:t>
      </w:r>
      <w:r w:rsidR="00981A88">
        <w:t>)</w:t>
      </w:r>
      <w:r w:rsidR="00A00527">
        <w:t xml:space="preserve">, </w:t>
      </w:r>
      <w:r w:rsidR="0036544C">
        <w:t>should not be neglected as</w:t>
      </w:r>
      <w:r w:rsidR="00A00527">
        <w:t xml:space="preserve"> the interaction between </w:t>
      </w:r>
      <w:r w:rsidR="009E741C">
        <w:t>the inner and outer</w:t>
      </w:r>
      <w:r w:rsidR="006A06E5">
        <w:t xml:space="preserve"> </w:t>
      </w:r>
      <w:r w:rsidR="00A00527">
        <w:t xml:space="preserve">layers will determine whether or not </w:t>
      </w:r>
      <w:r w:rsidR="00111D30">
        <w:t xml:space="preserve">organizations are </w:t>
      </w:r>
      <w:r w:rsidR="00A00527">
        <w:t xml:space="preserve">‘crisis prone’ or ‘crisis prepared’.  They later </w:t>
      </w:r>
      <w:r w:rsidR="00833BA7">
        <w:t xml:space="preserve">(Pauchant and Mitroff, 1992) </w:t>
      </w:r>
      <w:r w:rsidR="00A00527">
        <w:t>devis</w:t>
      </w:r>
      <w:r w:rsidR="006A06E5">
        <w:t>ed a five stag</w:t>
      </w:r>
      <w:r w:rsidR="00AD565E">
        <w:t>e crisis preparation</w:t>
      </w:r>
      <w:r w:rsidR="003B023D">
        <w:t xml:space="preserve"> framework</w:t>
      </w:r>
      <w:r w:rsidR="00A00527">
        <w:t>: signal detection</w:t>
      </w:r>
      <w:r w:rsidR="0036544C">
        <w:t xml:space="preserve"> (detecting crisis situations)</w:t>
      </w:r>
      <w:r w:rsidR="00A00527">
        <w:t>, preparation/prevention (</w:t>
      </w:r>
      <w:r w:rsidR="00981A88">
        <w:t xml:space="preserve">forming </w:t>
      </w:r>
      <w:r w:rsidR="00A00527">
        <w:t xml:space="preserve">crisis teams, training), damage containment (limiting/localizing the effects of crises), recovery (identifying activities and operations required to bring the business back to normal), and learning (examining factors that </w:t>
      </w:r>
      <w:r w:rsidR="00741FBA">
        <w:t xml:space="preserve">affected </w:t>
      </w:r>
      <w:r w:rsidR="00A00527">
        <w:t>firm performance).</w:t>
      </w:r>
      <w:r w:rsidR="00981A88">
        <w:t xml:space="preserve"> </w:t>
      </w:r>
      <w:r w:rsidR="00E82E3B">
        <w:t xml:space="preserve">Smith (1990) </w:t>
      </w:r>
      <w:r w:rsidR="00D65C3C">
        <w:t xml:space="preserve">also </w:t>
      </w:r>
      <w:r w:rsidR="00E82E3B">
        <w:rPr>
          <w:rFonts w:ascii="TimesNewRomanPS" w:hAnsi="TimesNewRomanPS" w:cs="TimesNewRomanPS"/>
        </w:rPr>
        <w:t>described three stages of a crisis of</w:t>
      </w:r>
      <w:r w:rsidR="00B07DFE">
        <w:rPr>
          <w:rFonts w:ascii="TimesNewRomanPS" w:hAnsi="TimesNewRomanPS" w:cs="TimesNewRomanPS"/>
        </w:rPr>
        <w:t xml:space="preserve"> significance for organizations</w:t>
      </w:r>
      <w:r w:rsidR="00D65C3C">
        <w:rPr>
          <w:rFonts w:ascii="TimesNewRomanPS" w:hAnsi="TimesNewRomanPS" w:cs="TimesNewRomanPS"/>
        </w:rPr>
        <w:t xml:space="preserve"> (</w:t>
      </w:r>
      <w:r w:rsidR="00E82E3B">
        <w:rPr>
          <w:rFonts w:ascii="TimesNewRomanPS" w:hAnsi="TimesNewRomanPS" w:cs="TimesNewRomanPS"/>
        </w:rPr>
        <w:t>the pre-crisis</w:t>
      </w:r>
      <w:r w:rsidR="00D65C3C">
        <w:rPr>
          <w:rFonts w:ascii="TimesNewRomanPS" w:hAnsi="TimesNewRomanPS" w:cs="TimesNewRomanPS"/>
        </w:rPr>
        <w:t>, immediate period of the crisis and post crisis</w:t>
      </w:r>
      <w:r w:rsidR="00E82E3B">
        <w:rPr>
          <w:rFonts w:ascii="TimesNewRomanPS" w:hAnsi="TimesNewRomanPS" w:cs="TimesNewRomanPS"/>
        </w:rPr>
        <w:t xml:space="preserve"> stage</w:t>
      </w:r>
      <w:r w:rsidR="00D65C3C">
        <w:rPr>
          <w:rFonts w:ascii="TimesNewRomanPS" w:hAnsi="TimesNewRomanPS" w:cs="TimesNewRomanPS"/>
        </w:rPr>
        <w:t xml:space="preserve">s), while </w:t>
      </w:r>
      <w:r w:rsidR="00570399">
        <w:t xml:space="preserve">Shrivastava (1993) defined </w:t>
      </w:r>
      <w:r w:rsidR="00981A88">
        <w:t xml:space="preserve">and described </w:t>
      </w:r>
      <w:r w:rsidR="00570399">
        <w:t>four C’</w:t>
      </w:r>
      <w:r w:rsidR="00981A88">
        <w:t xml:space="preserve">s of crisis management: </w:t>
      </w:r>
      <w:r w:rsidR="00570399">
        <w:t xml:space="preserve">Causes, Consequences, Caution and Coping. </w:t>
      </w:r>
    </w:p>
    <w:p w14:paraId="03208919" w14:textId="77777777" w:rsidR="00D36C96" w:rsidRDefault="00D36C96" w:rsidP="00A04B7A">
      <w:pPr>
        <w:autoSpaceDE w:val="0"/>
        <w:autoSpaceDN w:val="0"/>
        <w:adjustRightInd w:val="0"/>
        <w:rPr>
          <w:rFonts w:ascii="TimesNewRomanPS" w:hAnsi="TimesNewRomanPS" w:cs="TimesNewRomanPS"/>
        </w:rPr>
      </w:pPr>
    </w:p>
    <w:p w14:paraId="12383384" w14:textId="300419CB" w:rsidR="009F6F09" w:rsidRDefault="00094EBE" w:rsidP="00A04B7A">
      <w:pPr>
        <w:autoSpaceDE w:val="0"/>
        <w:autoSpaceDN w:val="0"/>
        <w:adjustRightInd w:val="0"/>
        <w:rPr>
          <w:rFonts w:ascii="TimesNewRomanPS" w:hAnsi="TimesNewRomanPS" w:cs="TimesNewRomanPS"/>
        </w:rPr>
      </w:pPr>
      <w:r>
        <w:t>Finally, t</w:t>
      </w:r>
      <w:r w:rsidR="009F6F09">
        <w:t>here is a commonly held view that while crises may be triggered by many things</w:t>
      </w:r>
      <w:r w:rsidR="00741FBA">
        <w:t>,</w:t>
      </w:r>
      <w:r w:rsidR="009F6F09">
        <w:t xml:space="preserve"> certain vulnerabilities </w:t>
      </w:r>
      <w:r w:rsidR="008E73FF">
        <w:t>within organization</w:t>
      </w:r>
      <w:r w:rsidR="00DD0A09">
        <w:t>s</w:t>
      </w:r>
      <w:r w:rsidR="008E73FF">
        <w:t xml:space="preserve"> </w:t>
      </w:r>
      <w:r w:rsidR="009F6F09">
        <w:t>may determine whethe</w:t>
      </w:r>
      <w:r>
        <w:t>r</w:t>
      </w:r>
      <w:r w:rsidR="009F6F09">
        <w:t xml:space="preserve"> events lead to a crisis (Elliot et al., 2010). As a result, organizations should anticipate the kinds of crises they may encounter and consider the actions taken that led to a crisis (ibid).  </w:t>
      </w:r>
    </w:p>
    <w:p w14:paraId="111D019C" w14:textId="77777777" w:rsidR="00E82E3B" w:rsidRDefault="00E82E3B" w:rsidP="00A04B7A">
      <w:pPr>
        <w:autoSpaceDE w:val="0"/>
        <w:autoSpaceDN w:val="0"/>
        <w:adjustRightInd w:val="0"/>
      </w:pPr>
    </w:p>
    <w:p w14:paraId="20D38010" w14:textId="77777777" w:rsidR="009B2C1B" w:rsidRPr="00AD191B" w:rsidRDefault="005A3A5E" w:rsidP="00AD191B">
      <w:pPr>
        <w:autoSpaceDE w:val="0"/>
        <w:autoSpaceDN w:val="0"/>
        <w:adjustRightInd w:val="0"/>
        <w:rPr>
          <w:b/>
          <w:i/>
        </w:rPr>
      </w:pPr>
      <w:r w:rsidRPr="00AD191B">
        <w:rPr>
          <w:b/>
          <w:i/>
        </w:rPr>
        <w:t>Crisis management in small or entrepreneurial businesses</w:t>
      </w:r>
    </w:p>
    <w:p w14:paraId="6CE496BD" w14:textId="77777777" w:rsidR="0058553E" w:rsidRDefault="0058553E" w:rsidP="00AD191B">
      <w:pPr>
        <w:autoSpaceDE w:val="0"/>
        <w:autoSpaceDN w:val="0"/>
        <w:adjustRightInd w:val="0"/>
      </w:pPr>
    </w:p>
    <w:p w14:paraId="1877C1F4" w14:textId="355370E0" w:rsidR="008750B4" w:rsidRDefault="00741FBA" w:rsidP="00AD191B">
      <w:pPr>
        <w:autoSpaceDE w:val="0"/>
        <w:autoSpaceDN w:val="0"/>
        <w:adjustRightInd w:val="0"/>
      </w:pPr>
      <w:r>
        <w:t>As indicated earlier, t</w:t>
      </w:r>
      <w:r w:rsidR="00B27F74">
        <w:t xml:space="preserve">here </w:t>
      </w:r>
      <w:r w:rsidR="00AA075C">
        <w:t xml:space="preserve">is </w:t>
      </w:r>
      <w:r w:rsidR="00B27F74">
        <w:t>little research</w:t>
      </w:r>
      <w:r w:rsidR="00896EA6">
        <w:t xml:space="preserve"> on </w:t>
      </w:r>
      <w:r w:rsidR="001C3204">
        <w:t xml:space="preserve">how crises </w:t>
      </w:r>
      <w:r w:rsidR="005C4244">
        <w:t>affect entrepreneurship</w:t>
      </w:r>
      <w:r w:rsidR="001C3204">
        <w:t xml:space="preserve"> or </w:t>
      </w:r>
      <w:r w:rsidR="00896EA6">
        <w:t>crisis management</w:t>
      </w:r>
      <w:r w:rsidR="005748BC">
        <w:t xml:space="preserve"> </w:t>
      </w:r>
      <w:r w:rsidR="005C4244">
        <w:t xml:space="preserve">activities </w:t>
      </w:r>
      <w:r w:rsidR="00B27F74">
        <w:t>in small businesses</w:t>
      </w:r>
      <w:r w:rsidR="005748BC">
        <w:t xml:space="preserve"> in either the broader crisis/disaster literature, or the entrepreneurship/small business literature</w:t>
      </w:r>
      <w:r w:rsidR="001C3204">
        <w:t xml:space="preserve"> (</w:t>
      </w:r>
      <w:r w:rsidR="004D7BB2">
        <w:t xml:space="preserve">for some exceptions see </w:t>
      </w:r>
      <w:r w:rsidR="001C3204">
        <w:lastRenderedPageBreak/>
        <w:t xml:space="preserve">Galbraith and Stiles, 2006; </w:t>
      </w:r>
      <w:r w:rsidR="00B27F74">
        <w:t>Herbane,</w:t>
      </w:r>
      <w:r w:rsidR="0032505C">
        <w:t xml:space="preserve"> </w:t>
      </w:r>
      <w:r w:rsidR="0032505C" w:rsidRPr="00AD191B">
        <w:t xml:space="preserve">2010, </w:t>
      </w:r>
      <w:r w:rsidR="00B27F74" w:rsidRPr="0032505C">
        <w:t>2013</w:t>
      </w:r>
      <w:r w:rsidR="00B27F74">
        <w:t>)</w:t>
      </w:r>
      <w:r w:rsidR="00570413">
        <w:t xml:space="preserve">. </w:t>
      </w:r>
      <w:r w:rsidR="0053763E">
        <w:t>This is surprising not only because</w:t>
      </w:r>
      <w:r w:rsidR="009A38C8">
        <w:t xml:space="preserve"> small businesses are </w:t>
      </w:r>
      <w:r>
        <w:t xml:space="preserve">more </w:t>
      </w:r>
      <w:r w:rsidR="00896EA6">
        <w:t xml:space="preserve">likely to be </w:t>
      </w:r>
      <w:r>
        <w:t xml:space="preserve">affected by </w:t>
      </w:r>
      <w:r w:rsidR="00431326">
        <w:t xml:space="preserve">and struggle to recover </w:t>
      </w:r>
      <w:r w:rsidR="00896EA6">
        <w:t xml:space="preserve">from </w:t>
      </w:r>
      <w:r>
        <w:t xml:space="preserve">crises </w:t>
      </w:r>
      <w:r w:rsidR="002F01B5">
        <w:t>(Asgary et al., 2012</w:t>
      </w:r>
      <w:r w:rsidR="00A73265">
        <w:t xml:space="preserve">), but also because they </w:t>
      </w:r>
      <w:r w:rsidR="00896EA6">
        <w:t>have a</w:t>
      </w:r>
      <w:r w:rsidR="00AA075C">
        <w:t>n important</w:t>
      </w:r>
      <w:r w:rsidR="00896EA6">
        <w:t xml:space="preserve"> role to play in</w:t>
      </w:r>
      <w:r w:rsidR="00127E81">
        <w:t xml:space="preserve"> </w:t>
      </w:r>
      <w:r>
        <w:t xml:space="preserve">post-crisis community </w:t>
      </w:r>
      <w:r w:rsidR="00127E81">
        <w:t xml:space="preserve">recovery </w:t>
      </w:r>
      <w:r w:rsidR="00896EA6">
        <w:t xml:space="preserve">by providing access to goods and services, jobs and tax </w:t>
      </w:r>
      <w:r w:rsidR="007E257B">
        <w:t>income</w:t>
      </w:r>
      <w:r w:rsidR="00896EA6">
        <w:t xml:space="preserve"> (Cochrane, 1992). </w:t>
      </w:r>
      <w:r>
        <w:t>In th</w:t>
      </w:r>
      <w:r w:rsidR="00DD0A09">
        <w:t>ose</w:t>
      </w:r>
      <w:r>
        <w:t xml:space="preserve"> few studies </w:t>
      </w:r>
      <w:r w:rsidR="00EE2F01">
        <w:t xml:space="preserve">conducted, there </w:t>
      </w:r>
      <w:r w:rsidR="005C4244">
        <w:t xml:space="preserve">is </w:t>
      </w:r>
      <w:r w:rsidR="00EE2F01">
        <w:t xml:space="preserve">an emphasis on the </w:t>
      </w:r>
      <w:r w:rsidR="0053763E">
        <w:t>post-crisis period and identifying</w:t>
      </w:r>
      <w:r w:rsidR="00EE2F01">
        <w:t xml:space="preserve"> barriers to recovery</w:t>
      </w:r>
      <w:r w:rsidR="00C610C1">
        <w:t>. D</w:t>
      </w:r>
      <w:r w:rsidR="005C4244">
        <w:t>etailed descriptions of</w:t>
      </w:r>
      <w:r w:rsidR="0053763E">
        <w:t xml:space="preserve"> </w:t>
      </w:r>
      <w:r w:rsidR="00EE2F01">
        <w:t xml:space="preserve">responses </w:t>
      </w:r>
      <w:r w:rsidR="009A38C8">
        <w:t>are</w:t>
      </w:r>
      <w:r w:rsidR="0053763E">
        <w:t xml:space="preserve"> limited and </w:t>
      </w:r>
      <w:r w:rsidR="00EE2F01">
        <w:t xml:space="preserve">mostly confined to the decision to reopen the business. </w:t>
      </w:r>
    </w:p>
    <w:p w14:paraId="455879B1" w14:textId="77777777" w:rsidR="00E3112D" w:rsidRDefault="00E3112D" w:rsidP="00A04B7A"/>
    <w:p w14:paraId="6E416326" w14:textId="1F9E31E5" w:rsidR="00127E81" w:rsidRDefault="00C610C1" w:rsidP="00A04B7A">
      <w:r>
        <w:t xml:space="preserve">Looking at a very specific crisis, </w:t>
      </w:r>
      <w:r w:rsidR="00E3112D" w:rsidRPr="00967C12">
        <w:t>Irvine and Anderson (2004)</w:t>
      </w:r>
      <w:r>
        <w:t xml:space="preserve"> </w:t>
      </w:r>
      <w:r w:rsidR="00E3112D" w:rsidRPr="00967C12">
        <w:t>survey</w:t>
      </w:r>
      <w:r w:rsidR="00EE2F01">
        <w:t xml:space="preserve">ed </w:t>
      </w:r>
      <w:r w:rsidR="00E3112D" w:rsidRPr="00967C12">
        <w:t xml:space="preserve">small rural businesses operating in the </w:t>
      </w:r>
      <w:r w:rsidR="00DD0A09">
        <w:t xml:space="preserve">UK </w:t>
      </w:r>
      <w:r w:rsidR="00E3112D" w:rsidRPr="00967C12">
        <w:t xml:space="preserve">tourism industry </w:t>
      </w:r>
      <w:r w:rsidR="00EE2F01">
        <w:t xml:space="preserve">to examine </w:t>
      </w:r>
      <w:r w:rsidR="00E3112D" w:rsidRPr="00967C12">
        <w:t>the impact of the Foot and Mouth disease</w:t>
      </w:r>
      <w:r w:rsidR="00431326">
        <w:t xml:space="preserve"> outbreak</w:t>
      </w:r>
      <w:r w:rsidR="00E3112D" w:rsidRPr="00967C12">
        <w:t xml:space="preserve">. Overall, the effects were considerable, with significant </w:t>
      </w:r>
      <w:r w:rsidR="005D1AF6">
        <w:t>reductions in</w:t>
      </w:r>
      <w:r w:rsidR="00E3112D" w:rsidRPr="00967C12">
        <w:t xml:space="preserve"> </w:t>
      </w:r>
      <w:r w:rsidR="005D1AF6">
        <w:t xml:space="preserve">the </w:t>
      </w:r>
      <w:r w:rsidR="00E3112D" w:rsidRPr="00967C12">
        <w:t xml:space="preserve">volume of business, </w:t>
      </w:r>
      <w:r w:rsidR="00E3112D">
        <w:t>staff numbers and profitability;</w:t>
      </w:r>
      <w:r w:rsidR="00E3112D" w:rsidRPr="00967C12">
        <w:t xml:space="preserve"> particularly for micro-businesses. Many closed, some took up to a year to recover, while others reduced expenditures and created alternatives.</w:t>
      </w:r>
      <w:r w:rsidR="00EE2F01">
        <w:t xml:space="preserve"> </w:t>
      </w:r>
      <w:r w:rsidR="005C4244">
        <w:t xml:space="preserve">In another study, </w:t>
      </w:r>
      <w:r w:rsidR="005748BC" w:rsidRPr="00967C12">
        <w:t>Runyan (2006) interview</w:t>
      </w:r>
      <w:r w:rsidR="005748BC">
        <w:t>ed</w:t>
      </w:r>
      <w:r w:rsidR="005748BC" w:rsidRPr="00967C12">
        <w:t xml:space="preserve"> small business owners and business support agents across five different communities in the Gulf Coast of the United States </w:t>
      </w:r>
      <w:r w:rsidR="005D1AF6">
        <w:t xml:space="preserve">about their </w:t>
      </w:r>
      <w:r w:rsidR="005748BC" w:rsidRPr="00967C12">
        <w:t>response to Hurrican</w:t>
      </w:r>
      <w:r w:rsidR="005748BC">
        <w:t>e</w:t>
      </w:r>
      <w:r w:rsidR="005748BC" w:rsidRPr="00967C12">
        <w:t xml:space="preserve"> Katrina</w:t>
      </w:r>
      <w:r w:rsidR="00FA084A">
        <w:rPr>
          <w:rStyle w:val="FootnoteReference"/>
        </w:rPr>
        <w:footnoteReference w:id="2"/>
      </w:r>
      <w:r w:rsidR="005748BC">
        <w:t xml:space="preserve"> and </w:t>
      </w:r>
      <w:r w:rsidR="005748BC" w:rsidRPr="00967C12">
        <w:t xml:space="preserve">analysed the extent to which </w:t>
      </w:r>
      <w:r w:rsidR="00EB044F">
        <w:t>interviewees</w:t>
      </w:r>
      <w:r w:rsidR="005D1AF6">
        <w:t>’</w:t>
      </w:r>
      <w:r w:rsidR="00EB044F">
        <w:t xml:space="preserve"> </w:t>
      </w:r>
      <w:r w:rsidR="005748BC" w:rsidRPr="00967C12">
        <w:t>accounts matched the four conditions of a crisis – low probability, ambiguity, high consequence and decision-making time pressure (Pearson and Clair, 1998)</w:t>
      </w:r>
      <w:r w:rsidR="00EB044F">
        <w:t xml:space="preserve"> </w:t>
      </w:r>
      <w:r w:rsidR="005D1AF6">
        <w:t xml:space="preserve">– </w:t>
      </w:r>
      <w:r w:rsidR="00EB044F">
        <w:t>and found evidence of each</w:t>
      </w:r>
      <w:r w:rsidR="00EE2F01">
        <w:t xml:space="preserve">. </w:t>
      </w:r>
      <w:r w:rsidR="00EB044F">
        <w:t>H</w:t>
      </w:r>
      <w:r w:rsidR="005748BC" w:rsidRPr="00967C12">
        <w:t>e</w:t>
      </w:r>
      <w:r w:rsidR="00EB044F">
        <w:t xml:space="preserve"> also</w:t>
      </w:r>
      <w:r w:rsidR="005748BC" w:rsidRPr="00967C12">
        <w:t xml:space="preserve"> identified several barriers to recovery</w:t>
      </w:r>
      <w:r w:rsidR="005748BC">
        <w:t>,</w:t>
      </w:r>
      <w:r w:rsidR="005748BC" w:rsidRPr="00967C12">
        <w:t xml:space="preserve"> including access to capital, diminished cash flow, poor communications, and a disruption to services (e.g. electricity).</w:t>
      </w:r>
      <w:r w:rsidR="005C4244">
        <w:t xml:space="preserve"> Business o</w:t>
      </w:r>
      <w:r w:rsidR="00BC1A95">
        <w:t xml:space="preserve">wners felt that while little </w:t>
      </w:r>
      <w:r w:rsidR="00E53D1D">
        <w:t xml:space="preserve">preventative action </w:t>
      </w:r>
      <w:r w:rsidR="00BC1A95">
        <w:t xml:space="preserve">could </w:t>
      </w:r>
      <w:r w:rsidR="00E53D1D">
        <w:t>have been taken</w:t>
      </w:r>
      <w:r w:rsidR="005C4244">
        <w:t>,</w:t>
      </w:r>
      <w:r w:rsidR="00BC1A95">
        <w:t xml:space="preserve"> </w:t>
      </w:r>
      <w:r w:rsidR="008B6437">
        <w:lastRenderedPageBreak/>
        <w:t xml:space="preserve">businesses that were able to open more quickly experienced a large increase in sales due to limited competition and higher population concentration. </w:t>
      </w:r>
    </w:p>
    <w:p w14:paraId="5D859F91" w14:textId="77777777" w:rsidR="00BB366F" w:rsidRDefault="00BB366F" w:rsidP="00A04B7A">
      <w:pPr>
        <w:autoSpaceDE w:val="0"/>
        <w:autoSpaceDN w:val="0"/>
        <w:adjustRightInd w:val="0"/>
      </w:pPr>
    </w:p>
    <w:p w14:paraId="6A4753C4" w14:textId="77777777" w:rsidR="00E3112D" w:rsidRPr="00967C12" w:rsidRDefault="00E3112D" w:rsidP="00A04B7A">
      <w:r w:rsidRPr="00967C12">
        <w:t xml:space="preserve">In short, while </w:t>
      </w:r>
      <w:r w:rsidR="00671CAD">
        <w:t xml:space="preserve">a few </w:t>
      </w:r>
      <w:r w:rsidRPr="00967C12">
        <w:t xml:space="preserve">studies </w:t>
      </w:r>
      <w:r w:rsidR="005C4244">
        <w:t xml:space="preserve">have begun to </w:t>
      </w:r>
      <w:r w:rsidRPr="00967C12">
        <w:t xml:space="preserve">explore the relationship between </w:t>
      </w:r>
      <w:r w:rsidR="002E65AB">
        <w:t>entrepreneurship and crises</w:t>
      </w:r>
      <w:r w:rsidR="00094EBE">
        <w:t>,</w:t>
      </w:r>
      <w:r w:rsidR="002E65AB">
        <w:t xml:space="preserve"> </w:t>
      </w:r>
      <w:r w:rsidR="0092256C">
        <w:t xml:space="preserve">they have yet to </w:t>
      </w:r>
      <w:r w:rsidRPr="00967C12">
        <w:t xml:space="preserve">capture the impact of crises on small businesses, the “profundity of loss” </w:t>
      </w:r>
      <w:r>
        <w:t>that may be experienced</w:t>
      </w:r>
      <w:r w:rsidR="0092256C">
        <w:t xml:space="preserve"> (Herbane, 2010)</w:t>
      </w:r>
      <w:r w:rsidR="00671CAD">
        <w:t>.</w:t>
      </w:r>
    </w:p>
    <w:p w14:paraId="4D657B17" w14:textId="77777777" w:rsidR="008E3015" w:rsidRDefault="008E3015" w:rsidP="00A04B7A">
      <w:pPr>
        <w:rPr>
          <w:b/>
          <w:bCs/>
          <w:i/>
        </w:rPr>
      </w:pPr>
    </w:p>
    <w:p w14:paraId="493008FB" w14:textId="77777777" w:rsidR="00E47410" w:rsidRPr="00AD191B" w:rsidRDefault="004806FA" w:rsidP="00A04B7A">
      <w:pPr>
        <w:autoSpaceDE w:val="0"/>
        <w:autoSpaceDN w:val="0"/>
        <w:adjustRightInd w:val="0"/>
        <w:rPr>
          <w:i/>
        </w:rPr>
      </w:pPr>
      <w:r w:rsidRPr="004806FA">
        <w:rPr>
          <w:b/>
          <w:bCs/>
          <w:i/>
        </w:rPr>
        <w:t xml:space="preserve">Riots, </w:t>
      </w:r>
      <w:r>
        <w:rPr>
          <w:b/>
          <w:bCs/>
          <w:i/>
        </w:rPr>
        <w:t>small businesses</w:t>
      </w:r>
      <w:r w:rsidR="0065406A">
        <w:rPr>
          <w:b/>
          <w:bCs/>
          <w:i/>
        </w:rPr>
        <w:t xml:space="preserve"> and crisis management</w:t>
      </w:r>
    </w:p>
    <w:p w14:paraId="52D5670A" w14:textId="77777777" w:rsidR="00E94225" w:rsidRDefault="00E94225" w:rsidP="00A04B7A"/>
    <w:p w14:paraId="5FDECD03" w14:textId="5A291421" w:rsidR="00500136" w:rsidRDefault="004806FA" w:rsidP="00A04B7A">
      <w:r w:rsidRPr="00967C12">
        <w:t xml:space="preserve">Another way to define a crisis </w:t>
      </w:r>
      <w:r w:rsidR="002E65AB">
        <w:t xml:space="preserve">in the literature </w:t>
      </w:r>
      <w:r w:rsidRPr="00967C12">
        <w:t xml:space="preserve">is in terms of a “collective stress situation”, of which there are two kinds: consensus and conflict (Barton, 1970). </w:t>
      </w:r>
      <w:r w:rsidR="00431326">
        <w:t xml:space="preserve">Consensus situations </w:t>
      </w:r>
      <w:r>
        <w:t>include</w:t>
      </w:r>
      <w:r w:rsidR="00431326">
        <w:t xml:space="preserve"> </w:t>
      </w:r>
      <w:r>
        <w:t>natural disasters (</w:t>
      </w:r>
      <w:r w:rsidR="00E53D1D">
        <w:t xml:space="preserve">e.g., </w:t>
      </w:r>
      <w:r>
        <w:t>hurricanes</w:t>
      </w:r>
      <w:r w:rsidR="00DD0A09">
        <w:t xml:space="preserve">, </w:t>
      </w:r>
      <w:r>
        <w:t>floods) and technological disasters (</w:t>
      </w:r>
      <w:r w:rsidR="00E53D1D">
        <w:t xml:space="preserve">e.g., </w:t>
      </w:r>
      <w:r>
        <w:t>explosions</w:t>
      </w:r>
      <w:r w:rsidR="00DD0A09">
        <w:t xml:space="preserve">, </w:t>
      </w:r>
      <w:r>
        <w:t>accidents)</w:t>
      </w:r>
      <w:r w:rsidR="00086A40">
        <w:t>,</w:t>
      </w:r>
      <w:r>
        <w:t xml:space="preserve"> whereas </w:t>
      </w:r>
      <w:r w:rsidR="00DD0A09">
        <w:t xml:space="preserve">conflict situations </w:t>
      </w:r>
      <w:r>
        <w:t>cover civil disturbances</w:t>
      </w:r>
      <w:r w:rsidR="0065406A">
        <w:t xml:space="preserve">, </w:t>
      </w:r>
      <w:r w:rsidRPr="00967C12">
        <w:t xml:space="preserve">other </w:t>
      </w:r>
      <w:r>
        <w:t xml:space="preserve">kinds of </w:t>
      </w:r>
      <w:r w:rsidRPr="00967C12">
        <w:t>human-caused crises such as wars and acts of terrorism</w:t>
      </w:r>
      <w:r w:rsidR="0065406A">
        <w:t xml:space="preserve">, and </w:t>
      </w:r>
      <w:r w:rsidR="0065406A" w:rsidRPr="00D164D8">
        <w:rPr>
          <w:i/>
        </w:rPr>
        <w:t>riots</w:t>
      </w:r>
      <w:r w:rsidRPr="00967C12">
        <w:t xml:space="preserve"> (Quarantelli, 1982, </w:t>
      </w:r>
      <w:r>
        <w:t xml:space="preserve">1993, </w:t>
      </w:r>
      <w:r w:rsidRPr="00967C12">
        <w:t>1985).</w:t>
      </w:r>
      <w:r w:rsidR="00FA25BF">
        <w:t xml:space="preserve"> As discussed below, there are </w:t>
      </w:r>
      <w:r w:rsidR="00E47410">
        <w:t xml:space="preserve">differences between the two in terms of how they are </w:t>
      </w:r>
      <w:r w:rsidR="00433E6A">
        <w:t>managed</w:t>
      </w:r>
      <w:r w:rsidR="003721D1">
        <w:t xml:space="preserve">. </w:t>
      </w:r>
      <w:r w:rsidR="00E47410">
        <w:t xml:space="preserve">But first, </w:t>
      </w:r>
      <w:r w:rsidR="00FA25BF">
        <w:t>it is useful to say</w:t>
      </w:r>
      <w:r w:rsidR="00E47410">
        <w:t xml:space="preserve"> few words</w:t>
      </w:r>
      <w:r w:rsidR="00695C4D">
        <w:t xml:space="preserve"> </w:t>
      </w:r>
      <w:r w:rsidR="00E47410">
        <w:t>about riots</w:t>
      </w:r>
      <w:r w:rsidR="00433E6A">
        <w:t xml:space="preserve"> a</w:t>
      </w:r>
      <w:r w:rsidR="0065406A">
        <w:t xml:space="preserve">nd </w:t>
      </w:r>
      <w:r w:rsidR="00433E6A">
        <w:t>the</w:t>
      </w:r>
      <w:r w:rsidR="00431326">
        <w:t>ir</w:t>
      </w:r>
      <w:r w:rsidR="00433E6A">
        <w:t xml:space="preserve"> implications for small businesses</w:t>
      </w:r>
      <w:r w:rsidR="00B03802">
        <w:t xml:space="preserve">. </w:t>
      </w:r>
    </w:p>
    <w:p w14:paraId="016BD8E4" w14:textId="77777777" w:rsidR="00B03802" w:rsidRDefault="00B03802" w:rsidP="00A04B7A"/>
    <w:p w14:paraId="216C4C6A" w14:textId="1BC05057" w:rsidR="00B03802" w:rsidRDefault="00A7164A" w:rsidP="00AD191B">
      <w:pPr>
        <w:pStyle w:val="Default"/>
        <w:rPr>
          <w:rFonts w:ascii="Times New Roman" w:hAnsi="Times New Roman" w:cs="Times New Roman"/>
        </w:rPr>
      </w:pPr>
      <w:r>
        <w:rPr>
          <w:rFonts w:ascii="Times New Roman" w:hAnsi="Times New Roman" w:cs="Times New Roman"/>
          <w:color w:val="auto"/>
        </w:rPr>
        <w:t xml:space="preserve">The reasons for riots are complex </w:t>
      </w:r>
      <w:r w:rsidRPr="005F2585">
        <w:rPr>
          <w:rFonts w:ascii="Times New Roman" w:hAnsi="Times New Roman" w:cs="Times New Roman"/>
          <w:color w:val="auto"/>
        </w:rPr>
        <w:t>(</w:t>
      </w:r>
      <w:r w:rsidR="005F2585" w:rsidRPr="005F2585">
        <w:rPr>
          <w:rFonts w:ascii="Times New Roman" w:hAnsi="Times New Roman" w:cs="Times New Roman"/>
          <w:bCs/>
        </w:rPr>
        <w:t>Rudé</w:t>
      </w:r>
      <w:r w:rsidR="00B03802" w:rsidRPr="005F2585">
        <w:rPr>
          <w:rFonts w:ascii="Times New Roman" w:hAnsi="Times New Roman" w:cs="Times New Roman"/>
          <w:color w:val="auto"/>
        </w:rPr>
        <w:t>, 1964</w:t>
      </w:r>
      <w:r w:rsidRPr="00B03802">
        <w:rPr>
          <w:rFonts w:ascii="Times New Roman" w:hAnsi="Times New Roman" w:cs="Times New Roman"/>
          <w:color w:val="auto"/>
        </w:rPr>
        <w:t>)</w:t>
      </w:r>
      <w:r w:rsidR="00580E1E" w:rsidRPr="00B03802">
        <w:rPr>
          <w:rStyle w:val="FootnoteReference"/>
          <w:rFonts w:ascii="Times New Roman" w:hAnsi="Times New Roman" w:cs="Times New Roman"/>
          <w:color w:val="auto"/>
        </w:rPr>
        <w:footnoteReference w:id="3"/>
      </w:r>
      <w:r w:rsidR="00431326">
        <w:rPr>
          <w:rFonts w:ascii="Times New Roman" w:hAnsi="Times New Roman" w:cs="Times New Roman"/>
          <w:color w:val="auto"/>
        </w:rPr>
        <w:t xml:space="preserve"> and have been </w:t>
      </w:r>
      <w:r w:rsidR="009F17CA">
        <w:rPr>
          <w:rFonts w:ascii="Times New Roman" w:hAnsi="Times New Roman" w:cs="Times New Roman"/>
        </w:rPr>
        <w:t xml:space="preserve">explained in </w:t>
      </w:r>
      <w:r w:rsidR="00431326">
        <w:rPr>
          <w:rFonts w:ascii="Times New Roman" w:hAnsi="Times New Roman" w:cs="Times New Roman"/>
        </w:rPr>
        <w:t xml:space="preserve">relation to </w:t>
      </w:r>
      <w:r w:rsidR="00695C4D">
        <w:rPr>
          <w:rFonts w:ascii="Times New Roman" w:hAnsi="Times New Roman" w:cs="Times New Roman"/>
        </w:rPr>
        <w:t>deprivation</w:t>
      </w:r>
      <w:r w:rsidR="00CB6BE8">
        <w:rPr>
          <w:rFonts w:ascii="Times New Roman" w:hAnsi="Times New Roman" w:cs="Times New Roman"/>
        </w:rPr>
        <w:t>, inequality and exclusion</w:t>
      </w:r>
      <w:r w:rsidR="00A3122C">
        <w:rPr>
          <w:rFonts w:ascii="Times New Roman" w:hAnsi="Times New Roman" w:cs="Times New Roman"/>
        </w:rPr>
        <w:t xml:space="preserve">, a </w:t>
      </w:r>
      <w:r w:rsidR="003721D1" w:rsidRPr="00ED552A">
        <w:rPr>
          <w:rFonts w:ascii="Times New Roman" w:hAnsi="Times New Roman" w:cs="Times New Roman"/>
        </w:rPr>
        <w:t>lack of education or jobs or competition over j</w:t>
      </w:r>
      <w:r w:rsidR="00CB6BE8">
        <w:rPr>
          <w:rFonts w:ascii="Times New Roman" w:hAnsi="Times New Roman" w:cs="Times New Roman"/>
        </w:rPr>
        <w:t xml:space="preserve">obs, </w:t>
      </w:r>
      <w:r w:rsidR="003721D1">
        <w:rPr>
          <w:rFonts w:ascii="Times New Roman" w:hAnsi="Times New Roman" w:cs="Times New Roman"/>
        </w:rPr>
        <w:t xml:space="preserve">and a general </w:t>
      </w:r>
      <w:r w:rsidR="003721D1" w:rsidRPr="00AD191B">
        <w:rPr>
          <w:rFonts w:ascii="Times New Roman" w:hAnsi="Times New Roman" w:cs="Times New Roman"/>
          <w:bCs/>
        </w:rPr>
        <w:t xml:space="preserve">distrust </w:t>
      </w:r>
      <w:r w:rsidR="00431326">
        <w:rPr>
          <w:rFonts w:ascii="Times New Roman" w:hAnsi="Times New Roman" w:cs="Times New Roman"/>
          <w:bCs/>
        </w:rPr>
        <w:t xml:space="preserve">of </w:t>
      </w:r>
      <w:r w:rsidR="003721D1" w:rsidRPr="00AD191B">
        <w:rPr>
          <w:rFonts w:ascii="Times New Roman" w:hAnsi="Times New Roman" w:cs="Times New Roman"/>
          <w:bCs/>
        </w:rPr>
        <w:t>authority</w:t>
      </w:r>
      <w:r w:rsidR="00A3122C">
        <w:rPr>
          <w:rFonts w:ascii="Times New Roman" w:hAnsi="Times New Roman" w:cs="Times New Roman"/>
        </w:rPr>
        <w:t xml:space="preserve"> (Mill</w:t>
      </w:r>
      <w:r w:rsidR="003721D1" w:rsidRPr="00ED552A">
        <w:rPr>
          <w:rFonts w:ascii="Times New Roman" w:hAnsi="Times New Roman" w:cs="Times New Roman"/>
        </w:rPr>
        <w:t xml:space="preserve">er, 2001; </w:t>
      </w:r>
      <w:r w:rsidR="00F26E85">
        <w:rPr>
          <w:rFonts w:ascii="Times New Roman" w:hAnsi="Times New Roman" w:cs="Times New Roman"/>
        </w:rPr>
        <w:t>Abelma</w:t>
      </w:r>
      <w:r w:rsidR="00A3122C">
        <w:rPr>
          <w:rFonts w:ascii="Times New Roman" w:hAnsi="Times New Roman" w:cs="Times New Roman"/>
        </w:rPr>
        <w:t>n</w:t>
      </w:r>
      <w:r w:rsidR="00F26E85">
        <w:rPr>
          <w:rFonts w:ascii="Times New Roman" w:hAnsi="Times New Roman" w:cs="Times New Roman"/>
        </w:rPr>
        <w:t>n</w:t>
      </w:r>
      <w:r w:rsidR="00A3122C">
        <w:rPr>
          <w:rFonts w:ascii="Times New Roman" w:hAnsi="Times New Roman" w:cs="Times New Roman"/>
        </w:rPr>
        <w:t xml:space="preserve"> and Lie, 1995; </w:t>
      </w:r>
      <w:r w:rsidR="003721D1" w:rsidRPr="00ED552A">
        <w:rPr>
          <w:rFonts w:ascii="Times New Roman" w:hAnsi="Times New Roman" w:cs="Times New Roman"/>
        </w:rPr>
        <w:t>Olza</w:t>
      </w:r>
      <w:r w:rsidR="002B10DB">
        <w:rPr>
          <w:rFonts w:ascii="Times New Roman" w:hAnsi="Times New Roman" w:cs="Times New Roman"/>
        </w:rPr>
        <w:t>k and Shanahan, 1996). T</w:t>
      </w:r>
      <w:r w:rsidR="003721D1" w:rsidRPr="00ED552A">
        <w:rPr>
          <w:rFonts w:ascii="Times New Roman" w:hAnsi="Times New Roman" w:cs="Times New Roman"/>
        </w:rPr>
        <w:t xml:space="preserve">he deprivation argument </w:t>
      </w:r>
      <w:r w:rsidR="00FA25BF">
        <w:rPr>
          <w:rFonts w:ascii="Times New Roman" w:hAnsi="Times New Roman" w:cs="Times New Roman"/>
        </w:rPr>
        <w:t xml:space="preserve">is </w:t>
      </w:r>
      <w:r w:rsidR="00500136">
        <w:rPr>
          <w:rFonts w:ascii="Times New Roman" w:hAnsi="Times New Roman" w:cs="Times New Roman"/>
        </w:rPr>
        <w:t>most common</w:t>
      </w:r>
      <w:r w:rsidR="002B10DB">
        <w:rPr>
          <w:rFonts w:ascii="Times New Roman" w:hAnsi="Times New Roman" w:cs="Times New Roman"/>
        </w:rPr>
        <w:t>, although it</w:t>
      </w:r>
      <w:r w:rsidR="00500136">
        <w:rPr>
          <w:rFonts w:ascii="Times New Roman" w:hAnsi="Times New Roman" w:cs="Times New Roman"/>
        </w:rPr>
        <w:t xml:space="preserve"> </w:t>
      </w:r>
      <w:r w:rsidR="003721D1" w:rsidRPr="00ED552A">
        <w:rPr>
          <w:rFonts w:ascii="Times New Roman" w:hAnsi="Times New Roman" w:cs="Times New Roman"/>
        </w:rPr>
        <w:lastRenderedPageBreak/>
        <w:t>has not always been e</w:t>
      </w:r>
      <w:r w:rsidR="00282994">
        <w:rPr>
          <w:rFonts w:ascii="Times New Roman" w:hAnsi="Times New Roman" w:cs="Times New Roman"/>
        </w:rPr>
        <w:t>mpirically supported (Muller, 19</w:t>
      </w:r>
      <w:r w:rsidR="003721D1" w:rsidRPr="00ED552A">
        <w:rPr>
          <w:rFonts w:ascii="Times New Roman" w:hAnsi="Times New Roman" w:cs="Times New Roman"/>
        </w:rPr>
        <w:t xml:space="preserve">72; </w:t>
      </w:r>
      <w:r w:rsidR="003721D1" w:rsidRPr="00D64B6C">
        <w:rPr>
          <w:rFonts w:ascii="Times New Roman" w:hAnsi="Times New Roman" w:cs="Times New Roman"/>
          <w:bCs/>
        </w:rPr>
        <w:t>Bloombaum 1968</w:t>
      </w:r>
      <w:r w:rsidR="00445671">
        <w:rPr>
          <w:rFonts w:ascii="Times New Roman" w:hAnsi="Times New Roman" w:cs="Times New Roman"/>
          <w:bCs/>
        </w:rPr>
        <w:t xml:space="preserve">). </w:t>
      </w:r>
      <w:r w:rsidR="00C7607C">
        <w:rPr>
          <w:rFonts w:ascii="Times New Roman" w:hAnsi="Times New Roman" w:cs="Times New Roman"/>
        </w:rPr>
        <w:t>Additionally</w:t>
      </w:r>
      <w:r w:rsidR="0065406A">
        <w:rPr>
          <w:rFonts w:ascii="Times New Roman" w:hAnsi="Times New Roman" w:cs="Times New Roman"/>
        </w:rPr>
        <w:t xml:space="preserve">, </w:t>
      </w:r>
      <w:r w:rsidR="00C7607C">
        <w:rPr>
          <w:rFonts w:ascii="Times New Roman" w:hAnsi="Times New Roman" w:cs="Times New Roman"/>
        </w:rPr>
        <w:t xml:space="preserve">it has been argued that </w:t>
      </w:r>
      <w:r w:rsidR="0065406A">
        <w:rPr>
          <w:rFonts w:ascii="Times New Roman" w:hAnsi="Times New Roman" w:cs="Times New Roman"/>
        </w:rPr>
        <w:t xml:space="preserve">the </w:t>
      </w:r>
      <w:r w:rsidR="0065406A" w:rsidRPr="00ED552A">
        <w:rPr>
          <w:rFonts w:ascii="Times New Roman" w:hAnsi="Times New Roman" w:cs="Times New Roman"/>
        </w:rPr>
        <w:t>duration, i</w:t>
      </w:r>
      <w:r w:rsidR="0065406A">
        <w:rPr>
          <w:rFonts w:ascii="Times New Roman" w:hAnsi="Times New Roman" w:cs="Times New Roman"/>
        </w:rPr>
        <w:t>ntensity and spread of riots has had</w:t>
      </w:r>
      <w:r w:rsidR="00C7607C">
        <w:rPr>
          <w:rFonts w:ascii="Times New Roman" w:hAnsi="Times New Roman" w:cs="Times New Roman"/>
        </w:rPr>
        <w:t xml:space="preserve"> more to do with </w:t>
      </w:r>
      <w:r w:rsidR="00863DA3">
        <w:rPr>
          <w:rFonts w:ascii="Times New Roman" w:hAnsi="Times New Roman" w:cs="Times New Roman"/>
        </w:rPr>
        <w:t xml:space="preserve">the way they are </w:t>
      </w:r>
      <w:r w:rsidR="0065406A" w:rsidRPr="00ED552A">
        <w:rPr>
          <w:rFonts w:ascii="Times New Roman" w:hAnsi="Times New Roman" w:cs="Times New Roman"/>
        </w:rPr>
        <w:t>managed</w:t>
      </w:r>
      <w:r w:rsidR="00C7607C">
        <w:rPr>
          <w:rFonts w:ascii="Times New Roman" w:hAnsi="Times New Roman" w:cs="Times New Roman"/>
        </w:rPr>
        <w:t xml:space="preserve"> (e.g., the response of police)</w:t>
      </w:r>
      <w:r w:rsidR="0065406A" w:rsidRPr="00CC18A1">
        <w:rPr>
          <w:rFonts w:ascii="Times New Roman" w:hAnsi="Times New Roman" w:cs="Times New Roman"/>
        </w:rPr>
        <w:t xml:space="preserve"> </w:t>
      </w:r>
      <w:r w:rsidR="00863DA3">
        <w:rPr>
          <w:rFonts w:ascii="Times New Roman" w:hAnsi="Times New Roman" w:cs="Times New Roman"/>
        </w:rPr>
        <w:t xml:space="preserve">than their </w:t>
      </w:r>
      <w:r w:rsidR="0065406A">
        <w:rPr>
          <w:rFonts w:ascii="Times New Roman" w:hAnsi="Times New Roman" w:cs="Times New Roman"/>
        </w:rPr>
        <w:t xml:space="preserve">root causes (see </w:t>
      </w:r>
      <w:r w:rsidR="003721D1" w:rsidRPr="00CC18A1">
        <w:rPr>
          <w:rFonts w:ascii="Times New Roman" w:hAnsi="Times New Roman" w:cs="Times New Roman"/>
        </w:rPr>
        <w:t>Miller</w:t>
      </w:r>
      <w:r w:rsidR="0065406A">
        <w:rPr>
          <w:rFonts w:ascii="Times New Roman" w:hAnsi="Times New Roman" w:cs="Times New Roman"/>
        </w:rPr>
        <w:t>’s</w:t>
      </w:r>
      <w:r w:rsidR="003721D1" w:rsidRPr="00ED552A">
        <w:rPr>
          <w:rFonts w:ascii="Times New Roman" w:hAnsi="Times New Roman" w:cs="Times New Roman"/>
        </w:rPr>
        <w:t xml:space="preserve"> 2001</w:t>
      </w:r>
      <w:r w:rsidR="0065406A">
        <w:rPr>
          <w:rFonts w:ascii="Times New Roman" w:hAnsi="Times New Roman" w:cs="Times New Roman"/>
        </w:rPr>
        <w:t xml:space="preserve"> work on the </w:t>
      </w:r>
      <w:r w:rsidR="003721D1" w:rsidRPr="00ED552A">
        <w:rPr>
          <w:rFonts w:ascii="Times New Roman" w:hAnsi="Times New Roman" w:cs="Times New Roman"/>
        </w:rPr>
        <w:t xml:space="preserve">Watts </w:t>
      </w:r>
      <w:r w:rsidR="003721D1">
        <w:rPr>
          <w:rFonts w:ascii="Times New Roman" w:hAnsi="Times New Roman" w:cs="Times New Roman"/>
        </w:rPr>
        <w:t>riots</w:t>
      </w:r>
      <w:r w:rsidR="00A3122C">
        <w:rPr>
          <w:rStyle w:val="FootnoteReference"/>
          <w:rFonts w:ascii="Times New Roman" w:hAnsi="Times New Roman" w:cs="Times New Roman"/>
        </w:rPr>
        <w:footnoteReference w:id="4"/>
      </w:r>
      <w:r w:rsidR="003721D1">
        <w:rPr>
          <w:rFonts w:ascii="Times New Roman" w:hAnsi="Times New Roman" w:cs="Times New Roman"/>
        </w:rPr>
        <w:t xml:space="preserve"> </w:t>
      </w:r>
      <w:r w:rsidR="0065406A">
        <w:rPr>
          <w:rFonts w:ascii="Times New Roman" w:hAnsi="Times New Roman" w:cs="Times New Roman"/>
        </w:rPr>
        <w:t xml:space="preserve">riots </w:t>
      </w:r>
      <w:r w:rsidR="00863DA3">
        <w:rPr>
          <w:rFonts w:ascii="Times New Roman" w:hAnsi="Times New Roman" w:cs="Times New Roman"/>
        </w:rPr>
        <w:t>in</w:t>
      </w:r>
      <w:r w:rsidR="00863DA3" w:rsidRPr="00ED552A">
        <w:rPr>
          <w:rFonts w:ascii="Times New Roman" w:hAnsi="Times New Roman" w:cs="Times New Roman"/>
        </w:rPr>
        <w:t xml:space="preserve"> </w:t>
      </w:r>
      <w:r w:rsidR="003721D1" w:rsidRPr="00ED552A">
        <w:rPr>
          <w:rFonts w:ascii="Times New Roman" w:hAnsi="Times New Roman" w:cs="Times New Roman"/>
        </w:rPr>
        <w:t xml:space="preserve">the </w:t>
      </w:r>
      <w:r w:rsidR="003721D1">
        <w:rPr>
          <w:rFonts w:ascii="Times New Roman" w:hAnsi="Times New Roman" w:cs="Times New Roman"/>
        </w:rPr>
        <w:t>mid</w:t>
      </w:r>
      <w:r w:rsidR="000D768A">
        <w:rPr>
          <w:rFonts w:ascii="Times New Roman" w:hAnsi="Times New Roman" w:cs="Times New Roman"/>
        </w:rPr>
        <w:t>-</w:t>
      </w:r>
      <w:r w:rsidR="003721D1">
        <w:rPr>
          <w:rFonts w:ascii="Times New Roman" w:hAnsi="Times New Roman" w:cs="Times New Roman"/>
        </w:rPr>
        <w:t>to</w:t>
      </w:r>
      <w:r w:rsidR="000D768A">
        <w:rPr>
          <w:rFonts w:ascii="Times New Roman" w:hAnsi="Times New Roman" w:cs="Times New Roman"/>
        </w:rPr>
        <w:t>-</w:t>
      </w:r>
      <w:r w:rsidR="003721D1">
        <w:rPr>
          <w:rFonts w:ascii="Times New Roman" w:hAnsi="Times New Roman" w:cs="Times New Roman"/>
        </w:rPr>
        <w:t xml:space="preserve">late </w:t>
      </w:r>
      <w:r w:rsidR="003721D1" w:rsidRPr="00ED552A">
        <w:rPr>
          <w:rFonts w:ascii="Times New Roman" w:hAnsi="Times New Roman" w:cs="Times New Roman"/>
        </w:rPr>
        <w:t xml:space="preserve">1960s </w:t>
      </w:r>
      <w:r w:rsidR="00C7607C">
        <w:rPr>
          <w:rFonts w:ascii="Times New Roman" w:hAnsi="Times New Roman" w:cs="Times New Roman"/>
        </w:rPr>
        <w:t xml:space="preserve">and </w:t>
      </w:r>
      <w:r w:rsidR="003721D1" w:rsidRPr="00ED552A">
        <w:rPr>
          <w:rFonts w:ascii="Times New Roman" w:hAnsi="Times New Roman" w:cs="Times New Roman"/>
        </w:rPr>
        <w:t xml:space="preserve">the </w:t>
      </w:r>
      <w:r w:rsidR="003721D1">
        <w:rPr>
          <w:rFonts w:ascii="Times New Roman" w:hAnsi="Times New Roman" w:cs="Times New Roman"/>
        </w:rPr>
        <w:t>Rodney King riot</w:t>
      </w:r>
      <w:r w:rsidR="00C7607C">
        <w:rPr>
          <w:rFonts w:ascii="Times New Roman" w:hAnsi="Times New Roman" w:cs="Times New Roman"/>
        </w:rPr>
        <w:t>s</w:t>
      </w:r>
      <w:r w:rsidR="003721D1">
        <w:rPr>
          <w:rFonts w:ascii="Times New Roman" w:hAnsi="Times New Roman" w:cs="Times New Roman"/>
        </w:rPr>
        <w:t xml:space="preserve"> of 1992</w:t>
      </w:r>
      <w:r w:rsidR="005B3CAB">
        <w:rPr>
          <w:rStyle w:val="FootnoteReference"/>
          <w:rFonts w:ascii="Times New Roman" w:hAnsi="Times New Roman" w:cs="Times New Roman"/>
        </w:rPr>
        <w:footnoteReference w:id="5"/>
      </w:r>
      <w:r w:rsidR="00C7607C">
        <w:rPr>
          <w:rFonts w:ascii="Times New Roman" w:hAnsi="Times New Roman" w:cs="Times New Roman"/>
        </w:rPr>
        <w:t xml:space="preserve">). </w:t>
      </w:r>
    </w:p>
    <w:p w14:paraId="52BC5114" w14:textId="77777777" w:rsidR="00B03802" w:rsidRDefault="00B03802" w:rsidP="00AD191B">
      <w:pPr>
        <w:pStyle w:val="Default"/>
        <w:rPr>
          <w:rFonts w:ascii="Times New Roman" w:hAnsi="Times New Roman" w:cs="Times New Roman"/>
        </w:rPr>
      </w:pPr>
    </w:p>
    <w:p w14:paraId="1D7F580D" w14:textId="23A4EAF2" w:rsidR="00C943DA" w:rsidRDefault="00DC43BF" w:rsidP="00AD191B">
      <w:pPr>
        <w:pStyle w:val="Default"/>
        <w:rPr>
          <w:rFonts w:ascii="Times New Roman" w:hAnsi="Times New Roman" w:cs="Times New Roman"/>
        </w:rPr>
      </w:pPr>
      <w:r>
        <w:rPr>
          <w:rFonts w:ascii="Times New Roman" w:hAnsi="Times New Roman" w:cs="Times New Roman"/>
        </w:rPr>
        <w:t>Businesses, more so than individuals, institutions and public propert</w:t>
      </w:r>
      <w:r w:rsidR="00863DA3">
        <w:rPr>
          <w:rFonts w:ascii="Times New Roman" w:hAnsi="Times New Roman" w:cs="Times New Roman"/>
        </w:rPr>
        <w:t>y</w:t>
      </w:r>
      <w:r>
        <w:rPr>
          <w:rFonts w:ascii="Times New Roman" w:hAnsi="Times New Roman" w:cs="Times New Roman"/>
        </w:rPr>
        <w:t xml:space="preserve"> tend to be the main victims during riots </w:t>
      </w:r>
      <w:r w:rsidR="00431326">
        <w:rPr>
          <w:rFonts w:ascii="Times New Roman" w:hAnsi="Times New Roman" w:cs="Times New Roman"/>
        </w:rPr>
        <w:t xml:space="preserve">through </w:t>
      </w:r>
      <w:r>
        <w:rPr>
          <w:rFonts w:ascii="Times New Roman" w:hAnsi="Times New Roman" w:cs="Times New Roman"/>
        </w:rPr>
        <w:t>arson, vandalism and looting (Quarantelli and Dynes, 1973).</w:t>
      </w:r>
      <w:r w:rsidR="00FF1BF9">
        <w:rPr>
          <w:rFonts w:ascii="Times New Roman" w:hAnsi="Times New Roman" w:cs="Times New Roman"/>
        </w:rPr>
        <w:t xml:space="preserve"> </w:t>
      </w:r>
      <w:r w:rsidR="00F6463E">
        <w:rPr>
          <w:rFonts w:ascii="Times New Roman" w:hAnsi="Times New Roman" w:cs="Times New Roman"/>
        </w:rPr>
        <w:t>According to Berk and Aldrich</w:t>
      </w:r>
      <w:r w:rsidR="004D70A0">
        <w:rPr>
          <w:rFonts w:ascii="Times New Roman" w:hAnsi="Times New Roman" w:cs="Times New Roman"/>
        </w:rPr>
        <w:t xml:space="preserve"> (</w:t>
      </w:r>
      <w:r w:rsidR="00F6463E">
        <w:rPr>
          <w:rFonts w:ascii="Times New Roman" w:hAnsi="Times New Roman" w:cs="Times New Roman"/>
        </w:rPr>
        <w:t>1972</w:t>
      </w:r>
      <w:r w:rsidR="004D70A0">
        <w:rPr>
          <w:rFonts w:ascii="Times New Roman" w:hAnsi="Times New Roman" w:cs="Times New Roman"/>
        </w:rPr>
        <w:t>)</w:t>
      </w:r>
      <w:r w:rsidR="00F6463E">
        <w:rPr>
          <w:rFonts w:ascii="Times New Roman" w:hAnsi="Times New Roman" w:cs="Times New Roman"/>
        </w:rPr>
        <w:t xml:space="preserve">, </w:t>
      </w:r>
      <w:r w:rsidR="00B03802">
        <w:rPr>
          <w:rFonts w:ascii="Times New Roman" w:hAnsi="Times New Roman" w:cs="Times New Roman"/>
        </w:rPr>
        <w:t xml:space="preserve">commercial </w:t>
      </w:r>
      <w:r w:rsidR="00F6463E">
        <w:rPr>
          <w:rFonts w:ascii="Times New Roman" w:hAnsi="Times New Roman" w:cs="Times New Roman"/>
        </w:rPr>
        <w:t xml:space="preserve">targets may be selected </w:t>
      </w:r>
      <w:r w:rsidR="00431326">
        <w:rPr>
          <w:rFonts w:ascii="Times New Roman" w:hAnsi="Times New Roman" w:cs="Times New Roman"/>
        </w:rPr>
        <w:t xml:space="preserve">because of </w:t>
      </w:r>
      <w:r w:rsidR="00F6463E">
        <w:rPr>
          <w:rFonts w:ascii="Times New Roman" w:hAnsi="Times New Roman" w:cs="Times New Roman"/>
        </w:rPr>
        <w:t xml:space="preserve">the attractiveness of the merchandise, familiarity, retaliation </w:t>
      </w:r>
      <w:r w:rsidR="00580E1E">
        <w:rPr>
          <w:rFonts w:ascii="Times New Roman" w:hAnsi="Times New Roman" w:cs="Times New Roman"/>
        </w:rPr>
        <w:t>(</w:t>
      </w:r>
      <w:r w:rsidR="00F6463E">
        <w:rPr>
          <w:rFonts w:ascii="Times New Roman" w:hAnsi="Times New Roman" w:cs="Times New Roman"/>
        </w:rPr>
        <w:t>in cases where shop owners may be abrasive</w:t>
      </w:r>
      <w:r w:rsidR="00580E1E">
        <w:rPr>
          <w:rFonts w:ascii="Times New Roman" w:hAnsi="Times New Roman" w:cs="Times New Roman"/>
        </w:rPr>
        <w:t xml:space="preserve"> or engaged in practices such as price gouging – Berk, 1968)</w:t>
      </w:r>
      <w:r w:rsidR="00F6463E">
        <w:rPr>
          <w:rFonts w:ascii="Times New Roman" w:hAnsi="Times New Roman" w:cs="Times New Roman"/>
        </w:rPr>
        <w:t xml:space="preserve">, for symbolic reasons </w:t>
      </w:r>
      <w:r w:rsidR="00094EBE">
        <w:rPr>
          <w:rFonts w:ascii="Times New Roman" w:hAnsi="Times New Roman" w:cs="Times New Roman"/>
        </w:rPr>
        <w:t xml:space="preserve">(e.g., </w:t>
      </w:r>
      <w:r w:rsidR="00F6463E">
        <w:rPr>
          <w:rFonts w:ascii="Times New Roman" w:hAnsi="Times New Roman" w:cs="Times New Roman"/>
        </w:rPr>
        <w:t xml:space="preserve">where they represent </w:t>
      </w:r>
      <w:r w:rsidR="00863DA3">
        <w:rPr>
          <w:rFonts w:ascii="Times New Roman" w:hAnsi="Times New Roman" w:cs="Times New Roman"/>
        </w:rPr>
        <w:t>an</w:t>
      </w:r>
      <w:r w:rsidR="00F6463E">
        <w:rPr>
          <w:rFonts w:ascii="Times New Roman" w:hAnsi="Times New Roman" w:cs="Times New Roman"/>
        </w:rPr>
        <w:t xml:space="preserve"> elite</w:t>
      </w:r>
      <w:r w:rsidR="00094EBE">
        <w:rPr>
          <w:rFonts w:ascii="Times New Roman" w:hAnsi="Times New Roman" w:cs="Times New Roman"/>
        </w:rPr>
        <w:t>)</w:t>
      </w:r>
      <w:r w:rsidR="00F6463E">
        <w:rPr>
          <w:rFonts w:ascii="Times New Roman" w:hAnsi="Times New Roman" w:cs="Times New Roman"/>
        </w:rPr>
        <w:t xml:space="preserve">, </w:t>
      </w:r>
      <w:r w:rsidR="00A53B8D">
        <w:rPr>
          <w:rFonts w:ascii="Times New Roman" w:hAnsi="Times New Roman" w:cs="Times New Roman"/>
        </w:rPr>
        <w:t xml:space="preserve">or simply due to </w:t>
      </w:r>
      <w:r w:rsidR="00431326">
        <w:rPr>
          <w:rFonts w:ascii="Times New Roman" w:hAnsi="Times New Roman" w:cs="Times New Roman"/>
        </w:rPr>
        <w:t xml:space="preserve">their </w:t>
      </w:r>
      <w:r w:rsidR="00A53B8D">
        <w:rPr>
          <w:rFonts w:ascii="Times New Roman" w:hAnsi="Times New Roman" w:cs="Times New Roman"/>
        </w:rPr>
        <w:t>proximity</w:t>
      </w:r>
      <w:r w:rsidR="00A53B8D">
        <w:rPr>
          <w:rFonts w:ascii="Times New Roman" w:hAnsi="Times New Roman" w:cs="Times New Roman"/>
          <w:b/>
        </w:rPr>
        <w:t xml:space="preserve"> </w:t>
      </w:r>
      <w:r w:rsidR="00CB6BE8">
        <w:rPr>
          <w:rFonts w:ascii="Times New Roman" w:hAnsi="Times New Roman" w:cs="Times New Roman"/>
        </w:rPr>
        <w:t>to</w:t>
      </w:r>
      <w:r w:rsidR="00CB6BE8">
        <w:rPr>
          <w:rFonts w:ascii="Times New Roman" w:hAnsi="Times New Roman" w:cs="Times New Roman"/>
          <w:b/>
        </w:rPr>
        <w:t xml:space="preserve"> </w:t>
      </w:r>
      <w:r w:rsidR="00A53B8D" w:rsidRPr="00AD191B">
        <w:rPr>
          <w:rFonts w:ascii="Times New Roman" w:hAnsi="Times New Roman" w:cs="Times New Roman"/>
        </w:rPr>
        <w:t>rioters</w:t>
      </w:r>
      <w:r w:rsidR="00A53B8D">
        <w:rPr>
          <w:rFonts w:ascii="Times New Roman" w:hAnsi="Times New Roman" w:cs="Times New Roman"/>
        </w:rPr>
        <w:t xml:space="preserve">. </w:t>
      </w:r>
      <w:r w:rsidR="00C943DA" w:rsidRPr="00AD191B">
        <w:rPr>
          <w:rFonts w:ascii="Times New Roman" w:hAnsi="Times New Roman" w:cs="Times New Roman"/>
        </w:rPr>
        <w:t xml:space="preserve">Bean </w:t>
      </w:r>
      <w:r w:rsidR="006C0E68">
        <w:rPr>
          <w:rFonts w:ascii="Times New Roman" w:hAnsi="Times New Roman" w:cs="Times New Roman"/>
        </w:rPr>
        <w:t xml:space="preserve">(2000) </w:t>
      </w:r>
      <w:r w:rsidR="00C943DA" w:rsidRPr="00AD191B">
        <w:rPr>
          <w:rFonts w:ascii="Times New Roman" w:hAnsi="Times New Roman" w:cs="Times New Roman"/>
        </w:rPr>
        <w:t xml:space="preserve">found that </w:t>
      </w:r>
      <w:r w:rsidR="00FA25BF">
        <w:rPr>
          <w:rFonts w:ascii="Times New Roman" w:hAnsi="Times New Roman" w:cs="Times New Roman"/>
        </w:rPr>
        <w:t xml:space="preserve">during the 1960s </w:t>
      </w:r>
      <w:r w:rsidR="00FB273A">
        <w:rPr>
          <w:rFonts w:ascii="Times New Roman" w:hAnsi="Times New Roman" w:cs="Times New Roman"/>
        </w:rPr>
        <w:t xml:space="preserve">U.S. </w:t>
      </w:r>
      <w:r w:rsidR="00E958DB">
        <w:rPr>
          <w:rFonts w:ascii="Times New Roman" w:hAnsi="Times New Roman" w:cs="Times New Roman"/>
        </w:rPr>
        <w:t>riots</w:t>
      </w:r>
      <w:r w:rsidR="00690A33">
        <w:rPr>
          <w:rFonts w:ascii="Times New Roman" w:hAnsi="Times New Roman" w:cs="Times New Roman"/>
        </w:rPr>
        <w:t>,</w:t>
      </w:r>
      <w:r w:rsidR="00E958DB">
        <w:rPr>
          <w:rFonts w:ascii="Times New Roman" w:hAnsi="Times New Roman" w:cs="Times New Roman"/>
        </w:rPr>
        <w:t xml:space="preserve"> </w:t>
      </w:r>
      <w:r w:rsidR="00C943DA" w:rsidRPr="00AD191B">
        <w:rPr>
          <w:rFonts w:ascii="Times New Roman" w:hAnsi="Times New Roman" w:cs="Times New Roman"/>
        </w:rPr>
        <w:t xml:space="preserve">business owners saw the government as indifferent to their plight, the police as ineffective, and the Small Business Administration as slow to respond and provide loans. </w:t>
      </w:r>
      <w:r w:rsidR="00690A33">
        <w:rPr>
          <w:rFonts w:ascii="Times New Roman" w:hAnsi="Times New Roman" w:cs="Times New Roman"/>
        </w:rPr>
        <w:t>As a consequence</w:t>
      </w:r>
      <w:r w:rsidR="00E958DB">
        <w:rPr>
          <w:rFonts w:ascii="Times New Roman" w:hAnsi="Times New Roman" w:cs="Times New Roman"/>
        </w:rPr>
        <w:t xml:space="preserve">, many small businesses </w:t>
      </w:r>
      <w:r w:rsidR="00C943DA" w:rsidRPr="00AD191B">
        <w:rPr>
          <w:rFonts w:ascii="Times New Roman" w:hAnsi="Times New Roman" w:cs="Times New Roman"/>
        </w:rPr>
        <w:t>lost key personnel who were afraid to go to work</w:t>
      </w:r>
      <w:r w:rsidR="00771461">
        <w:rPr>
          <w:rFonts w:ascii="Times New Roman" w:hAnsi="Times New Roman" w:cs="Times New Roman"/>
        </w:rPr>
        <w:t xml:space="preserve">, </w:t>
      </w:r>
      <w:r w:rsidR="00C943DA" w:rsidRPr="00AD191B">
        <w:rPr>
          <w:rFonts w:ascii="Times New Roman" w:hAnsi="Times New Roman" w:cs="Times New Roman"/>
        </w:rPr>
        <w:t>fe</w:t>
      </w:r>
      <w:r w:rsidR="00E958DB">
        <w:rPr>
          <w:rFonts w:ascii="Times New Roman" w:hAnsi="Times New Roman" w:cs="Times New Roman"/>
        </w:rPr>
        <w:t>lt</w:t>
      </w:r>
      <w:r w:rsidR="00C943DA" w:rsidRPr="00AD191B">
        <w:rPr>
          <w:rFonts w:ascii="Times New Roman" w:hAnsi="Times New Roman" w:cs="Times New Roman"/>
        </w:rPr>
        <w:t xml:space="preserve"> helpless as police looked on during looting</w:t>
      </w:r>
      <w:r w:rsidR="00771461">
        <w:rPr>
          <w:rFonts w:ascii="Times New Roman" w:hAnsi="Times New Roman" w:cs="Times New Roman"/>
        </w:rPr>
        <w:t xml:space="preserve"> and closed down</w:t>
      </w:r>
      <w:r w:rsidR="00C943DA" w:rsidRPr="00AD191B">
        <w:rPr>
          <w:rFonts w:ascii="Times New Roman" w:hAnsi="Times New Roman" w:cs="Times New Roman"/>
        </w:rPr>
        <w:t xml:space="preserve">. </w:t>
      </w:r>
    </w:p>
    <w:p w14:paraId="4FFB53B1" w14:textId="77777777" w:rsidR="008D5075" w:rsidRDefault="008D5075" w:rsidP="00AD191B">
      <w:pPr>
        <w:pStyle w:val="Default"/>
        <w:rPr>
          <w:rFonts w:ascii="Times New Roman" w:hAnsi="Times New Roman" w:cs="Times New Roman"/>
        </w:rPr>
      </w:pPr>
    </w:p>
    <w:p w14:paraId="758B07D2" w14:textId="0779DA65" w:rsidR="00AA2927" w:rsidRPr="00AA2927" w:rsidRDefault="007A380D" w:rsidP="00E56290">
      <w:pPr>
        <w:rPr>
          <w:b/>
        </w:rPr>
      </w:pPr>
      <w:r>
        <w:t xml:space="preserve">Quarantelli (1993) </w:t>
      </w:r>
      <w:r w:rsidR="00C16B84">
        <w:t xml:space="preserve">has asserted </w:t>
      </w:r>
      <w:r w:rsidR="00914EAE">
        <w:t xml:space="preserve">that </w:t>
      </w:r>
      <w:r w:rsidR="00771461">
        <w:t xml:space="preserve">for a number of reasons, </w:t>
      </w:r>
      <w:r>
        <w:t>conflict situations such as riots may be more difficult to manage than consensus situation</w:t>
      </w:r>
      <w:r w:rsidR="00283E74">
        <w:t>s</w:t>
      </w:r>
      <w:r w:rsidR="00771461">
        <w:t>.</w:t>
      </w:r>
      <w:r w:rsidR="00283E74">
        <w:t xml:space="preserve"> </w:t>
      </w:r>
      <w:r w:rsidR="00771461">
        <w:t>First, t</w:t>
      </w:r>
      <w:r w:rsidR="00914EAE">
        <w:t xml:space="preserve">here is </w:t>
      </w:r>
      <w:r w:rsidR="00914EAE">
        <w:lastRenderedPageBreak/>
        <w:t>some evidence that communities af</w:t>
      </w:r>
      <w:r w:rsidR="00C16B84">
        <w:t>fec</w:t>
      </w:r>
      <w:r w:rsidR="00183433">
        <w:t xml:space="preserve">ted by natural disasters </w:t>
      </w:r>
      <w:r w:rsidR="00C16B84">
        <w:t>receive</w:t>
      </w:r>
      <w:r w:rsidR="00914EAE">
        <w:t xml:space="preserve"> more financial support than those affected by riots (see Baade et al., 2007</w:t>
      </w:r>
      <w:r w:rsidR="00E47410">
        <w:t>; Bean, 2012</w:t>
      </w:r>
      <w:r w:rsidR="00914EAE">
        <w:t xml:space="preserve">).  </w:t>
      </w:r>
      <w:r w:rsidR="00DF0063">
        <w:t xml:space="preserve">Second, </w:t>
      </w:r>
      <w:r>
        <w:t>conflict situations are more</w:t>
      </w:r>
      <w:r w:rsidRPr="007A380D">
        <w:t xml:space="preserve"> </w:t>
      </w:r>
      <w:r>
        <w:t xml:space="preserve">‘diffuse’ in time and space and </w:t>
      </w:r>
      <w:r w:rsidR="00C70E72">
        <w:t xml:space="preserve">may be </w:t>
      </w:r>
      <w:r w:rsidR="0038015F">
        <w:t xml:space="preserve">deliberately </w:t>
      </w:r>
      <w:r>
        <w:t xml:space="preserve">prolonged to achieve some goal whereas consensus situations are not. </w:t>
      </w:r>
      <w:r w:rsidR="00DF0063">
        <w:t>Third</w:t>
      </w:r>
      <w:r w:rsidR="00283E74">
        <w:t xml:space="preserve">, behaviours </w:t>
      </w:r>
      <w:r w:rsidR="0038015F">
        <w:t xml:space="preserve">and roles </w:t>
      </w:r>
      <w:r w:rsidR="00283E74">
        <w:t>exhibited during riots tend to be more variable (pro-social and anti-s</w:t>
      </w:r>
      <w:r w:rsidR="00914EAE">
        <w:t>ocial</w:t>
      </w:r>
      <w:r w:rsidR="00DF0063">
        <w:t>)</w:t>
      </w:r>
      <w:r w:rsidR="00C7607C">
        <w:t xml:space="preserve"> and </w:t>
      </w:r>
      <w:r w:rsidR="00DF0063">
        <w:t>e</w:t>
      </w:r>
      <w:r w:rsidR="00283E74">
        <w:t>mergent</w:t>
      </w:r>
      <w:r w:rsidR="00C7607C">
        <w:t xml:space="preserve"> as opposed to </w:t>
      </w:r>
      <w:r w:rsidR="00C70E72">
        <w:t xml:space="preserve">consistent and </w:t>
      </w:r>
      <w:r w:rsidR="00C7607C">
        <w:t>traditional</w:t>
      </w:r>
      <w:r w:rsidR="00283E74">
        <w:t xml:space="preserve"> </w:t>
      </w:r>
      <w:r w:rsidR="0038015F">
        <w:t>(</w:t>
      </w:r>
      <w:r w:rsidR="00283E74">
        <w:t xml:space="preserve">e.g., </w:t>
      </w:r>
      <w:r w:rsidR="00C70E72">
        <w:t xml:space="preserve">in riots </w:t>
      </w:r>
      <w:r w:rsidR="00283E74">
        <w:t>fire fighters may not intervene</w:t>
      </w:r>
      <w:r w:rsidR="00914EAE">
        <w:t xml:space="preserve"> </w:t>
      </w:r>
      <w:r w:rsidR="0038015F">
        <w:t xml:space="preserve">to prevent the destruction of </w:t>
      </w:r>
      <w:r w:rsidR="00914EAE">
        <w:t>businesses</w:t>
      </w:r>
      <w:r w:rsidR="0038015F">
        <w:t>)</w:t>
      </w:r>
      <w:r w:rsidR="00283E74">
        <w:t>.</w:t>
      </w:r>
      <w:r w:rsidR="00914EAE">
        <w:t xml:space="preserve"> Finally, for victims of riots more so than natural disasters, the </w:t>
      </w:r>
      <w:r w:rsidR="00914EAE" w:rsidRPr="00705FB4">
        <w:t xml:space="preserve">psychological effects </w:t>
      </w:r>
      <w:r w:rsidR="00E958DB">
        <w:t>may</w:t>
      </w:r>
      <w:r w:rsidR="00914EAE" w:rsidRPr="00705FB4">
        <w:t xml:space="preserve"> be more negative and lon</w:t>
      </w:r>
      <w:r w:rsidR="00C7607C">
        <w:t>g</w:t>
      </w:r>
      <w:r w:rsidR="00914EAE" w:rsidRPr="00705FB4">
        <w:t>-lasting</w:t>
      </w:r>
      <w:r w:rsidR="00FF1BF9">
        <w:t xml:space="preserve"> (particularly as shops are still located in areas where grievances may continue</w:t>
      </w:r>
      <w:r w:rsidR="00E958DB">
        <w:t>; see Abelmann and Lie, 1995</w:t>
      </w:r>
      <w:r w:rsidR="00FF1BF9">
        <w:t>)</w:t>
      </w:r>
      <w:r w:rsidR="00914EAE" w:rsidRPr="00705FB4">
        <w:t>.</w:t>
      </w:r>
      <w:r w:rsidR="00AA2927">
        <w:t xml:space="preserve"> </w:t>
      </w:r>
      <w:r w:rsidR="00E56290">
        <w:t>Therefore</w:t>
      </w:r>
      <w:r w:rsidR="00402444">
        <w:t>,</w:t>
      </w:r>
      <w:r w:rsidR="00E56290">
        <w:t xml:space="preserve"> riots may </w:t>
      </w:r>
      <w:r w:rsidR="00C7607C">
        <w:t>have implications for</w:t>
      </w:r>
      <w:r w:rsidR="00E56290">
        <w:t xml:space="preserve"> individuals, businesses and communities. </w:t>
      </w:r>
    </w:p>
    <w:p w14:paraId="71B7EFA2" w14:textId="77777777" w:rsidR="00F7040E" w:rsidRDefault="00F7040E" w:rsidP="002078C3">
      <w:pPr>
        <w:rPr>
          <w:b/>
          <w:bCs/>
        </w:rPr>
      </w:pPr>
    </w:p>
    <w:p w14:paraId="38710CDE" w14:textId="77777777" w:rsidR="0074342D" w:rsidRDefault="00D05F08" w:rsidP="00CC18A1">
      <w:pPr>
        <w:rPr>
          <w:b/>
          <w:bCs/>
        </w:rPr>
      </w:pPr>
      <w:r w:rsidRPr="00967C12">
        <w:rPr>
          <w:b/>
          <w:bCs/>
        </w:rPr>
        <w:t>The research context</w:t>
      </w:r>
    </w:p>
    <w:p w14:paraId="64077398" w14:textId="77777777" w:rsidR="00CC18A1" w:rsidRPr="00967C12" w:rsidRDefault="00CC18A1" w:rsidP="00CC18A1">
      <w:pPr>
        <w:rPr>
          <w:b/>
          <w:bCs/>
        </w:rPr>
      </w:pPr>
    </w:p>
    <w:p w14:paraId="0CEA6AFC" w14:textId="4C232020" w:rsidR="003D20B9" w:rsidRPr="00967C12" w:rsidRDefault="00B65866" w:rsidP="00A04B7A">
      <w:r>
        <w:t xml:space="preserve">A number of </w:t>
      </w:r>
      <w:r w:rsidR="002078C3">
        <w:t xml:space="preserve">explanations </w:t>
      </w:r>
      <w:r w:rsidR="004C7F67">
        <w:t xml:space="preserve">for </w:t>
      </w:r>
      <w:r w:rsidR="00CC18A1">
        <w:t xml:space="preserve">the London 2011 riots </w:t>
      </w:r>
      <w:r w:rsidR="004C7F67">
        <w:t xml:space="preserve">have been proposed </w:t>
      </w:r>
      <w:r w:rsidR="00CC18A1">
        <w:t xml:space="preserve">including, </w:t>
      </w:r>
      <w:r w:rsidR="00B11A7E">
        <w:t>anti-police grievances (e.g., stop and search</w:t>
      </w:r>
      <w:r w:rsidR="00690A33">
        <w:t xml:space="preserve"> practices and targeting</w:t>
      </w:r>
      <w:r w:rsidR="00B11A7E">
        <w:t xml:space="preserve">), </w:t>
      </w:r>
      <w:r w:rsidR="00EA3C4A">
        <w:t>disenfranchisement stemming from urban regeneration</w:t>
      </w:r>
      <w:r w:rsidR="00B11A7E" w:rsidRPr="00B65866">
        <w:t>, unem</w:t>
      </w:r>
      <w:r w:rsidR="00CC18A1" w:rsidRPr="00B65866">
        <w:t>ployment and austerity cuts</w:t>
      </w:r>
      <w:r w:rsidRPr="00EA3C4A">
        <w:t>, mass criminality and consumerism (Bridges, 201</w:t>
      </w:r>
      <w:r w:rsidR="00435C7E">
        <w:t>2</w:t>
      </w:r>
      <w:r w:rsidRPr="00EA3C4A">
        <w:t>; Reicher and Stott, 2011; Milburn, 2012;</w:t>
      </w:r>
      <w:r w:rsidRPr="00D64B6C">
        <w:t xml:space="preserve"> Taylor-Gooby</w:t>
      </w:r>
      <w:r w:rsidR="00BB224F">
        <w:t>,</w:t>
      </w:r>
      <w:r w:rsidRPr="00D64B6C">
        <w:t xml:space="preserve"> 2013; Waddington, 2012; Morrell et al., 2012; Bauman, 2012; Moxon, 2011; Tester, 2012</w:t>
      </w:r>
      <w:r w:rsidR="00A9054A">
        <w:t>; Reading the Riots, 2012</w:t>
      </w:r>
      <w:r w:rsidRPr="00B65866">
        <w:t>)</w:t>
      </w:r>
      <w:r w:rsidR="00B11A7E" w:rsidRPr="00B65866">
        <w:t>.</w:t>
      </w:r>
      <w:r>
        <w:t xml:space="preserve"> While </w:t>
      </w:r>
      <w:r w:rsidR="002078C3" w:rsidRPr="00B65866">
        <w:t xml:space="preserve">the </w:t>
      </w:r>
      <w:r>
        <w:t xml:space="preserve">causes of the </w:t>
      </w:r>
      <w:r w:rsidR="002078C3" w:rsidRPr="00B65866">
        <w:t xml:space="preserve">riots are </w:t>
      </w:r>
      <w:r>
        <w:t xml:space="preserve">complex and varied, and will be </w:t>
      </w:r>
      <w:r w:rsidR="002078C3" w:rsidRPr="00B65866">
        <w:t>explor</w:t>
      </w:r>
      <w:r w:rsidR="002078C3">
        <w:t>ed</w:t>
      </w:r>
      <w:r>
        <w:t xml:space="preserve"> and debated for years,</w:t>
      </w:r>
      <w:r w:rsidR="002078C3">
        <w:t xml:space="preserve"> we do know that the main p</w:t>
      </w:r>
      <w:r w:rsidR="00EA3C4A">
        <w:t xml:space="preserve">recipitating event was </w:t>
      </w:r>
      <w:r w:rsidR="00712784" w:rsidRPr="00967C12">
        <w:t>the fatal shoo</w:t>
      </w:r>
      <w:r w:rsidR="00C86F5E" w:rsidRPr="00967C12">
        <w:t xml:space="preserve">ting </w:t>
      </w:r>
      <w:r w:rsidR="00C70E72">
        <w:t xml:space="preserve">by police </w:t>
      </w:r>
      <w:r w:rsidR="00C86F5E" w:rsidRPr="00967C12">
        <w:t xml:space="preserve">of Mark Duggan, </w:t>
      </w:r>
      <w:r w:rsidR="00B42D94">
        <w:t xml:space="preserve">a 29 year old black male resident of Tottenham in North </w:t>
      </w:r>
      <w:r w:rsidR="00B42D94" w:rsidRPr="00967C12">
        <w:t xml:space="preserve">London </w:t>
      </w:r>
      <w:r w:rsidR="004D0967" w:rsidRPr="00967C12">
        <w:t>(</w:t>
      </w:r>
      <w:r w:rsidR="00C86F5E" w:rsidRPr="00967C12">
        <w:t>in the borough of Haringey</w:t>
      </w:r>
      <w:r w:rsidR="003C3056" w:rsidRPr="00967C12">
        <w:t>)</w:t>
      </w:r>
      <w:r w:rsidR="00C70E72">
        <w:t xml:space="preserve"> </w:t>
      </w:r>
      <w:r w:rsidR="00712784" w:rsidRPr="00967C12">
        <w:t>on Thursday August 4</w:t>
      </w:r>
      <w:r w:rsidR="00712784" w:rsidRPr="00967C12">
        <w:rPr>
          <w:vertAlign w:val="superscript"/>
        </w:rPr>
        <w:t>th</w:t>
      </w:r>
      <w:r w:rsidR="00712784" w:rsidRPr="00967C12">
        <w:t>.</w:t>
      </w:r>
      <w:r w:rsidR="0099698C" w:rsidRPr="00967C12">
        <w:t xml:space="preserve"> </w:t>
      </w:r>
      <w:r w:rsidR="00712784" w:rsidRPr="00967C12">
        <w:t xml:space="preserve">Following </w:t>
      </w:r>
      <w:r w:rsidR="0099698C" w:rsidRPr="00967C12">
        <w:t>u</w:t>
      </w:r>
      <w:r w:rsidR="003D20B9" w:rsidRPr="00967C12">
        <w:t xml:space="preserve">ncertainty </w:t>
      </w:r>
      <w:r w:rsidR="0099698C" w:rsidRPr="00967C12">
        <w:t>surrounding</w:t>
      </w:r>
      <w:r w:rsidR="00842A88" w:rsidRPr="00967C12">
        <w:t xml:space="preserve"> </w:t>
      </w:r>
      <w:r w:rsidR="00AB0789">
        <w:t xml:space="preserve">the </w:t>
      </w:r>
      <w:r w:rsidR="00AB0789">
        <w:lastRenderedPageBreak/>
        <w:t xml:space="preserve">justification for </w:t>
      </w:r>
      <w:r w:rsidR="004C7F67">
        <w:t xml:space="preserve">the </w:t>
      </w:r>
      <w:r w:rsidR="00AB0789">
        <w:t>shooting</w:t>
      </w:r>
      <w:r w:rsidR="00712784" w:rsidRPr="00967C12">
        <w:t xml:space="preserve">, </w:t>
      </w:r>
      <w:r w:rsidR="00A543A4" w:rsidRPr="00967C12">
        <w:t xml:space="preserve">unrest started to build in </w:t>
      </w:r>
      <w:r w:rsidR="00712784" w:rsidRPr="00967C12">
        <w:t xml:space="preserve">Tottenham. </w:t>
      </w:r>
      <w:r w:rsidR="00A9054A">
        <w:t>For an in-depth account of the riots see Bridges (201</w:t>
      </w:r>
      <w:r w:rsidR="00435C7E">
        <w:t>2</w:t>
      </w:r>
      <w:r w:rsidR="00A9054A">
        <w:t xml:space="preserve">). </w:t>
      </w:r>
    </w:p>
    <w:p w14:paraId="1816F415" w14:textId="77777777" w:rsidR="00A9054A" w:rsidRDefault="00A9054A" w:rsidP="00A04B7A"/>
    <w:p w14:paraId="439E7563" w14:textId="056EA85B" w:rsidR="00842A88" w:rsidRDefault="0038015F" w:rsidP="00A04B7A">
      <w:r>
        <w:t>I</w:t>
      </w:r>
      <w:r w:rsidR="00690A33">
        <w:t xml:space="preserve">t has been suggested that </w:t>
      </w:r>
      <w:r w:rsidR="00C70E72">
        <w:t>over four days</w:t>
      </w:r>
      <w:r w:rsidR="00771461">
        <w:t>,</w:t>
      </w:r>
      <w:r w:rsidR="00C70E72">
        <w:t xml:space="preserve"> </w:t>
      </w:r>
      <w:r w:rsidR="003D20B9" w:rsidRPr="00967C12">
        <w:t xml:space="preserve">22 of the 32 </w:t>
      </w:r>
      <w:r>
        <w:t xml:space="preserve">London </w:t>
      </w:r>
      <w:r w:rsidR="003D20B9" w:rsidRPr="00967C12">
        <w:t xml:space="preserve">boroughs were affected </w:t>
      </w:r>
      <w:r w:rsidR="00A430B6" w:rsidRPr="00967C12">
        <w:t>(Reading the Riots, 2012</w:t>
      </w:r>
      <w:r w:rsidR="003D20B9" w:rsidRPr="00967C12">
        <w:t>)</w:t>
      </w:r>
      <w:r>
        <w:t xml:space="preserve"> by</w:t>
      </w:r>
      <w:r w:rsidR="00225C0F">
        <w:t xml:space="preserve"> </w:t>
      </w:r>
      <w:r>
        <w:t xml:space="preserve">rioting which also </w:t>
      </w:r>
      <w:r w:rsidR="00842A88" w:rsidRPr="00967C12">
        <w:t xml:space="preserve">spread to </w:t>
      </w:r>
      <w:r w:rsidR="00712784" w:rsidRPr="00967C12">
        <w:t>other parts of the UK including Liverpool, Manchester</w:t>
      </w:r>
      <w:r w:rsidR="00C70E72">
        <w:t xml:space="preserve"> and </w:t>
      </w:r>
      <w:r w:rsidR="00712784" w:rsidRPr="00967C12">
        <w:t>Birmingham. In London</w:t>
      </w:r>
      <w:r w:rsidR="004C7F67">
        <w:t xml:space="preserve"> the riots ended</w:t>
      </w:r>
      <w:r>
        <w:t xml:space="preserve"> on Tuesday </w:t>
      </w:r>
      <w:r w:rsidRPr="00967C12">
        <w:t xml:space="preserve">August </w:t>
      </w:r>
      <w:r>
        <w:t>9</w:t>
      </w:r>
      <w:r w:rsidRPr="005440F7">
        <w:rPr>
          <w:vertAlign w:val="superscript"/>
        </w:rPr>
        <w:t>th</w:t>
      </w:r>
      <w:r w:rsidR="004C7F67">
        <w:t xml:space="preserve"> when</w:t>
      </w:r>
      <w:r w:rsidR="00712784" w:rsidRPr="00967C12">
        <w:t xml:space="preserve"> 10,000 </w:t>
      </w:r>
      <w:r w:rsidR="00842A88" w:rsidRPr="00967C12">
        <w:t xml:space="preserve">extra </w:t>
      </w:r>
      <w:r w:rsidR="00712784" w:rsidRPr="00967C12">
        <w:t>police officers</w:t>
      </w:r>
      <w:r w:rsidR="00430342" w:rsidRPr="00967C12">
        <w:t xml:space="preserve"> </w:t>
      </w:r>
      <w:r w:rsidR="005440F7">
        <w:t>were deployed</w:t>
      </w:r>
      <w:r w:rsidR="00712784" w:rsidRPr="00967C12">
        <w:t xml:space="preserve">. </w:t>
      </w:r>
      <w:r w:rsidR="004D0967" w:rsidRPr="00967C12">
        <w:t>More than 2000 com</w:t>
      </w:r>
      <w:r w:rsidR="00712784" w:rsidRPr="00967C12">
        <w:t>mercial pre</w:t>
      </w:r>
      <w:r w:rsidR="004A22F2">
        <w:t xml:space="preserve">mises were </w:t>
      </w:r>
      <w:r w:rsidR="00C70E72">
        <w:t xml:space="preserve">affected </w:t>
      </w:r>
      <w:r w:rsidR="00F45885" w:rsidRPr="00690A33">
        <w:t>(Reading the Riots, 2012</w:t>
      </w:r>
      <w:r w:rsidR="000E58D1" w:rsidRPr="00690A33">
        <w:t>)</w:t>
      </w:r>
      <w:r w:rsidR="00C70E72">
        <w:t xml:space="preserve"> and the costs of the riots are </w:t>
      </w:r>
      <w:r w:rsidR="00A27770" w:rsidRPr="00690A33">
        <w:t xml:space="preserve">estimated </w:t>
      </w:r>
      <w:r w:rsidR="00C70E72">
        <w:t xml:space="preserve">at </w:t>
      </w:r>
      <w:r w:rsidR="0095629E" w:rsidRPr="00690A33">
        <w:t xml:space="preserve">£250-500 million in </w:t>
      </w:r>
      <w:r w:rsidR="00A27770" w:rsidRPr="00690A33">
        <w:t>damages, lost trade and policing</w:t>
      </w:r>
      <w:r w:rsidR="00E56290">
        <w:t xml:space="preserve"> (Riot Communities and Victims Panel, 2011)</w:t>
      </w:r>
      <w:r w:rsidR="00A27770" w:rsidRPr="00690A33">
        <w:rPr>
          <w:rStyle w:val="a"/>
          <w:color w:val="000000"/>
          <w:spacing w:val="-10"/>
          <w:bdr w:val="none" w:sz="0" w:space="0" w:color="auto" w:frame="1"/>
          <w:shd w:val="clear" w:color="auto" w:fill="FFFFFF"/>
        </w:rPr>
        <w:t xml:space="preserve">. </w:t>
      </w:r>
      <w:r w:rsidR="00690A33" w:rsidRPr="00690A33">
        <w:t xml:space="preserve"> </w:t>
      </w:r>
    </w:p>
    <w:p w14:paraId="310A33CD" w14:textId="77777777" w:rsidR="00072889" w:rsidRPr="00967C12" w:rsidRDefault="00072889" w:rsidP="00A04B7A"/>
    <w:p w14:paraId="6F721B55" w14:textId="013D6CED" w:rsidR="00222F3C" w:rsidRDefault="00712784" w:rsidP="007923C6">
      <w:r w:rsidRPr="00967C12">
        <w:t xml:space="preserve">Several support schemes were </w:t>
      </w:r>
      <w:r w:rsidR="00690A33">
        <w:t>created</w:t>
      </w:r>
      <w:r w:rsidRPr="00967C12">
        <w:t xml:space="preserve"> </w:t>
      </w:r>
      <w:r w:rsidR="00690A33">
        <w:t xml:space="preserve">or utilised </w:t>
      </w:r>
      <w:r w:rsidRPr="00967C12">
        <w:t xml:space="preserve">to assist affected businesses including the High Street Fund (funded mainly by private businesses), </w:t>
      </w:r>
      <w:r w:rsidR="00C021A1" w:rsidRPr="00967C12">
        <w:t>The Riot Damages Act</w:t>
      </w:r>
      <w:r w:rsidRPr="00967C12">
        <w:t xml:space="preserve"> (</w:t>
      </w:r>
      <w:r w:rsidR="00A0258B" w:rsidRPr="00967C12">
        <w:t xml:space="preserve">a police fund for </w:t>
      </w:r>
      <w:r w:rsidRPr="00967C12">
        <w:t>b</w:t>
      </w:r>
      <w:r w:rsidR="00A0258B" w:rsidRPr="00967C12">
        <w:t>usinesses</w:t>
      </w:r>
      <w:r w:rsidRPr="00967C12">
        <w:t xml:space="preserve">), </w:t>
      </w:r>
      <w:r w:rsidR="00AB0789">
        <w:t xml:space="preserve">and </w:t>
      </w:r>
      <w:r w:rsidRPr="00967C12">
        <w:t xml:space="preserve">the High Street Support Scheme (made available by the government to councils). </w:t>
      </w:r>
      <w:r w:rsidR="00AB0789">
        <w:t>Studies</w:t>
      </w:r>
      <w:r w:rsidR="003C3056" w:rsidRPr="00967C12">
        <w:t xml:space="preserve"> </w:t>
      </w:r>
      <w:r w:rsidR="00A0258B" w:rsidRPr="00967C12">
        <w:t xml:space="preserve">investigating the riots </w:t>
      </w:r>
      <w:r w:rsidR="003C3056" w:rsidRPr="00967C12">
        <w:t xml:space="preserve">were commissioned </w:t>
      </w:r>
      <w:r w:rsidR="00AB0789">
        <w:t xml:space="preserve">by the government </w:t>
      </w:r>
      <w:r w:rsidR="003C3056" w:rsidRPr="00967C12">
        <w:t>to understand why members of the public</w:t>
      </w:r>
      <w:r w:rsidR="00DE1B28" w:rsidRPr="00967C12">
        <w:t>, particularly young people,</w:t>
      </w:r>
      <w:r w:rsidR="003C3056" w:rsidRPr="00967C12">
        <w:t xml:space="preserve"> got involved</w:t>
      </w:r>
      <w:r w:rsidR="00C021A1" w:rsidRPr="00967C12">
        <w:t>, and the police response</w:t>
      </w:r>
      <w:r w:rsidR="00DE1B28" w:rsidRPr="00967C12">
        <w:t xml:space="preserve">. </w:t>
      </w:r>
    </w:p>
    <w:p w14:paraId="078F803F" w14:textId="77777777" w:rsidR="00F92DC2" w:rsidRDefault="00F92DC2" w:rsidP="0053163F"/>
    <w:p w14:paraId="2737A7D0" w14:textId="77777777" w:rsidR="00D05F08" w:rsidRPr="00967C12" w:rsidRDefault="00D05F08" w:rsidP="00B36A46">
      <w:pPr>
        <w:rPr>
          <w:b/>
          <w:bCs/>
        </w:rPr>
      </w:pPr>
      <w:r w:rsidRPr="00967C12">
        <w:rPr>
          <w:b/>
          <w:bCs/>
        </w:rPr>
        <w:t>The methodology</w:t>
      </w:r>
    </w:p>
    <w:p w14:paraId="1D2D8F83" w14:textId="77777777" w:rsidR="0074342D" w:rsidRPr="00967C12" w:rsidRDefault="0074342D" w:rsidP="008661F1"/>
    <w:p w14:paraId="77E749DC" w14:textId="77777777" w:rsidR="009E0E40" w:rsidRPr="00967C12" w:rsidRDefault="009E0E40" w:rsidP="004E488E">
      <w:pPr>
        <w:rPr>
          <w:i/>
          <w:iCs/>
        </w:rPr>
      </w:pPr>
      <w:r w:rsidRPr="00967C12">
        <w:rPr>
          <w:i/>
          <w:iCs/>
        </w:rPr>
        <w:t>Research approach</w:t>
      </w:r>
    </w:p>
    <w:p w14:paraId="7F0982BE" w14:textId="77777777" w:rsidR="009E0E40" w:rsidRPr="00967C12" w:rsidRDefault="009E0E40" w:rsidP="00402444"/>
    <w:p w14:paraId="2AE99CC0" w14:textId="143A7E17" w:rsidR="004C7F67" w:rsidRPr="00967C12" w:rsidRDefault="004035EF" w:rsidP="00A04B7A">
      <w:pPr>
        <w:autoSpaceDE w:val="0"/>
        <w:autoSpaceDN w:val="0"/>
        <w:adjustRightInd w:val="0"/>
      </w:pPr>
      <w:r>
        <w:t>Missing in pr</w:t>
      </w:r>
      <w:r w:rsidR="005A5A7F">
        <w:t>evious studies</w:t>
      </w:r>
      <w:r>
        <w:t xml:space="preserve"> are </w:t>
      </w:r>
      <w:r w:rsidR="004C7F67">
        <w:t xml:space="preserve">detailed </w:t>
      </w:r>
      <w:r>
        <w:t>accounts of t</w:t>
      </w:r>
      <w:r w:rsidR="0090750A">
        <w:t>he experiences of entrepreneurs</w:t>
      </w:r>
      <w:r>
        <w:t xml:space="preserve"> following a crisis. To </w:t>
      </w:r>
      <w:r w:rsidR="00AA355A">
        <w:t xml:space="preserve">address </w:t>
      </w:r>
      <w:r w:rsidR="00AC3735">
        <w:t xml:space="preserve">this and </w:t>
      </w:r>
      <w:r w:rsidR="00AA355A">
        <w:t>the research questions</w:t>
      </w:r>
      <w:r>
        <w:t>, the current</w:t>
      </w:r>
      <w:r w:rsidR="00192790" w:rsidRPr="00967C12">
        <w:t xml:space="preserve"> study take</w:t>
      </w:r>
      <w:r w:rsidR="00913EE8" w:rsidRPr="00967C12">
        <w:t>s a phenomenological approach</w:t>
      </w:r>
      <w:r w:rsidR="00CB4F16">
        <w:t>,</w:t>
      </w:r>
      <w:r w:rsidR="00EE312E">
        <w:t xml:space="preserve"> </w:t>
      </w:r>
      <w:r w:rsidR="00FB273A">
        <w:t xml:space="preserve">which has </w:t>
      </w:r>
      <w:r w:rsidR="00EE312E">
        <w:t xml:space="preserve">been </w:t>
      </w:r>
      <w:r w:rsidR="00DD2291" w:rsidRPr="00967C12">
        <w:t>adopted</w:t>
      </w:r>
      <w:r w:rsidR="00183E81" w:rsidRPr="00967C12">
        <w:t xml:space="preserve"> to understand the experiences of </w:t>
      </w:r>
      <w:r w:rsidR="00183E81" w:rsidRPr="00967C12">
        <w:lastRenderedPageBreak/>
        <w:t xml:space="preserve">entrepreneurs </w:t>
      </w:r>
      <w:r w:rsidR="00DD2291" w:rsidRPr="00967C12">
        <w:t xml:space="preserve">in relation </w:t>
      </w:r>
      <w:r w:rsidR="00913EE8" w:rsidRPr="00967C12">
        <w:t xml:space="preserve">to </w:t>
      </w:r>
      <w:r w:rsidR="00DA53EB" w:rsidRPr="00967C12">
        <w:t>e</w:t>
      </w:r>
      <w:r w:rsidR="00183E81" w:rsidRPr="00967C12">
        <w:t>ntrepreneurial risk</w:t>
      </w:r>
      <w:r w:rsidR="00913EE8" w:rsidRPr="00967C12">
        <w:t xml:space="preserve">, </w:t>
      </w:r>
      <w:r w:rsidR="00DA53EB" w:rsidRPr="00967C12">
        <w:t>learning</w:t>
      </w:r>
      <w:r w:rsidR="00913EE8" w:rsidRPr="00967C12">
        <w:t>, and business failure (</w:t>
      </w:r>
      <w:r w:rsidR="00F87F81">
        <w:t xml:space="preserve">e.g., </w:t>
      </w:r>
      <w:r w:rsidR="00F87F81" w:rsidRPr="00967C12">
        <w:t>Berglund and Hellström, 2002</w:t>
      </w:r>
      <w:r w:rsidR="00F87F81">
        <w:t xml:space="preserve">; </w:t>
      </w:r>
      <w:r w:rsidR="00913EE8" w:rsidRPr="00967C12">
        <w:t>Cope, 2011)</w:t>
      </w:r>
      <w:r w:rsidR="0053163F">
        <w:t>,</w:t>
      </w:r>
      <w:r w:rsidR="00DA53EB" w:rsidRPr="00967C12">
        <w:t xml:space="preserve"> </w:t>
      </w:r>
      <w:r w:rsidR="00867C5F">
        <w:t xml:space="preserve">but </w:t>
      </w:r>
      <w:r w:rsidR="00DA53EB" w:rsidRPr="00967C12">
        <w:t xml:space="preserve">not yet applied to the study of crises. </w:t>
      </w:r>
      <w:r w:rsidR="007923C6" w:rsidRPr="007923C6">
        <w:t xml:space="preserve">Phenomenologists see “the world and the objects we perceive exist to us through the meanings we give to them, through an act of </w:t>
      </w:r>
      <w:r w:rsidR="007923C6" w:rsidRPr="00D164D8">
        <w:rPr>
          <w:i/>
        </w:rPr>
        <w:t>interpretation</w:t>
      </w:r>
      <w:r w:rsidR="007923C6" w:rsidRPr="007923C6">
        <w:t xml:space="preserve">” (Berglund, 2007: 77). </w:t>
      </w:r>
      <w:r w:rsidR="007923C6" w:rsidRPr="00D164D8">
        <w:t>I</w:t>
      </w:r>
      <w:r w:rsidR="0053163F">
        <w:t>n turn, i</w:t>
      </w:r>
      <w:r w:rsidR="007923C6" w:rsidRPr="00D164D8">
        <w:t>nterpretation</w:t>
      </w:r>
      <w:r w:rsidR="0053163F">
        <w:t xml:space="preserve"> </w:t>
      </w:r>
      <w:r w:rsidR="007923C6" w:rsidRPr="00913C0F">
        <w:t>is the process of pursuing understanding through the constru</w:t>
      </w:r>
      <w:r w:rsidR="00622E45">
        <w:t xml:space="preserve">ction of other people’s constructions (Patton, 2002; Gray, 2004). </w:t>
      </w:r>
    </w:p>
    <w:p w14:paraId="5F2F309D" w14:textId="77777777" w:rsidR="005A5A7F" w:rsidRPr="00967C12" w:rsidRDefault="005A5A7F" w:rsidP="00D164D8">
      <w:pPr>
        <w:autoSpaceDE w:val="0"/>
        <w:autoSpaceDN w:val="0"/>
        <w:adjustRightInd w:val="0"/>
      </w:pPr>
    </w:p>
    <w:p w14:paraId="3068E016" w14:textId="77777777" w:rsidR="009E0E40" w:rsidRPr="00967C12" w:rsidRDefault="009E0E40" w:rsidP="00A04B7A">
      <w:pPr>
        <w:rPr>
          <w:i/>
          <w:iCs/>
        </w:rPr>
      </w:pPr>
      <w:r w:rsidRPr="00967C12">
        <w:rPr>
          <w:i/>
          <w:iCs/>
        </w:rPr>
        <w:t>Research sample</w:t>
      </w:r>
    </w:p>
    <w:p w14:paraId="426978CB" w14:textId="77777777" w:rsidR="009E0E40" w:rsidRPr="00967C12" w:rsidRDefault="009E0E40" w:rsidP="00A04B7A"/>
    <w:p w14:paraId="634BE48D" w14:textId="176C3103" w:rsidR="009300ED" w:rsidRDefault="00261730" w:rsidP="00A04B7A">
      <w:pPr>
        <w:pStyle w:val="Default"/>
        <w:rPr>
          <w:rFonts w:ascii="Times New Roman" w:hAnsi="Times New Roman" w:cs="Times New Roman"/>
        </w:rPr>
      </w:pPr>
      <w:r w:rsidRPr="00967C12">
        <w:rPr>
          <w:rFonts w:ascii="Times New Roman" w:hAnsi="Times New Roman" w:cs="Times New Roman"/>
        </w:rPr>
        <w:t xml:space="preserve">The </w:t>
      </w:r>
      <w:r w:rsidR="009300ED" w:rsidRPr="00967C12">
        <w:rPr>
          <w:rFonts w:ascii="Times New Roman" w:hAnsi="Times New Roman" w:cs="Times New Roman"/>
        </w:rPr>
        <w:t>sa</w:t>
      </w:r>
      <w:r w:rsidR="00B83F55" w:rsidRPr="00967C12">
        <w:rPr>
          <w:rFonts w:ascii="Times New Roman" w:hAnsi="Times New Roman" w:cs="Times New Roman"/>
        </w:rPr>
        <w:t xml:space="preserve">mple </w:t>
      </w:r>
      <w:r w:rsidRPr="00967C12">
        <w:rPr>
          <w:rFonts w:ascii="Times New Roman" w:hAnsi="Times New Roman" w:cs="Times New Roman"/>
        </w:rPr>
        <w:t>consisted of owner-managers of</w:t>
      </w:r>
      <w:r w:rsidR="009300ED" w:rsidRPr="00967C12">
        <w:rPr>
          <w:rFonts w:ascii="Times New Roman" w:hAnsi="Times New Roman" w:cs="Times New Roman"/>
        </w:rPr>
        <w:t xml:space="preserve"> small businesses </w:t>
      </w:r>
      <w:r w:rsidR="00174B0F" w:rsidRPr="00967C12">
        <w:rPr>
          <w:rFonts w:ascii="Times New Roman" w:hAnsi="Times New Roman" w:cs="Times New Roman"/>
        </w:rPr>
        <w:t xml:space="preserve">in London </w:t>
      </w:r>
      <w:r w:rsidR="009300ED" w:rsidRPr="00967C12">
        <w:rPr>
          <w:rFonts w:ascii="Times New Roman" w:hAnsi="Times New Roman" w:cs="Times New Roman"/>
        </w:rPr>
        <w:t>that had been directly affected by</w:t>
      </w:r>
      <w:r w:rsidR="00913EE8" w:rsidRPr="00967C12">
        <w:rPr>
          <w:rFonts w:ascii="Times New Roman" w:hAnsi="Times New Roman" w:cs="Times New Roman"/>
        </w:rPr>
        <w:t xml:space="preserve"> the riots</w:t>
      </w:r>
      <w:r w:rsidR="001F2D96">
        <w:rPr>
          <w:rFonts w:ascii="Times New Roman" w:hAnsi="Times New Roman" w:cs="Times New Roman"/>
        </w:rPr>
        <w:t xml:space="preserve"> through looting</w:t>
      </w:r>
      <w:r w:rsidR="00913EE8" w:rsidRPr="00967C12">
        <w:rPr>
          <w:rFonts w:ascii="Times New Roman" w:hAnsi="Times New Roman" w:cs="Times New Roman"/>
        </w:rPr>
        <w:t xml:space="preserve">, </w:t>
      </w:r>
      <w:r w:rsidR="00174B0F" w:rsidRPr="00967C12">
        <w:rPr>
          <w:rFonts w:ascii="Times New Roman" w:hAnsi="Times New Roman" w:cs="Times New Roman"/>
        </w:rPr>
        <w:t>vandalism and</w:t>
      </w:r>
      <w:r w:rsidR="004D0967" w:rsidRPr="00967C12">
        <w:rPr>
          <w:rFonts w:ascii="Times New Roman" w:hAnsi="Times New Roman" w:cs="Times New Roman"/>
        </w:rPr>
        <w:t xml:space="preserve"> arson. </w:t>
      </w:r>
      <w:r w:rsidR="0036440C" w:rsidRPr="00967C12">
        <w:rPr>
          <w:rFonts w:ascii="Times New Roman" w:hAnsi="Times New Roman" w:cs="Times New Roman"/>
        </w:rPr>
        <w:t xml:space="preserve">As with other phenomenological studies, </w:t>
      </w:r>
      <w:r w:rsidR="001F2D96">
        <w:rPr>
          <w:rFonts w:ascii="Times New Roman" w:hAnsi="Times New Roman" w:cs="Times New Roman"/>
        </w:rPr>
        <w:t>the sampling was</w:t>
      </w:r>
      <w:r w:rsidR="00183E81" w:rsidRPr="00967C12">
        <w:rPr>
          <w:rFonts w:ascii="Times New Roman" w:hAnsi="Times New Roman" w:cs="Times New Roman"/>
        </w:rPr>
        <w:t xml:space="preserve"> purposive – i.e.</w:t>
      </w:r>
      <w:r w:rsidR="00CB4F16">
        <w:rPr>
          <w:rFonts w:ascii="Times New Roman" w:hAnsi="Times New Roman" w:cs="Times New Roman"/>
        </w:rPr>
        <w:t>,</w:t>
      </w:r>
      <w:r w:rsidR="00183E81" w:rsidRPr="00967C12">
        <w:rPr>
          <w:rFonts w:ascii="Times New Roman" w:hAnsi="Times New Roman" w:cs="Times New Roman"/>
        </w:rPr>
        <w:t xml:space="preserve"> it </w:t>
      </w:r>
      <w:r w:rsidR="00C963F1" w:rsidRPr="00967C12">
        <w:rPr>
          <w:rFonts w:ascii="Times New Roman" w:hAnsi="Times New Roman" w:cs="Times New Roman"/>
        </w:rPr>
        <w:t xml:space="preserve">was </w:t>
      </w:r>
      <w:r w:rsidR="0036440C" w:rsidRPr="00967C12">
        <w:rPr>
          <w:rFonts w:ascii="Times New Roman" w:hAnsi="Times New Roman" w:cs="Times New Roman"/>
        </w:rPr>
        <w:t xml:space="preserve">necessary to </w:t>
      </w:r>
      <w:r w:rsidR="00F441E9" w:rsidRPr="00967C12">
        <w:rPr>
          <w:rFonts w:ascii="Times New Roman" w:hAnsi="Times New Roman" w:cs="Times New Roman"/>
        </w:rPr>
        <w:t xml:space="preserve">focus on those </w:t>
      </w:r>
      <w:r w:rsidR="0036440C" w:rsidRPr="00967C12">
        <w:rPr>
          <w:rFonts w:ascii="Times New Roman" w:hAnsi="Times New Roman" w:cs="Times New Roman"/>
        </w:rPr>
        <w:t>with experience of the resea</w:t>
      </w:r>
      <w:r w:rsidR="009E0E40" w:rsidRPr="00967C12">
        <w:rPr>
          <w:rFonts w:ascii="Times New Roman" w:hAnsi="Times New Roman" w:cs="Times New Roman"/>
        </w:rPr>
        <w:t>rch ph</w:t>
      </w:r>
      <w:r w:rsidR="00183E81" w:rsidRPr="00967C12">
        <w:rPr>
          <w:rFonts w:ascii="Times New Roman" w:hAnsi="Times New Roman" w:cs="Times New Roman"/>
        </w:rPr>
        <w:t xml:space="preserve">enomenon </w:t>
      </w:r>
      <w:r w:rsidR="001F2D96">
        <w:rPr>
          <w:rFonts w:ascii="Times New Roman" w:hAnsi="Times New Roman" w:cs="Times New Roman"/>
        </w:rPr>
        <w:t xml:space="preserve">(the riots) </w:t>
      </w:r>
      <w:r w:rsidR="0036440C" w:rsidRPr="00967C12">
        <w:rPr>
          <w:rFonts w:ascii="Times New Roman" w:hAnsi="Times New Roman" w:cs="Times New Roman"/>
        </w:rPr>
        <w:t xml:space="preserve">who could express their experiences of the phenomenon (Hycner, 1985). </w:t>
      </w:r>
      <w:r w:rsidR="009300ED" w:rsidRPr="00967C12">
        <w:rPr>
          <w:rFonts w:ascii="Times New Roman" w:hAnsi="Times New Roman" w:cs="Times New Roman"/>
        </w:rPr>
        <w:t xml:space="preserve">Small businesses were identified </w:t>
      </w:r>
      <w:r w:rsidR="009E0E40" w:rsidRPr="00967C12">
        <w:rPr>
          <w:rFonts w:ascii="Times New Roman" w:hAnsi="Times New Roman" w:cs="Times New Roman"/>
        </w:rPr>
        <w:t xml:space="preserve">either </w:t>
      </w:r>
      <w:r w:rsidR="00462015">
        <w:rPr>
          <w:rFonts w:ascii="Times New Roman" w:hAnsi="Times New Roman" w:cs="Times New Roman"/>
        </w:rPr>
        <w:t xml:space="preserve">by referral, stories in the media, or </w:t>
      </w:r>
      <w:r w:rsidR="00867C5F">
        <w:rPr>
          <w:rFonts w:ascii="Times New Roman" w:hAnsi="Times New Roman" w:cs="Times New Roman"/>
        </w:rPr>
        <w:t>through visible damage</w:t>
      </w:r>
      <w:r w:rsidR="00CB4F16">
        <w:rPr>
          <w:rFonts w:ascii="Times New Roman" w:hAnsi="Times New Roman" w:cs="Times New Roman"/>
        </w:rPr>
        <w:t>s</w:t>
      </w:r>
      <w:r w:rsidR="00867C5F">
        <w:rPr>
          <w:rFonts w:ascii="Times New Roman" w:hAnsi="Times New Roman" w:cs="Times New Roman"/>
        </w:rPr>
        <w:t xml:space="preserve"> </w:t>
      </w:r>
      <w:r w:rsidR="003906F0" w:rsidRPr="00967C12">
        <w:rPr>
          <w:rFonts w:ascii="Times New Roman" w:hAnsi="Times New Roman" w:cs="Times New Roman"/>
        </w:rPr>
        <w:t>in an almost ethnographic manner</w:t>
      </w:r>
      <w:r w:rsidR="00EE312E">
        <w:rPr>
          <w:rFonts w:ascii="Times New Roman" w:hAnsi="Times New Roman" w:cs="Times New Roman"/>
        </w:rPr>
        <w:t xml:space="preserve"> and were located in </w:t>
      </w:r>
      <w:r w:rsidR="009300ED" w:rsidRPr="00967C12">
        <w:rPr>
          <w:rFonts w:ascii="Times New Roman" w:hAnsi="Times New Roman" w:cs="Times New Roman"/>
        </w:rPr>
        <w:t xml:space="preserve">Tottenham, Wood Green, Croydon, Hackney, Clapham Junction, Peckham, Ealing, Blackheath, and Islington. The sample included </w:t>
      </w:r>
      <w:r w:rsidRPr="00967C12">
        <w:rPr>
          <w:rFonts w:ascii="Times New Roman" w:hAnsi="Times New Roman" w:cs="Times New Roman"/>
        </w:rPr>
        <w:t xml:space="preserve">15 owner-managers of </w:t>
      </w:r>
      <w:r w:rsidR="009300ED" w:rsidRPr="00967C12">
        <w:rPr>
          <w:rFonts w:ascii="Times New Roman" w:hAnsi="Times New Roman" w:cs="Times New Roman"/>
        </w:rPr>
        <w:t xml:space="preserve">businesses that sold clothing, food and beverages, recreational goods, and/or items for the home. </w:t>
      </w:r>
      <w:r w:rsidR="00B83F55" w:rsidRPr="00967C12">
        <w:rPr>
          <w:rFonts w:ascii="Times New Roman" w:hAnsi="Times New Roman" w:cs="Times New Roman"/>
        </w:rPr>
        <w:t>As w</w:t>
      </w:r>
      <w:r w:rsidR="001F5C9C" w:rsidRPr="00967C12">
        <w:rPr>
          <w:rFonts w:ascii="Times New Roman" w:hAnsi="Times New Roman" w:cs="Times New Roman"/>
        </w:rPr>
        <w:t xml:space="preserve">ith other crisis </w:t>
      </w:r>
      <w:r w:rsidR="00B83F55" w:rsidRPr="00967C12">
        <w:rPr>
          <w:rFonts w:ascii="Times New Roman" w:hAnsi="Times New Roman" w:cs="Times New Roman"/>
        </w:rPr>
        <w:t>studies, the research sample was small (Buchanan and Denyer, 2012)</w:t>
      </w:r>
      <w:r w:rsidR="0038089A">
        <w:rPr>
          <w:rFonts w:ascii="Times New Roman" w:hAnsi="Times New Roman" w:cs="Times New Roman"/>
        </w:rPr>
        <w:t xml:space="preserve"> </w:t>
      </w:r>
      <w:r w:rsidR="00775835">
        <w:rPr>
          <w:rFonts w:ascii="Times New Roman" w:hAnsi="Times New Roman" w:cs="Times New Roman"/>
        </w:rPr>
        <w:t>allow</w:t>
      </w:r>
      <w:r w:rsidR="0038089A">
        <w:rPr>
          <w:rFonts w:ascii="Times New Roman" w:hAnsi="Times New Roman" w:cs="Times New Roman"/>
        </w:rPr>
        <w:t>ing</w:t>
      </w:r>
      <w:r w:rsidR="00775835">
        <w:rPr>
          <w:rFonts w:ascii="Times New Roman" w:hAnsi="Times New Roman" w:cs="Times New Roman"/>
        </w:rPr>
        <w:t xml:space="preserve"> for a </w:t>
      </w:r>
      <w:r w:rsidR="0036440C" w:rsidRPr="00967C12">
        <w:rPr>
          <w:rFonts w:ascii="Times New Roman" w:hAnsi="Times New Roman" w:cs="Times New Roman"/>
        </w:rPr>
        <w:t>deep level of analysis (Hycner, 1985; King, 2004)</w:t>
      </w:r>
      <w:r w:rsidR="00CB4F16">
        <w:rPr>
          <w:rFonts w:ascii="Times New Roman" w:hAnsi="Times New Roman" w:cs="Times New Roman"/>
        </w:rPr>
        <w:t>, theory building and theoretical generalization</w:t>
      </w:r>
      <w:r w:rsidR="004202C2" w:rsidRPr="00967C12">
        <w:rPr>
          <w:rFonts w:ascii="Times New Roman" w:hAnsi="Times New Roman" w:cs="Times New Roman"/>
        </w:rPr>
        <w:t xml:space="preserve"> (e.g. Buchanan, 2012; Eisenhardt and Graebner 2007). </w:t>
      </w:r>
      <w:r w:rsidR="009300ED" w:rsidRPr="00967C12">
        <w:rPr>
          <w:rFonts w:ascii="Times New Roman" w:hAnsi="Times New Roman" w:cs="Times New Roman"/>
        </w:rPr>
        <w:t xml:space="preserve">A couple </w:t>
      </w:r>
      <w:r w:rsidR="00B83F55" w:rsidRPr="00967C12">
        <w:rPr>
          <w:rFonts w:ascii="Times New Roman" w:hAnsi="Times New Roman" w:cs="Times New Roman"/>
        </w:rPr>
        <w:t xml:space="preserve">of </w:t>
      </w:r>
      <w:r w:rsidR="00961374" w:rsidRPr="00967C12">
        <w:rPr>
          <w:rFonts w:ascii="Times New Roman" w:hAnsi="Times New Roman" w:cs="Times New Roman"/>
        </w:rPr>
        <w:t xml:space="preserve">businesses </w:t>
      </w:r>
      <w:r w:rsidR="00B83F55" w:rsidRPr="00967C12">
        <w:rPr>
          <w:rFonts w:ascii="Times New Roman" w:hAnsi="Times New Roman" w:cs="Times New Roman"/>
        </w:rPr>
        <w:t xml:space="preserve">in the sample </w:t>
      </w:r>
      <w:r w:rsidR="009300ED" w:rsidRPr="00967C12">
        <w:rPr>
          <w:rFonts w:ascii="Times New Roman" w:hAnsi="Times New Roman" w:cs="Times New Roman"/>
        </w:rPr>
        <w:t xml:space="preserve">were less than two years old, while </w:t>
      </w:r>
      <w:r w:rsidR="00EE312E">
        <w:rPr>
          <w:rFonts w:ascii="Times New Roman" w:hAnsi="Times New Roman" w:cs="Times New Roman"/>
        </w:rPr>
        <w:t xml:space="preserve">about </w:t>
      </w:r>
      <w:r w:rsidR="009300ED" w:rsidRPr="00967C12">
        <w:rPr>
          <w:rFonts w:ascii="Times New Roman" w:hAnsi="Times New Roman" w:cs="Times New Roman"/>
        </w:rPr>
        <w:t xml:space="preserve">half were </w:t>
      </w:r>
      <w:r w:rsidR="00EE312E">
        <w:rPr>
          <w:rFonts w:ascii="Times New Roman" w:hAnsi="Times New Roman" w:cs="Times New Roman"/>
        </w:rPr>
        <w:t xml:space="preserve">over </w:t>
      </w:r>
      <w:r w:rsidR="009300ED" w:rsidRPr="00967C12">
        <w:rPr>
          <w:rFonts w:ascii="Times New Roman" w:hAnsi="Times New Roman" w:cs="Times New Roman"/>
        </w:rPr>
        <w:t xml:space="preserve">15 years old. All </w:t>
      </w:r>
      <w:r w:rsidR="009239BE">
        <w:rPr>
          <w:rFonts w:ascii="Times New Roman" w:hAnsi="Times New Roman" w:cs="Times New Roman"/>
        </w:rPr>
        <w:t xml:space="preserve">had </w:t>
      </w:r>
      <w:r w:rsidR="009300ED" w:rsidRPr="00967C12">
        <w:rPr>
          <w:rFonts w:ascii="Times New Roman" w:hAnsi="Times New Roman" w:cs="Times New Roman"/>
        </w:rPr>
        <w:t>less than 50 employees</w:t>
      </w:r>
      <w:r w:rsidR="009239BE">
        <w:rPr>
          <w:rFonts w:ascii="Times New Roman" w:hAnsi="Times New Roman" w:cs="Times New Roman"/>
        </w:rPr>
        <w:t xml:space="preserve"> </w:t>
      </w:r>
      <w:r w:rsidR="009300ED" w:rsidRPr="00967C12">
        <w:rPr>
          <w:rFonts w:ascii="Times New Roman" w:hAnsi="Times New Roman" w:cs="Times New Roman"/>
        </w:rPr>
        <w:t xml:space="preserve">while most were micro-businesses with </w:t>
      </w:r>
      <w:r w:rsidR="009239BE">
        <w:rPr>
          <w:rFonts w:ascii="Times New Roman" w:hAnsi="Times New Roman" w:cs="Times New Roman"/>
        </w:rPr>
        <w:t xml:space="preserve">fewer </w:t>
      </w:r>
      <w:r w:rsidR="009300ED" w:rsidRPr="00967C12">
        <w:rPr>
          <w:rFonts w:ascii="Times New Roman" w:hAnsi="Times New Roman" w:cs="Times New Roman"/>
        </w:rPr>
        <w:t xml:space="preserve">than 10 </w:t>
      </w:r>
      <w:r w:rsidR="009300ED" w:rsidRPr="00967C12">
        <w:rPr>
          <w:rFonts w:ascii="Times New Roman" w:hAnsi="Times New Roman" w:cs="Times New Roman"/>
        </w:rPr>
        <w:lastRenderedPageBreak/>
        <w:t xml:space="preserve">employees. Most participants were male (a fifth were women), and over the age of 40. Just over half were white British. </w:t>
      </w:r>
      <w:r w:rsidR="002F01B5">
        <w:rPr>
          <w:rFonts w:ascii="Times New Roman" w:hAnsi="Times New Roman" w:cs="Times New Roman"/>
        </w:rPr>
        <w:t>See Table 1</w:t>
      </w:r>
      <w:r w:rsidR="00256FCE">
        <w:rPr>
          <w:rFonts w:ascii="Times New Roman" w:hAnsi="Times New Roman" w:cs="Times New Roman"/>
        </w:rPr>
        <w:t xml:space="preserve"> for a </w:t>
      </w:r>
      <w:r w:rsidR="00CB4F16">
        <w:rPr>
          <w:rFonts w:ascii="Times New Roman" w:hAnsi="Times New Roman" w:cs="Times New Roman"/>
        </w:rPr>
        <w:t>p</w:t>
      </w:r>
      <w:r w:rsidR="00256FCE">
        <w:rPr>
          <w:rFonts w:ascii="Times New Roman" w:hAnsi="Times New Roman" w:cs="Times New Roman"/>
        </w:rPr>
        <w:t xml:space="preserve">rofile of the participants. </w:t>
      </w:r>
    </w:p>
    <w:p w14:paraId="718BE922" w14:textId="77777777" w:rsidR="009300ED" w:rsidRPr="006A1DD8" w:rsidRDefault="002F01B5" w:rsidP="006A1DD8">
      <w:pPr>
        <w:pStyle w:val="Default"/>
        <w:jc w:val="center"/>
        <w:rPr>
          <w:rFonts w:ascii="Times New Roman" w:hAnsi="Times New Roman" w:cs="Times New Roman"/>
        </w:rPr>
      </w:pPr>
      <w:r>
        <w:rPr>
          <w:rFonts w:ascii="Times New Roman" w:hAnsi="Times New Roman" w:cs="Times New Roman"/>
        </w:rPr>
        <w:t>INSERT TABLE 1 ABOUT HERE</w:t>
      </w:r>
    </w:p>
    <w:p w14:paraId="1F7BBD7B" w14:textId="77777777" w:rsidR="009E0E40" w:rsidRPr="00967C12" w:rsidRDefault="009E0E40" w:rsidP="00A04B7A">
      <w:pPr>
        <w:rPr>
          <w:i/>
          <w:iCs/>
        </w:rPr>
      </w:pPr>
      <w:r w:rsidRPr="00967C12">
        <w:rPr>
          <w:i/>
          <w:iCs/>
        </w:rPr>
        <w:t>Data collection</w:t>
      </w:r>
    </w:p>
    <w:p w14:paraId="6920E289" w14:textId="77777777" w:rsidR="009E0E40" w:rsidRPr="00967C12" w:rsidRDefault="009E0E40" w:rsidP="00A04B7A">
      <w:pPr>
        <w:rPr>
          <w:i/>
          <w:iCs/>
        </w:rPr>
      </w:pPr>
    </w:p>
    <w:p w14:paraId="2D9F8D38" w14:textId="7C53B9A6" w:rsidR="009E0E40" w:rsidRPr="00967C12" w:rsidRDefault="00261730" w:rsidP="00A04B7A">
      <w:r w:rsidRPr="00967C12">
        <w:t xml:space="preserve">In-depth semi-structured interviews </w:t>
      </w:r>
      <w:r w:rsidR="009E0E40" w:rsidRPr="00967C12">
        <w:t xml:space="preserve">began two months </w:t>
      </w:r>
      <w:r w:rsidR="00EE312E">
        <w:t xml:space="preserve">after </w:t>
      </w:r>
      <w:r w:rsidR="009E0E40" w:rsidRPr="00967C12">
        <w:t>the riots between October and December of 2011</w:t>
      </w:r>
      <w:r w:rsidR="00CB4F16">
        <w:t>,</w:t>
      </w:r>
      <w:r w:rsidRPr="00967C12">
        <w:t xml:space="preserve"> taking advantage, as some other crisis researchers</w:t>
      </w:r>
      <w:r w:rsidR="00A9054A">
        <w:t xml:space="preserve"> have done</w:t>
      </w:r>
      <w:r w:rsidRPr="00967C12">
        <w:t xml:space="preserve">, </w:t>
      </w:r>
      <w:r w:rsidR="00AA4D61" w:rsidRPr="00967C12">
        <w:t>of the opportunity to co</w:t>
      </w:r>
      <w:r w:rsidR="00954C9E" w:rsidRPr="00967C12">
        <w:t xml:space="preserve">llect data </w:t>
      </w:r>
      <w:r w:rsidR="00EE312E">
        <w:t xml:space="preserve">close to events </w:t>
      </w:r>
      <w:r w:rsidR="00AA4D61" w:rsidRPr="00967C12">
        <w:t>(e.g.</w:t>
      </w:r>
      <w:r w:rsidR="004D0967" w:rsidRPr="00967C12">
        <w:t>,</w:t>
      </w:r>
      <w:r w:rsidR="00AA4D61" w:rsidRPr="00967C12">
        <w:t xml:space="preserve"> Runyan, 2006). </w:t>
      </w:r>
      <w:r w:rsidR="00C963F1" w:rsidRPr="00967C12">
        <w:t>P</w:t>
      </w:r>
      <w:r w:rsidR="009E0E40" w:rsidRPr="00967C12">
        <w:t xml:space="preserve">articipants were </w:t>
      </w:r>
      <w:r w:rsidR="0088648D" w:rsidRPr="00967C12">
        <w:t xml:space="preserve">first </w:t>
      </w:r>
      <w:r w:rsidR="009E0E40" w:rsidRPr="00967C12">
        <w:t>asked about their backgroun</w:t>
      </w:r>
      <w:r w:rsidR="0088648D" w:rsidRPr="00967C12">
        <w:t>d and goals prior to the riots</w:t>
      </w:r>
      <w:r w:rsidR="00DF2FC5" w:rsidRPr="00967C12">
        <w:t xml:space="preserve">; they were </w:t>
      </w:r>
      <w:r w:rsidR="00EE312E">
        <w:t xml:space="preserve">then </w:t>
      </w:r>
      <w:r w:rsidR="00DF2FC5" w:rsidRPr="00967C12">
        <w:t xml:space="preserve">asked </w:t>
      </w:r>
      <w:r w:rsidR="0088648D" w:rsidRPr="00967C12">
        <w:t>how events unfolded in terms of where they</w:t>
      </w:r>
      <w:r w:rsidR="009E0E40" w:rsidRPr="00967C12">
        <w:t xml:space="preserve"> were, when and how they were made aware of the riots, what happened to their busines</w:t>
      </w:r>
      <w:r w:rsidR="0088648D" w:rsidRPr="00967C12">
        <w:t>ses</w:t>
      </w:r>
      <w:r w:rsidR="00F637E3" w:rsidRPr="00967C12">
        <w:t>, how they respon</w:t>
      </w:r>
      <w:r w:rsidR="00C963F1" w:rsidRPr="00967C12">
        <w:t>d</w:t>
      </w:r>
      <w:r w:rsidR="008A44DD" w:rsidRPr="00967C12">
        <w:t>ed</w:t>
      </w:r>
      <w:r w:rsidR="0088648D" w:rsidRPr="00967C12">
        <w:t xml:space="preserve">, </w:t>
      </w:r>
      <w:r w:rsidR="009E0E40" w:rsidRPr="00967C12">
        <w:t xml:space="preserve">what motivated them to carry on, </w:t>
      </w:r>
      <w:r w:rsidR="0088648D" w:rsidRPr="00967C12">
        <w:t>and what factors facilitated/</w:t>
      </w:r>
      <w:r w:rsidR="009E0E40" w:rsidRPr="00967C12">
        <w:t>in</w:t>
      </w:r>
      <w:r w:rsidR="0088648D" w:rsidRPr="00967C12">
        <w:t>hibited their recovery</w:t>
      </w:r>
      <w:r w:rsidR="009E0E40" w:rsidRPr="00967C12">
        <w:t xml:space="preserve">. </w:t>
      </w:r>
      <w:r w:rsidR="00DF2FC5" w:rsidRPr="00967C12">
        <w:t xml:space="preserve">They </w:t>
      </w:r>
      <w:r w:rsidR="009E0E40" w:rsidRPr="00967C12">
        <w:t>were also asked why they believed the ri</w:t>
      </w:r>
      <w:r w:rsidR="00E56290">
        <w:t xml:space="preserve">ots occurred, </w:t>
      </w:r>
      <w:r w:rsidR="0088648D" w:rsidRPr="00967C12">
        <w:t xml:space="preserve">whether </w:t>
      </w:r>
      <w:r w:rsidR="009E0E40" w:rsidRPr="00967C12">
        <w:t>they were likely to happen again</w:t>
      </w:r>
      <w:r w:rsidR="00E56290">
        <w:t>, and what they had learned</w:t>
      </w:r>
      <w:r w:rsidR="009E0E40" w:rsidRPr="00967C12">
        <w:t xml:space="preserve">. All interviews were recorded and transcribed, and lasted between 45 minutes and </w:t>
      </w:r>
      <w:r w:rsidR="00DD554F" w:rsidRPr="00967C12">
        <w:t>two</w:t>
      </w:r>
      <w:r w:rsidR="009E0E40" w:rsidRPr="00967C12">
        <w:t xml:space="preserve"> hours.</w:t>
      </w:r>
      <w:r w:rsidR="00954C9E" w:rsidRPr="00967C12">
        <w:t xml:space="preserve"> </w:t>
      </w:r>
    </w:p>
    <w:p w14:paraId="5CF962F3" w14:textId="77777777" w:rsidR="004D0967" w:rsidRPr="00967C12" w:rsidRDefault="004D0967" w:rsidP="00BC280E"/>
    <w:p w14:paraId="6655FAA9" w14:textId="77777777" w:rsidR="009E0E40" w:rsidRPr="00967C12" w:rsidRDefault="00AD3934" w:rsidP="004A66DA">
      <w:pPr>
        <w:rPr>
          <w:i/>
          <w:iCs/>
        </w:rPr>
      </w:pPr>
      <w:r w:rsidRPr="00967C12">
        <w:rPr>
          <w:i/>
          <w:iCs/>
        </w:rPr>
        <w:t>Data analysis</w:t>
      </w:r>
    </w:p>
    <w:p w14:paraId="0B7E254D" w14:textId="77777777" w:rsidR="00AD3934" w:rsidRPr="00256FCE" w:rsidRDefault="00AD3934" w:rsidP="004A66DA">
      <w:pPr>
        <w:rPr>
          <w:i/>
          <w:iCs/>
        </w:rPr>
      </w:pPr>
    </w:p>
    <w:p w14:paraId="0169B0C6" w14:textId="7A982009" w:rsidR="00BD7E22" w:rsidRPr="00256FCE" w:rsidRDefault="00BD7E22" w:rsidP="00BC234B">
      <w:r w:rsidRPr="00256FCE">
        <w:t>This</w:t>
      </w:r>
      <w:r w:rsidR="00AD3934" w:rsidRPr="00256FCE">
        <w:t xml:space="preserve"> study focused on understanding the experience of the London riots from the perspective of small businesses</w:t>
      </w:r>
      <w:r w:rsidR="00261730" w:rsidRPr="00256FCE">
        <w:t xml:space="preserve"> owner-managers</w:t>
      </w:r>
      <w:r w:rsidR="00AD3934" w:rsidRPr="00256FCE">
        <w:t xml:space="preserve">. </w:t>
      </w:r>
      <w:r w:rsidR="00353A19" w:rsidRPr="00256FCE">
        <w:t>Data ana</w:t>
      </w:r>
      <w:r w:rsidR="00807628" w:rsidRPr="00256FCE">
        <w:t xml:space="preserve">lysis was informed </w:t>
      </w:r>
      <w:r w:rsidR="008136A9" w:rsidRPr="00256FCE">
        <w:t xml:space="preserve">partly </w:t>
      </w:r>
      <w:r w:rsidR="00807628" w:rsidRPr="00256FCE">
        <w:t>by the</w:t>
      </w:r>
      <w:r w:rsidR="00353A19" w:rsidRPr="00256FCE">
        <w:t xml:space="preserve"> literature on crisis management</w:t>
      </w:r>
      <w:r w:rsidR="00DA6CC3" w:rsidRPr="00256FCE">
        <w:t xml:space="preserve">. That is, the transcripts were examined according to </w:t>
      </w:r>
      <w:r w:rsidR="00222F3C" w:rsidRPr="00256FCE">
        <w:t>four</w:t>
      </w:r>
      <w:r w:rsidR="00DA6CC3" w:rsidRPr="00256FCE">
        <w:t xml:space="preserve"> analytical questions</w:t>
      </w:r>
      <w:r w:rsidR="00353A19" w:rsidRPr="00256FCE">
        <w:t>: 1) Did</w:t>
      </w:r>
      <w:r w:rsidR="00591ABD" w:rsidRPr="00256FCE">
        <w:t xml:space="preserve"> </w:t>
      </w:r>
      <w:r w:rsidR="00353A19" w:rsidRPr="00256FCE">
        <w:t>owner</w:t>
      </w:r>
      <w:r w:rsidR="00591ABD" w:rsidRPr="00256FCE">
        <w:t>-manager</w:t>
      </w:r>
      <w:r w:rsidR="000B1297" w:rsidRPr="00256FCE">
        <w:t>s</w:t>
      </w:r>
      <w:r w:rsidR="00353A19" w:rsidRPr="00256FCE">
        <w:t xml:space="preserve"> anticipate </w:t>
      </w:r>
      <w:r w:rsidR="00E91856" w:rsidRPr="00256FCE">
        <w:t>the riots</w:t>
      </w:r>
      <w:r w:rsidR="00353A19" w:rsidRPr="00256FCE">
        <w:t>? 2) What were the consequences of the riots</w:t>
      </w:r>
      <w:r w:rsidR="00A9054A" w:rsidRPr="00256FCE">
        <w:t>?</w:t>
      </w:r>
      <w:r w:rsidR="00DA6CC3" w:rsidRPr="00256FCE">
        <w:t xml:space="preserve"> </w:t>
      </w:r>
      <w:r w:rsidR="00353A19" w:rsidRPr="00256FCE">
        <w:t xml:space="preserve">3) How </w:t>
      </w:r>
      <w:r w:rsidR="00507433" w:rsidRPr="00256FCE">
        <w:t xml:space="preserve">did </w:t>
      </w:r>
      <w:r w:rsidR="001443F9" w:rsidRPr="00256FCE">
        <w:t>they</w:t>
      </w:r>
      <w:r w:rsidR="00353A19" w:rsidRPr="00256FCE">
        <w:t xml:space="preserve"> respond</w:t>
      </w:r>
      <w:r w:rsidR="00A9054A" w:rsidRPr="00256FCE">
        <w:t>?</w:t>
      </w:r>
      <w:r w:rsidR="00222F3C" w:rsidRPr="00256FCE">
        <w:t xml:space="preserve"> 4) What did they learn, if anything?</w:t>
      </w:r>
      <w:r w:rsidR="00353A19" w:rsidRPr="00256FCE">
        <w:t xml:space="preserve"> </w:t>
      </w:r>
      <w:r w:rsidR="00154DB9">
        <w:t xml:space="preserve">In the latter case, learning is </w:t>
      </w:r>
      <w:r w:rsidR="003717FD">
        <w:t xml:space="preserve">regarded to be </w:t>
      </w:r>
      <w:r w:rsidR="00154DB9">
        <w:t xml:space="preserve">a part of the post-crisis response phase (Smith, 1990). </w:t>
      </w:r>
      <w:r w:rsidR="00AD3934" w:rsidRPr="00256FCE">
        <w:t xml:space="preserve">In taking a phenomenological approach to data </w:t>
      </w:r>
      <w:r w:rsidR="00AD3934" w:rsidRPr="00256FCE">
        <w:lastRenderedPageBreak/>
        <w:t>analysis, the emphasis was on the “reconstruction of the inner world experience of the subject” (Ellenberger, 1958: 291)</w:t>
      </w:r>
      <w:r w:rsidR="00F941C7" w:rsidRPr="00256FCE">
        <w:t xml:space="preserve"> </w:t>
      </w:r>
      <w:r w:rsidR="00261730" w:rsidRPr="00256FCE">
        <w:t xml:space="preserve">in order </w:t>
      </w:r>
      <w:r w:rsidR="00AD3934" w:rsidRPr="00256FCE">
        <w:t xml:space="preserve">to capture the meaning of the phenomenon to </w:t>
      </w:r>
      <w:r w:rsidR="00261730" w:rsidRPr="00256FCE">
        <w:t xml:space="preserve">participants </w:t>
      </w:r>
      <w:r w:rsidR="00AD3934" w:rsidRPr="00256FCE">
        <w:t xml:space="preserve">(Smith, 1996). </w:t>
      </w:r>
      <w:r w:rsidR="001F5C9C" w:rsidRPr="00256FCE">
        <w:t xml:space="preserve">This began by </w:t>
      </w:r>
      <w:r w:rsidR="00261730" w:rsidRPr="00256FCE">
        <w:t xml:space="preserve">repeatedly </w:t>
      </w:r>
      <w:r w:rsidR="00AD3934" w:rsidRPr="00256FCE">
        <w:t>reading each transcript and identifying themes. A list of themes for each transcript was created, after which these were examined for any similarities and differences (Harris</w:t>
      </w:r>
      <w:r w:rsidR="00DA6CC3" w:rsidRPr="00256FCE">
        <w:t xml:space="preserve"> et al., </w:t>
      </w:r>
      <w:r w:rsidR="00AD3934" w:rsidRPr="00256FCE">
        <w:t xml:space="preserve">2006). </w:t>
      </w:r>
      <w:r w:rsidR="00256FCE">
        <w:t>V</w:t>
      </w:r>
      <w:r w:rsidR="00A82743">
        <w:t xml:space="preserve">ersions of a </w:t>
      </w:r>
      <w:r w:rsidR="00256FCE" w:rsidRPr="00256FCE">
        <w:t xml:space="preserve">coding template were </w:t>
      </w:r>
      <w:r w:rsidR="00256FCE">
        <w:t xml:space="preserve">developed and </w:t>
      </w:r>
      <w:r w:rsidR="00256FCE" w:rsidRPr="00256FCE">
        <w:t>discussed with another researcher who had</w:t>
      </w:r>
      <w:r w:rsidR="00256FCE">
        <w:t xml:space="preserve"> </w:t>
      </w:r>
      <w:r w:rsidR="00256FCE" w:rsidRPr="00256FCE">
        <w:t>experience using the technique</w:t>
      </w:r>
      <w:r w:rsidR="00256FCE">
        <w:t xml:space="preserve">. </w:t>
      </w:r>
      <w:r w:rsidR="00256FCE" w:rsidRPr="00256FCE">
        <w:t xml:space="preserve">Discussions focused on what </w:t>
      </w:r>
      <w:r w:rsidR="00F23A6A">
        <w:t xml:space="preserve">did and did not </w:t>
      </w:r>
      <w:r w:rsidR="00256FCE" w:rsidRPr="00256FCE">
        <w:t>work</w:t>
      </w:r>
      <w:r w:rsidR="00256FCE">
        <w:t xml:space="preserve"> and the </w:t>
      </w:r>
      <w:r w:rsidR="00256FCE" w:rsidRPr="00256FCE">
        <w:t xml:space="preserve">reasons for </w:t>
      </w:r>
      <w:r w:rsidR="00FF55C3">
        <w:t xml:space="preserve">this, rather than on </w:t>
      </w:r>
      <w:r w:rsidR="00F23A6A">
        <w:t xml:space="preserve">coding </w:t>
      </w:r>
      <w:r w:rsidR="00256FCE" w:rsidRPr="00256FCE">
        <w:t>reliability in a statistical sense (Crabtree and Miller, 1999).</w:t>
      </w:r>
      <w:r w:rsidR="00BC280E">
        <w:t xml:space="preserve"> Further, the coding was conducted by hand </w:t>
      </w:r>
      <w:r w:rsidR="00BC280E" w:rsidRPr="00BC280E">
        <w:t xml:space="preserve">to </w:t>
      </w:r>
      <w:r w:rsidR="00C77042">
        <w:t>enable note-</w:t>
      </w:r>
      <w:r w:rsidR="00210633">
        <w:t xml:space="preserve">taking and </w:t>
      </w:r>
      <w:r w:rsidR="00BC280E" w:rsidRPr="00BC280E">
        <w:t>reduce the risk of de-contextualizin</w:t>
      </w:r>
      <w:r w:rsidR="004A66DA">
        <w:t>g data</w:t>
      </w:r>
      <w:r w:rsidR="00FF55C3">
        <w:t xml:space="preserve"> as </w:t>
      </w:r>
      <w:r w:rsidR="006A0874">
        <w:t>a</w:t>
      </w:r>
      <w:r w:rsidR="00FF55C3">
        <w:t xml:space="preserve">ccounts of </w:t>
      </w:r>
      <w:r w:rsidR="006A0874">
        <w:t>the riots</w:t>
      </w:r>
      <w:r w:rsidR="00BC280E" w:rsidRPr="00BC280E">
        <w:t xml:space="preserve"> often spa</w:t>
      </w:r>
      <w:r w:rsidR="00210633">
        <w:t xml:space="preserve">nned several pages, or </w:t>
      </w:r>
      <w:r w:rsidR="00BC280E" w:rsidRPr="00BC280E">
        <w:t>picked up and left off at un</w:t>
      </w:r>
      <w:r w:rsidR="00C77042">
        <w:t>usual or unexpected places</w:t>
      </w:r>
      <w:r w:rsidR="00F23A6A">
        <w:t>.</w:t>
      </w:r>
    </w:p>
    <w:p w14:paraId="4EAF5F71" w14:textId="77777777" w:rsidR="00BD7E22" w:rsidRPr="00967C12" w:rsidRDefault="00BD7E22" w:rsidP="004A66DA"/>
    <w:p w14:paraId="38ED3EC7" w14:textId="13927103" w:rsidR="00256FCE" w:rsidRPr="00967C12" w:rsidRDefault="001F5C9C" w:rsidP="00A04B7A">
      <w:r w:rsidRPr="00967C12">
        <w:t>Next, a</w:t>
      </w:r>
      <w:r w:rsidR="00AD3934" w:rsidRPr="00967C12">
        <w:t>s other phenomenological researchers have done (e.g.</w:t>
      </w:r>
      <w:r w:rsidR="003A4404">
        <w:t>,</w:t>
      </w:r>
      <w:r w:rsidR="00AD3934" w:rsidRPr="00967C12">
        <w:t xml:space="preserve"> Eatough and Smith, 1996), </w:t>
      </w:r>
      <w:r w:rsidRPr="00967C12">
        <w:t xml:space="preserve">themes were </w:t>
      </w:r>
      <w:r w:rsidR="00AD3934" w:rsidRPr="00967C12">
        <w:t xml:space="preserve">clustered and given descriptive labels </w:t>
      </w:r>
      <w:r w:rsidR="00ED359E" w:rsidRPr="00967C12">
        <w:t xml:space="preserve">(e.g. </w:t>
      </w:r>
      <w:r w:rsidR="00256FCE">
        <w:t xml:space="preserve">some themes, like </w:t>
      </w:r>
      <w:r w:rsidR="002E1360">
        <w:t>‘emotional containment’ and ‘fo</w:t>
      </w:r>
      <w:r w:rsidR="00256FCE">
        <w:t>cusing on the positive</w:t>
      </w:r>
      <w:r w:rsidR="002E1360">
        <w:t>’</w:t>
      </w:r>
      <w:r w:rsidR="00F637E3" w:rsidRPr="00967C12">
        <w:t xml:space="preserve"> were </w:t>
      </w:r>
      <w:r w:rsidR="00634067" w:rsidRPr="00967C12">
        <w:t xml:space="preserve">clustered together to form </w:t>
      </w:r>
      <w:r w:rsidR="00F637E3" w:rsidRPr="00967C12">
        <w:t>the label ‘</w:t>
      </w:r>
      <w:r w:rsidR="002E1360">
        <w:t>undertaking strategies to minimize losses to the individual</w:t>
      </w:r>
      <w:r w:rsidR="00F637E3" w:rsidRPr="00967C12">
        <w:t>’,</w:t>
      </w:r>
      <w:r w:rsidR="00634067" w:rsidRPr="00967C12">
        <w:t xml:space="preserve"> </w:t>
      </w:r>
      <w:r w:rsidR="00F637E3" w:rsidRPr="00967C12">
        <w:t xml:space="preserve">which in turn </w:t>
      </w:r>
      <w:r w:rsidR="00634067" w:rsidRPr="00967C12">
        <w:t>bec</w:t>
      </w:r>
      <w:r w:rsidR="00F637E3" w:rsidRPr="00967C12">
        <w:t>ame part of a greater theme about ‘</w:t>
      </w:r>
      <w:r w:rsidR="002E1360">
        <w:t>responses</w:t>
      </w:r>
      <w:r w:rsidR="00F637E3" w:rsidRPr="00967C12">
        <w:t>’</w:t>
      </w:r>
      <w:r w:rsidR="00AD3934" w:rsidRPr="00967C12">
        <w:t xml:space="preserve">). </w:t>
      </w:r>
      <w:r w:rsidR="00F23A6A">
        <w:t>Each transcript was subjected to the</w:t>
      </w:r>
      <w:r w:rsidR="00AD3934" w:rsidRPr="00967C12">
        <w:t xml:space="preserve"> same iterative process follow</w:t>
      </w:r>
      <w:r w:rsidR="00B36A46">
        <w:t xml:space="preserve">ing </w:t>
      </w:r>
      <w:r w:rsidR="001C2219" w:rsidRPr="00967C12">
        <w:t xml:space="preserve">which </w:t>
      </w:r>
      <w:r w:rsidR="00F23A6A">
        <w:t>commo</w:t>
      </w:r>
      <w:r w:rsidR="00CB4F16">
        <w:t>n/</w:t>
      </w:r>
      <w:r w:rsidR="00F23A6A">
        <w:t xml:space="preserve">less common </w:t>
      </w:r>
      <w:r w:rsidR="001C2219" w:rsidRPr="00967C12">
        <w:t xml:space="preserve">themes </w:t>
      </w:r>
      <w:r w:rsidR="00AD3934" w:rsidRPr="00967C12">
        <w:t xml:space="preserve">were identified </w:t>
      </w:r>
      <w:r w:rsidR="00ED359E" w:rsidRPr="00967C12">
        <w:t xml:space="preserve">and ordered </w:t>
      </w:r>
      <w:r w:rsidR="00AD3934" w:rsidRPr="00967C12">
        <w:t>(Hycner, 1985)</w:t>
      </w:r>
      <w:r w:rsidR="00022326">
        <w:t xml:space="preserve"> providing a basis</w:t>
      </w:r>
      <w:r w:rsidR="00544C97">
        <w:t xml:space="preserve"> </w:t>
      </w:r>
      <w:r w:rsidR="00E3796D" w:rsidRPr="00967C12">
        <w:t>for theory buildin</w:t>
      </w:r>
      <w:r w:rsidR="006A1DD8">
        <w:t xml:space="preserve">g </w:t>
      </w:r>
      <w:r w:rsidR="00022326">
        <w:t>(Coffey and Atkinson, 1996)</w:t>
      </w:r>
      <w:r w:rsidR="00E3796D" w:rsidRPr="00967C12">
        <w:t>. While broad themes create</w:t>
      </w:r>
      <w:r w:rsidR="00CB4F16">
        <w:t>d</w:t>
      </w:r>
      <w:r w:rsidR="00E3796D" w:rsidRPr="00967C12">
        <w:t xml:space="preserve"> an overview (e.g. </w:t>
      </w:r>
      <w:r w:rsidR="002E1360">
        <w:t>‘anticipation</w:t>
      </w:r>
      <w:r w:rsidR="00F637E3" w:rsidRPr="00967C12">
        <w:t>’</w:t>
      </w:r>
      <w:r w:rsidR="002E1360">
        <w:t>, ‘consequences’</w:t>
      </w:r>
      <w:r w:rsidR="00E3796D" w:rsidRPr="00967C12">
        <w:t xml:space="preserve">), lower-level themes </w:t>
      </w:r>
      <w:r w:rsidR="002E1360">
        <w:t xml:space="preserve">(e.g., </w:t>
      </w:r>
      <w:r w:rsidR="00690A33">
        <w:t>‘</w:t>
      </w:r>
      <w:r w:rsidR="002E1360">
        <w:t>personal interventions’, ‘</w:t>
      </w:r>
      <w:r w:rsidR="00F13464">
        <w:t>mobiliz</w:t>
      </w:r>
      <w:r w:rsidR="002E1360">
        <w:t xml:space="preserve">ing resources’) </w:t>
      </w:r>
      <w:r w:rsidR="00E3796D" w:rsidRPr="00967C12">
        <w:t>allow</w:t>
      </w:r>
      <w:r w:rsidR="00CB4F16">
        <w:t>ed</w:t>
      </w:r>
      <w:r w:rsidR="00E3796D" w:rsidRPr="00967C12">
        <w:t xml:space="preserve"> for fine</w:t>
      </w:r>
      <w:r w:rsidR="00261730" w:rsidRPr="00967C12">
        <w:t>r-grained</w:t>
      </w:r>
      <w:r w:rsidR="00E3796D" w:rsidRPr="00967C12">
        <w:t xml:space="preserve"> distinctions both within and across cases (King, 2004)</w:t>
      </w:r>
      <w:r w:rsidR="00F637E3" w:rsidRPr="00967C12">
        <w:t xml:space="preserve">. </w:t>
      </w:r>
      <w:r w:rsidR="00CD6E9A" w:rsidRPr="00967C12">
        <w:t xml:space="preserve">This </w:t>
      </w:r>
      <w:r w:rsidR="00E3796D" w:rsidRPr="00967C12">
        <w:t xml:space="preserve">analytical process draws from a couple of </w:t>
      </w:r>
      <w:r w:rsidR="00CD6E9A" w:rsidRPr="00967C12">
        <w:t xml:space="preserve">techniques that are </w:t>
      </w:r>
      <w:r w:rsidRPr="00967C12">
        <w:t>broadly situated within a</w:t>
      </w:r>
      <w:r w:rsidR="00CD6E9A" w:rsidRPr="00967C12">
        <w:t xml:space="preserve"> phe</w:t>
      </w:r>
      <w:r w:rsidR="00E3796D" w:rsidRPr="00967C12">
        <w:t>nome</w:t>
      </w:r>
      <w:r w:rsidRPr="00967C12">
        <w:t>nological approach, specifically</w:t>
      </w:r>
      <w:r w:rsidR="00E3796D" w:rsidRPr="00967C12">
        <w:t xml:space="preserve"> </w:t>
      </w:r>
      <w:r w:rsidR="00CD6E9A" w:rsidRPr="00967C12">
        <w:t>template analysis (King, 2004) and interpretive phenomenological analysis (Smith, 1996)</w:t>
      </w:r>
      <w:r w:rsidR="00F81DAC" w:rsidRPr="00967C12">
        <w:t>.</w:t>
      </w:r>
      <w:r w:rsidR="00634067" w:rsidRPr="00967C12">
        <w:t xml:space="preserve"> </w:t>
      </w:r>
      <w:r w:rsidR="009A3DC5">
        <w:t>Data extracts are</w:t>
      </w:r>
      <w:r w:rsidR="00AD3934" w:rsidRPr="00967C12">
        <w:t xml:space="preserve"> </w:t>
      </w:r>
      <w:r w:rsidR="00AD3934" w:rsidRPr="00967C12">
        <w:lastRenderedPageBreak/>
        <w:t>provided</w:t>
      </w:r>
      <w:r w:rsidR="00447DC9" w:rsidRPr="00967C12">
        <w:t xml:space="preserve"> </w:t>
      </w:r>
      <w:r w:rsidR="003906F0" w:rsidRPr="00967C12">
        <w:t xml:space="preserve">in the following section </w:t>
      </w:r>
      <w:r w:rsidR="00E3796D" w:rsidRPr="00967C12">
        <w:t xml:space="preserve">to </w:t>
      </w:r>
      <w:r w:rsidR="00447DC9" w:rsidRPr="00967C12">
        <w:t xml:space="preserve">illustrate themes </w:t>
      </w:r>
      <w:r w:rsidR="00B36A46">
        <w:t xml:space="preserve">using participants’ words </w:t>
      </w:r>
      <w:r w:rsidR="009353D5" w:rsidRPr="00967C12">
        <w:t>(</w:t>
      </w:r>
      <w:r w:rsidR="00AD3934" w:rsidRPr="00967C12">
        <w:t>Flowers, Duncan and Knusse</w:t>
      </w:r>
      <w:r w:rsidR="00086052" w:rsidRPr="00967C12">
        <w:t>n, 2003</w:t>
      </w:r>
      <w:r w:rsidR="009A3DC5">
        <w:t xml:space="preserve">) and </w:t>
      </w:r>
      <w:r w:rsidR="00F23A6A">
        <w:t xml:space="preserve">are </w:t>
      </w:r>
      <w:r w:rsidR="00AC5A2B">
        <w:t xml:space="preserve">also </w:t>
      </w:r>
      <w:r w:rsidR="00544C97">
        <w:t xml:space="preserve">presented in Table </w:t>
      </w:r>
      <w:r w:rsidR="0016072E">
        <w:t>2</w:t>
      </w:r>
      <w:r w:rsidR="00447DC9" w:rsidRPr="00967C12">
        <w:t>.</w:t>
      </w:r>
      <w:r w:rsidR="009A3DC5">
        <w:t xml:space="preserve"> </w:t>
      </w:r>
      <w:r w:rsidR="00655FBF">
        <w:t xml:space="preserve">The former includes what Pratt (2009) refers to as ‘power quotes’ and the latter as ‘proof quotes’. </w:t>
      </w:r>
      <w:r w:rsidR="009A3DC5">
        <w:t>The meaningfulness of accounts was ascertained and three superordinate themes were devised and explaine</w:t>
      </w:r>
      <w:r w:rsidR="00655FBF">
        <w:t xml:space="preserve">d </w:t>
      </w:r>
      <w:r w:rsidR="009A3DC5">
        <w:t xml:space="preserve">in the Discussion (‘experience’, ‘mindset’ and ‘resources’). </w:t>
      </w:r>
      <w:r w:rsidR="00447DC9" w:rsidRPr="00967C12">
        <w:t xml:space="preserve"> </w:t>
      </w:r>
    </w:p>
    <w:p w14:paraId="008E3D9A" w14:textId="77777777" w:rsidR="00913EE8" w:rsidRPr="00967C12" w:rsidRDefault="00544C97" w:rsidP="00D64B6C">
      <w:pPr>
        <w:jc w:val="center"/>
      </w:pPr>
      <w:r>
        <w:t xml:space="preserve">INSERT TABLE </w:t>
      </w:r>
      <w:r w:rsidR="0016072E">
        <w:t>2</w:t>
      </w:r>
      <w:r w:rsidR="004E1550" w:rsidRPr="00967C12">
        <w:t xml:space="preserve"> </w:t>
      </w:r>
      <w:r>
        <w:t xml:space="preserve">ABOUT </w:t>
      </w:r>
      <w:r w:rsidR="004E1550" w:rsidRPr="00967C12">
        <w:t>HERE</w:t>
      </w:r>
    </w:p>
    <w:p w14:paraId="6BDDE03C" w14:textId="77777777" w:rsidR="0074342D" w:rsidRPr="00967C12" w:rsidRDefault="002A06D1" w:rsidP="00A04B7A">
      <w:pPr>
        <w:rPr>
          <w:b/>
          <w:bCs/>
        </w:rPr>
      </w:pPr>
      <w:r w:rsidRPr="00967C12">
        <w:rPr>
          <w:b/>
          <w:bCs/>
        </w:rPr>
        <w:t>Findings</w:t>
      </w:r>
    </w:p>
    <w:p w14:paraId="39F04CD8" w14:textId="77777777" w:rsidR="00765ADC" w:rsidRPr="00B80238" w:rsidRDefault="00765ADC" w:rsidP="00B80238">
      <w:pPr>
        <w:pStyle w:val="ListParagraph"/>
        <w:numPr>
          <w:ilvl w:val="0"/>
          <w:numId w:val="14"/>
        </w:numPr>
        <w:rPr>
          <w:b/>
          <w:i/>
        </w:rPr>
      </w:pPr>
      <w:r w:rsidRPr="00B80238">
        <w:rPr>
          <w:b/>
          <w:i/>
        </w:rPr>
        <w:t xml:space="preserve">Did </w:t>
      </w:r>
      <w:r w:rsidR="00B36A46">
        <w:rPr>
          <w:b/>
          <w:i/>
        </w:rPr>
        <w:t xml:space="preserve">owner-managers </w:t>
      </w:r>
      <w:r w:rsidRPr="00B80238">
        <w:rPr>
          <w:b/>
          <w:i/>
        </w:rPr>
        <w:t>anticipate the riots</w:t>
      </w:r>
      <w:r w:rsidR="00890BDC">
        <w:rPr>
          <w:b/>
          <w:i/>
        </w:rPr>
        <w:t>?</w:t>
      </w:r>
    </w:p>
    <w:p w14:paraId="52C0C0D3" w14:textId="77777777" w:rsidR="00765ADC" w:rsidRDefault="00765ADC" w:rsidP="00B80238"/>
    <w:p w14:paraId="16D0D53D" w14:textId="406CCD2F" w:rsidR="00225C0F" w:rsidRDefault="00765ADC" w:rsidP="00B80238">
      <w:r>
        <w:t xml:space="preserve">It has been asserted that effective crisis management planning begins when businesses identify all possible adverse situations that might occur not only in their industry, but in the greater environment (Fink, 1986; Simbo, 1993; Spillan and Hough, 2003; Weick and Sutcliffe, </w:t>
      </w:r>
      <w:r w:rsidR="00532C86">
        <w:t>2007</w:t>
      </w:r>
      <w:r>
        <w:t>). However, in the current study there was no indication that owner-managers had done this</w:t>
      </w:r>
      <w:r w:rsidR="00847544">
        <w:t>.</w:t>
      </w:r>
      <w:r>
        <w:t xml:space="preserve"> </w:t>
      </w:r>
      <w:r w:rsidR="00847544">
        <w:t>T</w:t>
      </w:r>
      <w:r>
        <w:t>he riots came as a</w:t>
      </w:r>
      <w:r w:rsidR="00847544">
        <w:t xml:space="preserve"> </w:t>
      </w:r>
      <w:r>
        <w:t>surprise</w:t>
      </w:r>
      <w:r w:rsidR="00847544">
        <w:t xml:space="preserve">, </w:t>
      </w:r>
      <w:r w:rsidR="00BD6EF6">
        <w:t xml:space="preserve">something they had </w:t>
      </w:r>
      <w:r w:rsidR="00F23A6A">
        <w:t xml:space="preserve">not </w:t>
      </w:r>
      <w:r>
        <w:t>anticipated</w:t>
      </w:r>
      <w:r w:rsidR="00BD6EF6">
        <w:t xml:space="preserve"> or planned for</w:t>
      </w:r>
      <w:r w:rsidR="002E1360">
        <w:t xml:space="preserve">. </w:t>
      </w:r>
      <w:r>
        <w:t>As the riots spread, several explained that they had been “dismissive” of events, “hadn’t taken much notice”, and carried on “as usual”.</w:t>
      </w:r>
    </w:p>
    <w:p w14:paraId="47B24DFF" w14:textId="649152EF" w:rsidR="00532C86" w:rsidRDefault="00765ADC" w:rsidP="00B80238">
      <w:r>
        <w:t xml:space="preserve"> </w:t>
      </w:r>
    </w:p>
    <w:p w14:paraId="1E670655" w14:textId="26ADB642" w:rsidR="00765ADC" w:rsidRDefault="00014EFC" w:rsidP="00D164D8">
      <w:pPr>
        <w:autoSpaceDE w:val="0"/>
        <w:autoSpaceDN w:val="0"/>
        <w:adjustRightInd w:val="0"/>
      </w:pPr>
      <w:r>
        <w:t xml:space="preserve">According to participant accounts, </w:t>
      </w:r>
      <w:r w:rsidR="00F23A6A">
        <w:t xml:space="preserve">this </w:t>
      </w:r>
      <w:r w:rsidR="00B237BD">
        <w:t xml:space="preserve">lack of </w:t>
      </w:r>
      <w:r w:rsidR="00100E29">
        <w:t>anticipatio</w:t>
      </w:r>
      <w:r w:rsidR="00B237BD">
        <w:t>n</w:t>
      </w:r>
      <w:r>
        <w:t xml:space="preserve"> </w:t>
      </w:r>
      <w:r w:rsidR="00B237BD">
        <w:t xml:space="preserve">may </w:t>
      </w:r>
      <w:r w:rsidR="00100E29">
        <w:t>have</w:t>
      </w:r>
      <w:r>
        <w:t xml:space="preserve"> resulted from an inability to </w:t>
      </w:r>
      <w:r w:rsidR="00D20B1D">
        <w:t>“</w:t>
      </w:r>
      <w:r>
        <w:t>imagine</w:t>
      </w:r>
      <w:r w:rsidR="00D20B1D">
        <w:t>” or “fathom”</w:t>
      </w:r>
      <w:r>
        <w:t xml:space="preserve"> </w:t>
      </w:r>
      <w:r w:rsidR="00847544">
        <w:t xml:space="preserve">such </w:t>
      </w:r>
      <w:r>
        <w:t xml:space="preserve">an event, </w:t>
      </w:r>
      <w:r w:rsidR="00E24422">
        <w:t>in</w:t>
      </w:r>
      <w:r w:rsidR="00B237BD">
        <w:t>experienc</w:t>
      </w:r>
      <w:r>
        <w:t>e</w:t>
      </w:r>
      <w:r w:rsidR="00B237BD">
        <w:t xml:space="preserve"> and </w:t>
      </w:r>
      <w:r w:rsidR="003F5F2B">
        <w:t xml:space="preserve">a </w:t>
      </w:r>
      <w:r w:rsidR="00D20B1D">
        <w:t xml:space="preserve">sense of </w:t>
      </w:r>
      <w:r w:rsidR="00B237BD">
        <w:t>protect</w:t>
      </w:r>
      <w:r w:rsidR="00D1464E">
        <w:t>ion</w:t>
      </w:r>
      <w:r w:rsidR="00B237BD">
        <w:t xml:space="preserve">. </w:t>
      </w:r>
      <w:r w:rsidR="00B24EAD">
        <w:t>The literature suggests that concern</w:t>
      </w:r>
      <w:r w:rsidR="00847544">
        <w:t>s</w:t>
      </w:r>
      <w:r w:rsidR="00B24EAD">
        <w:t xml:space="preserve"> about a crisis </w:t>
      </w:r>
      <w:r w:rsidR="00847544">
        <w:t>are</w:t>
      </w:r>
      <w:r w:rsidR="003F70C2">
        <w:t xml:space="preserve"> mostly driven by the </w:t>
      </w:r>
      <w:r w:rsidR="00B24EAD">
        <w:t xml:space="preserve">actual occurrence of a crisis (Spillan and Hough, 2003). However, none </w:t>
      </w:r>
      <w:r w:rsidR="004A22F2">
        <w:t xml:space="preserve">of the businesses had </w:t>
      </w:r>
      <w:r w:rsidR="00E06FAA">
        <w:t>experience of</w:t>
      </w:r>
      <w:r w:rsidR="00F23A6A">
        <w:t xml:space="preserve"> </w:t>
      </w:r>
      <w:r w:rsidR="002E1360">
        <w:t>riot</w:t>
      </w:r>
      <w:r w:rsidR="00E06FAA">
        <w:t>s</w:t>
      </w:r>
      <w:r w:rsidR="00193BE8">
        <w:t xml:space="preserve">, including those in operation </w:t>
      </w:r>
      <w:r w:rsidR="002E1360">
        <w:t>for more than 40 years</w:t>
      </w:r>
      <w:r w:rsidR="00E24422">
        <w:t>, and o</w:t>
      </w:r>
      <w:r w:rsidR="004C482F">
        <w:t xml:space="preserve">nly one </w:t>
      </w:r>
      <w:r w:rsidR="00A12506">
        <w:t>had gone through a crisis</w:t>
      </w:r>
      <w:r w:rsidR="00B237BD">
        <w:t xml:space="preserve">: </w:t>
      </w:r>
    </w:p>
    <w:p w14:paraId="716AA46C" w14:textId="77777777" w:rsidR="00100E29" w:rsidRDefault="00100E29" w:rsidP="00B80238"/>
    <w:p w14:paraId="2332B042" w14:textId="34A00354" w:rsidR="00432B17" w:rsidRDefault="00432B17" w:rsidP="0010443B">
      <w:pPr>
        <w:spacing w:line="240" w:lineRule="auto"/>
        <w:ind w:left="720"/>
        <w:rPr>
          <w:lang w:eastAsia="en-US"/>
        </w:rPr>
      </w:pPr>
      <w:r>
        <w:rPr>
          <w:lang w:eastAsia="en-US"/>
        </w:rPr>
        <w:lastRenderedPageBreak/>
        <w:t>“</w:t>
      </w:r>
      <w:r w:rsidRPr="00432B17">
        <w:rPr>
          <w:lang w:eastAsia="en-US"/>
        </w:rPr>
        <w:t>I had</w:t>
      </w:r>
      <w:r w:rsidR="00847544">
        <w:rPr>
          <w:lang w:eastAsia="en-US"/>
        </w:rPr>
        <w:t>,</w:t>
      </w:r>
      <w:r w:rsidRPr="00432B17">
        <w:rPr>
          <w:lang w:eastAsia="en-US"/>
        </w:rPr>
        <w:t xml:space="preserve"> six years ago, there was a big fire</w:t>
      </w:r>
      <w:r w:rsidR="00847544">
        <w:rPr>
          <w:lang w:eastAsia="en-US"/>
        </w:rPr>
        <w:t>.</w:t>
      </w:r>
      <w:r w:rsidRPr="00432B17">
        <w:rPr>
          <w:lang w:eastAsia="en-US"/>
        </w:rPr>
        <w:t xml:space="preserve"> </w:t>
      </w:r>
      <w:r w:rsidR="00847544">
        <w:rPr>
          <w:lang w:eastAsia="en-US"/>
        </w:rPr>
        <w:t>T</w:t>
      </w:r>
      <w:r w:rsidRPr="00432B17">
        <w:rPr>
          <w:lang w:eastAsia="en-US"/>
        </w:rPr>
        <w:t>he whole of the building around me was all burned down. And the shop was flooded and we lived in temporary accommodation for 18 month</w:t>
      </w:r>
      <w:r>
        <w:rPr>
          <w:lang w:eastAsia="en-US"/>
        </w:rPr>
        <w:t xml:space="preserve">s and </w:t>
      </w:r>
      <w:r w:rsidRPr="004D7BB2">
        <w:rPr>
          <w:i/>
          <w:lang w:eastAsia="en-US"/>
        </w:rPr>
        <w:t>we worked through it all</w:t>
      </w:r>
      <w:r>
        <w:rPr>
          <w:lang w:eastAsia="en-US"/>
        </w:rPr>
        <w:t xml:space="preserve"> …</w:t>
      </w:r>
      <w:r w:rsidR="00D1464E">
        <w:rPr>
          <w:lang w:eastAsia="en-US"/>
        </w:rPr>
        <w:t>”</w:t>
      </w:r>
      <w:r>
        <w:rPr>
          <w:lang w:eastAsia="en-US"/>
        </w:rPr>
        <w:t xml:space="preserve"> </w:t>
      </w:r>
      <w:r w:rsidR="00B02FB8">
        <w:rPr>
          <w:lang w:eastAsia="en-US"/>
        </w:rPr>
        <w:t>(OM9</w:t>
      </w:r>
      <w:r w:rsidR="00D1464E">
        <w:rPr>
          <w:lang w:eastAsia="en-US"/>
        </w:rPr>
        <w:t>)</w:t>
      </w:r>
      <w:r w:rsidR="00B02FB8">
        <w:rPr>
          <w:lang w:eastAsia="en-US"/>
        </w:rPr>
        <w:t>.</w:t>
      </w:r>
    </w:p>
    <w:p w14:paraId="6AA0928A" w14:textId="77777777" w:rsidR="00432B17" w:rsidRDefault="00432B17" w:rsidP="0010443B">
      <w:pPr>
        <w:spacing w:line="240" w:lineRule="auto"/>
        <w:rPr>
          <w:lang w:eastAsia="en-US"/>
        </w:rPr>
      </w:pPr>
    </w:p>
    <w:p w14:paraId="2D22ABAC" w14:textId="77777777" w:rsidR="00835F0F" w:rsidRDefault="00835F0F" w:rsidP="0010443B">
      <w:pPr>
        <w:tabs>
          <w:tab w:val="left" w:pos="5952"/>
        </w:tabs>
        <w:rPr>
          <w:lang w:eastAsia="en-US"/>
        </w:rPr>
      </w:pPr>
    </w:p>
    <w:p w14:paraId="2620C2C6" w14:textId="35DE838C" w:rsidR="00765ADC" w:rsidRDefault="00847544" w:rsidP="0010443B">
      <w:pPr>
        <w:tabs>
          <w:tab w:val="left" w:pos="5952"/>
        </w:tabs>
      </w:pPr>
      <w:r>
        <w:rPr>
          <w:lang w:eastAsia="en-US"/>
        </w:rPr>
        <w:t>M</w:t>
      </w:r>
      <w:r w:rsidR="00342E9C">
        <w:rPr>
          <w:lang w:eastAsia="en-US"/>
        </w:rPr>
        <w:t xml:space="preserve">any </w:t>
      </w:r>
      <w:r w:rsidR="00D1464E">
        <w:rPr>
          <w:lang w:eastAsia="en-US"/>
        </w:rPr>
        <w:t xml:space="preserve">felt </w:t>
      </w:r>
      <w:r w:rsidR="00342E9C">
        <w:rPr>
          <w:lang w:eastAsia="en-US"/>
        </w:rPr>
        <w:t xml:space="preserve">they would be </w:t>
      </w:r>
      <w:r w:rsidR="006A1ADD">
        <w:rPr>
          <w:lang w:eastAsia="en-US"/>
        </w:rPr>
        <w:t>untouched</w:t>
      </w:r>
      <w:r w:rsidR="00D1464E">
        <w:rPr>
          <w:lang w:eastAsia="en-US"/>
        </w:rPr>
        <w:t xml:space="preserve">. </w:t>
      </w:r>
      <w:r w:rsidR="00765ADC">
        <w:t xml:space="preserve">It has been </w:t>
      </w:r>
      <w:r w:rsidR="00EA7B1A">
        <w:t xml:space="preserve">suggested </w:t>
      </w:r>
      <w:r w:rsidR="00765ADC">
        <w:t>that small business</w:t>
      </w:r>
      <w:r w:rsidR="005D7A7A">
        <w:t xml:space="preserve"> owners</w:t>
      </w:r>
      <w:r w:rsidR="00765ADC">
        <w:t xml:space="preserve"> </w:t>
      </w:r>
      <w:r w:rsidR="00D1464E">
        <w:t xml:space="preserve">may </w:t>
      </w:r>
      <w:r w:rsidR="00765ADC">
        <w:t>feel immune to crises (Mitroff, 1989)</w:t>
      </w:r>
      <w:r w:rsidR="00EA7B1A">
        <w:t xml:space="preserve"> though </w:t>
      </w:r>
      <w:r w:rsidR="00765ADC">
        <w:t>prior research has not examined why</w:t>
      </w:r>
      <w:r w:rsidR="00E06FAA">
        <w:t xml:space="preserve"> </w:t>
      </w:r>
      <w:r w:rsidR="00765ADC">
        <w:t xml:space="preserve">this might be </w:t>
      </w:r>
      <w:r w:rsidR="00E06FAA">
        <w:t>so</w:t>
      </w:r>
      <w:r w:rsidR="00765ADC">
        <w:t>.</w:t>
      </w:r>
      <w:r w:rsidR="00D1464E">
        <w:t xml:space="preserve"> In the current study</w:t>
      </w:r>
      <w:r w:rsidR="00765ADC">
        <w:t xml:space="preserve">, </w:t>
      </w:r>
      <w:r w:rsidR="00D1464E">
        <w:t>owner-managers felt</w:t>
      </w:r>
      <w:r w:rsidR="00765ADC">
        <w:t xml:space="preserve"> </w:t>
      </w:r>
      <w:r w:rsidR="00D1464E">
        <w:t xml:space="preserve">protected by their </w:t>
      </w:r>
      <w:r w:rsidR="00765ADC">
        <w:t xml:space="preserve">location (the </w:t>
      </w:r>
      <w:r w:rsidR="00E06FAA">
        <w:t xml:space="preserve">specific </w:t>
      </w:r>
      <w:r w:rsidR="00765ADC">
        <w:t xml:space="preserve">borough, having premises off the high street), relations with the community, police presence or proximity, and the broad preventative actions </w:t>
      </w:r>
      <w:r w:rsidR="009836E1">
        <w:t xml:space="preserve">they had taken to protect </w:t>
      </w:r>
      <w:r w:rsidR="00765ADC">
        <w:t>businesses: shutters</w:t>
      </w:r>
      <w:r w:rsidR="00662BB2">
        <w:t xml:space="preserve">, </w:t>
      </w:r>
      <w:r w:rsidR="00765ADC">
        <w:t>security systems/cameras</w:t>
      </w:r>
      <w:r w:rsidR="00662BB2">
        <w:t>, and insurance (although three did not have contents insurance</w:t>
      </w:r>
      <w:r w:rsidR="0044598F">
        <w:t>,</w:t>
      </w:r>
      <w:r w:rsidR="00662BB2">
        <w:t xml:space="preserve"> due to the </w:t>
      </w:r>
      <w:r w:rsidR="00E06FAA">
        <w:t>cost</w:t>
      </w:r>
      <w:r w:rsidR="00662BB2">
        <w:t>)</w:t>
      </w:r>
      <w:r w:rsidR="00765ADC">
        <w:t>.</w:t>
      </w:r>
      <w:r w:rsidR="004308FD">
        <w:t xml:space="preserve"> </w:t>
      </w:r>
      <w:r w:rsidR="00765ADC">
        <w:t>Many felt</w:t>
      </w:r>
      <w:r w:rsidR="006A1ADD">
        <w:t xml:space="preserve"> that</w:t>
      </w:r>
      <w:r w:rsidR="00765ADC">
        <w:t xml:space="preserve"> </w:t>
      </w:r>
      <w:r w:rsidR="006A1ADD">
        <w:t>t</w:t>
      </w:r>
      <w:r w:rsidR="00765ADC">
        <w:t xml:space="preserve">he riots and Tottenham </w:t>
      </w:r>
      <w:r w:rsidR="006A1ADD">
        <w:t>were</w:t>
      </w:r>
      <w:r w:rsidR="00765ADC">
        <w:t xml:space="preserve"> far removed from their everyday activities and, in some cases, the communities to which they belonged: “… I’d seen what happened in Tottenham but I just thought, ‘Um, have they r</w:t>
      </w:r>
      <w:r w:rsidR="00BD6EF6">
        <w:t>eally got the right place</w:t>
      </w:r>
      <w:r w:rsidR="00597BE8">
        <w:t>’”</w:t>
      </w:r>
      <w:r w:rsidR="00BD6EF6">
        <w:t xml:space="preserve">? </w:t>
      </w:r>
      <w:r w:rsidR="00B02FB8">
        <w:t>(OM12</w:t>
      </w:r>
      <w:r w:rsidR="00765ADC">
        <w:t>)</w:t>
      </w:r>
      <w:r w:rsidR="004308FD">
        <w:t xml:space="preserve">. </w:t>
      </w:r>
      <w:r w:rsidR="00765ADC">
        <w:t xml:space="preserve">Some spoke about their </w:t>
      </w:r>
      <w:r w:rsidR="00765ADC" w:rsidRPr="004D70A0">
        <w:t>relations</w:t>
      </w:r>
      <w:r w:rsidR="00765ADC">
        <w:t xml:space="preserve"> with the community and felt confident </w:t>
      </w:r>
      <w:r w:rsidR="00D1464E">
        <w:t xml:space="preserve">they </w:t>
      </w:r>
      <w:r w:rsidR="00765ADC">
        <w:t>would be un</w:t>
      </w:r>
      <w:r w:rsidR="00BD6EF6">
        <w:t>affected, like the following owner of a convenience store</w:t>
      </w:r>
      <w:r w:rsidR="00765ADC">
        <w:t xml:space="preserve">:  </w:t>
      </w:r>
    </w:p>
    <w:p w14:paraId="51DCDEE0" w14:textId="77777777" w:rsidR="00765ADC" w:rsidRDefault="00765ADC" w:rsidP="00B80238"/>
    <w:p w14:paraId="215F1304" w14:textId="77777777" w:rsidR="001175E5" w:rsidRDefault="00765ADC" w:rsidP="00D61F5E">
      <w:pPr>
        <w:spacing w:line="240" w:lineRule="auto"/>
        <w:ind w:left="720"/>
      </w:pPr>
      <w:r w:rsidRPr="00234BD2">
        <w:t>It was, it was, 8</w:t>
      </w:r>
      <w:r w:rsidRPr="00234BD2">
        <w:rPr>
          <w:vertAlign w:val="superscript"/>
        </w:rPr>
        <w:t>th</w:t>
      </w:r>
      <w:r w:rsidRPr="00234BD2">
        <w:t xml:space="preserve"> of </w:t>
      </w:r>
      <w:r>
        <w:t xml:space="preserve">[the] </w:t>
      </w:r>
      <w:r w:rsidRPr="00234BD2">
        <w:t>8</w:t>
      </w:r>
      <w:r w:rsidRPr="00234BD2">
        <w:rPr>
          <w:vertAlign w:val="superscript"/>
        </w:rPr>
        <w:t>th</w:t>
      </w:r>
      <w:r>
        <w:t xml:space="preserve"> … </w:t>
      </w:r>
      <w:r w:rsidRPr="00234BD2">
        <w:t xml:space="preserve">Um, Monday </w:t>
      </w:r>
      <w:r>
        <w:t xml:space="preserve">afternoon we hear, around … </w:t>
      </w:r>
      <w:r w:rsidRPr="00234BD2">
        <w:t>say 2:00, there’s</w:t>
      </w:r>
      <w:r>
        <w:t xml:space="preserve"> going to be riots on in [the area] … </w:t>
      </w:r>
      <w:r w:rsidRPr="00234BD2">
        <w:t>I thought</w:t>
      </w:r>
      <w:r>
        <w:t>, ‘OK, I go. T</w:t>
      </w:r>
      <w:r w:rsidRPr="00234BD2">
        <w:t>his is my chance to go home, on Monday</w:t>
      </w:r>
      <w:r>
        <w:t>’</w:t>
      </w:r>
      <w:r w:rsidR="00645FD4">
        <w:t xml:space="preserve"> ..</w:t>
      </w:r>
      <w:r w:rsidRPr="00234BD2">
        <w:t xml:space="preserve">. </w:t>
      </w:r>
      <w:r>
        <w:t xml:space="preserve">So we put the shutter down … </w:t>
      </w:r>
      <w:r w:rsidRPr="00234BD2">
        <w:t xml:space="preserve">Everything closed nicely and I thought, my feeling, is it’s never </w:t>
      </w:r>
      <w:r>
        <w:t>going to happen on [name of street]</w:t>
      </w:r>
      <w:r w:rsidRPr="00234BD2">
        <w:t xml:space="preserve">, even if it happen on High Street. And </w:t>
      </w:r>
      <w:r w:rsidRPr="00960B4D">
        <w:rPr>
          <w:i/>
        </w:rPr>
        <w:t>we know the people, the people are not going to do it to you. Even if something happen … I believe it’s not going to happen in my shop.</w:t>
      </w:r>
      <w:r>
        <w:rPr>
          <w:b/>
        </w:rPr>
        <w:t xml:space="preserve"> </w:t>
      </w:r>
      <w:r>
        <w:t>Because you see, you see, other people are a different way. This shop is so friendly. If you come to my shop and</w:t>
      </w:r>
      <w:r w:rsidR="00A04A52">
        <w:t>,</w:t>
      </w:r>
      <w:r>
        <w:t xml:space="preserve"> I don’t know you and</w:t>
      </w:r>
      <w:r w:rsidR="00A04A52">
        <w:t>,</w:t>
      </w:r>
      <w:r>
        <w:t xml:space="preserve"> you say, ‘Oh I am thirsty’, water I just straight away give to you … So, </w:t>
      </w:r>
      <w:r w:rsidRPr="00BC234B">
        <w:rPr>
          <w:i/>
        </w:rPr>
        <w:t>it’s a small confidence, more than anything else. So I don’t, I don’t even feel it will happen</w:t>
      </w:r>
      <w:r>
        <w:t>. So we close and we go”</w:t>
      </w:r>
      <w:r w:rsidR="00B02FB8">
        <w:t xml:space="preserve"> (OM5</w:t>
      </w:r>
      <w:r w:rsidR="00A04A52">
        <w:t>)</w:t>
      </w:r>
      <w:r>
        <w:t>.</w:t>
      </w:r>
    </w:p>
    <w:p w14:paraId="5769398C" w14:textId="77777777" w:rsidR="00DF7136" w:rsidRDefault="00DF7136" w:rsidP="0054010B"/>
    <w:p w14:paraId="7AD1996E" w14:textId="4A726DEA" w:rsidR="00835F0F" w:rsidRDefault="004D70A0" w:rsidP="0054010B">
      <w:r>
        <w:t xml:space="preserve">As noted in </w:t>
      </w:r>
      <w:r w:rsidR="006A1ADD">
        <w:t>earlier</w:t>
      </w:r>
      <w:r>
        <w:t xml:space="preserve"> section</w:t>
      </w:r>
      <w:r w:rsidR="00835F0F">
        <w:t xml:space="preserve">s, prior research </w:t>
      </w:r>
      <w:r>
        <w:t xml:space="preserve">suggests that businesses may be targeted for </w:t>
      </w:r>
      <w:r w:rsidR="00E24422">
        <w:t xml:space="preserve">number of </w:t>
      </w:r>
      <w:r>
        <w:t>reasons including, but not limited to,</w:t>
      </w:r>
      <w:r w:rsidR="00835F0F">
        <w:t xml:space="preserve"> </w:t>
      </w:r>
      <w:r>
        <w:t xml:space="preserve">location </w:t>
      </w:r>
      <w:r w:rsidR="00BB31DA">
        <w:t xml:space="preserve">(on the high street) </w:t>
      </w:r>
      <w:r>
        <w:t xml:space="preserve">and </w:t>
      </w:r>
      <w:r>
        <w:lastRenderedPageBreak/>
        <w:t xml:space="preserve">personal grievances (Berk and Aldrich, 1972). </w:t>
      </w:r>
      <w:r w:rsidR="00117AC2">
        <w:t>H</w:t>
      </w:r>
      <w:r w:rsidR="00835F0F">
        <w:t>ere i</w:t>
      </w:r>
      <w:r w:rsidR="00222F3C">
        <w:t>t seems</w:t>
      </w:r>
      <w:r w:rsidR="00835F0F">
        <w:t xml:space="preserve"> that </w:t>
      </w:r>
      <w:r w:rsidR="009836E1">
        <w:t xml:space="preserve">alternative </w:t>
      </w:r>
      <w:r w:rsidR="00B36A46">
        <w:t>circumstances</w:t>
      </w:r>
      <w:r w:rsidR="00835F0F">
        <w:t xml:space="preserve"> provide</w:t>
      </w:r>
      <w:r w:rsidR="006A1ADD">
        <w:t>d</w:t>
      </w:r>
      <w:r w:rsidR="00835F0F">
        <w:t xml:space="preserve"> o</w:t>
      </w:r>
      <w:r w:rsidR="00BB31DA">
        <w:t>wners with some assurances</w:t>
      </w:r>
      <w:r w:rsidR="00835F0F">
        <w:t xml:space="preserve">. </w:t>
      </w:r>
    </w:p>
    <w:p w14:paraId="55F80E8A" w14:textId="77777777" w:rsidR="004308FD" w:rsidRDefault="004308FD" w:rsidP="0054010B"/>
    <w:p w14:paraId="2852AE75" w14:textId="00112D2A" w:rsidR="00037314" w:rsidRDefault="00765ADC" w:rsidP="0054010B">
      <w:r>
        <w:t xml:space="preserve">Many </w:t>
      </w:r>
      <w:r w:rsidR="00037314">
        <w:t xml:space="preserve">were certain </w:t>
      </w:r>
      <w:r>
        <w:t xml:space="preserve">the police would intervene, particularly those </w:t>
      </w:r>
      <w:r w:rsidR="00532C86">
        <w:t>located close to</w:t>
      </w:r>
      <w:r>
        <w:t xml:space="preserve"> police stations</w:t>
      </w:r>
      <w:r w:rsidR="007862BD">
        <w:t xml:space="preserve"> or</w:t>
      </w:r>
      <w:r w:rsidR="004D70A0">
        <w:t xml:space="preserve"> in Tottenham</w:t>
      </w:r>
      <w:r w:rsidR="00E42C43">
        <w:t xml:space="preserve"> where the riots began</w:t>
      </w:r>
      <w:r w:rsidR="004B07DF">
        <w:t xml:space="preserve">: </w:t>
      </w:r>
      <w:r>
        <w:t xml:space="preserve">“We thought OK, this is something that is happening at the police station so the </w:t>
      </w:r>
      <w:r w:rsidR="00B02FB8">
        <w:t>police will deal with it” (OM8</w:t>
      </w:r>
      <w:r>
        <w:t xml:space="preserve">). </w:t>
      </w:r>
      <w:r w:rsidR="004308FD">
        <w:t>T</w:t>
      </w:r>
      <w:r>
        <w:t xml:space="preserve">his </w:t>
      </w:r>
      <w:r w:rsidR="00117AC2">
        <w:t>(</w:t>
      </w:r>
      <w:r>
        <w:t>false</w:t>
      </w:r>
      <w:r w:rsidR="00117AC2">
        <w:t>)</w:t>
      </w:r>
      <w:r>
        <w:t xml:space="preserve"> sense of security might p</w:t>
      </w:r>
      <w:r w:rsidR="00C469FB">
        <w:t xml:space="preserve">artly </w:t>
      </w:r>
      <w:r>
        <w:t xml:space="preserve">explain </w:t>
      </w:r>
      <w:r w:rsidR="00847544">
        <w:t xml:space="preserve">the </w:t>
      </w:r>
      <w:r>
        <w:t>surprise</w:t>
      </w:r>
      <w:r w:rsidR="004308FD">
        <w:t xml:space="preserve"> and anger </w:t>
      </w:r>
      <w:r w:rsidR="00847544">
        <w:t>towards</w:t>
      </w:r>
      <w:r w:rsidR="004308FD">
        <w:t xml:space="preserve"> police</w:t>
      </w:r>
      <w:r>
        <w:t xml:space="preserve">. </w:t>
      </w:r>
      <w:r w:rsidR="0016072E">
        <w:t xml:space="preserve">One complained, </w:t>
      </w:r>
      <w:r w:rsidR="00C469FB">
        <w:t xml:space="preserve">“The police were a shambles!” She continued: </w:t>
      </w:r>
    </w:p>
    <w:p w14:paraId="06FB8EAE" w14:textId="77777777" w:rsidR="00037314" w:rsidRDefault="00037314" w:rsidP="0010443B">
      <w:pPr>
        <w:spacing w:line="240" w:lineRule="auto"/>
      </w:pPr>
    </w:p>
    <w:p w14:paraId="7B9D6A52" w14:textId="77777777" w:rsidR="00C469FB" w:rsidRDefault="00C469FB" w:rsidP="0010443B">
      <w:pPr>
        <w:spacing w:line="240" w:lineRule="auto"/>
        <w:ind w:left="720"/>
      </w:pPr>
      <w:r>
        <w:t>“</w:t>
      </w:r>
      <w:r w:rsidR="00037314" w:rsidRPr="0010443B">
        <w:t>The police station is just 200 yards away. 200 yards away. The fire brigade is just down the road and the fire brigade is just 200 yards away from here and no help at all. It’s not forgiveable really. And I think that that was shocking because I’m thinking I pay my business rates quite heavily for the police protection and I’ve gotten n</w:t>
      </w:r>
      <w:r w:rsidR="00B02FB8">
        <w:t>o protection whatsoever” (OM10a</w:t>
      </w:r>
      <w:r w:rsidR="00037314" w:rsidRPr="0010443B">
        <w:t>).</w:t>
      </w:r>
    </w:p>
    <w:p w14:paraId="6104C612" w14:textId="77777777" w:rsidR="00532C86" w:rsidRDefault="00532C86" w:rsidP="0010443B">
      <w:pPr>
        <w:spacing w:line="240" w:lineRule="auto"/>
        <w:ind w:left="720"/>
      </w:pPr>
    </w:p>
    <w:p w14:paraId="0F2F8B2A" w14:textId="77777777" w:rsidR="00C469FB" w:rsidRDefault="00C469FB" w:rsidP="0010443B">
      <w:pPr>
        <w:spacing w:line="240" w:lineRule="auto"/>
        <w:ind w:left="720"/>
      </w:pPr>
    </w:p>
    <w:p w14:paraId="2DFA8FF1" w14:textId="13F96D7F" w:rsidR="002E2DD5" w:rsidRDefault="00532C86" w:rsidP="00B80238">
      <w:r>
        <w:t xml:space="preserve">The intensity of the anger expressed </w:t>
      </w:r>
      <w:r w:rsidR="001175E5">
        <w:t xml:space="preserve">by participants </w:t>
      </w:r>
      <w:r>
        <w:t>when disc</w:t>
      </w:r>
      <w:r w:rsidR="001175E5">
        <w:t>ussing t</w:t>
      </w:r>
      <w:r w:rsidR="00E42C43">
        <w:t xml:space="preserve">he </w:t>
      </w:r>
      <w:r w:rsidR="001175E5">
        <w:t xml:space="preserve">police </w:t>
      </w:r>
      <w:r w:rsidR="00E42C43">
        <w:t xml:space="preserve">response </w:t>
      </w:r>
      <w:r w:rsidR="001175E5">
        <w:t>ma</w:t>
      </w:r>
      <w:r>
        <w:t xml:space="preserve">y </w:t>
      </w:r>
      <w:r w:rsidR="003F70C2">
        <w:t xml:space="preserve">reflect their </w:t>
      </w:r>
      <w:r w:rsidR="0094614C">
        <w:t xml:space="preserve">lack of anticipation and </w:t>
      </w:r>
      <w:r>
        <w:t xml:space="preserve">surprise. </w:t>
      </w:r>
      <w:r w:rsidR="002C274B">
        <w:t>S</w:t>
      </w:r>
      <w:r>
        <w:t xml:space="preserve">ome </w:t>
      </w:r>
      <w:r w:rsidR="00E84C17">
        <w:t xml:space="preserve">research suggests </w:t>
      </w:r>
      <w:r>
        <w:t xml:space="preserve">a link between a sense of surprise and the </w:t>
      </w:r>
      <w:r w:rsidR="001346FE">
        <w:t>‘</w:t>
      </w:r>
      <w:r>
        <w:t>intensity</w:t>
      </w:r>
      <w:r w:rsidR="001346FE">
        <w:t>’</w:t>
      </w:r>
      <w:r>
        <w:t xml:space="preserve"> of emotion (Levine, 1997). This finding also </w:t>
      </w:r>
      <w:r w:rsidR="0090682D">
        <w:t xml:space="preserve">illustrates </w:t>
      </w:r>
      <w:r w:rsidR="001175E5">
        <w:t xml:space="preserve">however, </w:t>
      </w:r>
      <w:r>
        <w:t>that the businesses we</w:t>
      </w:r>
      <w:r w:rsidR="00BD6EF6">
        <w:t xml:space="preserve">re not alone in </w:t>
      </w:r>
      <w:r w:rsidR="00193BE8">
        <w:t>failing to anticipate/prepare</w:t>
      </w:r>
      <w:r w:rsidR="00BD6EF6">
        <w:t xml:space="preserve"> for the riots</w:t>
      </w:r>
      <w:r>
        <w:t xml:space="preserve">. In the </w:t>
      </w:r>
      <w:r w:rsidR="00222F3C">
        <w:t xml:space="preserve">final </w:t>
      </w:r>
      <w:r>
        <w:t>section</w:t>
      </w:r>
      <w:r w:rsidR="00222F3C">
        <w:t>s</w:t>
      </w:r>
      <w:r>
        <w:t>, we learn that other stakeholders were</w:t>
      </w:r>
      <w:r w:rsidR="006A1ADD">
        <w:t xml:space="preserve">, </w:t>
      </w:r>
      <w:r>
        <w:t>in the view of</w:t>
      </w:r>
      <w:r w:rsidR="006A1ADD">
        <w:t xml:space="preserve"> </w:t>
      </w:r>
      <w:r>
        <w:t>owner-managers</w:t>
      </w:r>
      <w:r w:rsidR="006A1ADD">
        <w:t>, also unprepared</w:t>
      </w:r>
      <w:r>
        <w:t xml:space="preserve">. </w:t>
      </w:r>
    </w:p>
    <w:p w14:paraId="0070E78C" w14:textId="77777777" w:rsidR="004308FD" w:rsidRDefault="004308FD" w:rsidP="00B80238"/>
    <w:p w14:paraId="066F94EB" w14:textId="77777777" w:rsidR="00765ADC" w:rsidRPr="00B80238" w:rsidRDefault="00765ADC" w:rsidP="002466D6">
      <w:pPr>
        <w:numPr>
          <w:ilvl w:val="0"/>
          <w:numId w:val="14"/>
        </w:numPr>
        <w:rPr>
          <w:b/>
          <w:i/>
        </w:rPr>
      </w:pPr>
      <w:r w:rsidRPr="00B80238">
        <w:rPr>
          <w:b/>
          <w:i/>
        </w:rPr>
        <w:t xml:space="preserve">What were the consequences of the riots? </w:t>
      </w:r>
    </w:p>
    <w:p w14:paraId="01B0B18D" w14:textId="77777777" w:rsidR="00737DA8" w:rsidRDefault="00737DA8" w:rsidP="00A04B7A"/>
    <w:p w14:paraId="72981358" w14:textId="22EF960E" w:rsidR="00A04B7A" w:rsidRDefault="00460D5D" w:rsidP="00BC234B">
      <w:pPr>
        <w:jc w:val="both"/>
      </w:pPr>
      <w:r>
        <w:t>Although t</w:t>
      </w:r>
      <w:r w:rsidRPr="00A010D8">
        <w:t>he emphasis in the</w:t>
      </w:r>
      <w:r>
        <w:t xml:space="preserve"> </w:t>
      </w:r>
      <w:r w:rsidR="00C41113">
        <w:t xml:space="preserve">crisis management </w:t>
      </w:r>
      <w:r w:rsidRPr="00A010D8">
        <w:t xml:space="preserve">literature </w:t>
      </w:r>
      <w:r>
        <w:t xml:space="preserve">is on </w:t>
      </w:r>
      <w:r w:rsidR="00C41113">
        <w:t xml:space="preserve">the consequences </w:t>
      </w:r>
      <w:r w:rsidR="00222F3C">
        <w:t xml:space="preserve">for, </w:t>
      </w:r>
      <w:r w:rsidR="00C41113">
        <w:t>or losses to</w:t>
      </w:r>
      <w:r w:rsidR="00222F3C">
        <w:t>,</w:t>
      </w:r>
      <w:r w:rsidR="00C41113">
        <w:t xml:space="preserve"> </w:t>
      </w:r>
      <w:r>
        <w:t>business</w:t>
      </w:r>
      <w:r w:rsidR="006A1ADD">
        <w:t>es</w:t>
      </w:r>
      <w:r>
        <w:t>, a</w:t>
      </w:r>
      <w:r w:rsidR="00765ADC" w:rsidRPr="00A010D8">
        <w:t>ccounts</w:t>
      </w:r>
      <w:r w:rsidR="001346FE">
        <w:t xml:space="preserve"> </w:t>
      </w:r>
      <w:r w:rsidR="003F5F2B">
        <w:t>from</w:t>
      </w:r>
      <w:r w:rsidR="00844B6B">
        <w:t xml:space="preserve"> owner-managers</w:t>
      </w:r>
      <w:r w:rsidR="001346FE">
        <w:t xml:space="preserve"> </w:t>
      </w:r>
      <w:r w:rsidR="003F5F2B">
        <w:t xml:space="preserve">here </w:t>
      </w:r>
      <w:r w:rsidR="00765ADC" w:rsidRPr="00A010D8">
        <w:t xml:space="preserve">captured </w:t>
      </w:r>
      <w:r w:rsidR="00844B6B">
        <w:t xml:space="preserve">individual </w:t>
      </w:r>
      <w:r>
        <w:t>losses as well</w:t>
      </w:r>
      <w:r w:rsidR="00765ADC">
        <w:t>.</w:t>
      </w:r>
      <w:r w:rsidR="00C41113">
        <w:t xml:space="preserve"> </w:t>
      </w:r>
      <w:r w:rsidR="00C77695">
        <w:t xml:space="preserve">In the former case, </w:t>
      </w:r>
      <w:r w:rsidR="006A1ADD">
        <w:t xml:space="preserve">business </w:t>
      </w:r>
      <w:r w:rsidR="0087497D" w:rsidRPr="000A60EF">
        <w:t>losses reportedly ranged from £10,000</w:t>
      </w:r>
      <w:r w:rsidR="001413F8">
        <w:t xml:space="preserve"> </w:t>
      </w:r>
      <w:r w:rsidR="0087497D" w:rsidRPr="000A60EF">
        <w:t xml:space="preserve">at the lower end, </w:t>
      </w:r>
      <w:r w:rsidR="001413F8">
        <w:t xml:space="preserve">between </w:t>
      </w:r>
      <w:r w:rsidR="0087497D" w:rsidRPr="000A60EF">
        <w:t xml:space="preserve">£50,000-£100,000 on average, and </w:t>
      </w:r>
      <w:r w:rsidR="008930DA">
        <w:t xml:space="preserve">over a </w:t>
      </w:r>
      <w:r w:rsidR="0087497D" w:rsidRPr="000A60EF">
        <w:t>milli</w:t>
      </w:r>
      <w:r w:rsidR="0087497D">
        <w:t>on</w:t>
      </w:r>
      <w:r w:rsidR="0087497D" w:rsidRPr="000A60EF">
        <w:t xml:space="preserve"> at the upper end.</w:t>
      </w:r>
      <w:r w:rsidR="0087497D">
        <w:t xml:space="preserve"> </w:t>
      </w:r>
      <w:r w:rsidR="00C41113" w:rsidRPr="00A010D8">
        <w:t xml:space="preserve">All </w:t>
      </w:r>
      <w:r w:rsidR="00C41113" w:rsidRPr="00A010D8">
        <w:lastRenderedPageBreak/>
        <w:t xml:space="preserve">businesses </w:t>
      </w:r>
      <w:r w:rsidR="002C274B">
        <w:t xml:space="preserve">suffered </w:t>
      </w:r>
      <w:r w:rsidR="00C41113" w:rsidRPr="00A010D8">
        <w:t>direct and indirect damages.</w:t>
      </w:r>
      <w:r w:rsidR="00C41113">
        <w:t xml:space="preserve"> </w:t>
      </w:r>
      <w:r w:rsidR="00765ADC" w:rsidRPr="00A010D8">
        <w:t>Direct damages were severe and included damage to building</w:t>
      </w:r>
      <w:r w:rsidR="002C274B">
        <w:t>s</w:t>
      </w:r>
      <w:r w:rsidR="00765ADC" w:rsidRPr="00A010D8">
        <w:t>, shutters, windows, doors, fittings and fixtures, and loss of contents. Owner-managers described scenes of</w:t>
      </w:r>
      <w:r>
        <w:t xml:space="preserve"> </w:t>
      </w:r>
      <w:r w:rsidR="00765ADC" w:rsidRPr="00A010D8">
        <w:t xml:space="preserve">destruction upon </w:t>
      </w:r>
      <w:r w:rsidR="002C274B">
        <w:t>re-</w:t>
      </w:r>
      <w:r w:rsidR="00765ADC" w:rsidRPr="00A010D8">
        <w:t xml:space="preserve">entering their businesses </w:t>
      </w:r>
      <w:r w:rsidR="002C274B">
        <w:t xml:space="preserve">after </w:t>
      </w:r>
      <w:r w:rsidR="00765ADC" w:rsidRPr="00A010D8">
        <w:t>the riots</w:t>
      </w:r>
      <w:r w:rsidR="00B02FB8">
        <w:t xml:space="preserve"> </w:t>
      </w:r>
      <w:r w:rsidR="00B603A2">
        <w:t>(</w:t>
      </w:r>
      <w:r w:rsidR="00765ADC" w:rsidRPr="00A010D8">
        <w:t>“the interior w</w:t>
      </w:r>
      <w:r w:rsidR="00B02FB8">
        <w:t>as completely destroyed”</w:t>
      </w:r>
      <w:r w:rsidR="00B603A2">
        <w:t xml:space="preserve">, </w:t>
      </w:r>
      <w:r w:rsidR="00B02FB8">
        <w:t>OM6</w:t>
      </w:r>
      <w:r w:rsidR="00765ADC" w:rsidRPr="00A010D8">
        <w:t xml:space="preserve">). </w:t>
      </w:r>
      <w:r w:rsidR="00BF241E">
        <w:t xml:space="preserve">In two </w:t>
      </w:r>
      <w:r w:rsidR="00BF241E" w:rsidRPr="00A010D8">
        <w:t>cases</w:t>
      </w:r>
      <w:r w:rsidR="00BF241E">
        <w:t>,</w:t>
      </w:r>
      <w:r w:rsidR="00BF241E" w:rsidRPr="00A010D8">
        <w:t xml:space="preserve"> premises had been burned down </w:t>
      </w:r>
      <w:r w:rsidR="00BF241E">
        <w:t>and re-locat</w:t>
      </w:r>
      <w:r w:rsidR="00655FBF">
        <w:t>ion was necessary</w:t>
      </w:r>
      <w:r w:rsidR="00BF241E" w:rsidRPr="00A010D8">
        <w:t>.</w:t>
      </w:r>
      <w:r w:rsidR="00BF241E">
        <w:t xml:space="preserve"> M</w:t>
      </w:r>
      <w:r w:rsidR="00765ADC" w:rsidRPr="00A010D8">
        <w:t xml:space="preserve">ost closed for </w:t>
      </w:r>
      <w:r w:rsidR="001413F8">
        <w:t xml:space="preserve">a few </w:t>
      </w:r>
      <w:r w:rsidR="00765ADC" w:rsidRPr="00A010D8">
        <w:t>weeks</w:t>
      </w:r>
      <w:r w:rsidR="00655FBF">
        <w:t>,</w:t>
      </w:r>
      <w:r w:rsidR="00765ADC" w:rsidRPr="00A010D8">
        <w:t xml:space="preserve"> re-opening with limited stock and ongoing repairs. </w:t>
      </w:r>
      <w:r w:rsidR="00765ADC">
        <w:t xml:space="preserve">A couple </w:t>
      </w:r>
      <w:r w:rsidR="00765ADC" w:rsidRPr="00A010D8">
        <w:t xml:space="preserve">closed for </w:t>
      </w:r>
      <w:r w:rsidR="0039510A">
        <w:t xml:space="preserve">several </w:t>
      </w:r>
      <w:r w:rsidR="00765ADC" w:rsidRPr="00A010D8">
        <w:t>months</w:t>
      </w:r>
      <w:r w:rsidR="00C6162A">
        <w:t xml:space="preserve"> due to problems re-stocking</w:t>
      </w:r>
      <w:r w:rsidR="00765ADC" w:rsidRPr="00A010D8">
        <w:t xml:space="preserve">.  </w:t>
      </w:r>
    </w:p>
    <w:p w14:paraId="4F2AFC7A" w14:textId="77777777" w:rsidR="00506463" w:rsidRDefault="00506463" w:rsidP="00A04B7A"/>
    <w:p w14:paraId="3F24A3D2" w14:textId="6DF30645" w:rsidR="00765ADC" w:rsidRDefault="00765ADC" w:rsidP="00A04B7A">
      <w:pPr>
        <w:rPr>
          <w:lang w:eastAsia="en-US"/>
        </w:rPr>
      </w:pPr>
      <w:r w:rsidRPr="00A010D8">
        <w:t>Owner-managers seemed especially concerned about indirect damages to business</w:t>
      </w:r>
      <w:r>
        <w:t>es</w:t>
      </w:r>
      <w:r w:rsidR="00AB52B4">
        <w:t xml:space="preserve">: </w:t>
      </w:r>
      <w:r w:rsidRPr="00A010D8">
        <w:t>a loss of sales, sta</w:t>
      </w:r>
      <w:r>
        <w:t xml:space="preserve">ff and a loss of </w:t>
      </w:r>
      <w:r w:rsidRPr="00A010D8">
        <w:t xml:space="preserve">previous investments made in the business. All referred to </w:t>
      </w:r>
      <w:r w:rsidR="0021328B">
        <w:t xml:space="preserve">the loss of sales (“Since </w:t>
      </w:r>
      <w:r w:rsidRPr="00A010D8">
        <w:t xml:space="preserve">riots finish, my </w:t>
      </w:r>
      <w:r w:rsidR="00B02FB8">
        <w:t>shop has gone very down”, OM</w:t>
      </w:r>
      <w:r w:rsidR="0021328B">
        <w:t>1</w:t>
      </w:r>
      <w:r w:rsidRPr="00A010D8">
        <w:t>)</w:t>
      </w:r>
      <w:r w:rsidR="00AB52B4">
        <w:t xml:space="preserve"> which they </w:t>
      </w:r>
      <w:r w:rsidRPr="00A010D8">
        <w:t xml:space="preserve">attributed </w:t>
      </w:r>
      <w:r w:rsidR="0039510A">
        <w:t xml:space="preserve">mostly </w:t>
      </w:r>
      <w:r w:rsidRPr="00A010D8">
        <w:t>to reduced stock</w:t>
      </w:r>
      <w:r w:rsidR="0021328B">
        <w:t xml:space="preserve"> and </w:t>
      </w:r>
      <w:r w:rsidR="0039510A">
        <w:t xml:space="preserve">replacement </w:t>
      </w:r>
      <w:r>
        <w:t>difficulties</w:t>
      </w:r>
      <w:r w:rsidR="000775F7">
        <w:t xml:space="preserve"> (“</w:t>
      </w:r>
      <w:r w:rsidR="000775F7" w:rsidRPr="000775F7">
        <w:rPr>
          <w:lang w:eastAsia="en-US"/>
        </w:rPr>
        <w:t>In a business where you can order everything in store, it’s easier, because we cannot do that</w:t>
      </w:r>
      <w:r w:rsidR="0021328B">
        <w:t>”, OM10b</w:t>
      </w:r>
      <w:r w:rsidR="000775F7">
        <w:t>)</w:t>
      </w:r>
      <w:r w:rsidR="00AB52B4">
        <w:t xml:space="preserve">, </w:t>
      </w:r>
      <w:r w:rsidRPr="00A010D8">
        <w:t>being close</w:t>
      </w:r>
      <w:r w:rsidR="0021328B">
        <w:t xml:space="preserve">d for a period of time or </w:t>
      </w:r>
      <w:r w:rsidRPr="00A010D8">
        <w:t>perceived as closed by the public due to being boarded up, and</w:t>
      </w:r>
      <w:r>
        <w:t xml:space="preserve"> because </w:t>
      </w:r>
      <w:r w:rsidRPr="00A010D8">
        <w:t xml:space="preserve">people </w:t>
      </w:r>
      <w:r>
        <w:t xml:space="preserve">were </w:t>
      </w:r>
      <w:r w:rsidRPr="00A010D8">
        <w:t>afraid:</w:t>
      </w:r>
    </w:p>
    <w:p w14:paraId="7BAD7E69" w14:textId="77777777" w:rsidR="00765ADC" w:rsidRPr="00A010D8" w:rsidRDefault="00765ADC" w:rsidP="00A04B7A"/>
    <w:p w14:paraId="49D77B27" w14:textId="0E37B087" w:rsidR="00765ADC" w:rsidRPr="00A010D8" w:rsidRDefault="00765ADC" w:rsidP="00D61F5E">
      <w:pPr>
        <w:spacing w:line="240" w:lineRule="auto"/>
        <w:ind w:left="720"/>
      </w:pPr>
      <w:r w:rsidRPr="00A010D8">
        <w:t>“Shocking! It [sales] went down by 95% … certainly for the first week, and then the second week it picked up a bit, and gradually, still, it’s not what it should be. I mean yesterday we didn’t take a penny. Yah. So, I mean the 8</w:t>
      </w:r>
      <w:r w:rsidRPr="00A010D8">
        <w:rPr>
          <w:vertAlign w:val="superscript"/>
        </w:rPr>
        <w:t>th</w:t>
      </w:r>
      <w:r w:rsidR="009836E1">
        <w:t xml:space="preserve"> of December, i</w:t>
      </w:r>
      <w:r w:rsidRPr="00A010D8">
        <w:t xml:space="preserve">t’s </w:t>
      </w:r>
      <w:r w:rsidR="009836E1">
        <w:t>unheard of … [S]</w:t>
      </w:r>
      <w:r w:rsidRPr="00A010D8">
        <w:t>ome people were frightened to come in the shop, because it’s almost like we were a victim and they don’t want to be a part of that negativity. It’s kind of like when someone’s been burgled and people are sometimes fearful of going in that space, cuz it’s intimidating and someone else has been there a</w:t>
      </w:r>
      <w:r w:rsidR="0021328B">
        <w:t>nd done this nasty deed”</w:t>
      </w:r>
      <w:r w:rsidR="00603667">
        <w:t xml:space="preserve"> </w:t>
      </w:r>
      <w:r w:rsidR="0021328B">
        <w:t>(OM14</w:t>
      </w:r>
      <w:r w:rsidRPr="00A010D8">
        <w:t>).</w:t>
      </w:r>
    </w:p>
    <w:p w14:paraId="6A9C6E7E" w14:textId="77777777" w:rsidR="00765ADC" w:rsidRDefault="00765ADC" w:rsidP="00A04B7A"/>
    <w:p w14:paraId="0E47C420" w14:textId="0EA71986" w:rsidR="00232FCD" w:rsidRDefault="00765ADC" w:rsidP="00A56258">
      <w:r w:rsidRPr="00A010D8">
        <w:t xml:space="preserve">Many were </w:t>
      </w:r>
      <w:r>
        <w:t xml:space="preserve">also </w:t>
      </w:r>
      <w:r w:rsidRPr="00A010D8">
        <w:t>forced to restrict operations and curtail expansion</w:t>
      </w:r>
      <w:r w:rsidR="00AB52B4">
        <w:t xml:space="preserve"> </w:t>
      </w:r>
      <w:r w:rsidR="0039510A">
        <w:t xml:space="preserve">plans </w:t>
      </w:r>
      <w:r w:rsidR="00AB52B4">
        <w:t>because, as one owner-manager said, “cash-flow is still greatly affected” (OM14)</w:t>
      </w:r>
      <w:r w:rsidRPr="00A010D8">
        <w:t>. Some close</w:t>
      </w:r>
      <w:r w:rsidR="008930DA">
        <w:t>d</w:t>
      </w:r>
      <w:r w:rsidRPr="00A010D8">
        <w:t xml:space="preserve"> additional businesses, put a stop to </w:t>
      </w:r>
      <w:r w:rsidR="001413F8">
        <w:t xml:space="preserve">expansions </w:t>
      </w:r>
      <w:r w:rsidRPr="00A010D8">
        <w:t>plans, let staff go, reduce</w:t>
      </w:r>
      <w:r w:rsidR="008930DA">
        <w:t>d</w:t>
      </w:r>
      <w:r w:rsidRPr="00A010D8">
        <w:t xml:space="preserve"> </w:t>
      </w:r>
      <w:r w:rsidR="001413F8">
        <w:t xml:space="preserve">staff </w:t>
      </w:r>
      <w:r w:rsidR="009836E1">
        <w:t>hours and wages</w:t>
      </w:r>
      <w:r w:rsidRPr="00A010D8">
        <w:t xml:space="preserve"> or place</w:t>
      </w:r>
      <w:r w:rsidR="009836E1">
        <w:t>d</w:t>
      </w:r>
      <w:r w:rsidRPr="00A010D8">
        <w:t xml:space="preserve"> additional burdens on them. Therefore, it seems that the riots </w:t>
      </w:r>
      <w:r w:rsidRPr="00A010D8">
        <w:lastRenderedPageBreak/>
        <w:t xml:space="preserve">served </w:t>
      </w:r>
      <w:r w:rsidR="00DB391B">
        <w:t xml:space="preserve">not only </w:t>
      </w:r>
      <w:r w:rsidRPr="00A010D8">
        <w:t xml:space="preserve">to threaten the </w:t>
      </w:r>
      <w:r w:rsidR="001413F8">
        <w:t xml:space="preserve">shop’s </w:t>
      </w:r>
      <w:r w:rsidRPr="00A010D8">
        <w:t>existence but</w:t>
      </w:r>
      <w:r w:rsidR="00232FCD">
        <w:t>, in most</w:t>
      </w:r>
      <w:r w:rsidR="00B22FB1">
        <w:t xml:space="preserve"> cases,</w:t>
      </w:r>
      <w:r w:rsidRPr="00A010D8">
        <w:t xml:space="preserve"> to </w:t>
      </w:r>
      <w:r w:rsidR="0039510A">
        <w:t xml:space="preserve">halt or slow down </w:t>
      </w:r>
      <w:r w:rsidRPr="00A010D8">
        <w:t>further development.</w:t>
      </w:r>
      <w:r w:rsidR="00232FCD">
        <w:t xml:space="preserve"> One </w:t>
      </w:r>
      <w:r w:rsidR="0052602B">
        <w:t xml:space="preserve">nevertheless </w:t>
      </w:r>
      <w:r w:rsidR="00232FCD">
        <w:t xml:space="preserve">used the publicity he generated to expand and </w:t>
      </w:r>
      <w:r w:rsidR="0039510A">
        <w:t xml:space="preserve">relocate </w:t>
      </w:r>
      <w:r w:rsidR="00232FCD">
        <w:t>in</w:t>
      </w:r>
      <w:r w:rsidR="0039510A">
        <w:t>to</w:t>
      </w:r>
      <w:r w:rsidR="00232FCD">
        <w:t xml:space="preserve"> a major department</w:t>
      </w:r>
      <w:r w:rsidR="0052602B">
        <w:t xml:space="preserve"> store</w:t>
      </w:r>
      <w:r w:rsidR="00232FCD">
        <w:t>:</w:t>
      </w:r>
    </w:p>
    <w:p w14:paraId="723BA5C3" w14:textId="77777777" w:rsidR="00232FCD" w:rsidRDefault="00232FCD" w:rsidP="00A56258"/>
    <w:p w14:paraId="75531522" w14:textId="77777777" w:rsidR="00232FCD" w:rsidRPr="00232FCD" w:rsidRDefault="00232FCD" w:rsidP="0010443B">
      <w:pPr>
        <w:spacing w:line="240" w:lineRule="auto"/>
        <w:ind w:left="720"/>
        <w:rPr>
          <w:lang w:eastAsia="en-US"/>
        </w:rPr>
      </w:pPr>
      <w:r>
        <w:t xml:space="preserve">“By this time I was a media star. I said [to the executive], ‘The publicity I could bring you … we could actually bring you thousands of new customers’. He could see the dollar signs and within 24 hours he had spoken to senior people and they’d come back and said, ‘What a great idea’ ... </w:t>
      </w:r>
      <w:r w:rsidRPr="00232FCD">
        <w:rPr>
          <w:lang w:eastAsia="en-US"/>
        </w:rPr>
        <w:t xml:space="preserve">But the plan now is to try and get in to all the other </w:t>
      </w:r>
      <w:r>
        <w:rPr>
          <w:lang w:eastAsia="en-US"/>
        </w:rPr>
        <w:t xml:space="preserve">[name] </w:t>
      </w:r>
      <w:r w:rsidRPr="00232FCD">
        <w:rPr>
          <w:lang w:eastAsia="en-US"/>
        </w:rPr>
        <w:t>stores in the country</w:t>
      </w:r>
      <w:r w:rsidR="0021328B">
        <w:rPr>
          <w:lang w:eastAsia="en-US"/>
        </w:rPr>
        <w:t>” (OM6</w:t>
      </w:r>
      <w:r>
        <w:rPr>
          <w:lang w:eastAsia="en-US"/>
        </w:rPr>
        <w:t>)</w:t>
      </w:r>
      <w:r w:rsidRPr="00232FCD">
        <w:rPr>
          <w:lang w:eastAsia="en-US"/>
        </w:rPr>
        <w:t xml:space="preserve">. </w:t>
      </w:r>
    </w:p>
    <w:p w14:paraId="0F5EBDC1" w14:textId="77777777" w:rsidR="00765ADC" w:rsidRDefault="00232FCD" w:rsidP="00A04B7A">
      <w:r>
        <w:t xml:space="preserve"> </w:t>
      </w:r>
    </w:p>
    <w:p w14:paraId="40A24717" w14:textId="58BD8BD5" w:rsidR="001374DE" w:rsidRDefault="00765ADC" w:rsidP="00A04B7A">
      <w:r>
        <w:t>Most</w:t>
      </w:r>
      <w:r w:rsidRPr="00A010D8">
        <w:t xml:space="preserve"> reported personal losses as </w:t>
      </w:r>
      <w:r w:rsidR="007E5B94">
        <w:t xml:space="preserve">well </w:t>
      </w:r>
      <w:r w:rsidR="00AB52B4">
        <w:t>and psychological/emotional costs</w:t>
      </w:r>
      <w:r w:rsidRPr="00A010D8">
        <w:t xml:space="preserve">. </w:t>
      </w:r>
      <w:r w:rsidR="007E5B94">
        <w:t xml:space="preserve">In the former case one said, </w:t>
      </w:r>
      <w:r w:rsidR="007E5B94" w:rsidRPr="00A010D8">
        <w:t>“You know when you have a business it is almost like your home as well, so I had my personal things here and there”</w:t>
      </w:r>
      <w:r w:rsidR="007E5B94">
        <w:t xml:space="preserve"> (</w:t>
      </w:r>
      <w:r w:rsidR="0021328B">
        <w:t>OM13a</w:t>
      </w:r>
      <w:r w:rsidR="007E5B94" w:rsidRPr="00A010D8">
        <w:t>)</w:t>
      </w:r>
      <w:r w:rsidR="007E5B94">
        <w:t xml:space="preserve">. </w:t>
      </w:r>
      <w:r w:rsidR="001413F8">
        <w:t>T</w:t>
      </w:r>
      <w:r w:rsidR="00334BB9">
        <w:t xml:space="preserve">he </w:t>
      </w:r>
      <w:r w:rsidR="001374DE" w:rsidRPr="00A010D8">
        <w:t xml:space="preserve">psychological/emotional costs of crises are not well covered in the crisis management literature. </w:t>
      </w:r>
      <w:r w:rsidR="0068481A">
        <w:t xml:space="preserve">This is consistent with </w:t>
      </w:r>
      <w:r w:rsidR="00603667">
        <w:t>Quarantelli</w:t>
      </w:r>
      <w:r w:rsidR="0068481A">
        <w:t>’s</w:t>
      </w:r>
      <w:r w:rsidR="00603667">
        <w:t xml:space="preserve"> (</w:t>
      </w:r>
      <w:r w:rsidR="0068481A">
        <w:t>1993</w:t>
      </w:r>
      <w:r w:rsidR="00603667">
        <w:t>)</w:t>
      </w:r>
      <w:r w:rsidR="0068481A">
        <w:t xml:space="preserve"> observations that the </w:t>
      </w:r>
      <w:r w:rsidR="0068481A" w:rsidRPr="00705FB4">
        <w:t xml:space="preserve">psychological effects </w:t>
      </w:r>
      <w:r w:rsidR="000F08F5">
        <w:t xml:space="preserve">of </w:t>
      </w:r>
      <w:r w:rsidR="0068481A">
        <w:t>riots may</w:t>
      </w:r>
      <w:r w:rsidR="0068481A" w:rsidRPr="00705FB4">
        <w:t xml:space="preserve"> be more negative and longer-lasting</w:t>
      </w:r>
      <w:r w:rsidR="0068481A">
        <w:t xml:space="preserve"> </w:t>
      </w:r>
      <w:r w:rsidR="000F08F5">
        <w:t xml:space="preserve">than for other </w:t>
      </w:r>
      <w:r w:rsidR="0068481A">
        <w:t>cris</w:t>
      </w:r>
      <w:r w:rsidR="001413F8">
        <w:t>e</w:t>
      </w:r>
      <w:r w:rsidR="0068481A">
        <w:t xml:space="preserve">s. </w:t>
      </w:r>
      <w:r w:rsidR="001374DE" w:rsidRPr="00A010D8">
        <w:t>O</w:t>
      </w:r>
      <w:r w:rsidR="006A1ADD">
        <w:t xml:space="preserve">wner-managers </w:t>
      </w:r>
      <w:r w:rsidR="001374DE" w:rsidRPr="00A010D8">
        <w:t xml:space="preserve">experienced </w:t>
      </w:r>
      <w:r w:rsidR="001374DE">
        <w:t xml:space="preserve">a </w:t>
      </w:r>
      <w:r w:rsidR="001374DE" w:rsidRPr="00A010D8">
        <w:t xml:space="preserve">loss of sleep, energy, </w:t>
      </w:r>
      <w:r w:rsidR="001413F8">
        <w:t>security</w:t>
      </w:r>
      <w:r w:rsidR="006A1ADD">
        <w:t xml:space="preserve"> and poor health</w:t>
      </w:r>
      <w:r w:rsidR="001374DE" w:rsidRPr="00A010D8">
        <w:t xml:space="preserve">. One said it had been a “challenge” </w:t>
      </w:r>
      <w:r w:rsidR="0021328B">
        <w:t xml:space="preserve">(OM10a) </w:t>
      </w:r>
      <w:r w:rsidR="001374DE" w:rsidRPr="00A010D8">
        <w:t>to feel safe in the shop again</w:t>
      </w:r>
      <w:r w:rsidR="001374DE">
        <w:t xml:space="preserve">. </w:t>
      </w:r>
      <w:r w:rsidR="001374DE" w:rsidRPr="00A010D8">
        <w:t xml:space="preserve">Prior research on trauma victims has found that when the ‘perceived’ likelihood that a crisis event will reoccur is high, fear </w:t>
      </w:r>
      <w:r w:rsidR="001374DE">
        <w:t>is strong</w:t>
      </w:r>
      <w:r w:rsidR="001413F8">
        <w:t>er</w:t>
      </w:r>
      <w:r w:rsidR="001374DE">
        <w:t xml:space="preserve"> </w:t>
      </w:r>
      <w:r w:rsidR="001374DE" w:rsidRPr="00A010D8">
        <w:t xml:space="preserve">(Young, 1995). </w:t>
      </w:r>
    </w:p>
    <w:p w14:paraId="2C8E1D1E" w14:textId="77777777" w:rsidR="001374DE" w:rsidRDefault="001374DE" w:rsidP="00A04B7A"/>
    <w:p w14:paraId="62FFC09E" w14:textId="16E3403A" w:rsidR="00765ADC" w:rsidRPr="00A010D8" w:rsidRDefault="00765ADC" w:rsidP="00A04B7A">
      <w:r w:rsidRPr="00A010D8">
        <w:t xml:space="preserve">Accounts </w:t>
      </w:r>
      <w:r w:rsidR="000F08F5">
        <w:t xml:space="preserve">made clear </w:t>
      </w:r>
      <w:r w:rsidRPr="00A010D8">
        <w:t>the onerous demands placed on owner-managers by the damages incurred</w:t>
      </w:r>
      <w:r w:rsidR="000F08F5">
        <w:t xml:space="preserve"> and </w:t>
      </w:r>
      <w:r w:rsidR="00506463">
        <w:t>highlighted how the riots stretched already limited resources</w:t>
      </w:r>
      <w:r w:rsidRPr="00A010D8">
        <w:t>. They were forced to shift their focus away from running the business towards managing the aftermath</w:t>
      </w:r>
      <w:r w:rsidR="000F08F5">
        <w:t xml:space="preserve"> (</w:t>
      </w:r>
      <w:r w:rsidRPr="00A010D8">
        <w:t>e.g., the clean-up, the publicity, customer care, and insurance</w:t>
      </w:r>
      <w:r w:rsidR="000F08F5">
        <w:t>)</w:t>
      </w:r>
      <w:r w:rsidRPr="00A010D8">
        <w:t xml:space="preserve">: “It’s like you’ve got two businesses, the business that’s running and the business you’ve got to </w:t>
      </w:r>
      <w:r w:rsidR="0021328B">
        <w:t>sort out with insurance” (OM2</w:t>
      </w:r>
      <w:r w:rsidRPr="00A010D8">
        <w:t>).</w:t>
      </w:r>
      <w:r>
        <w:t xml:space="preserve"> </w:t>
      </w:r>
      <w:r w:rsidR="00645FD4">
        <w:t>For some, the add</w:t>
      </w:r>
      <w:r w:rsidR="008930DA">
        <w:t>itional</w:t>
      </w:r>
      <w:r w:rsidRPr="00A010D8">
        <w:t xml:space="preserve"> workload had taken its toll: “I nearly cracked up over it all, chasing people [insurers] and trying to get things </w:t>
      </w:r>
      <w:r w:rsidRPr="00A010D8">
        <w:lastRenderedPageBreak/>
        <w:t>done</w:t>
      </w:r>
      <w:r w:rsidR="00645FD4">
        <w:t xml:space="preserve">” (OM11). </w:t>
      </w:r>
      <w:r w:rsidRPr="00A010D8">
        <w:t xml:space="preserve"> </w:t>
      </w:r>
      <w:r w:rsidR="0021328B">
        <w:t xml:space="preserve">Taken together, </w:t>
      </w:r>
      <w:r w:rsidRPr="00A010D8">
        <w:t>findings highlight the</w:t>
      </w:r>
      <w:r w:rsidR="00460D5D">
        <w:t xml:space="preserve"> </w:t>
      </w:r>
      <w:r w:rsidR="001346FE">
        <w:t>concern and</w:t>
      </w:r>
      <w:r w:rsidR="001175E5">
        <w:t xml:space="preserve"> </w:t>
      </w:r>
      <w:r w:rsidR="00460D5D">
        <w:t>uncertainty the riots created</w:t>
      </w:r>
      <w:r w:rsidRPr="00A010D8">
        <w:t>. The prospect of closing left them feeling helpless</w:t>
      </w:r>
      <w:r>
        <w:t xml:space="preserve"> and </w:t>
      </w:r>
      <w:r w:rsidRPr="00A010D8">
        <w:t xml:space="preserve">depressed: </w:t>
      </w:r>
    </w:p>
    <w:p w14:paraId="088D5A7F" w14:textId="77777777" w:rsidR="00765ADC" w:rsidRDefault="00765ADC" w:rsidP="00A04B7A">
      <w:pPr>
        <w:ind w:left="720"/>
      </w:pPr>
    </w:p>
    <w:p w14:paraId="31D57F99" w14:textId="5BECAB7D" w:rsidR="00765ADC" w:rsidRPr="00A010D8" w:rsidRDefault="00765ADC" w:rsidP="00D61F5E">
      <w:pPr>
        <w:spacing w:line="240" w:lineRule="auto"/>
        <w:ind w:left="720"/>
      </w:pPr>
      <w:r w:rsidRPr="00A010D8">
        <w:t xml:space="preserve">“I come and see my shop and I can’t believe it. It’s like so hard to uh, explain. </w:t>
      </w:r>
      <w:r w:rsidRPr="00A010D8">
        <w:rPr>
          <w:i/>
        </w:rPr>
        <w:t>Where’s my shop?</w:t>
      </w:r>
      <w:r w:rsidRPr="00A010D8">
        <w:t xml:space="preserve"> Door broke, fire alarm going on</w:t>
      </w:r>
      <w:r w:rsidR="009836E1">
        <w:t xml:space="preserve"> …</w:t>
      </w:r>
      <w:r w:rsidRPr="00A010D8">
        <w:t>Fire i</w:t>
      </w:r>
      <w:r w:rsidR="009836E1">
        <w:t>n the back. Water leaking. Down</w:t>
      </w:r>
      <w:r w:rsidRPr="00A010D8">
        <w:t>stairs this much water [gestures to his waist line]. And, I’m just shaking</w:t>
      </w:r>
      <w:r w:rsidR="00AD3C0D">
        <w:t xml:space="preserve"> ..</w:t>
      </w:r>
      <w:r w:rsidRPr="00A010D8">
        <w:t xml:space="preserve">. Computer missing. My till is gone. My counter is broke. Ceiling damage and fire. All the stock is gone. All I have is burned. I have this feeling, you know my son says, ‘Daddy you are </w:t>
      </w:r>
      <w:r w:rsidRPr="00A010D8">
        <w:rPr>
          <w:i/>
        </w:rPr>
        <w:t>finished</w:t>
      </w:r>
      <w:r w:rsidRPr="00A010D8">
        <w:t xml:space="preserve">’. Ah. I have no words. I was like nothing to say. </w:t>
      </w:r>
      <w:r w:rsidRPr="0016072E">
        <w:rPr>
          <w:i/>
        </w:rPr>
        <w:t>I’m finished</w:t>
      </w:r>
      <w:r w:rsidR="0021328B">
        <w:t>” (OM1</w:t>
      </w:r>
      <w:r w:rsidR="00D254F6">
        <w:t>)</w:t>
      </w:r>
      <w:r w:rsidRPr="00A010D8">
        <w:t>.</w:t>
      </w:r>
    </w:p>
    <w:p w14:paraId="668CD2AB" w14:textId="77777777" w:rsidR="00765ADC" w:rsidRDefault="00765ADC" w:rsidP="00A04B7A"/>
    <w:p w14:paraId="437ACBE7" w14:textId="77777777" w:rsidR="00765ADC" w:rsidRDefault="00765ADC" w:rsidP="00A04B7A">
      <w:r w:rsidRPr="00A010D8">
        <w:t xml:space="preserve">Maitlis (2009) explains </w:t>
      </w:r>
      <w:r>
        <w:t xml:space="preserve">that </w:t>
      </w:r>
      <w:r w:rsidRPr="00A010D8">
        <w:t>trauma can challenge one’s identity: “One of the reasons that trauma is so devastating is because of its impact on individuals’ beliefs about who they are and who they can become. The negative emotion generated by a trauma signals the loss of or damage to a significant aspect of the self” (p. 49)</w:t>
      </w:r>
      <w:r>
        <w:t xml:space="preserve">. </w:t>
      </w:r>
      <w:r w:rsidR="00AB52B4">
        <w:t>I</w:t>
      </w:r>
      <w:r w:rsidRPr="00A010D8">
        <w:t xml:space="preserve">t seems likely that owner-managers feared the loss of their businesses </w:t>
      </w:r>
      <w:r w:rsidR="00AB52B4">
        <w:t>and</w:t>
      </w:r>
      <w:r w:rsidRPr="00A010D8">
        <w:t xml:space="preserve"> their sense of purpose: </w:t>
      </w:r>
    </w:p>
    <w:p w14:paraId="58ED3854" w14:textId="77777777" w:rsidR="00D61F5E" w:rsidRDefault="00D61F5E" w:rsidP="00A04B7A"/>
    <w:p w14:paraId="1F96DF6F" w14:textId="7317D143" w:rsidR="00967270" w:rsidRDefault="00765ADC" w:rsidP="00D61F5E">
      <w:pPr>
        <w:spacing w:line="240" w:lineRule="auto"/>
        <w:ind w:left="720"/>
      </w:pPr>
      <w:r w:rsidRPr="00A010D8">
        <w:t>“On the face of it, it’s property, it’s things, but it’s livelihood, and it depends on what kind of value you place on it. It’s livelihood</w:t>
      </w:r>
      <w:r w:rsidR="008930DA">
        <w:t>.</w:t>
      </w:r>
      <w:r w:rsidRPr="00A010D8">
        <w:t xml:space="preserve"> I mean everybody does something. </w:t>
      </w:r>
      <w:r w:rsidRPr="00A010D8">
        <w:rPr>
          <w:i/>
        </w:rPr>
        <w:t>This is what we do</w:t>
      </w:r>
      <w:r w:rsidR="0021328B">
        <w:t>” (OM10a</w:t>
      </w:r>
      <w:r w:rsidRPr="00A010D8">
        <w:t xml:space="preserve">). </w:t>
      </w:r>
    </w:p>
    <w:p w14:paraId="7A0674E5" w14:textId="77777777" w:rsidR="0020276C" w:rsidRDefault="0020276C" w:rsidP="0010443B"/>
    <w:p w14:paraId="64BF71A5" w14:textId="1CF50041" w:rsidR="00506463" w:rsidRDefault="00460D5D" w:rsidP="00506463">
      <w:r>
        <w:t xml:space="preserve">Findings suggest that </w:t>
      </w:r>
      <w:r w:rsidR="001175E5">
        <w:t>a</w:t>
      </w:r>
      <w:r w:rsidR="00765ADC" w:rsidRPr="00A010D8">
        <w:t xml:space="preserve"> lack of anticipation</w:t>
      </w:r>
      <w:r w:rsidR="00E84C17">
        <w:t xml:space="preserve">, limited </w:t>
      </w:r>
      <w:r w:rsidR="0006721B">
        <w:t>experience</w:t>
      </w:r>
      <w:r w:rsidR="00765ADC">
        <w:t xml:space="preserve"> </w:t>
      </w:r>
      <w:r w:rsidR="0006721B">
        <w:t>and</w:t>
      </w:r>
      <w:r w:rsidR="00222F3C">
        <w:t xml:space="preserve"> </w:t>
      </w:r>
      <w:r w:rsidR="0006721B">
        <w:t xml:space="preserve">resources </w:t>
      </w:r>
      <w:r w:rsidR="00765ADC">
        <w:t>may have</w:t>
      </w:r>
      <w:r>
        <w:t xml:space="preserve"> </w:t>
      </w:r>
      <w:r w:rsidR="0006721B">
        <w:t>made these small businesses</w:t>
      </w:r>
      <w:r w:rsidR="001413F8">
        <w:t xml:space="preserve"> and their</w:t>
      </w:r>
      <w:r w:rsidR="00BB31DA">
        <w:t xml:space="preserve"> </w:t>
      </w:r>
      <w:r w:rsidR="00181E65">
        <w:t xml:space="preserve">owner-managers </w:t>
      </w:r>
      <w:r w:rsidR="00835F0F">
        <w:t xml:space="preserve">more </w:t>
      </w:r>
      <w:r>
        <w:t>vulnerab</w:t>
      </w:r>
      <w:r w:rsidR="0006721B">
        <w:t>le to the effects of the riots</w:t>
      </w:r>
      <w:r>
        <w:t xml:space="preserve"> and </w:t>
      </w:r>
      <w:r w:rsidR="001413F8">
        <w:t xml:space="preserve">increased negative </w:t>
      </w:r>
      <w:r w:rsidR="00986260">
        <w:t xml:space="preserve">feelings </w:t>
      </w:r>
      <w:r w:rsidR="00E84C17">
        <w:t xml:space="preserve">towards </w:t>
      </w:r>
      <w:r w:rsidR="00765ADC">
        <w:t>losses.</w:t>
      </w:r>
      <w:r w:rsidR="00EC2A68">
        <w:t xml:space="preserve"> </w:t>
      </w:r>
      <w:r w:rsidR="00737DA8">
        <w:t xml:space="preserve">It has </w:t>
      </w:r>
      <w:r w:rsidR="00E84C17">
        <w:t>been argued</w:t>
      </w:r>
      <w:r w:rsidR="00737DA8">
        <w:t xml:space="preserve"> </w:t>
      </w:r>
      <w:r w:rsidR="00AC5A2B">
        <w:t xml:space="preserve">that </w:t>
      </w:r>
      <w:r w:rsidR="00737DA8">
        <w:t xml:space="preserve">crisis situations </w:t>
      </w:r>
      <w:r w:rsidR="002D2A7D">
        <w:t xml:space="preserve">reveal the </w:t>
      </w:r>
      <w:r w:rsidR="00737DA8">
        <w:t xml:space="preserve">needs of those affected and </w:t>
      </w:r>
      <w:r w:rsidR="00E84C17">
        <w:t>the capacity to meet them</w:t>
      </w:r>
      <w:r w:rsidR="00514DDA">
        <w:t xml:space="preserve"> (Quarantelli, 1993</w:t>
      </w:r>
      <w:r w:rsidR="00737DA8">
        <w:t xml:space="preserve">). </w:t>
      </w:r>
      <w:r w:rsidR="008930DA">
        <w:t>F</w:t>
      </w:r>
      <w:r w:rsidR="00181E65">
        <w:t>indings hig</w:t>
      </w:r>
      <w:r w:rsidR="00E84C17">
        <w:t xml:space="preserve">hlight the need for more stock and resources, particularly money, </w:t>
      </w:r>
      <w:r w:rsidR="000F08F5">
        <w:t xml:space="preserve">staff </w:t>
      </w:r>
      <w:r w:rsidR="00181E65">
        <w:t xml:space="preserve">and time. </w:t>
      </w:r>
    </w:p>
    <w:p w14:paraId="1F77BBE8" w14:textId="77777777" w:rsidR="00506463" w:rsidRDefault="00506463" w:rsidP="00506463">
      <w:r w:rsidRPr="005C3EAD">
        <w:t xml:space="preserve"> </w:t>
      </w:r>
    </w:p>
    <w:p w14:paraId="4F707B83" w14:textId="77777777" w:rsidR="00E065FF" w:rsidRDefault="00E065FF" w:rsidP="0010443B">
      <w:pPr>
        <w:numPr>
          <w:ilvl w:val="0"/>
          <w:numId w:val="14"/>
        </w:numPr>
        <w:rPr>
          <w:b/>
          <w:i/>
        </w:rPr>
      </w:pPr>
      <w:r w:rsidRPr="00B80238">
        <w:rPr>
          <w:b/>
          <w:i/>
        </w:rPr>
        <w:t>How did they respond</w:t>
      </w:r>
      <w:r>
        <w:rPr>
          <w:b/>
          <w:i/>
        </w:rPr>
        <w:t>?</w:t>
      </w:r>
      <w:r w:rsidRPr="00B80238">
        <w:rPr>
          <w:b/>
          <w:i/>
        </w:rPr>
        <w:t xml:space="preserve"> </w:t>
      </w:r>
    </w:p>
    <w:p w14:paraId="293F2E54" w14:textId="77777777" w:rsidR="00AB52B4" w:rsidRPr="00C00091" w:rsidRDefault="00AB52B4" w:rsidP="0010443B">
      <w:pPr>
        <w:ind w:left="1080"/>
      </w:pPr>
    </w:p>
    <w:p w14:paraId="77E108E8" w14:textId="13E31BD1" w:rsidR="0054010B" w:rsidRDefault="00AB52B4" w:rsidP="00E065FF">
      <w:r>
        <w:lastRenderedPageBreak/>
        <w:t>O</w:t>
      </w:r>
      <w:r w:rsidR="00E065FF" w:rsidRPr="00C00091">
        <w:t>wner-managers were acti</w:t>
      </w:r>
      <w:r w:rsidR="00F27A69">
        <w:t>ve in trying to minimiz</w:t>
      </w:r>
      <w:r w:rsidR="00E065FF">
        <w:t xml:space="preserve">e </w:t>
      </w:r>
      <w:r w:rsidR="00E065FF" w:rsidRPr="00C00091">
        <w:t xml:space="preserve">the </w:t>
      </w:r>
      <w:r>
        <w:t>losses</w:t>
      </w:r>
      <w:r w:rsidR="00E065FF">
        <w:t xml:space="preserve"> incurred. According to Weick and Sutcliffe (2007), </w:t>
      </w:r>
      <w:r w:rsidR="00C976C2">
        <w:t xml:space="preserve">this </w:t>
      </w:r>
      <w:r w:rsidR="0020276C">
        <w:t xml:space="preserve">is known as a </w:t>
      </w:r>
      <w:r w:rsidR="00C976C2">
        <w:t>process of ‘</w:t>
      </w:r>
      <w:r w:rsidR="00E065FF">
        <w:t>c</w:t>
      </w:r>
      <w:r w:rsidR="00E065FF" w:rsidRPr="00204539">
        <w:t>ontainment</w:t>
      </w:r>
      <w:r w:rsidR="00C976C2">
        <w:t>’</w:t>
      </w:r>
      <w:r w:rsidR="00E065FF" w:rsidRPr="00204539">
        <w:t xml:space="preserve"> </w:t>
      </w:r>
      <w:r w:rsidR="0020276C">
        <w:t xml:space="preserve">which </w:t>
      </w:r>
      <w:r w:rsidR="00E065FF" w:rsidRPr="00204539">
        <w:t xml:space="preserve">“aims to prevent unwanted </w:t>
      </w:r>
      <w:r w:rsidR="00E065FF" w:rsidRPr="00204539">
        <w:rPr>
          <w:i/>
          <w:iCs/>
        </w:rPr>
        <w:t>outcomes</w:t>
      </w:r>
      <w:r w:rsidR="00E065FF" w:rsidRPr="00204539">
        <w:t xml:space="preserve"> after an unexpected event” (p. 65)</w:t>
      </w:r>
      <w:r w:rsidR="00E065FF">
        <w:t>.</w:t>
      </w:r>
      <w:r w:rsidR="00C976C2">
        <w:t xml:space="preserve"> </w:t>
      </w:r>
      <w:r w:rsidR="0020276C">
        <w:t>While</w:t>
      </w:r>
      <w:r w:rsidR="0054010B">
        <w:t xml:space="preserve"> containment </w:t>
      </w:r>
      <w:r w:rsidR="0020276C">
        <w:t xml:space="preserve">in the crisis management literature </w:t>
      </w:r>
      <w:r w:rsidR="0054010B">
        <w:t>is usually directed towards managing business losses</w:t>
      </w:r>
      <w:r w:rsidR="0020276C">
        <w:t>, owner</w:t>
      </w:r>
      <w:r w:rsidR="00B66625">
        <w:t>-managers devised strategies to address individual losses also</w:t>
      </w:r>
      <w:r w:rsidR="0054010B">
        <w:t xml:space="preserve">. </w:t>
      </w:r>
    </w:p>
    <w:p w14:paraId="0F1F958F" w14:textId="77777777" w:rsidR="0054010B" w:rsidRDefault="0054010B" w:rsidP="00E065FF"/>
    <w:p w14:paraId="49B94A5E" w14:textId="2EF79C33" w:rsidR="00E065FF" w:rsidRDefault="00F27A69" w:rsidP="00EC2A68">
      <w:r>
        <w:t>To minimiz</w:t>
      </w:r>
      <w:r w:rsidR="00E065FF">
        <w:t>e losses, owner-managers</w:t>
      </w:r>
      <w:r w:rsidR="00E065FF" w:rsidRPr="00C00091">
        <w:t xml:space="preserve"> </w:t>
      </w:r>
      <w:r w:rsidR="00392619">
        <w:t xml:space="preserve">took a range of actions such as </w:t>
      </w:r>
      <w:r w:rsidR="00E065FF">
        <w:t>increas</w:t>
      </w:r>
      <w:r w:rsidR="008930DA">
        <w:t>ing</w:t>
      </w:r>
      <w:r w:rsidR="00E065FF">
        <w:t xml:space="preserve"> publicity, </w:t>
      </w:r>
      <w:r w:rsidR="008930DA">
        <w:t xml:space="preserve">giving </w:t>
      </w:r>
      <w:r w:rsidR="00E065FF">
        <w:t>customer</w:t>
      </w:r>
      <w:r w:rsidR="008930DA">
        <w:t>s</w:t>
      </w:r>
      <w:r w:rsidR="00E065FF">
        <w:t xml:space="preserve"> discounts, </w:t>
      </w:r>
      <w:r w:rsidR="00E065FF" w:rsidRPr="00C00091">
        <w:t>co</w:t>
      </w:r>
      <w:r>
        <w:t>nsolida</w:t>
      </w:r>
      <w:r w:rsidR="008930DA">
        <w:t>ting</w:t>
      </w:r>
      <w:r>
        <w:t xml:space="preserve"> resources and </w:t>
      </w:r>
      <w:r w:rsidR="00F13464">
        <w:t>mobiliz</w:t>
      </w:r>
      <w:r w:rsidR="008930DA">
        <w:t>ing</w:t>
      </w:r>
      <w:r w:rsidR="00E065FF" w:rsidRPr="00C00091">
        <w:t xml:space="preserve"> support from their networks and third parties. In the former case, some made personal interventions during the riots</w:t>
      </w:r>
      <w:r w:rsidR="00E65738">
        <w:t>, or what Smith (1990</w:t>
      </w:r>
      <w:r w:rsidR="00DB391B">
        <w:t>)</w:t>
      </w:r>
      <w:r w:rsidR="00E65738">
        <w:t xml:space="preserve"> refers to as the immediate period of the crisis</w:t>
      </w:r>
      <w:r w:rsidR="00DB391B">
        <w:t>,</w:t>
      </w:r>
      <w:r w:rsidR="00E065FF" w:rsidRPr="00C00091">
        <w:t xml:space="preserve"> which included </w:t>
      </w:r>
      <w:r w:rsidR="00392619">
        <w:t xml:space="preserve">physically </w:t>
      </w:r>
      <w:r w:rsidR="00E065FF" w:rsidRPr="00C00091">
        <w:t>staying in the business</w:t>
      </w:r>
      <w:r w:rsidR="008930DA">
        <w:t xml:space="preserve"> or</w:t>
      </w:r>
      <w:r w:rsidR="00E065FF" w:rsidRPr="00C00091">
        <w:t xml:space="preserve"> returning to </w:t>
      </w:r>
      <w:r w:rsidR="008930DA">
        <w:t xml:space="preserve">it, </w:t>
      </w:r>
      <w:r w:rsidR="00E065FF" w:rsidRPr="00C00091">
        <w:t xml:space="preserve">standing guard, removing valuable items from display </w:t>
      </w:r>
      <w:r w:rsidR="00392619">
        <w:t xml:space="preserve">and in one case </w:t>
      </w:r>
      <w:r w:rsidR="00E065FF" w:rsidRPr="00C00091">
        <w:t xml:space="preserve">hiding stock. One </w:t>
      </w:r>
      <w:r w:rsidR="00392619">
        <w:t xml:space="preserve">described returning to </w:t>
      </w:r>
      <w:r w:rsidR="004C7B8C">
        <w:t xml:space="preserve">protect </w:t>
      </w:r>
      <w:r w:rsidR="00392619">
        <w:t>his business in the middle of the night</w:t>
      </w:r>
      <w:r w:rsidR="00031320">
        <w:t>:</w:t>
      </w:r>
    </w:p>
    <w:p w14:paraId="6466D38F" w14:textId="77777777" w:rsidR="00E65738" w:rsidRPr="00C00091" w:rsidRDefault="00E65738" w:rsidP="00E065FF"/>
    <w:p w14:paraId="57CF05DD" w14:textId="5C7C0BC4" w:rsidR="00E065FF" w:rsidRPr="00C00091" w:rsidRDefault="00E065FF" w:rsidP="00D61F5E">
      <w:pPr>
        <w:spacing w:line="240" w:lineRule="auto"/>
        <w:ind w:left="720"/>
      </w:pPr>
      <w:r w:rsidRPr="00C00091">
        <w:t xml:space="preserve">“Uh, it [the financial losses] would be about 30,000. But it could have been a lot worse. Had I not been here, it would have been a total loss. And I would have been in trouble … Well, </w:t>
      </w:r>
      <w:r w:rsidRPr="00A010D8">
        <w:rPr>
          <w:i/>
        </w:rPr>
        <w:t>there was no one to stop them coming in. I did it</w:t>
      </w:r>
      <w:r w:rsidRPr="00C00091">
        <w:t>. I literally stood out</w:t>
      </w:r>
      <w:r w:rsidR="00315D83">
        <w:t>side with an iron bar</w:t>
      </w:r>
      <w:r w:rsidRPr="00C00091">
        <w:t xml:space="preserve"> … There were hundreds of cars</w:t>
      </w:r>
      <w:r>
        <w:t xml:space="preserve"> </w:t>
      </w:r>
      <w:r w:rsidRPr="00C00091">
        <w:t xml:space="preserve">… They were fearless because there was no police … I wasn’t afraid. Not whatsoever. Cuz my blood, my adrenaline was just pumping. And each time a car come I was ready to, </w:t>
      </w:r>
      <w:r w:rsidRPr="00C00091">
        <w:rPr>
          <w:i/>
        </w:rPr>
        <w:t>cuz this is my livelihood</w:t>
      </w:r>
      <w:r w:rsidRPr="00C00091">
        <w:t xml:space="preserve"> …”</w:t>
      </w:r>
      <w:r w:rsidR="0021328B">
        <w:t xml:space="preserve"> (OM14). </w:t>
      </w:r>
    </w:p>
    <w:p w14:paraId="3C20E539" w14:textId="77777777" w:rsidR="00D61F5E" w:rsidRDefault="00D61F5E" w:rsidP="00E065FF"/>
    <w:p w14:paraId="550691CC" w14:textId="74EACDBC" w:rsidR="00E065FF" w:rsidRPr="00C00091" w:rsidRDefault="00E065FF" w:rsidP="00E065FF">
      <w:r>
        <w:t>This participant’s actions were fuelled</w:t>
      </w:r>
      <w:r w:rsidR="00181E65">
        <w:t>,</w:t>
      </w:r>
      <w:r>
        <w:t xml:space="preserve"> it seems</w:t>
      </w:r>
      <w:r w:rsidR="00181E65">
        <w:t>,</w:t>
      </w:r>
      <w:r>
        <w:t xml:space="preserve"> by a </w:t>
      </w:r>
      <w:r w:rsidRPr="00C00091">
        <w:t xml:space="preserve">desire to protect his “livelihood”. </w:t>
      </w:r>
      <w:r>
        <w:t xml:space="preserve">He felt that his approach had </w:t>
      </w:r>
      <w:r w:rsidR="002D2A7D">
        <w:t xml:space="preserve">helped to </w:t>
      </w:r>
      <w:r>
        <w:t>minimiz</w:t>
      </w:r>
      <w:r w:rsidR="002D2A7D">
        <w:t>e</w:t>
      </w:r>
      <w:r>
        <w:t xml:space="preserve"> financial losses. </w:t>
      </w:r>
      <w:r w:rsidR="005A1D64">
        <w:t>Such</w:t>
      </w:r>
      <w:r>
        <w:t xml:space="preserve"> accounts </w:t>
      </w:r>
      <w:r w:rsidR="00B603A2">
        <w:t xml:space="preserve">draw attention to the fact </w:t>
      </w:r>
      <w:r>
        <w:t xml:space="preserve">that in the absence of </w:t>
      </w:r>
      <w:r w:rsidR="00712304">
        <w:t xml:space="preserve">police </w:t>
      </w:r>
      <w:r>
        <w:t>support, some owner-managers felt th</w:t>
      </w:r>
      <w:r w:rsidR="00DB01B1">
        <w:t>ey</w:t>
      </w:r>
      <w:r>
        <w:t xml:space="preserve"> had to</w:t>
      </w:r>
      <w:r w:rsidR="00DB01B1">
        <w:t xml:space="preserve"> </w:t>
      </w:r>
      <w:r>
        <w:t>do what they could to protect their interests</w:t>
      </w:r>
      <w:r w:rsidRPr="00C00091">
        <w:t>.</w:t>
      </w:r>
      <w:r>
        <w:t xml:space="preserve"> Another strategy</w:t>
      </w:r>
      <w:r w:rsidR="00F748C9">
        <w:t xml:space="preserve"> </w:t>
      </w:r>
      <w:r w:rsidR="00F27A69">
        <w:t>to minimiz</w:t>
      </w:r>
      <w:r w:rsidR="00F748C9">
        <w:t xml:space="preserve">e losses </w:t>
      </w:r>
      <w:r>
        <w:t xml:space="preserve">was </w:t>
      </w:r>
      <w:r w:rsidR="00181E65">
        <w:t xml:space="preserve">to </w:t>
      </w:r>
      <w:r w:rsidR="00835F0F">
        <w:t>hide stock</w:t>
      </w:r>
      <w:r w:rsidR="00E65738">
        <w:t>:</w:t>
      </w:r>
      <w:r>
        <w:t xml:space="preserve"> </w:t>
      </w:r>
    </w:p>
    <w:p w14:paraId="781433FF" w14:textId="77777777" w:rsidR="00D61F5E" w:rsidRDefault="00D61F5E" w:rsidP="00E065FF">
      <w:pPr>
        <w:ind w:left="720"/>
      </w:pPr>
    </w:p>
    <w:p w14:paraId="3A1BA543" w14:textId="77777777" w:rsidR="00E065FF" w:rsidRDefault="00E065FF" w:rsidP="00D61F5E">
      <w:pPr>
        <w:spacing w:line="240" w:lineRule="auto"/>
        <w:ind w:left="720"/>
      </w:pPr>
      <w:r w:rsidRPr="00C00091">
        <w:lastRenderedPageBreak/>
        <w:t>“Some of the things we managed to hide in the back but given the time we had, 20 minutes to pack, because a customer had called us on the 8</w:t>
      </w:r>
      <w:r w:rsidRPr="00C00091">
        <w:rPr>
          <w:vertAlign w:val="superscript"/>
        </w:rPr>
        <w:t>th</w:t>
      </w:r>
      <w:r w:rsidRPr="00C00091">
        <w:t xml:space="preserve"> of August at around 5 o’clock and she said, ‘Look, there’s trouble happening, there’s something coming from Lewisham and it’s coming to your side, get out’</w:t>
      </w:r>
      <w:r>
        <w:t xml:space="preserve"> … </w:t>
      </w:r>
      <w:r w:rsidRPr="00C00091">
        <w:t>I’m busy trying to grab clients things and hide them wherever we can hide them, and so, our things come last</w:t>
      </w:r>
      <w:r>
        <w:t xml:space="preserve"> ..</w:t>
      </w:r>
      <w:r w:rsidRPr="00C00091">
        <w:t xml:space="preserve">. I thought if anything did happen, what is your exit strategy, what is the plan? </w:t>
      </w:r>
      <w:r w:rsidRPr="00D64B6C">
        <w:rPr>
          <w:i/>
        </w:rPr>
        <w:t>If you’re going to be burgled, and we’ve never been burgled, in the time that we’ve been here, what do you do? What would be the worst thing that could possibly happen?</w:t>
      </w:r>
      <w:r>
        <w:t>”</w:t>
      </w:r>
      <w:r w:rsidR="0021328B">
        <w:t xml:space="preserve"> (OM10a)</w:t>
      </w:r>
      <w:r w:rsidRPr="00C00091">
        <w:t xml:space="preserve"> </w:t>
      </w:r>
    </w:p>
    <w:p w14:paraId="519FDD45" w14:textId="77777777" w:rsidR="00D61F5E" w:rsidRDefault="00D61F5E" w:rsidP="00E065FF"/>
    <w:p w14:paraId="7CF8896A" w14:textId="693E8F8B" w:rsidR="00E065FF" w:rsidRPr="00F32F5E" w:rsidRDefault="003060AE" w:rsidP="00E065FF">
      <w:r>
        <w:t>Th</w:t>
      </w:r>
      <w:r w:rsidR="00551F92">
        <w:t>is</w:t>
      </w:r>
      <w:r w:rsidR="00DF7136">
        <w:t xml:space="preserve"> extract </w:t>
      </w:r>
      <w:r w:rsidR="00712304">
        <w:t>shows how t</w:t>
      </w:r>
      <w:r w:rsidR="00551F92">
        <w:t>he</w:t>
      </w:r>
      <w:r w:rsidR="00712304">
        <w:t xml:space="preserve"> </w:t>
      </w:r>
      <w:r>
        <w:t>participant</w:t>
      </w:r>
      <w:r w:rsidR="00551F92">
        <w:t>,</w:t>
      </w:r>
      <w:r w:rsidR="002D2A7D">
        <w:t xml:space="preserve"> under time pressure</w:t>
      </w:r>
      <w:r w:rsidR="00551F92">
        <w:t>,</w:t>
      </w:r>
      <w:r>
        <w:t xml:space="preserve"> </w:t>
      </w:r>
      <w:r w:rsidR="00712304">
        <w:t xml:space="preserve">attempts to </w:t>
      </w:r>
      <w:r w:rsidR="00CC7476">
        <w:t>anticipate</w:t>
      </w:r>
      <w:r>
        <w:t xml:space="preserve"> different outcomes. </w:t>
      </w:r>
      <w:r w:rsidR="00712304">
        <w:t>P</w:t>
      </w:r>
      <w:r w:rsidR="00460D5D">
        <w:t xml:space="preserve">rior research </w:t>
      </w:r>
      <w:r w:rsidR="00712304">
        <w:t xml:space="preserve">suggests </w:t>
      </w:r>
      <w:r w:rsidR="00460D5D">
        <w:t xml:space="preserve">that </w:t>
      </w:r>
      <w:r w:rsidR="00712304">
        <w:t xml:space="preserve">a crisis </w:t>
      </w:r>
      <w:r w:rsidR="00E065FF">
        <w:t>create</w:t>
      </w:r>
      <w:r w:rsidR="00712304">
        <w:t>s</w:t>
      </w:r>
      <w:r w:rsidR="00E065FF">
        <w:t xml:space="preserve"> ambiguity</w:t>
      </w:r>
      <w:r w:rsidR="00712304">
        <w:t xml:space="preserve"> through not understanding its</w:t>
      </w:r>
      <w:r w:rsidR="00E065FF">
        <w:t xml:space="preserve"> cause</w:t>
      </w:r>
      <w:r w:rsidR="00041BE2">
        <w:t>s</w:t>
      </w:r>
      <w:r w:rsidR="00712304">
        <w:t xml:space="preserve">, its </w:t>
      </w:r>
      <w:r w:rsidR="00E065FF">
        <w:t xml:space="preserve">effects or how to resolve it, especially </w:t>
      </w:r>
      <w:r w:rsidR="008C5770">
        <w:t xml:space="preserve">when </w:t>
      </w:r>
      <w:r w:rsidR="00E065FF">
        <w:t xml:space="preserve">there is no previous experience (Quarantelli, 1988; Pearson and Clair, 1998). Further, crises create a sense of urgency which impacts on decision making (ibid). </w:t>
      </w:r>
      <w:r w:rsidR="008C5770">
        <w:t>D</w:t>
      </w:r>
      <w:r w:rsidR="00E065FF">
        <w:t>ecisions</w:t>
      </w:r>
      <w:r w:rsidR="008C5770">
        <w:t xml:space="preserve"> need to be made</w:t>
      </w:r>
      <w:r w:rsidR="00E065FF">
        <w:t xml:space="preserve"> </w:t>
      </w:r>
      <w:r w:rsidR="008C5770">
        <w:t xml:space="preserve">with only partial </w:t>
      </w:r>
      <w:r w:rsidR="00E065FF">
        <w:t xml:space="preserve">information. In the previous account the decision taken </w:t>
      </w:r>
      <w:r>
        <w:t>to reduce losses</w:t>
      </w:r>
      <w:r w:rsidR="00181E65">
        <w:t xml:space="preserve"> was regarded </w:t>
      </w:r>
      <w:r w:rsidR="008C5770">
        <w:t xml:space="preserve">as </w:t>
      </w:r>
      <w:r w:rsidR="00181E65">
        <w:t xml:space="preserve">positive </w:t>
      </w:r>
      <w:r w:rsidR="0021328B">
        <w:t>(OM10a,b)</w:t>
      </w:r>
      <w:r w:rsidR="00181E65">
        <w:t>:</w:t>
      </w:r>
    </w:p>
    <w:p w14:paraId="65BC902E" w14:textId="77777777" w:rsidR="00D61F5E" w:rsidRDefault="00D61F5E" w:rsidP="00E065FF">
      <w:pPr>
        <w:ind w:left="720"/>
      </w:pPr>
    </w:p>
    <w:p w14:paraId="0DF42B7A" w14:textId="24814E1E" w:rsidR="00E065FF" w:rsidRPr="008D5075" w:rsidRDefault="001C4601" w:rsidP="00D61F5E">
      <w:pPr>
        <w:spacing w:line="240" w:lineRule="auto"/>
        <w:ind w:left="720"/>
      </w:pPr>
      <w:r w:rsidRPr="006A20AE">
        <w:t>OMa</w:t>
      </w:r>
      <w:r w:rsidR="00E065FF" w:rsidRPr="008D5075">
        <w:t xml:space="preserve">: Every day, every night, every night she goes through the process of </w:t>
      </w:r>
      <w:r w:rsidR="00315D83">
        <w:t>hiding and I try to tell her, ‘D</w:t>
      </w:r>
      <w:r w:rsidR="00E065FF" w:rsidRPr="008D5075">
        <w:t xml:space="preserve">on’t worry because we now have shutters’. </w:t>
      </w:r>
    </w:p>
    <w:p w14:paraId="6B3496F9" w14:textId="53E7AE3F" w:rsidR="00E065FF" w:rsidRPr="008D5075" w:rsidRDefault="001C4601" w:rsidP="00D61F5E">
      <w:pPr>
        <w:spacing w:line="240" w:lineRule="auto"/>
        <w:ind w:left="720"/>
      </w:pPr>
      <w:r w:rsidRPr="006A20AE">
        <w:t>OMb</w:t>
      </w:r>
      <w:r w:rsidR="00E065FF" w:rsidRPr="008D5075">
        <w:t>: And I know it’s sill</w:t>
      </w:r>
      <w:r w:rsidR="00315D83">
        <w:t>y but then I said, to myself, ‘I</w:t>
      </w:r>
      <w:r w:rsidR="00E065FF" w:rsidRPr="008D5075">
        <w:t xml:space="preserve">s it silly?’ Had I said, if it wasn’t for the things I did hide, we wouldn’t have anything at all. </w:t>
      </w:r>
    </w:p>
    <w:p w14:paraId="5B90BC60" w14:textId="77777777" w:rsidR="00E065FF" w:rsidRPr="008D5075" w:rsidRDefault="001C4601" w:rsidP="00D61F5E">
      <w:pPr>
        <w:spacing w:line="240" w:lineRule="auto"/>
        <w:ind w:firstLine="720"/>
      </w:pPr>
      <w:r w:rsidRPr="006A20AE">
        <w:t>OMa</w:t>
      </w:r>
      <w:r w:rsidR="00E065FF" w:rsidRPr="008D5075">
        <w:t xml:space="preserve">: Nothing. </w:t>
      </w:r>
    </w:p>
    <w:p w14:paraId="5A979AB2" w14:textId="77777777" w:rsidR="00E065FF" w:rsidRPr="008D5075" w:rsidRDefault="001C4601" w:rsidP="00D61F5E">
      <w:pPr>
        <w:spacing w:line="240" w:lineRule="auto"/>
        <w:ind w:firstLine="720"/>
      </w:pPr>
      <w:r w:rsidRPr="006A20AE">
        <w:t>OMb</w:t>
      </w:r>
      <w:r w:rsidR="00E065FF" w:rsidRPr="008D5075">
        <w:t xml:space="preserve">: Zero. So now actually, it’s not silly. No. </w:t>
      </w:r>
    </w:p>
    <w:p w14:paraId="0516871E" w14:textId="77777777" w:rsidR="00D61F5E" w:rsidRDefault="00D61F5E" w:rsidP="00E065FF"/>
    <w:p w14:paraId="4C4A4551" w14:textId="7BC6C385" w:rsidR="00F748C9" w:rsidRDefault="00E065FF" w:rsidP="00E065FF">
      <w:r w:rsidRPr="00F32F5E">
        <w:t xml:space="preserve">Not everyone personally intervened. </w:t>
      </w:r>
      <w:r w:rsidR="00883E19">
        <w:t>Further, s</w:t>
      </w:r>
      <w:r w:rsidRPr="00C00091">
        <w:t>ome interventions focused more on working with others</w:t>
      </w:r>
      <w:r>
        <w:t xml:space="preserve"> </w:t>
      </w:r>
      <w:r w:rsidRPr="00C00091">
        <w:t>and directing the actions of police and fire fighters. One owner-manager</w:t>
      </w:r>
      <w:r w:rsidR="002D2A7D">
        <w:t xml:space="preserve"> whose shop was being looted </w:t>
      </w:r>
      <w:r w:rsidRPr="00C00091">
        <w:t>went in search of</w:t>
      </w:r>
      <w:r w:rsidR="003060AE">
        <w:t xml:space="preserve"> police</w:t>
      </w:r>
      <w:r>
        <w:t xml:space="preserve"> </w:t>
      </w:r>
      <w:r w:rsidR="002D2A7D">
        <w:t xml:space="preserve">and </w:t>
      </w:r>
      <w:r>
        <w:t xml:space="preserve">fabricated </w:t>
      </w:r>
      <w:r w:rsidRPr="00C00091">
        <w:t xml:space="preserve">a story that his wife was </w:t>
      </w:r>
      <w:r>
        <w:t>still</w:t>
      </w:r>
      <w:r w:rsidRPr="00C00091">
        <w:t xml:space="preserve"> </w:t>
      </w:r>
      <w:r w:rsidR="0016073C">
        <w:t xml:space="preserve">in the premises in order </w:t>
      </w:r>
      <w:r>
        <w:t xml:space="preserve">to “protect” what remained. </w:t>
      </w:r>
      <w:r w:rsidR="0016073C">
        <w:t xml:space="preserve"> </w:t>
      </w:r>
      <w:r>
        <w:t xml:space="preserve">Prior research suggests that </w:t>
      </w:r>
      <w:r w:rsidR="00883E19">
        <w:t xml:space="preserve">flexibility and </w:t>
      </w:r>
      <w:r w:rsidR="00460D5D">
        <w:t>improvisation</w:t>
      </w:r>
      <w:r w:rsidR="003060AE">
        <w:t xml:space="preserve"> </w:t>
      </w:r>
      <w:r>
        <w:t>may be required</w:t>
      </w:r>
      <w:r w:rsidR="00374AA6">
        <w:t xml:space="preserve"> in </w:t>
      </w:r>
      <w:r w:rsidR="00964F23">
        <w:t xml:space="preserve">crisis </w:t>
      </w:r>
      <w:r w:rsidR="00374AA6">
        <w:t>situations where</w:t>
      </w:r>
      <w:r>
        <w:t xml:space="preserve"> traditional order has been disrupted (Weick, 1993). </w:t>
      </w:r>
    </w:p>
    <w:p w14:paraId="58520FD6" w14:textId="77777777" w:rsidR="005141C3" w:rsidRDefault="005141C3" w:rsidP="00E065FF"/>
    <w:p w14:paraId="5F3675A8" w14:textId="0D77799A" w:rsidR="00B603A2" w:rsidRDefault="00E065FF" w:rsidP="00B2526D">
      <w:r>
        <w:lastRenderedPageBreak/>
        <w:t xml:space="preserve">In the aftermath of the riots, </w:t>
      </w:r>
      <w:r w:rsidR="005141C3">
        <w:t xml:space="preserve">the post-crisis stage (Smith, 1990), </w:t>
      </w:r>
      <w:r>
        <w:t xml:space="preserve">owner-managers increased publicity, offered discounts, and consolidated resources. </w:t>
      </w:r>
      <w:r w:rsidR="00CC7476">
        <w:t xml:space="preserve">They also </w:t>
      </w:r>
      <w:r w:rsidR="00F13464">
        <w:t>mobiliz</w:t>
      </w:r>
      <w:r w:rsidRPr="00C00091">
        <w:t>e</w:t>
      </w:r>
      <w:r w:rsidR="00CC7476">
        <w:t>d</w:t>
      </w:r>
      <w:r w:rsidRPr="00C00091">
        <w:t xml:space="preserve"> support </w:t>
      </w:r>
      <w:r>
        <w:t xml:space="preserve">from </w:t>
      </w:r>
      <w:r w:rsidRPr="00C00091">
        <w:t>friends, family</w:t>
      </w:r>
      <w:r>
        <w:t xml:space="preserve">, the community, </w:t>
      </w:r>
      <w:r w:rsidRPr="00C00091">
        <w:t>council</w:t>
      </w:r>
      <w:r>
        <w:t xml:space="preserve"> and other external bodies</w:t>
      </w:r>
      <w:r w:rsidR="00F748C9">
        <w:t>.</w:t>
      </w:r>
      <w:r w:rsidRPr="00C00091">
        <w:t xml:space="preserve"> </w:t>
      </w:r>
      <w:r w:rsidR="00175EE1">
        <w:t xml:space="preserve">One said, “The </w:t>
      </w:r>
      <w:r w:rsidR="00540491">
        <w:t xml:space="preserve">High Street Fund </w:t>
      </w:r>
      <w:r w:rsidR="00175EE1">
        <w:t xml:space="preserve">has been brilliant. The first time ever, I thought, </w:t>
      </w:r>
      <w:r w:rsidR="00494F5E">
        <w:t>‘</w:t>
      </w:r>
      <w:r w:rsidR="00175EE1">
        <w:t>I’m going to tap in to that. I’m not just going to stand on my own if there’s an opportunity</w:t>
      </w:r>
      <w:r w:rsidR="00494F5E">
        <w:t>’”</w:t>
      </w:r>
      <w:r w:rsidR="0021328B">
        <w:t xml:space="preserve"> (OM14</w:t>
      </w:r>
      <w:r w:rsidR="00175EE1">
        <w:t xml:space="preserve">). </w:t>
      </w:r>
      <w:r w:rsidR="00B2526D">
        <w:t>A couple did not apply</w:t>
      </w:r>
      <w:r w:rsidR="00540491">
        <w:t xml:space="preserve"> believing that</w:t>
      </w:r>
      <w:r w:rsidR="00B2526D">
        <w:t xml:space="preserve"> doing so </w:t>
      </w:r>
      <w:r w:rsidR="00B2526D" w:rsidRPr="00C00091">
        <w:t>would make them “ineligibl</w:t>
      </w:r>
      <w:r w:rsidR="0021328B">
        <w:t>e to apply for other funds” (OM10a</w:t>
      </w:r>
      <w:r w:rsidR="00B2526D" w:rsidRPr="00C00091">
        <w:t xml:space="preserve">) or </w:t>
      </w:r>
      <w:r w:rsidR="00B2526D">
        <w:t xml:space="preserve">because </w:t>
      </w:r>
      <w:r w:rsidR="00B2526D" w:rsidRPr="00DD01AD">
        <w:t>“t</w:t>
      </w:r>
      <w:r w:rsidR="0021328B">
        <w:t>here were people worse off” (OM12</w:t>
      </w:r>
      <w:r w:rsidR="00B2526D" w:rsidRPr="00DD01AD">
        <w:t xml:space="preserve">). </w:t>
      </w:r>
      <w:r w:rsidR="0039322E">
        <w:t xml:space="preserve">Not everyone felt comfortable asking for </w:t>
      </w:r>
      <w:r w:rsidR="00175EE1">
        <w:t xml:space="preserve">help </w:t>
      </w:r>
      <w:r w:rsidR="00CD23E6">
        <w:t>“</w:t>
      </w:r>
      <w:r w:rsidR="00CD23E6" w:rsidRPr="007F496D">
        <w:rPr>
          <w:lang w:eastAsia="en-US"/>
        </w:rPr>
        <w:t>beca</w:t>
      </w:r>
      <w:r w:rsidR="00CD23E6">
        <w:rPr>
          <w:lang w:eastAsia="en-US"/>
        </w:rPr>
        <w:t xml:space="preserve">use of how damaged it </w:t>
      </w:r>
      <w:r w:rsidR="00835F0F">
        <w:rPr>
          <w:lang w:eastAsia="en-US"/>
        </w:rPr>
        <w:t>[the business]</w:t>
      </w:r>
      <w:r w:rsidR="00CD23E6">
        <w:t xml:space="preserve"> </w:t>
      </w:r>
      <w:r w:rsidR="0039322E">
        <w:t>was</w:t>
      </w:r>
      <w:r w:rsidR="0021328B">
        <w:t>” (OM3</w:t>
      </w:r>
      <w:r w:rsidR="00CD23E6">
        <w:t xml:space="preserve">) </w:t>
      </w:r>
      <w:r w:rsidR="00A82743">
        <w:t>or</w:t>
      </w:r>
      <w:r w:rsidR="00CD23E6">
        <w:t xml:space="preserve"> </w:t>
      </w:r>
      <w:r w:rsidR="0021328B">
        <w:t xml:space="preserve">they needed </w:t>
      </w:r>
      <w:r w:rsidR="0039322E">
        <w:t xml:space="preserve">“too much” </w:t>
      </w:r>
      <w:r w:rsidR="0021328B">
        <w:t>help (OM10a</w:t>
      </w:r>
      <w:r w:rsidR="0039322E">
        <w:t xml:space="preserve">). </w:t>
      </w:r>
    </w:p>
    <w:p w14:paraId="474CA3F8" w14:textId="77777777" w:rsidR="00862242" w:rsidRDefault="00862242" w:rsidP="00E065FF"/>
    <w:p w14:paraId="623B372F" w14:textId="3F3AAB02" w:rsidR="00E065FF" w:rsidRDefault="007801E3" w:rsidP="00E065FF">
      <w:r>
        <w:t>S</w:t>
      </w:r>
      <w:r w:rsidR="00E065FF" w:rsidRPr="007801E3">
        <w:t xml:space="preserve">ome owner-managers </w:t>
      </w:r>
      <w:r w:rsidR="00540491">
        <w:t xml:space="preserve">attempted </w:t>
      </w:r>
      <w:r w:rsidR="00E065FF">
        <w:t>to minimize the psychological and emotional costs</w:t>
      </w:r>
      <w:r w:rsidR="0016073C">
        <w:t xml:space="preserve"> of the</w:t>
      </w:r>
      <w:r w:rsidR="00E065FF">
        <w:t xml:space="preserve"> riots. These strategies included focusing on the positive</w:t>
      </w:r>
      <w:r w:rsidR="00E84C17">
        <w:t xml:space="preserve"> and </w:t>
      </w:r>
      <w:r w:rsidR="0037692C">
        <w:t>trying to contain negative emotions</w:t>
      </w:r>
      <w:r w:rsidR="00E065FF" w:rsidRPr="00E34121">
        <w:t xml:space="preserve">. </w:t>
      </w:r>
      <w:r w:rsidR="0037692C">
        <w:t>In the former case, most expressed feelings of gratitude for being relatively well off (“[C]</w:t>
      </w:r>
      <w:r w:rsidR="0037692C" w:rsidRPr="005C3EAD">
        <w:t>ompared with some people, we didn’t suffer</w:t>
      </w:r>
      <w:r w:rsidR="0021328B">
        <w:t>”, OM7</w:t>
      </w:r>
      <w:r w:rsidR="0037692C" w:rsidRPr="00134AEB">
        <w:t xml:space="preserve">; </w:t>
      </w:r>
      <w:r w:rsidR="0037692C">
        <w:t>“</w:t>
      </w:r>
      <w:r w:rsidR="0037692C" w:rsidRPr="005C3EAD">
        <w:t>I’m a lot better off than some people</w:t>
      </w:r>
      <w:r w:rsidR="0021328B">
        <w:t>”, OM11</w:t>
      </w:r>
      <w:r w:rsidR="0037692C">
        <w:t xml:space="preserve">). </w:t>
      </w:r>
      <w:r w:rsidR="00D74633">
        <w:t xml:space="preserve">A few </w:t>
      </w:r>
      <w:r w:rsidR="006B6735">
        <w:t xml:space="preserve">tried to </w:t>
      </w:r>
      <w:r w:rsidR="0037692C">
        <w:t>move past the negativity</w:t>
      </w:r>
      <w:r w:rsidR="00E065FF">
        <w:t xml:space="preserve">: </w:t>
      </w:r>
    </w:p>
    <w:p w14:paraId="14C0FAF7" w14:textId="77777777" w:rsidR="00D61F5E" w:rsidRDefault="00D61F5E" w:rsidP="00E065FF">
      <w:pPr>
        <w:ind w:left="720"/>
      </w:pPr>
    </w:p>
    <w:p w14:paraId="4A6896FE" w14:textId="0F8E0622" w:rsidR="00E065FF" w:rsidRDefault="00E065FF" w:rsidP="00D61F5E">
      <w:pPr>
        <w:spacing w:line="240" w:lineRule="auto"/>
        <w:ind w:left="720"/>
      </w:pPr>
      <w:r>
        <w:t>“</w:t>
      </w:r>
      <w:r w:rsidRPr="00FA180B">
        <w:t>I had to think what to do as quick as possible because if I don’t do it, I get more down. I get more depression</w:t>
      </w:r>
      <w:r>
        <w:t xml:space="preserve"> ..</w:t>
      </w:r>
      <w:r w:rsidRPr="00FA180B">
        <w:t>.</w:t>
      </w:r>
      <w:r>
        <w:t xml:space="preserve"> </w:t>
      </w:r>
      <w:r w:rsidR="00315D83">
        <w:t>I say to my son ‘D</w:t>
      </w:r>
      <w:r w:rsidRPr="00FA180B">
        <w:t>on’t worry about it. I’m ok now. At least we are ok. That’s more important’. If we get mentally hit, you can’t recover from that. So that’s the more worse thing</w:t>
      </w:r>
      <w:r w:rsidR="0021328B">
        <w:t>” (OM1</w:t>
      </w:r>
      <w:r w:rsidR="00B77EC4">
        <w:t>)</w:t>
      </w:r>
      <w:r w:rsidRPr="00FA180B">
        <w:t xml:space="preserve">. </w:t>
      </w:r>
    </w:p>
    <w:p w14:paraId="29757022" w14:textId="77777777" w:rsidR="00B77EC4" w:rsidRDefault="00B77EC4" w:rsidP="00D61F5E">
      <w:pPr>
        <w:spacing w:line="240" w:lineRule="auto"/>
        <w:ind w:left="720"/>
      </w:pPr>
    </w:p>
    <w:p w14:paraId="195B845F" w14:textId="77777777" w:rsidR="00D61F5E" w:rsidRDefault="00D61F5E" w:rsidP="00E065FF"/>
    <w:p w14:paraId="66F1F6F1" w14:textId="3CDC2F08" w:rsidR="000874F5" w:rsidRPr="0010443B" w:rsidRDefault="00E065FF" w:rsidP="00181E65">
      <w:r>
        <w:t>Th</w:t>
      </w:r>
      <w:r w:rsidR="00540491">
        <w:t>is</w:t>
      </w:r>
      <w:r>
        <w:t xml:space="preserve"> account </w:t>
      </w:r>
      <w:r w:rsidR="00460D5D">
        <w:t xml:space="preserve">stresses that </w:t>
      </w:r>
      <w:r w:rsidR="00540491">
        <w:t xml:space="preserve">recovery from </w:t>
      </w:r>
      <w:r>
        <w:t xml:space="preserve">being hit </w:t>
      </w:r>
      <w:r w:rsidR="002E2DD5">
        <w:t>“</w:t>
      </w:r>
      <w:r>
        <w:t>mentally</w:t>
      </w:r>
      <w:r w:rsidR="002E2DD5">
        <w:t>”</w:t>
      </w:r>
      <w:r>
        <w:t xml:space="preserve"> </w:t>
      </w:r>
      <w:r w:rsidR="00232FCD">
        <w:t>may be</w:t>
      </w:r>
      <w:r>
        <w:t xml:space="preserve"> more difficult </w:t>
      </w:r>
      <w:r w:rsidR="00204EF6">
        <w:t xml:space="preserve">than </w:t>
      </w:r>
      <w:r w:rsidR="00DF7136">
        <w:t>material</w:t>
      </w:r>
      <w:r w:rsidR="00204EF6">
        <w:t xml:space="preserve"> damages to the business</w:t>
      </w:r>
      <w:r w:rsidR="00181E65">
        <w:t xml:space="preserve"> and, thus, in both cases a speedy recovery is crucial</w:t>
      </w:r>
      <w:r>
        <w:t>.</w:t>
      </w:r>
      <w:r w:rsidR="00181E65">
        <w:t xml:space="preserve"> Finally, the responses here were mostly focused on re-building resources. </w:t>
      </w:r>
    </w:p>
    <w:p w14:paraId="6B9B71DC" w14:textId="77777777" w:rsidR="0044598F" w:rsidRPr="005C3EAD" w:rsidRDefault="0044598F" w:rsidP="0044598F">
      <w:pPr>
        <w:rPr>
          <w:b/>
        </w:rPr>
      </w:pPr>
    </w:p>
    <w:p w14:paraId="456BFDDB" w14:textId="77777777" w:rsidR="0044598F" w:rsidRDefault="0044598F" w:rsidP="00883E19">
      <w:pPr>
        <w:ind w:firstLine="720"/>
        <w:rPr>
          <w:b/>
          <w:i/>
        </w:rPr>
      </w:pPr>
      <w:r w:rsidRPr="00883E19">
        <w:rPr>
          <w:b/>
          <w:i/>
        </w:rPr>
        <w:t>4. What did they learn, if anything?</w:t>
      </w:r>
    </w:p>
    <w:p w14:paraId="5AF69AFD" w14:textId="77777777" w:rsidR="0044598F" w:rsidRDefault="0044598F" w:rsidP="0044598F"/>
    <w:p w14:paraId="41A4D359" w14:textId="08FDB7B5" w:rsidR="00571FE3" w:rsidRDefault="00B02FB8" w:rsidP="0044598F">
      <w:r>
        <w:lastRenderedPageBreak/>
        <w:t>In the fin</w:t>
      </w:r>
      <w:r w:rsidR="0044598F">
        <w:t>al phase of crisis management, the post-crisis stage,</w:t>
      </w:r>
      <w:r w:rsidR="00133706">
        <w:t xml:space="preserve"> </w:t>
      </w:r>
      <w:r w:rsidR="0044598F">
        <w:t>organizations should evaluate what facilitated or inhibited recovery and feed</w:t>
      </w:r>
      <w:r w:rsidR="00A24F11">
        <w:t xml:space="preserve"> </w:t>
      </w:r>
      <w:r w:rsidR="0044598F">
        <w:t xml:space="preserve">learning </w:t>
      </w:r>
      <w:r w:rsidR="00A24F11">
        <w:t xml:space="preserve">back </w:t>
      </w:r>
      <w:r w:rsidR="0044598F">
        <w:t xml:space="preserve">into </w:t>
      </w:r>
      <w:r w:rsidR="0016073C">
        <w:t>crisis planning</w:t>
      </w:r>
      <w:r w:rsidR="0044598F">
        <w:t xml:space="preserve"> (Mitroff and Pauchant, 1990; Smith, 1990; Shrivastava, 1993).</w:t>
      </w:r>
      <w:r w:rsidR="004D4B25">
        <w:t xml:space="preserve"> </w:t>
      </w:r>
      <w:r w:rsidR="0044598F">
        <w:t xml:space="preserve"> </w:t>
      </w:r>
      <w:r w:rsidR="004D4B25">
        <w:t xml:space="preserve">While </w:t>
      </w:r>
      <w:r w:rsidR="00A24F11">
        <w:t xml:space="preserve">at the time of </w:t>
      </w:r>
      <w:r w:rsidR="00B103BF">
        <w:t xml:space="preserve">the study </w:t>
      </w:r>
      <w:r w:rsidR="00E73411">
        <w:t>owner</w:t>
      </w:r>
      <w:r w:rsidR="00B103BF">
        <w:t>-managers</w:t>
      </w:r>
      <w:r>
        <w:t xml:space="preserve"> were still </w:t>
      </w:r>
      <w:r w:rsidR="00E73411">
        <w:t>in a state of response</w:t>
      </w:r>
      <w:r w:rsidR="00A24F11">
        <w:t xml:space="preserve"> </w:t>
      </w:r>
      <w:r w:rsidR="00E73411">
        <w:t>(Runyan, 2006)</w:t>
      </w:r>
      <w:r w:rsidR="009A4D76">
        <w:t>,</w:t>
      </w:r>
      <w:r w:rsidR="00E73411">
        <w:t xml:space="preserve"> </w:t>
      </w:r>
      <w:r w:rsidR="00EB3CC5">
        <w:t>factors perceived to affect</w:t>
      </w:r>
      <w:r w:rsidR="00E73CA2">
        <w:t xml:space="preserve"> </w:t>
      </w:r>
      <w:r>
        <w:t>recovery</w:t>
      </w:r>
      <w:r w:rsidR="00571FE3">
        <w:t>, including outside support</w:t>
      </w:r>
      <w:r w:rsidR="00B603A2">
        <w:t xml:space="preserve">, </w:t>
      </w:r>
      <w:r>
        <w:t xml:space="preserve">personal experience and </w:t>
      </w:r>
      <w:r w:rsidR="00E73CA2">
        <w:t>determination</w:t>
      </w:r>
      <w:r w:rsidR="00551F92">
        <w:t xml:space="preserve"> can be identified</w:t>
      </w:r>
      <w:r w:rsidR="00E73CA2">
        <w:t>,</w:t>
      </w:r>
      <w:r w:rsidR="00571FE3">
        <w:t xml:space="preserve"> </w:t>
      </w:r>
      <w:r w:rsidR="00E73CA2">
        <w:t xml:space="preserve">and </w:t>
      </w:r>
      <w:r w:rsidR="00551F92">
        <w:t xml:space="preserve">any changes to </w:t>
      </w:r>
      <w:r>
        <w:t>the business</w:t>
      </w:r>
      <w:r w:rsidR="00551F92">
        <w:t xml:space="preserve"> noted</w:t>
      </w:r>
      <w:r w:rsidR="00EB3CC5">
        <w:t xml:space="preserve">. </w:t>
      </w:r>
    </w:p>
    <w:p w14:paraId="6B4CC556" w14:textId="77777777" w:rsidR="001F6AC8" w:rsidRDefault="001F6AC8" w:rsidP="0044598F"/>
    <w:p w14:paraId="7B3B636F" w14:textId="7653A559" w:rsidR="004D4B25" w:rsidRDefault="001F6AC8" w:rsidP="000C546E">
      <w:r>
        <w:t>Accounts suggest that support from m</w:t>
      </w:r>
      <w:r w:rsidRPr="00C00091">
        <w:t xml:space="preserve">embers of the public and </w:t>
      </w:r>
      <w:r>
        <w:t xml:space="preserve">other </w:t>
      </w:r>
      <w:r w:rsidRPr="00C00091">
        <w:t xml:space="preserve">businesses </w:t>
      </w:r>
      <w:r>
        <w:t>was critical</w:t>
      </w:r>
      <w:r w:rsidR="00EA0CB8">
        <w:t>.</w:t>
      </w:r>
      <w:r w:rsidR="008A2FCD">
        <w:t xml:space="preserve"> T</w:t>
      </w:r>
      <w:r>
        <w:t>he</w:t>
      </w:r>
      <w:r w:rsidR="00B603A2">
        <w:t>se parties</w:t>
      </w:r>
      <w:r>
        <w:t xml:space="preserve"> </w:t>
      </w:r>
      <w:r w:rsidRPr="00C00091">
        <w:t>donat</w:t>
      </w:r>
      <w:r>
        <w:t>ed</w:t>
      </w:r>
      <w:r w:rsidRPr="00C00091">
        <w:t xml:space="preserve"> building materials, storage space</w:t>
      </w:r>
      <w:r w:rsidR="00551F92">
        <w:t xml:space="preserve"> and/or </w:t>
      </w:r>
      <w:r w:rsidRPr="00C00091">
        <w:t xml:space="preserve">marketing, </w:t>
      </w:r>
      <w:r>
        <w:t xml:space="preserve">and </w:t>
      </w:r>
      <w:r w:rsidRPr="00C00091">
        <w:t>undert</w:t>
      </w:r>
      <w:r w:rsidR="00767D5B">
        <w:t>ook</w:t>
      </w:r>
      <w:r w:rsidRPr="00C00091">
        <w:t xml:space="preserve"> fundraising</w:t>
      </w:r>
      <w:r>
        <w:t xml:space="preserve"> or cleaning. </w:t>
      </w:r>
      <w:r w:rsidR="00767D5B">
        <w:t xml:space="preserve">One </w:t>
      </w:r>
      <w:r w:rsidR="00494F5E">
        <w:t xml:space="preserve">owner </w:t>
      </w:r>
      <w:r w:rsidR="00767D5B">
        <w:t>said that without financial support</w:t>
      </w:r>
      <w:r w:rsidR="0021328B">
        <w:t>, “You’re out!” (OM5</w:t>
      </w:r>
      <w:r w:rsidR="006F103D">
        <w:t xml:space="preserve">). </w:t>
      </w:r>
      <w:r>
        <w:t>Owne</w:t>
      </w:r>
      <w:r w:rsidR="009A4D76">
        <w:t>r</w:t>
      </w:r>
      <w:r w:rsidR="00B603A2">
        <w:t>-managers</w:t>
      </w:r>
      <w:r>
        <w:t xml:space="preserve"> found the</w:t>
      </w:r>
      <w:r w:rsidR="00B603A2">
        <w:t>ir</w:t>
      </w:r>
      <w:r>
        <w:t xml:space="preserve"> words of encouragement to be “brilliant” and </w:t>
      </w:r>
      <w:r w:rsidRPr="000C546E">
        <w:t>“uplifting”</w:t>
      </w:r>
      <w:r w:rsidR="00A24F11">
        <w:t xml:space="preserve"> creating </w:t>
      </w:r>
      <w:r w:rsidRPr="000C546E">
        <w:t>positive feelings and the motivation to carry on</w:t>
      </w:r>
      <w:r w:rsidR="00D23F4F" w:rsidRPr="000C546E">
        <w:t xml:space="preserve">. </w:t>
      </w:r>
      <w:r w:rsidR="00883E19" w:rsidRPr="00ED53E7">
        <w:t xml:space="preserve"> </w:t>
      </w:r>
    </w:p>
    <w:p w14:paraId="30628872" w14:textId="77777777" w:rsidR="002D68D7" w:rsidRDefault="009A4D76" w:rsidP="002D68D7">
      <w:pPr>
        <w:rPr>
          <w:color w:val="000000"/>
          <w:kern w:val="24"/>
        </w:rPr>
      </w:pPr>
      <w:r>
        <w:t xml:space="preserve">The efficiency of outside support was perceived to be particularly important. </w:t>
      </w:r>
      <w:r w:rsidR="00AC1A9D" w:rsidRPr="00EA0CB8">
        <w:t>Several</w:t>
      </w:r>
      <w:r w:rsidR="00B2526D" w:rsidRPr="00EA0CB8">
        <w:t xml:space="preserve"> praised the High Street Fund for being </w:t>
      </w:r>
      <w:r w:rsidR="002D68D7">
        <w:t xml:space="preserve">the most </w:t>
      </w:r>
      <w:r w:rsidR="00B2526D" w:rsidRPr="00EA0CB8">
        <w:t>“proactive” and “decisive”.</w:t>
      </w:r>
      <w:r w:rsidR="008A2FCD" w:rsidRPr="00EA0CB8">
        <w:t xml:space="preserve"> </w:t>
      </w:r>
      <w:r w:rsidR="000C546E" w:rsidRPr="0010443B">
        <w:rPr>
          <w:color w:val="000000"/>
          <w:kern w:val="24"/>
        </w:rPr>
        <w:t>“We got a payment after a week, an em</w:t>
      </w:r>
      <w:r w:rsidR="00ED53E7" w:rsidRPr="00ED53E7">
        <w:rPr>
          <w:color w:val="000000"/>
          <w:kern w:val="24"/>
        </w:rPr>
        <w:t>ergency payment of £2000 … [</w:t>
      </w:r>
      <w:r w:rsidR="000C546E" w:rsidRPr="0010443B">
        <w:rPr>
          <w:color w:val="000000"/>
          <w:kern w:val="24"/>
        </w:rPr>
        <w:t xml:space="preserve">later] </w:t>
      </w:r>
      <w:r w:rsidR="00ED53E7" w:rsidRPr="00ED53E7">
        <w:rPr>
          <w:color w:val="000000"/>
          <w:kern w:val="24"/>
        </w:rPr>
        <w:t xml:space="preserve">they gave us £8000 pounds … </w:t>
      </w:r>
      <w:r w:rsidR="000C546E" w:rsidRPr="0010443B">
        <w:rPr>
          <w:color w:val="000000"/>
          <w:kern w:val="24"/>
        </w:rPr>
        <w:t>that covered all our loss over turn</w:t>
      </w:r>
      <w:r w:rsidR="00ED53E7" w:rsidRPr="00ED53E7">
        <w:rPr>
          <w:color w:val="000000"/>
          <w:kern w:val="24"/>
        </w:rPr>
        <w:t>over, so they’ve been brilliant</w:t>
      </w:r>
      <w:r w:rsidR="000C546E" w:rsidRPr="0010443B">
        <w:rPr>
          <w:color w:val="000000"/>
          <w:kern w:val="24"/>
        </w:rPr>
        <w:t>”</w:t>
      </w:r>
      <w:r w:rsidR="00ED53E7">
        <w:rPr>
          <w:color w:val="000000"/>
          <w:kern w:val="24"/>
        </w:rPr>
        <w:t xml:space="preserve"> (</w:t>
      </w:r>
      <w:r w:rsidR="0021328B">
        <w:rPr>
          <w:color w:val="000000"/>
          <w:kern w:val="24"/>
        </w:rPr>
        <w:t>OM15</w:t>
      </w:r>
      <w:r w:rsidR="00514DDA">
        <w:rPr>
          <w:color w:val="000000"/>
          <w:kern w:val="24"/>
        </w:rPr>
        <w:t>)</w:t>
      </w:r>
      <w:r w:rsidR="00ED53E7">
        <w:rPr>
          <w:color w:val="000000"/>
          <w:kern w:val="24"/>
        </w:rPr>
        <w:t xml:space="preserve">. </w:t>
      </w:r>
      <w:r w:rsidR="000C546E" w:rsidRPr="0010443B">
        <w:rPr>
          <w:color w:val="000000"/>
          <w:kern w:val="24"/>
        </w:rPr>
        <w:t xml:space="preserve"> </w:t>
      </w:r>
    </w:p>
    <w:p w14:paraId="4F193F47" w14:textId="77777777" w:rsidR="002D68D7" w:rsidRPr="000C546E" w:rsidRDefault="002D68D7" w:rsidP="002D68D7"/>
    <w:p w14:paraId="169D53AC" w14:textId="1B30353E" w:rsidR="00A732DB" w:rsidRDefault="00AC1A9D" w:rsidP="0044598F">
      <w:r w:rsidRPr="000C546E">
        <w:t xml:space="preserve">Reactions to </w:t>
      </w:r>
      <w:r w:rsidR="00E919B9">
        <w:t xml:space="preserve">support provided by </w:t>
      </w:r>
      <w:r w:rsidRPr="000C546E">
        <w:t xml:space="preserve">councils </w:t>
      </w:r>
      <w:r w:rsidR="00EB3CC5">
        <w:t xml:space="preserve">and the government </w:t>
      </w:r>
      <w:r w:rsidRPr="000C546E">
        <w:t xml:space="preserve">were mixed. </w:t>
      </w:r>
      <w:r w:rsidR="00D23F4F" w:rsidRPr="00ED53E7">
        <w:t xml:space="preserve">In the best of cases, councils provided physical </w:t>
      </w:r>
      <w:r w:rsidR="00D23F4F">
        <w:t>support (</w:t>
      </w:r>
      <w:r w:rsidR="00EA0CB8">
        <w:t xml:space="preserve">e.g., </w:t>
      </w:r>
      <w:r w:rsidR="00D23F4F">
        <w:t xml:space="preserve">cleaning assistance), emotional support, financial support (business rate relief, one off payments, loans), and information. </w:t>
      </w:r>
      <w:r w:rsidR="005E4F87" w:rsidRPr="00967C12">
        <w:t xml:space="preserve">In </w:t>
      </w:r>
      <w:r w:rsidR="00A24F11">
        <w:t xml:space="preserve">the less positive </w:t>
      </w:r>
      <w:r w:rsidR="005E4F87" w:rsidRPr="00967C12">
        <w:t>cases, a third of the accounts, despite promises of help, little had been provided. Further, requests for help were sometimes rejected</w:t>
      </w:r>
      <w:r w:rsidR="005E4F87">
        <w:t xml:space="preserve"> </w:t>
      </w:r>
      <w:r w:rsidR="00761984">
        <w:t>(“</w:t>
      </w:r>
      <w:r w:rsidR="0021328B">
        <w:t>The council were hopeless”, OM15</w:t>
      </w:r>
      <w:r w:rsidR="00761984">
        <w:t>)</w:t>
      </w:r>
      <w:r>
        <w:t xml:space="preserve">.  </w:t>
      </w:r>
      <w:r w:rsidR="00883E19">
        <w:t>T</w:t>
      </w:r>
      <w:r w:rsidR="00AC5FEE">
        <w:t xml:space="preserve">hose </w:t>
      </w:r>
      <w:r w:rsidR="005F7777">
        <w:t>located in T</w:t>
      </w:r>
      <w:r w:rsidR="006A1DD8">
        <w:t xml:space="preserve">ottenham, </w:t>
      </w:r>
      <w:r w:rsidR="005F7777">
        <w:t>Ealing</w:t>
      </w:r>
      <w:r w:rsidR="006A1DD8">
        <w:t>, Hackney and Peckham</w:t>
      </w:r>
      <w:r w:rsidR="005F7777">
        <w:t xml:space="preserve"> </w:t>
      </w:r>
      <w:r w:rsidR="005E4F87">
        <w:t>seemed</w:t>
      </w:r>
      <w:r w:rsidR="005F7777">
        <w:t xml:space="preserve"> </w:t>
      </w:r>
      <w:r w:rsidR="00761984">
        <w:t xml:space="preserve">most </w:t>
      </w:r>
      <w:r w:rsidR="005E4F87">
        <w:t>satisfied</w:t>
      </w:r>
      <w:r w:rsidR="00761984">
        <w:t xml:space="preserve"> </w:t>
      </w:r>
      <w:r w:rsidR="005F7777">
        <w:t xml:space="preserve">by the </w:t>
      </w:r>
      <w:r w:rsidR="00A538F3">
        <w:t xml:space="preserve">“no quibble” </w:t>
      </w:r>
      <w:r w:rsidR="006A1DD8">
        <w:t xml:space="preserve">support they </w:t>
      </w:r>
      <w:r w:rsidR="00F33F64">
        <w:t xml:space="preserve">had </w:t>
      </w:r>
      <w:r w:rsidR="006A1DD8">
        <w:t xml:space="preserve">received. In </w:t>
      </w:r>
      <w:r w:rsidR="006A1DD8">
        <w:lastRenderedPageBreak/>
        <w:t>Tottenham and Ealing there were</w:t>
      </w:r>
      <w:r w:rsidR="005F7777">
        <w:t xml:space="preserve"> prior </w:t>
      </w:r>
      <w:r w:rsidR="00E919B9">
        <w:t xml:space="preserve">sensitivities </w:t>
      </w:r>
      <w:r w:rsidR="00494F5E">
        <w:t>in those communities</w:t>
      </w:r>
      <w:r w:rsidR="005E22EB">
        <w:rPr>
          <w:rStyle w:val="FootnoteReference"/>
        </w:rPr>
        <w:footnoteReference w:id="6"/>
      </w:r>
      <w:r w:rsidR="00A538F3">
        <w:t xml:space="preserve">. </w:t>
      </w:r>
      <w:r w:rsidR="005E4F87">
        <w:t xml:space="preserve">The need for emotional support was </w:t>
      </w:r>
      <w:r w:rsidR="00767D5B">
        <w:t xml:space="preserve">also </w:t>
      </w:r>
      <w:r w:rsidR="005E4F87">
        <w:t>apparent</w:t>
      </w:r>
      <w:r w:rsidR="00E919B9">
        <w:t xml:space="preserve"> but not always </w:t>
      </w:r>
      <w:r w:rsidR="00532F5C">
        <w:t>available</w:t>
      </w:r>
      <w:r w:rsidR="00B2526D">
        <w:t xml:space="preserve">: </w:t>
      </w:r>
    </w:p>
    <w:p w14:paraId="2C9FAEE6" w14:textId="77777777" w:rsidR="00A732DB" w:rsidRDefault="00A732DB" w:rsidP="0044598F"/>
    <w:p w14:paraId="050576FD" w14:textId="77777777" w:rsidR="00A61359" w:rsidRDefault="00B2526D" w:rsidP="00BC234B">
      <w:pPr>
        <w:spacing w:line="240" w:lineRule="auto"/>
        <w:ind w:left="720"/>
        <w:rPr>
          <w:lang w:eastAsia="en-US"/>
        </w:rPr>
      </w:pPr>
      <w:r>
        <w:t>“</w:t>
      </w:r>
      <w:r w:rsidR="00A732DB">
        <w:rPr>
          <w:lang w:eastAsia="en-US"/>
        </w:rPr>
        <w:t>[</w:t>
      </w:r>
      <w:r w:rsidR="00655FBF">
        <w:rPr>
          <w:lang w:eastAsia="en-US"/>
        </w:rPr>
        <w:t>The] r</w:t>
      </w:r>
      <w:r w:rsidR="00A732DB" w:rsidRPr="00A732DB">
        <w:rPr>
          <w:lang w:eastAsia="en-US"/>
        </w:rPr>
        <w:t>iots finish, and what? Wher</w:t>
      </w:r>
      <w:r w:rsidR="00A732DB">
        <w:rPr>
          <w:lang w:eastAsia="en-US"/>
        </w:rPr>
        <w:t>e is everybody? … [W]e so many years in [area]</w:t>
      </w:r>
      <w:r w:rsidR="00A732DB" w:rsidRPr="00A732DB">
        <w:rPr>
          <w:lang w:eastAsia="en-US"/>
        </w:rPr>
        <w:t xml:space="preserve"> and it never happened and the f</w:t>
      </w:r>
      <w:r w:rsidR="00A732DB">
        <w:rPr>
          <w:lang w:eastAsia="en-US"/>
        </w:rPr>
        <w:t xml:space="preserve">irst time, where’s the support? </w:t>
      </w:r>
      <w:r>
        <w:t>We would be so glad if our local MP … ask[ed us] what happened, you know? Make us feel good. Then all we get our en</w:t>
      </w:r>
      <w:r w:rsidR="0021328B">
        <w:t>ergy back. Only that thing” (OM1</w:t>
      </w:r>
      <w:r>
        <w:t xml:space="preserve">). </w:t>
      </w:r>
    </w:p>
    <w:p w14:paraId="3DB27BB0" w14:textId="77777777" w:rsidR="00A61359" w:rsidRDefault="00A61359" w:rsidP="0044598F"/>
    <w:p w14:paraId="033FD620" w14:textId="48463B7E" w:rsidR="00EB3CC5" w:rsidRDefault="00D23F4F" w:rsidP="00B2526D">
      <w:r>
        <w:t>Most described insurers as unsupportive</w:t>
      </w:r>
      <w:r w:rsidR="00A24F11">
        <w:t xml:space="preserve"> and </w:t>
      </w:r>
      <w:r>
        <w:t>working with them an “uphill battle”</w:t>
      </w:r>
      <w:r w:rsidR="0016073C">
        <w:t xml:space="preserve"> as they </w:t>
      </w:r>
      <w:r w:rsidR="00A24F11">
        <w:t xml:space="preserve">created </w:t>
      </w:r>
      <w:r w:rsidR="005E4F87" w:rsidRPr="00967C12">
        <w:t>a</w:t>
      </w:r>
      <w:r w:rsidR="00B045D0">
        <w:t>dditional work</w:t>
      </w:r>
      <w:r w:rsidR="002B66F0">
        <w:t xml:space="preserve"> and </w:t>
      </w:r>
      <w:r w:rsidR="00A24F11">
        <w:t xml:space="preserve">were </w:t>
      </w:r>
      <w:r w:rsidR="005E4F87" w:rsidRPr="00967C12">
        <w:t xml:space="preserve">slow </w:t>
      </w:r>
      <w:r w:rsidR="00A24F11">
        <w:t xml:space="preserve">to respond </w:t>
      </w:r>
      <w:r w:rsidR="005E4F87" w:rsidRPr="00967C12">
        <w:t xml:space="preserve">or </w:t>
      </w:r>
      <w:r w:rsidR="00A24F11">
        <w:t xml:space="preserve">process </w:t>
      </w:r>
      <w:r w:rsidR="005E4F87" w:rsidRPr="00967C12">
        <w:t>claims</w:t>
      </w:r>
      <w:r w:rsidR="002B66F0" w:rsidRPr="00967C12" w:rsidDel="002B66F0">
        <w:t xml:space="preserve"> </w:t>
      </w:r>
      <w:r w:rsidR="00EA1954">
        <w:t>(</w:t>
      </w:r>
      <w:r w:rsidR="00BB070E">
        <w:t>“</w:t>
      </w:r>
      <w:r w:rsidR="00B045D0">
        <w:t>I’m not in the right frame of mind to chase them up to be hon</w:t>
      </w:r>
      <w:r w:rsidR="0021328B">
        <w:t>est</w:t>
      </w:r>
      <w:r w:rsidR="00EA1954">
        <w:t xml:space="preserve">”, </w:t>
      </w:r>
      <w:r w:rsidR="0021328B">
        <w:t>OM11</w:t>
      </w:r>
      <w:r w:rsidR="00B045D0">
        <w:t xml:space="preserve">). </w:t>
      </w:r>
      <w:r w:rsidR="00BB070E">
        <w:t xml:space="preserve">Only </w:t>
      </w:r>
      <w:r w:rsidR="00EA1954">
        <w:t xml:space="preserve">one </w:t>
      </w:r>
      <w:r>
        <w:t>was pleased with his insurance company</w:t>
      </w:r>
      <w:r w:rsidR="00BB7BD6">
        <w:t xml:space="preserve"> </w:t>
      </w:r>
      <w:r w:rsidR="008A2FCD">
        <w:t>(part of the British Independent Retailers Association)</w:t>
      </w:r>
      <w:r w:rsidR="00EA1954">
        <w:t xml:space="preserve"> which </w:t>
      </w:r>
      <w:r w:rsidR="00A61359">
        <w:t>had</w:t>
      </w:r>
      <w:r w:rsidR="00BB7BD6">
        <w:t xml:space="preserve"> </w:t>
      </w:r>
      <w:r w:rsidR="00A24F11">
        <w:t xml:space="preserve">immediately </w:t>
      </w:r>
      <w:r w:rsidR="00BB7BD6">
        <w:t xml:space="preserve">authorised </w:t>
      </w:r>
      <w:r w:rsidR="00EA1954">
        <w:t xml:space="preserve">an </w:t>
      </w:r>
      <w:r w:rsidR="00A61359">
        <w:t xml:space="preserve">initial </w:t>
      </w:r>
      <w:r w:rsidR="00BB7BD6">
        <w:t>payment.</w:t>
      </w:r>
      <w:r w:rsidR="000A1080">
        <w:t xml:space="preserve"> All were waiting for </w:t>
      </w:r>
      <w:r w:rsidR="00EA1954">
        <w:t xml:space="preserve">final </w:t>
      </w:r>
      <w:r w:rsidR="000A1080">
        <w:t>pay-outs</w:t>
      </w:r>
      <w:r w:rsidR="00B045D0">
        <w:t xml:space="preserve"> from insurers and/or</w:t>
      </w:r>
      <w:r w:rsidR="000A1080">
        <w:t xml:space="preserve"> the Riot Damages Act.</w:t>
      </w:r>
      <w:r w:rsidR="000A1080">
        <w:rPr>
          <w:rStyle w:val="FootnoteReference"/>
        </w:rPr>
        <w:footnoteReference w:id="7"/>
      </w:r>
      <w:r w:rsidR="000A1080">
        <w:t xml:space="preserve"> </w:t>
      </w:r>
    </w:p>
    <w:p w14:paraId="43062C2B" w14:textId="77777777" w:rsidR="00EB3CC5" w:rsidRDefault="00EB3CC5" w:rsidP="00B2526D"/>
    <w:p w14:paraId="5ED93D58" w14:textId="1F98DDF1" w:rsidR="00BB070E" w:rsidRDefault="00B2526D" w:rsidP="0044598F">
      <w:r>
        <w:t xml:space="preserve">The previous accounts, in highlighting the perceived importance of external support, </w:t>
      </w:r>
      <w:r w:rsidR="00A24F11">
        <w:t xml:space="preserve">demonstrate </w:t>
      </w:r>
      <w:r w:rsidR="0016073C">
        <w:t xml:space="preserve">that </w:t>
      </w:r>
      <w:r>
        <w:t xml:space="preserve">not only were businesses and police unprepared for the riots, but in most cases </w:t>
      </w:r>
      <w:r w:rsidR="00D50405">
        <w:t xml:space="preserve">so too were </w:t>
      </w:r>
      <w:r w:rsidR="00B103BF">
        <w:t>other stakeholders</w:t>
      </w:r>
      <w:r>
        <w:t xml:space="preserve">. </w:t>
      </w:r>
      <w:r w:rsidR="00EB3CC5">
        <w:t>Runyan (2006</w:t>
      </w:r>
      <w:r w:rsidR="00944C4E">
        <w:t>:24</w:t>
      </w:r>
      <w:r w:rsidR="00EB3CC5">
        <w:t>)</w:t>
      </w:r>
      <w:r w:rsidR="002E5A8D">
        <w:t xml:space="preserve"> notes the </w:t>
      </w:r>
      <w:r w:rsidR="00CB4E34">
        <w:t>concerns</w:t>
      </w:r>
      <w:r w:rsidR="00EB3CC5">
        <w:t>,</w:t>
      </w:r>
      <w:r w:rsidR="006F1B94" w:rsidRPr="00CD6421">
        <w:t xml:space="preserve"> </w:t>
      </w:r>
      <w:r w:rsidR="00EB3CC5">
        <w:t>“</w:t>
      </w:r>
      <w:r w:rsidR="006F1B94" w:rsidRPr="00CD6421">
        <w:t>For small business</w:t>
      </w:r>
      <w:r w:rsidR="0021328B">
        <w:t>es</w:t>
      </w:r>
      <w:r w:rsidR="006F1B94" w:rsidRPr="00CD6421">
        <w:t xml:space="preserve"> and the organizations which support them, the key lesson from </w:t>
      </w:r>
      <w:r w:rsidR="00332FEE">
        <w:t xml:space="preserve">… </w:t>
      </w:r>
      <w:r w:rsidR="006F1B94" w:rsidRPr="00CD6421">
        <w:t>most crises is that planning is the best method for ameliorating the negative effects</w:t>
      </w:r>
      <w:r w:rsidR="00BB070E">
        <w:t>”.</w:t>
      </w:r>
    </w:p>
    <w:p w14:paraId="4F135400" w14:textId="77777777" w:rsidR="00B2526D" w:rsidRPr="00C06F3F" w:rsidRDefault="00BB070E" w:rsidP="0044598F">
      <w:r w:rsidRPr="00C06F3F">
        <w:t xml:space="preserve"> </w:t>
      </w:r>
    </w:p>
    <w:p w14:paraId="338A6795" w14:textId="1347CAFE" w:rsidR="006F1B94" w:rsidRDefault="00EB3CC5" w:rsidP="0044598F">
      <w:r>
        <w:t xml:space="preserve">Within businesses, </w:t>
      </w:r>
      <w:r w:rsidR="0044598F">
        <w:t xml:space="preserve">learning in the </w:t>
      </w:r>
      <w:r w:rsidR="00EA0CB8">
        <w:t xml:space="preserve">more practical sense </w:t>
      </w:r>
      <w:r w:rsidR="0044598F">
        <w:t xml:space="preserve">was limited. Only a few said they would </w:t>
      </w:r>
      <w:r w:rsidR="00A732DB">
        <w:t>put in new</w:t>
      </w:r>
      <w:r w:rsidR="009931B0">
        <w:t>er</w:t>
      </w:r>
      <w:r w:rsidR="00A732DB">
        <w:t xml:space="preserve">/tougher shutters or </w:t>
      </w:r>
      <w:r w:rsidR="0044598F">
        <w:t xml:space="preserve">take more sophisticated measures, like installing infrared cameras. Of the three participants </w:t>
      </w:r>
      <w:r w:rsidR="00D50405">
        <w:t xml:space="preserve">without </w:t>
      </w:r>
      <w:r w:rsidR="0044598F">
        <w:t xml:space="preserve">contents insurance, one </w:t>
      </w:r>
      <w:r w:rsidR="0044598F">
        <w:lastRenderedPageBreak/>
        <w:t xml:space="preserve">emphasised how he would </w:t>
      </w:r>
      <w:r w:rsidR="00D50405">
        <w:t xml:space="preserve">in the future </w:t>
      </w:r>
      <w:r w:rsidR="0044598F">
        <w:t>take better precautions:  “Insurance. Them kind of things [we will do] because you know when um, you burn your finger once, you will know what fire means, so”</w:t>
      </w:r>
      <w:r w:rsidR="0021328B">
        <w:t xml:space="preserve"> (OM8)</w:t>
      </w:r>
      <w:r w:rsidR="0044598F">
        <w:t>. Several complained of underinsurance but felt that little could be done (“I ca</w:t>
      </w:r>
      <w:r w:rsidR="005E19AD">
        <w:t xml:space="preserve">n’t afford to [get a </w:t>
      </w:r>
      <w:r w:rsidR="0044598F">
        <w:t>policy that covers eve</w:t>
      </w:r>
      <w:r w:rsidR="0021328B">
        <w:t>ry eventuality]”, OM14</w:t>
      </w:r>
      <w:r w:rsidR="0044598F">
        <w:t xml:space="preserve">). There was also a sense that they could not </w:t>
      </w:r>
      <w:r w:rsidR="00D5182D">
        <w:t xml:space="preserve">resist </w:t>
      </w:r>
      <w:r w:rsidR="0044598F">
        <w:t>the riots:  “When you saw the rioting, even the ones with all the shutters, they just pulled them up. Look if they wa</w:t>
      </w:r>
      <w:r w:rsidR="0021328B">
        <w:t>nted to get in [they will do]”, OM15</w:t>
      </w:r>
      <w:r w:rsidR="0044598F">
        <w:t>).</w:t>
      </w:r>
      <w:r w:rsidR="006F1B94">
        <w:t xml:space="preserve"> </w:t>
      </w:r>
      <w:r w:rsidR="003F752A">
        <w:t>Therefore</w:t>
      </w:r>
      <w:r w:rsidR="00AD3C0D">
        <w:t>,</w:t>
      </w:r>
      <w:r w:rsidR="003F752A">
        <w:t xml:space="preserve"> learning in the sense of changing</w:t>
      </w:r>
      <w:r w:rsidR="00193BE8">
        <w:t xml:space="preserve"> behaviour </w:t>
      </w:r>
      <w:r w:rsidR="003F752A">
        <w:t>(</w:t>
      </w:r>
      <w:r w:rsidR="003F752A" w:rsidRPr="003F752A">
        <w:t>Pauchant and Mi</w:t>
      </w:r>
      <w:r w:rsidR="003F752A">
        <w:t>troff, 1992)</w:t>
      </w:r>
      <w:r w:rsidR="00193BE8">
        <w:t xml:space="preserve"> was also limited</w:t>
      </w:r>
      <w:r w:rsidR="003F752A">
        <w:t xml:space="preserve">. </w:t>
      </w:r>
      <w:r w:rsidR="006F1B94">
        <w:t>Herbane (2010)</w:t>
      </w:r>
      <w:r w:rsidR="006F1B94" w:rsidRPr="008776E0">
        <w:t xml:space="preserve"> found that </w:t>
      </w:r>
      <w:r w:rsidR="006F1B94">
        <w:t xml:space="preserve">where </w:t>
      </w:r>
      <w:r w:rsidR="006F1B94" w:rsidRPr="008776E0">
        <w:t>small businesses experienced limited learning from a crisis</w:t>
      </w:r>
      <w:r w:rsidR="00541125">
        <w:t xml:space="preserve">, </w:t>
      </w:r>
      <w:r w:rsidR="006F1B94">
        <w:t xml:space="preserve">this </w:t>
      </w:r>
      <w:r w:rsidR="0016073C">
        <w:t xml:space="preserve">was a consequence of </w:t>
      </w:r>
      <w:r w:rsidR="006F1B94">
        <w:t xml:space="preserve">perceived </w:t>
      </w:r>
      <w:r w:rsidR="00A732DB">
        <w:t xml:space="preserve">lack of control </w:t>
      </w:r>
      <w:r w:rsidR="00D5182D">
        <w:t xml:space="preserve">and limited ability </w:t>
      </w:r>
      <w:r w:rsidR="006F1B94">
        <w:t>to change</w:t>
      </w:r>
      <w:r w:rsidR="006F1B94" w:rsidRPr="008776E0">
        <w:t>.</w:t>
      </w:r>
    </w:p>
    <w:p w14:paraId="5FB481F7" w14:textId="77777777" w:rsidR="001F6AC8" w:rsidRDefault="001F6AC8" w:rsidP="0044598F"/>
    <w:p w14:paraId="2AEABB78" w14:textId="4443278C" w:rsidR="0044598F" w:rsidRDefault="0044598F" w:rsidP="0044598F">
      <w:r>
        <w:t xml:space="preserve">As a result, </w:t>
      </w:r>
      <w:r w:rsidR="00324F7E">
        <w:t xml:space="preserve">because the riots were perceived to be beyond their control, </w:t>
      </w:r>
      <w:r>
        <w:t xml:space="preserve">the learning that did occur tended to revolve around what owner-managers </w:t>
      </w:r>
      <w:r w:rsidR="00E847D8">
        <w:t xml:space="preserve">felt they </w:t>
      </w:r>
      <w:r>
        <w:t>could control</w:t>
      </w:r>
      <w:r w:rsidR="0016073C">
        <w:t xml:space="preserve"> such as</w:t>
      </w:r>
      <w:r>
        <w:t xml:space="preserve"> finding new working</w:t>
      </w:r>
      <w:r w:rsidR="0016073C">
        <w:t xml:space="preserve"> methods</w:t>
      </w:r>
      <w:r>
        <w:t xml:space="preserve">. </w:t>
      </w:r>
      <w:r w:rsidR="006F1B94">
        <w:t>O</w:t>
      </w:r>
      <w:r>
        <w:t>ne spoke of the strain involved in changing approach</w:t>
      </w:r>
      <w:r w:rsidR="005E19AD">
        <w:t xml:space="preserve">: </w:t>
      </w:r>
      <w:r w:rsidR="00883E19">
        <w:t>“</w:t>
      </w:r>
      <w:r w:rsidR="00B103BF">
        <w:t>[A]</w:t>
      </w:r>
      <w:r w:rsidR="00883E19">
        <w:t>ll the things that you used to do automatically you don’t do anymore</w:t>
      </w:r>
      <w:r w:rsidR="00E847D8">
        <w:t xml:space="preserve"> … all of a sudden we’ve got double the … mental stress of trying to relearn how to drive the business</w:t>
      </w:r>
      <w:r w:rsidR="00437116">
        <w:t xml:space="preserve"> … </w:t>
      </w:r>
      <w:r w:rsidR="0082706D">
        <w:t>the basic things stay the same but the volumes are different</w:t>
      </w:r>
      <w:r w:rsidR="00541125">
        <w:t>” (OM2</w:t>
      </w:r>
      <w:r w:rsidR="00883E19">
        <w:t xml:space="preserve">). </w:t>
      </w:r>
      <w:r>
        <w:t>Others lear</w:t>
      </w:r>
      <w:r w:rsidR="006F1B94">
        <w:t>ned</w:t>
      </w:r>
      <w:r>
        <w:t xml:space="preserve"> to distance themselves from their businesses and</w:t>
      </w:r>
      <w:r w:rsidR="00541125">
        <w:t xml:space="preserve"> </w:t>
      </w:r>
      <w:r>
        <w:t>communities (“we’re less precious about location</w:t>
      </w:r>
      <w:r w:rsidR="00541125">
        <w:t>”, OM10a</w:t>
      </w:r>
      <w:r>
        <w:t>), and to r</w:t>
      </w:r>
      <w:r w:rsidR="005E22EB">
        <w:t>edefine</w:t>
      </w:r>
      <w:r>
        <w:t xml:space="preserve"> </w:t>
      </w:r>
      <w:r w:rsidR="0016073C">
        <w:t>their priorities</w:t>
      </w:r>
      <w:r w:rsidR="00761984">
        <w:t>.</w:t>
      </w:r>
    </w:p>
    <w:p w14:paraId="0A26C32A" w14:textId="77777777" w:rsidR="0044598F" w:rsidRDefault="0044598F" w:rsidP="00A56258">
      <w:pPr>
        <w:rPr>
          <w:b/>
        </w:rPr>
      </w:pPr>
    </w:p>
    <w:p w14:paraId="0C19CA33" w14:textId="14B15B66" w:rsidR="000470B4" w:rsidRPr="000470B4" w:rsidRDefault="0085530C" w:rsidP="000470B4">
      <w:r>
        <w:t xml:space="preserve">It </w:t>
      </w:r>
      <w:r w:rsidR="00A732DB">
        <w:t xml:space="preserve">was also the case that </w:t>
      </w:r>
      <w:r w:rsidR="00B9661B">
        <w:t xml:space="preserve">prior life experiences </w:t>
      </w:r>
      <w:r w:rsidR="001C4517">
        <w:t>influenced their interpretation and recovery</w:t>
      </w:r>
      <w:r>
        <w:t>. That is, while a</w:t>
      </w:r>
      <w:r w:rsidRPr="00A010D8">
        <w:t xml:space="preserve"> few described </w:t>
      </w:r>
      <w:r>
        <w:t xml:space="preserve">the riots </w:t>
      </w:r>
      <w:r w:rsidRPr="00A010D8">
        <w:t>as the “worst” thing that had ever happened to them</w:t>
      </w:r>
      <w:r>
        <w:t>,</w:t>
      </w:r>
      <w:r w:rsidRPr="00A010D8">
        <w:t xml:space="preserve"> and seeing their businesses for the first time after the ri</w:t>
      </w:r>
      <w:r w:rsidR="00541125">
        <w:t>ots as the “saddest day”</w:t>
      </w:r>
      <w:r>
        <w:t xml:space="preserve">, others felt that </w:t>
      </w:r>
      <w:r w:rsidR="00A732DB">
        <w:t xml:space="preserve">negative </w:t>
      </w:r>
      <w:r>
        <w:t>life experience</w:t>
      </w:r>
      <w:r w:rsidR="00A732DB">
        <w:t>s</w:t>
      </w:r>
      <w:r>
        <w:t xml:space="preserve"> </w:t>
      </w:r>
      <w:r w:rsidR="00647644">
        <w:t xml:space="preserve">had prepared </w:t>
      </w:r>
      <w:r w:rsidR="00A732DB">
        <w:t xml:space="preserve">them </w:t>
      </w:r>
      <w:r>
        <w:t>(</w:t>
      </w:r>
      <w:r w:rsidR="00645FD4">
        <w:t>“</w:t>
      </w:r>
      <w:r w:rsidRPr="00AB29B9">
        <w:t xml:space="preserve">I haven’t told you half the [XXXX] I’ve gone through in life; personal tragedies that pale into </w:t>
      </w:r>
      <w:r w:rsidRPr="00AB29B9">
        <w:lastRenderedPageBreak/>
        <w:t>insignificance</w:t>
      </w:r>
      <w:r>
        <w:t xml:space="preserve"> … what the hell, it’s a shop”</w:t>
      </w:r>
      <w:r w:rsidR="00541125">
        <w:t>, OM6</w:t>
      </w:r>
      <w:r>
        <w:t>).</w:t>
      </w:r>
      <w:r w:rsidR="00647644">
        <w:t xml:space="preserve"> </w:t>
      </w:r>
      <w:r w:rsidR="000470B4">
        <w:t xml:space="preserve">Finally, recovery may also </w:t>
      </w:r>
      <w:r w:rsidR="000470B4" w:rsidRPr="000470B4">
        <w:t>be a matter of determination.</w:t>
      </w:r>
      <w:r w:rsidR="00543190">
        <w:t xml:space="preserve"> One said,</w:t>
      </w:r>
      <w:r w:rsidR="000470B4" w:rsidRPr="000470B4">
        <w:t xml:space="preserve">  </w:t>
      </w:r>
    </w:p>
    <w:p w14:paraId="546EB2E2" w14:textId="77777777" w:rsidR="000470B4" w:rsidRPr="000470B4" w:rsidRDefault="000470B4" w:rsidP="000470B4">
      <w:pPr>
        <w:spacing w:line="240" w:lineRule="auto"/>
      </w:pPr>
    </w:p>
    <w:p w14:paraId="35D17652" w14:textId="77777777" w:rsidR="000470B4" w:rsidRPr="000470B4" w:rsidRDefault="000470B4" w:rsidP="000470B4">
      <w:pPr>
        <w:spacing w:line="240" w:lineRule="auto"/>
        <w:ind w:left="720"/>
      </w:pPr>
      <w:r w:rsidRPr="000470B4">
        <w:t xml:space="preserve">“I will never give somebody the power to laugh. To say, ‘Oh we smashed up his place and look he is in the street now’. I will show that I still have that </w:t>
      </w:r>
      <w:r w:rsidRPr="000470B4">
        <w:rPr>
          <w:bCs/>
        </w:rPr>
        <w:t>courage</w:t>
      </w:r>
      <w:r w:rsidRPr="000470B4">
        <w:t xml:space="preserve"> to do it again, because if I did it [before] I can do it [again]”</w:t>
      </w:r>
      <w:r w:rsidR="00541125">
        <w:t xml:space="preserve"> (OM8</w:t>
      </w:r>
      <w:r w:rsidR="0082706D">
        <w:t>)</w:t>
      </w:r>
      <w:r w:rsidRPr="000470B4">
        <w:t xml:space="preserve">. </w:t>
      </w:r>
    </w:p>
    <w:p w14:paraId="3FB5090C" w14:textId="77777777" w:rsidR="00B103BF" w:rsidRDefault="00B103BF" w:rsidP="00A56258">
      <w:pPr>
        <w:rPr>
          <w:b/>
        </w:rPr>
      </w:pPr>
    </w:p>
    <w:p w14:paraId="1F28E25C" w14:textId="77777777" w:rsidR="0068481A" w:rsidRDefault="003A7B33" w:rsidP="006A5342">
      <w:pPr>
        <w:rPr>
          <w:b/>
          <w:bCs/>
        </w:rPr>
      </w:pPr>
      <w:r w:rsidRPr="00967C12">
        <w:rPr>
          <w:b/>
          <w:bCs/>
        </w:rPr>
        <w:t>Discussion</w:t>
      </w:r>
      <w:r w:rsidR="00AF4E5B">
        <w:rPr>
          <w:b/>
          <w:bCs/>
        </w:rPr>
        <w:t xml:space="preserve">, </w:t>
      </w:r>
      <w:r w:rsidR="0005647D">
        <w:rPr>
          <w:b/>
          <w:bCs/>
        </w:rPr>
        <w:t>implications</w:t>
      </w:r>
      <w:r w:rsidR="00AF4E5B">
        <w:rPr>
          <w:b/>
          <w:bCs/>
        </w:rPr>
        <w:t xml:space="preserve"> and recommendations</w:t>
      </w:r>
    </w:p>
    <w:p w14:paraId="7E80A475" w14:textId="77777777" w:rsidR="007A1849" w:rsidRDefault="007A1849" w:rsidP="006A5342">
      <w:pPr>
        <w:autoSpaceDE w:val="0"/>
        <w:autoSpaceDN w:val="0"/>
        <w:adjustRightInd w:val="0"/>
      </w:pPr>
    </w:p>
    <w:p w14:paraId="28320FD2" w14:textId="1FFDE875" w:rsidR="00251C33" w:rsidRDefault="00251C33" w:rsidP="006A5342">
      <w:pPr>
        <w:autoSpaceDE w:val="0"/>
        <w:autoSpaceDN w:val="0"/>
        <w:adjustRightInd w:val="0"/>
      </w:pPr>
      <w:r>
        <w:t xml:space="preserve">In the previous section, </w:t>
      </w:r>
      <w:r w:rsidR="001C4517">
        <w:t xml:space="preserve">the </w:t>
      </w:r>
      <w:r>
        <w:t xml:space="preserve">findings </w:t>
      </w:r>
      <w:r w:rsidR="001C4517">
        <w:t xml:space="preserve">were presented </w:t>
      </w:r>
      <w:r>
        <w:t xml:space="preserve">and discussed in relation to the crisis management literature. </w:t>
      </w:r>
      <w:r w:rsidR="00D35B76">
        <w:t>This section</w:t>
      </w:r>
      <w:r>
        <w:t xml:space="preserve"> return</w:t>
      </w:r>
      <w:r w:rsidR="00D35B76">
        <w:t>s</w:t>
      </w:r>
      <w:r>
        <w:t xml:space="preserve"> to the research aims</w:t>
      </w:r>
      <w:r w:rsidR="00D35B76">
        <w:t xml:space="preserve"> and </w:t>
      </w:r>
      <w:r w:rsidR="00355809">
        <w:t>discuss</w:t>
      </w:r>
      <w:r w:rsidR="00D35B76">
        <w:t>es</w:t>
      </w:r>
      <w:r w:rsidR="00355809">
        <w:t xml:space="preserve"> what the </w:t>
      </w:r>
      <w:r>
        <w:t xml:space="preserve">findings have to say about the vulnerability and resilience of small businesses following a crisis, </w:t>
      </w:r>
      <w:r w:rsidR="0016073C">
        <w:t>consider</w:t>
      </w:r>
      <w:r w:rsidR="00D35B76">
        <w:t>s</w:t>
      </w:r>
      <w:r w:rsidR="0016073C">
        <w:t xml:space="preserve"> </w:t>
      </w:r>
      <w:r>
        <w:t>psychological theories to further explain the f</w:t>
      </w:r>
      <w:r w:rsidR="00315D83">
        <w:t xml:space="preserve">indings (given </w:t>
      </w:r>
      <w:r>
        <w:t>the limitations of the crisis management literature), and make</w:t>
      </w:r>
      <w:r w:rsidR="00D35B76">
        <w:t>s</w:t>
      </w:r>
      <w:r>
        <w:t xml:space="preserve"> recommendations for enhancing resilience. </w:t>
      </w:r>
    </w:p>
    <w:p w14:paraId="2395B3BF" w14:textId="77777777" w:rsidR="00251C33" w:rsidRDefault="00251C33" w:rsidP="006A5342">
      <w:pPr>
        <w:autoSpaceDE w:val="0"/>
        <w:autoSpaceDN w:val="0"/>
        <w:adjustRightInd w:val="0"/>
      </w:pPr>
    </w:p>
    <w:p w14:paraId="411D72AA" w14:textId="2866BC55" w:rsidR="006A5342" w:rsidRDefault="00093CBA" w:rsidP="006A5342">
      <w:pPr>
        <w:autoSpaceDE w:val="0"/>
        <w:autoSpaceDN w:val="0"/>
        <w:adjustRightInd w:val="0"/>
      </w:pPr>
      <w:r>
        <w:t>The aims of this study were to examine</w:t>
      </w:r>
      <w:r w:rsidRPr="008E240F">
        <w:t xml:space="preserve"> </w:t>
      </w:r>
      <w:r w:rsidR="001C4517">
        <w:t xml:space="preserve">owner-managers’ accounts of </w:t>
      </w:r>
      <w:r w:rsidRPr="008E240F">
        <w:t>the impact of</w:t>
      </w:r>
      <w:r w:rsidR="00101AC6">
        <w:t xml:space="preserve"> a crisis (the riots)</w:t>
      </w:r>
      <w:r w:rsidRPr="008E240F">
        <w:t xml:space="preserve"> </w:t>
      </w:r>
      <w:r w:rsidR="001C4517">
        <w:t>and their response</w:t>
      </w:r>
      <w:r w:rsidRPr="008E240F">
        <w:t>.</w:t>
      </w:r>
      <w:r>
        <w:t xml:space="preserve"> We found that </w:t>
      </w:r>
      <w:r w:rsidR="004A3341">
        <w:t xml:space="preserve">small businesses were vulnerable to the riots, </w:t>
      </w:r>
      <w:r w:rsidR="001C4517">
        <w:t xml:space="preserve">which had </w:t>
      </w:r>
      <w:r w:rsidRPr="000E4A38">
        <w:t>many negative c</w:t>
      </w:r>
      <w:r>
        <w:t>onsequences</w:t>
      </w:r>
      <w:r w:rsidR="00251C33">
        <w:t>, including serious business and personal losses,</w:t>
      </w:r>
      <w:r w:rsidR="00BB6959">
        <w:t xml:space="preserve"> and they </w:t>
      </w:r>
      <w:r>
        <w:t xml:space="preserve">devised </w:t>
      </w:r>
      <w:r w:rsidR="00BB6959">
        <w:t xml:space="preserve">strategies </w:t>
      </w:r>
      <w:r w:rsidRPr="005B36E5">
        <w:t>to</w:t>
      </w:r>
      <w:r w:rsidR="00E2793C">
        <w:t xml:space="preserve"> </w:t>
      </w:r>
      <w:r w:rsidR="00F13464">
        <w:t>minimiz</w:t>
      </w:r>
      <w:r>
        <w:t xml:space="preserve">e </w:t>
      </w:r>
      <w:r w:rsidR="001C4517">
        <w:t xml:space="preserve">such </w:t>
      </w:r>
      <w:r>
        <w:t>losses.</w:t>
      </w:r>
      <w:r w:rsidR="00251C33">
        <w:t xml:space="preserve"> </w:t>
      </w:r>
      <w:r w:rsidR="004A3341">
        <w:t xml:space="preserve">At the same time, there were examples of resilience. </w:t>
      </w:r>
      <w:r w:rsidR="002554D3" w:rsidRPr="00A56A69">
        <w:rPr>
          <w:i/>
        </w:rPr>
        <w:t>Diagram 1</w:t>
      </w:r>
      <w:r w:rsidR="006A5342">
        <w:t xml:space="preserve"> highlights some of the ways in which owner-managers, businesses and their communities were </w:t>
      </w:r>
      <w:r w:rsidR="006A5342" w:rsidRPr="00543190">
        <w:rPr>
          <w:i/>
        </w:rPr>
        <w:t>vulnerable</w:t>
      </w:r>
      <w:r w:rsidR="006A5342">
        <w:t xml:space="preserve"> or </w:t>
      </w:r>
      <w:r w:rsidR="006A5342" w:rsidRPr="00543190">
        <w:rPr>
          <w:i/>
        </w:rPr>
        <w:t>resilient</w:t>
      </w:r>
      <w:r w:rsidR="006A5342">
        <w:t xml:space="preserve"> to the riots.</w:t>
      </w:r>
      <w:r w:rsidR="000B113A">
        <w:t xml:space="preserve"> </w:t>
      </w:r>
      <w:r w:rsidR="00F33F64">
        <w:t xml:space="preserve">As we noted earlier, vulnerability is </w:t>
      </w:r>
      <w:r w:rsidR="001C4517">
        <w:t xml:space="preserve">central to </w:t>
      </w:r>
      <w:r w:rsidR="00F33F64">
        <w:t>the crisis management literature</w:t>
      </w:r>
      <w:r w:rsidR="00F33F64" w:rsidRPr="00F33F64">
        <w:t xml:space="preserve"> </w:t>
      </w:r>
      <w:r w:rsidR="00A56A69">
        <w:t>as</w:t>
      </w:r>
      <w:r w:rsidR="00F33F64">
        <w:t xml:space="preserve"> vulnerabilities </w:t>
      </w:r>
      <w:r w:rsidR="00A56A69">
        <w:t xml:space="preserve">within </w:t>
      </w:r>
      <w:r w:rsidR="00F33F64">
        <w:t>organization</w:t>
      </w:r>
      <w:r w:rsidR="00A56A69">
        <w:t xml:space="preserve">s </w:t>
      </w:r>
      <w:r w:rsidR="00101AC6">
        <w:t xml:space="preserve">influence </w:t>
      </w:r>
      <w:r w:rsidR="00F33F64">
        <w:t>whether</w:t>
      </w:r>
      <w:r w:rsidR="00A56A69">
        <w:t xml:space="preserve"> or not </w:t>
      </w:r>
      <w:r w:rsidR="00F33F64">
        <w:t xml:space="preserve">events lead to a crisis (Elliot et al., 2010). </w:t>
      </w:r>
      <w:r w:rsidR="00393516">
        <w:t xml:space="preserve">We extend the notion of vulnerability to the individual and community level. The </w:t>
      </w:r>
      <w:r w:rsidR="000B113A">
        <w:t>owner</w:t>
      </w:r>
      <w:r w:rsidR="00543190">
        <w:t>-manager sits at the core of our</w:t>
      </w:r>
      <w:r w:rsidR="000B113A">
        <w:t xml:space="preserve"> model as s/he is the key decision-maker </w:t>
      </w:r>
      <w:r w:rsidR="00F54DA9">
        <w:t xml:space="preserve">who </w:t>
      </w:r>
      <w:r w:rsidR="000B113A">
        <w:t xml:space="preserve">influences the direction of the business. </w:t>
      </w:r>
      <w:r w:rsidR="009A551A">
        <w:t xml:space="preserve">Vulnerability captures </w:t>
      </w:r>
      <w:r w:rsidR="00BE0B06">
        <w:lastRenderedPageBreak/>
        <w:t>the like</w:t>
      </w:r>
      <w:r w:rsidR="000B113A">
        <w:t xml:space="preserve">lihood that future harm, damage </w:t>
      </w:r>
      <w:r w:rsidR="00BE0B06">
        <w:t>or loss will be inflicted on one’s life or property</w:t>
      </w:r>
      <w:r w:rsidR="009560E7" w:rsidRPr="00D164D8">
        <w:rPr>
          <w:b/>
        </w:rPr>
        <w:t xml:space="preserve"> </w:t>
      </w:r>
      <w:r w:rsidR="00BE0B06">
        <w:t>follo</w:t>
      </w:r>
      <w:r w:rsidR="00A56A69">
        <w:t>wing a crisis (Anderson, 1995), while r</w:t>
      </w:r>
      <w:r w:rsidR="00BE0B06">
        <w:t xml:space="preserve">esilience is “the ability to maintain a stable equilibrium” following adversity (Bonanno, 2004; 20). </w:t>
      </w:r>
      <w:r w:rsidR="006B0BA4">
        <w:t>W</w:t>
      </w:r>
      <w:r w:rsidR="009560E7">
        <w:t xml:space="preserve">e </w:t>
      </w:r>
      <w:r w:rsidR="00194E65">
        <w:t xml:space="preserve">argue that whether </w:t>
      </w:r>
      <w:r w:rsidR="00120691">
        <w:t xml:space="preserve">small </w:t>
      </w:r>
      <w:r w:rsidR="00194E65">
        <w:t xml:space="preserve">businesses </w:t>
      </w:r>
      <w:r w:rsidR="00F54DA9">
        <w:t xml:space="preserve">tended </w:t>
      </w:r>
      <w:r w:rsidR="00194E65">
        <w:t>towards resilience or vulnerability depend</w:t>
      </w:r>
      <w:r w:rsidR="00D21C92">
        <w:t>ed</w:t>
      </w:r>
      <w:r w:rsidR="00194E65">
        <w:t xml:space="preserve"> </w:t>
      </w:r>
      <w:r w:rsidR="006A5342">
        <w:t xml:space="preserve">on </w:t>
      </w:r>
      <w:r w:rsidR="00251C33">
        <w:t xml:space="preserve">three things: </w:t>
      </w:r>
      <w:r w:rsidR="006A5342">
        <w:t>experience, mind</w:t>
      </w:r>
      <w:r w:rsidR="00194E65">
        <w:t xml:space="preserve">set and resources. </w:t>
      </w:r>
      <w:r w:rsidR="006A5342">
        <w:t xml:space="preserve"> </w:t>
      </w:r>
    </w:p>
    <w:p w14:paraId="21C4BA27" w14:textId="77777777" w:rsidR="006A5342" w:rsidRDefault="002554D3" w:rsidP="009D368E">
      <w:pPr>
        <w:autoSpaceDE w:val="0"/>
        <w:autoSpaceDN w:val="0"/>
        <w:adjustRightInd w:val="0"/>
        <w:jc w:val="center"/>
      </w:pPr>
      <w:r>
        <w:t>INSERT DIAGRAM 1 ABOUT HERE</w:t>
      </w:r>
    </w:p>
    <w:p w14:paraId="13262E35" w14:textId="77777777" w:rsidR="009673DD" w:rsidRDefault="009673DD" w:rsidP="009D368E">
      <w:pPr>
        <w:autoSpaceDE w:val="0"/>
        <w:autoSpaceDN w:val="0"/>
        <w:adjustRightInd w:val="0"/>
        <w:jc w:val="center"/>
      </w:pPr>
    </w:p>
    <w:p w14:paraId="3AC75808" w14:textId="5DFE396B" w:rsidR="00B24EAD" w:rsidRDefault="000418C4" w:rsidP="006A5342">
      <w:pPr>
        <w:autoSpaceDE w:val="0"/>
        <w:autoSpaceDN w:val="0"/>
        <w:adjustRightInd w:val="0"/>
      </w:pPr>
      <w:r>
        <w:t xml:space="preserve">Among </w:t>
      </w:r>
      <w:r w:rsidR="00D35B76">
        <w:t>the</w:t>
      </w:r>
      <w:r>
        <w:t xml:space="preserve"> participants, </w:t>
      </w:r>
      <w:r w:rsidR="006638BB">
        <w:t xml:space="preserve">pre-crisis </w:t>
      </w:r>
      <w:r>
        <w:t>‘</w:t>
      </w:r>
      <w:r w:rsidR="006638BB">
        <w:t>experience</w:t>
      </w:r>
      <w:r>
        <w:t>’</w:t>
      </w:r>
      <w:r w:rsidR="00355DFA">
        <w:t xml:space="preserve"> was limited </w:t>
      </w:r>
      <w:r w:rsidR="00F54DA9">
        <w:t xml:space="preserve">which </w:t>
      </w:r>
      <w:r w:rsidR="006638BB">
        <w:t xml:space="preserve">might </w:t>
      </w:r>
      <w:r w:rsidR="008E291E">
        <w:t xml:space="preserve">explain </w:t>
      </w:r>
      <w:r w:rsidR="0055292D">
        <w:t>the</w:t>
      </w:r>
      <w:r w:rsidR="00F54DA9">
        <w:t>ir</w:t>
      </w:r>
      <w:r w:rsidR="0055292D">
        <w:t xml:space="preserve"> </w:t>
      </w:r>
      <w:r w:rsidR="006638BB">
        <w:t xml:space="preserve">lack of </w:t>
      </w:r>
      <w:r w:rsidR="0055292D">
        <w:t xml:space="preserve">anticipation and </w:t>
      </w:r>
      <w:r w:rsidR="006638BB">
        <w:t>preparedne</w:t>
      </w:r>
      <w:r w:rsidR="0055292D">
        <w:t>ss</w:t>
      </w:r>
      <w:r w:rsidR="006638BB" w:rsidRPr="003A0E9B">
        <w:t>.</w:t>
      </w:r>
      <w:r w:rsidR="006638BB">
        <w:t xml:space="preserve"> </w:t>
      </w:r>
      <w:r w:rsidR="006A5342">
        <w:t xml:space="preserve">In fact, most were concerned with </w:t>
      </w:r>
      <w:r w:rsidR="00FA5144">
        <w:t xml:space="preserve">the </w:t>
      </w:r>
      <w:r w:rsidR="006A5342">
        <w:t xml:space="preserve">immediate </w:t>
      </w:r>
      <w:r w:rsidR="00F54DA9">
        <w:t xml:space="preserve">and post-crisis </w:t>
      </w:r>
      <w:r w:rsidR="006A5342">
        <w:t>period rather than the pre-crisis phase of the riots (also see Runyan, 2006; Irvine and Anderson, 2004). The absence of experience</w:t>
      </w:r>
      <w:r w:rsidR="00D21C92">
        <w:t>,</w:t>
      </w:r>
      <w:r w:rsidR="006A5342">
        <w:t xml:space="preserve"> in turn</w:t>
      </w:r>
      <w:r w:rsidR="00D21C92">
        <w:t>,</w:t>
      </w:r>
      <w:r w:rsidR="00EA23A6">
        <w:t xml:space="preserve"> </w:t>
      </w:r>
      <w:r w:rsidR="006A5342">
        <w:t xml:space="preserve">seemed to intensify negative emotions and feelings of loss, create more ambiguity and decision-making pressures, and stretch already limited resources. </w:t>
      </w:r>
      <w:r w:rsidR="008E291E">
        <w:t xml:space="preserve">Alternatively, in </w:t>
      </w:r>
      <w:r w:rsidR="00B74394">
        <w:t xml:space="preserve">those </w:t>
      </w:r>
      <w:r w:rsidR="008E291E">
        <w:t>cases</w:t>
      </w:r>
      <w:r w:rsidR="006A5342">
        <w:t xml:space="preserve"> </w:t>
      </w:r>
      <w:r w:rsidR="00EA23A6">
        <w:t xml:space="preserve">where owner-managers had reported </w:t>
      </w:r>
      <w:r w:rsidR="006A5342">
        <w:t>previous negative experiences</w:t>
      </w:r>
      <w:r w:rsidR="00EA23A6">
        <w:t>, this</w:t>
      </w:r>
      <w:r w:rsidR="006A5342">
        <w:t xml:space="preserve"> taught</w:t>
      </w:r>
      <w:r w:rsidR="00EA23A6">
        <w:t xml:space="preserve"> them</w:t>
      </w:r>
      <w:r w:rsidR="006A5342">
        <w:t xml:space="preserve"> that they, along with their businesses, could recover </w:t>
      </w:r>
      <w:r w:rsidR="00B6439A">
        <w:t xml:space="preserve">and </w:t>
      </w:r>
      <w:r w:rsidR="006A5342">
        <w:t>motivat</w:t>
      </w:r>
      <w:r w:rsidR="00B6439A">
        <w:t>ed</w:t>
      </w:r>
      <w:r w:rsidR="006A5342">
        <w:t xml:space="preserve"> them to carry on. </w:t>
      </w:r>
      <w:r w:rsidR="00154DB9">
        <w:t>Further, in two councils, prior</w:t>
      </w:r>
      <w:r w:rsidR="00EA23A6">
        <w:t xml:space="preserve"> </w:t>
      </w:r>
      <w:r w:rsidR="006A5342">
        <w:t>crisis experience served to facilitate communications with businesses and the speed with which support was de</w:t>
      </w:r>
      <w:r w:rsidR="00F13464">
        <w:t>livered</w:t>
      </w:r>
      <w:r w:rsidR="009A551A">
        <w:rPr>
          <w:rStyle w:val="FootnoteReference"/>
        </w:rPr>
        <w:footnoteReference w:id="8"/>
      </w:r>
      <w:r w:rsidR="00154DB9">
        <w:t xml:space="preserve">. </w:t>
      </w:r>
      <w:r w:rsidR="006A5342">
        <w:t>T</w:t>
      </w:r>
      <w:r w:rsidR="0055292D">
        <w:t>herefore</w:t>
      </w:r>
      <w:r w:rsidR="006A5342">
        <w:t xml:space="preserve">, </w:t>
      </w:r>
      <w:r w:rsidR="00EA23A6">
        <w:t xml:space="preserve">at least </w:t>
      </w:r>
      <w:r w:rsidR="0055292D">
        <w:t xml:space="preserve">for </w:t>
      </w:r>
      <w:r w:rsidR="00F13464">
        <w:t xml:space="preserve">some </w:t>
      </w:r>
      <w:r w:rsidR="0055292D">
        <w:t xml:space="preserve">participants, </w:t>
      </w:r>
      <w:r w:rsidR="00640F5A">
        <w:t xml:space="preserve">their </w:t>
      </w:r>
      <w:r w:rsidR="0055292D">
        <w:t>businesses and communities</w:t>
      </w:r>
      <w:r w:rsidR="00640F5A">
        <w:t>, experience</w:t>
      </w:r>
      <w:r w:rsidR="00B00A7D">
        <w:t xml:space="preserve"> had </w:t>
      </w:r>
      <w:r w:rsidR="00640F5A">
        <w:t xml:space="preserve">a positive </w:t>
      </w:r>
      <w:r w:rsidR="002B2DD9">
        <w:t xml:space="preserve">effect </w:t>
      </w:r>
      <w:r w:rsidR="008E291E">
        <w:t xml:space="preserve">on </w:t>
      </w:r>
      <w:r w:rsidR="0055292D">
        <w:t>recovery</w:t>
      </w:r>
      <w:r w:rsidR="006A5342">
        <w:t xml:space="preserve">. </w:t>
      </w:r>
      <w:r w:rsidR="00346E4F">
        <w:t xml:space="preserve">Where </w:t>
      </w:r>
      <w:r w:rsidR="00B24EAD">
        <w:t>experience does not exist</w:t>
      </w:r>
      <w:r w:rsidR="00BB0BD9">
        <w:t xml:space="preserve"> or is limited, mindset becomes</w:t>
      </w:r>
      <w:r w:rsidR="00B00A7D">
        <w:t xml:space="preserve"> </w:t>
      </w:r>
      <w:r w:rsidR="00BB0BD9">
        <w:t>especially</w:t>
      </w:r>
      <w:r w:rsidR="00B24EAD">
        <w:t xml:space="preserve"> important. </w:t>
      </w:r>
    </w:p>
    <w:p w14:paraId="0C890E44" w14:textId="77777777" w:rsidR="00B24EAD" w:rsidRDefault="00B24EAD" w:rsidP="006A5342">
      <w:pPr>
        <w:autoSpaceDE w:val="0"/>
        <w:autoSpaceDN w:val="0"/>
        <w:adjustRightInd w:val="0"/>
      </w:pPr>
    </w:p>
    <w:p w14:paraId="00F4F4A3" w14:textId="062585DC" w:rsidR="006A5342" w:rsidRDefault="001469C3" w:rsidP="006A5342">
      <w:pPr>
        <w:autoSpaceDE w:val="0"/>
        <w:autoSpaceDN w:val="0"/>
        <w:adjustRightInd w:val="0"/>
      </w:pPr>
      <w:r>
        <w:t xml:space="preserve">The extent to which businesses </w:t>
      </w:r>
      <w:r w:rsidR="00F13464">
        <w:t>were</w:t>
      </w:r>
      <w:r w:rsidR="00193BE8">
        <w:t xml:space="preserve"> vulnerable or resilient </w:t>
      </w:r>
      <w:r>
        <w:t>also depend</w:t>
      </w:r>
      <w:r w:rsidR="00F13464">
        <w:t>ed</w:t>
      </w:r>
      <w:r>
        <w:t xml:space="preserve"> on </w:t>
      </w:r>
      <w:r w:rsidRPr="007E686F">
        <w:t>‘mindset’</w:t>
      </w:r>
      <w:r w:rsidR="00B81148">
        <w:t xml:space="preserve"> which </w:t>
      </w:r>
      <w:r>
        <w:t xml:space="preserve">reflects one’s attitudes towards, or interpretation of, a situation. </w:t>
      </w:r>
      <w:r w:rsidR="00AF55F6">
        <w:t xml:space="preserve">On </w:t>
      </w:r>
      <w:r w:rsidR="00AF55F6">
        <w:lastRenderedPageBreak/>
        <w:t xml:space="preserve">the whole, owner-managers </w:t>
      </w:r>
      <w:r w:rsidR="00BB3A5E">
        <w:t>possessed</w:t>
      </w:r>
      <w:r w:rsidR="005B2DA2">
        <w:t xml:space="preserve"> more of what Weick and Sutcliff (2007) </w:t>
      </w:r>
      <w:r w:rsidR="007A1849">
        <w:t xml:space="preserve">have </w:t>
      </w:r>
      <w:r w:rsidR="005B2DA2">
        <w:t>refer</w:t>
      </w:r>
      <w:r w:rsidR="007A1849">
        <w:t>red</w:t>
      </w:r>
      <w:r w:rsidR="005B2DA2">
        <w:t xml:space="preserve"> to as a ‘containment</w:t>
      </w:r>
      <w:r w:rsidR="002B2DD9">
        <w:t>’</w:t>
      </w:r>
      <w:r w:rsidR="005B2DA2">
        <w:t xml:space="preserve"> rather than an ‘anticipation</w:t>
      </w:r>
      <w:r w:rsidR="002B2DD9">
        <w:t>’</w:t>
      </w:r>
      <w:r w:rsidR="005B2DA2">
        <w:t xml:space="preserve"> mindset. </w:t>
      </w:r>
      <w:r w:rsidR="003E22CE">
        <w:t>While the latter</w:t>
      </w:r>
      <w:r>
        <w:t xml:space="preserve"> is focused on continually identifying all possible problems and contingencies, the </w:t>
      </w:r>
      <w:r w:rsidR="003E22CE">
        <w:t>former</w:t>
      </w:r>
      <w:r w:rsidR="00767297">
        <w:t xml:space="preserve"> is about </w:t>
      </w:r>
      <w:r>
        <w:t xml:space="preserve">building capabilities to cope with losses, developing ‘conceptual slack’ which embraces flexibility and adaptation in response to crisis situations, and making a commitment to resilience. </w:t>
      </w:r>
      <w:r w:rsidR="002B2DD9">
        <w:t xml:space="preserve">The absence of an </w:t>
      </w:r>
      <w:r w:rsidR="00800E29">
        <w:t>anticipati</w:t>
      </w:r>
      <w:r w:rsidR="0080551D">
        <w:t>o</w:t>
      </w:r>
      <w:r w:rsidR="00800E29">
        <w:t xml:space="preserve">n mindset made </w:t>
      </w:r>
      <w:r w:rsidR="002B2DD9">
        <w:t xml:space="preserve">participants </w:t>
      </w:r>
      <w:r w:rsidR="0080551D">
        <w:t xml:space="preserve">even </w:t>
      </w:r>
      <w:r w:rsidR="00800E29">
        <w:t>more vulnerable to the rio</w:t>
      </w:r>
      <w:r w:rsidR="0080551D">
        <w:t>ts</w:t>
      </w:r>
      <w:r w:rsidR="00D4639B">
        <w:t xml:space="preserve">, however </w:t>
      </w:r>
      <w:r w:rsidR="00305E29">
        <w:t xml:space="preserve">they did </w:t>
      </w:r>
      <w:r w:rsidR="00AF55F6">
        <w:t xml:space="preserve">respond quickly to </w:t>
      </w:r>
      <w:r w:rsidR="0080551D">
        <w:t>events</w:t>
      </w:r>
      <w:r w:rsidR="00AF55F6">
        <w:t xml:space="preserve"> and </w:t>
      </w:r>
      <w:r w:rsidR="0080551D">
        <w:t xml:space="preserve">showed some </w:t>
      </w:r>
      <w:r w:rsidR="00AF55F6">
        <w:t xml:space="preserve">flexibility in terms of </w:t>
      </w:r>
      <w:r w:rsidR="00767297">
        <w:t xml:space="preserve">how they improvised, </w:t>
      </w:r>
      <w:r w:rsidR="00AF55F6">
        <w:t>engag</w:t>
      </w:r>
      <w:r w:rsidR="00767297">
        <w:t>ed</w:t>
      </w:r>
      <w:r w:rsidR="00AF55F6">
        <w:t xml:space="preserve"> with the media, devis</w:t>
      </w:r>
      <w:r w:rsidR="00767297">
        <w:t>ed</w:t>
      </w:r>
      <w:r w:rsidR="00AF55F6">
        <w:t xml:space="preserve"> new ways to bring customers back, extend</w:t>
      </w:r>
      <w:r w:rsidR="00767297">
        <w:t>ed</w:t>
      </w:r>
      <w:r w:rsidR="00E2793C">
        <w:t xml:space="preserve"> social networks, and </w:t>
      </w:r>
      <w:r w:rsidR="00F13464">
        <w:t>mobiliz</w:t>
      </w:r>
      <w:r w:rsidR="00767297">
        <w:t>ed</w:t>
      </w:r>
      <w:r w:rsidR="00AF55F6">
        <w:t xml:space="preserve"> resources from different sources to return the business to normal. There was also some, albeit limited, evidence of adapting to new stock or taking a different approach to the business. </w:t>
      </w:r>
      <w:r w:rsidR="00305E29">
        <w:t>T</w:t>
      </w:r>
      <w:r w:rsidR="00AF55F6">
        <w:t xml:space="preserve">hose that were adaptive were able to recover more quickly. </w:t>
      </w:r>
      <w:r w:rsidR="00800E29">
        <w:t>At the same time</w:t>
      </w:r>
      <w:r w:rsidR="00AF55F6">
        <w:t xml:space="preserve">, many tried to do things in the same way, as the riots </w:t>
      </w:r>
      <w:r w:rsidR="00382462">
        <w:t xml:space="preserve">were </w:t>
      </w:r>
      <w:r w:rsidR="00B81148">
        <w:t xml:space="preserve">seen as </w:t>
      </w:r>
      <w:r w:rsidR="00382462">
        <w:t xml:space="preserve">outside </w:t>
      </w:r>
      <w:r w:rsidR="00AF55F6">
        <w:t>their control.</w:t>
      </w:r>
      <w:r w:rsidR="00305E29">
        <w:t xml:space="preserve"> </w:t>
      </w:r>
      <w:r w:rsidR="00800E29">
        <w:t>I</w:t>
      </w:r>
      <w:r w:rsidR="006A5342">
        <w:t xml:space="preserve">n order to make a real commitment to </w:t>
      </w:r>
      <w:r w:rsidR="002B2DD9">
        <w:t xml:space="preserve">future </w:t>
      </w:r>
      <w:r w:rsidR="00F13464">
        <w:t>resilience, busin</w:t>
      </w:r>
      <w:r w:rsidR="006A5342">
        <w:t xml:space="preserve">esses </w:t>
      </w:r>
      <w:r w:rsidR="00305E29">
        <w:t>should</w:t>
      </w:r>
      <w:r w:rsidR="00914287">
        <w:t xml:space="preserve"> </w:t>
      </w:r>
      <w:r w:rsidR="00305E29">
        <w:t xml:space="preserve">undertake </w:t>
      </w:r>
      <w:r w:rsidR="006A5342">
        <w:t xml:space="preserve">training that </w:t>
      </w:r>
      <w:r w:rsidR="00E35990">
        <w:t xml:space="preserve">firstly </w:t>
      </w:r>
      <w:r w:rsidR="006A5342">
        <w:t>increases response repertoires to uncertain events</w:t>
      </w:r>
      <w:r w:rsidR="002254CD">
        <w:t xml:space="preserve">, but </w:t>
      </w:r>
      <w:r w:rsidR="000418C4">
        <w:t xml:space="preserve">secondly, </w:t>
      </w:r>
      <w:r w:rsidR="00BB3A5E">
        <w:t>allow</w:t>
      </w:r>
      <w:r w:rsidR="00F13464">
        <w:t xml:space="preserve">s them to change </w:t>
      </w:r>
      <w:r w:rsidR="00767297">
        <w:t>responses and strateg</w:t>
      </w:r>
      <w:r w:rsidR="00F13464">
        <w:t>ies to be in line with cues/</w:t>
      </w:r>
      <w:r w:rsidR="00767297">
        <w:t>changes in the environment</w:t>
      </w:r>
      <w:r w:rsidR="00D4639B">
        <w:t xml:space="preserve">. </w:t>
      </w:r>
      <w:r w:rsidR="00CB6862">
        <w:t>T</w:t>
      </w:r>
      <w:r w:rsidR="002254CD">
        <w:t xml:space="preserve">his is about building </w:t>
      </w:r>
      <w:r w:rsidR="00D4639B">
        <w:t>‘metacognitive’</w:t>
      </w:r>
      <w:r w:rsidR="00767297">
        <w:t xml:space="preserve"> </w:t>
      </w:r>
      <w:r w:rsidR="00D4639B">
        <w:t xml:space="preserve">awareness </w:t>
      </w:r>
      <w:r w:rsidR="00382462">
        <w:t xml:space="preserve">to </w:t>
      </w:r>
      <w:r w:rsidR="002B2DD9">
        <w:t xml:space="preserve">enhance </w:t>
      </w:r>
      <w:r w:rsidR="00382462">
        <w:t xml:space="preserve">coping strategies </w:t>
      </w:r>
      <w:r w:rsidR="00F13464">
        <w:t>(Haynie et al.</w:t>
      </w:r>
      <w:r w:rsidR="00543190">
        <w:t xml:space="preserve">, </w:t>
      </w:r>
      <w:r w:rsidR="00382462">
        <w:t>2010). M</w:t>
      </w:r>
      <w:r w:rsidR="00767297">
        <w:t>etacognition faci</w:t>
      </w:r>
      <w:r w:rsidR="00614E9D">
        <w:t>litates adaptive thinking, the foundation for an</w:t>
      </w:r>
      <w:r w:rsidR="00767297">
        <w:t xml:space="preserve"> entrepren</w:t>
      </w:r>
      <w:r w:rsidR="00614E9D">
        <w:t>eurial mindset, which enables</w:t>
      </w:r>
      <w:r w:rsidR="00767297">
        <w:t xml:space="preserve"> “opportunity recognition within an uncertain and dynamic context” (ibid, p. 226)</w:t>
      </w:r>
      <w:r w:rsidR="009E45BE">
        <w:t xml:space="preserve"> – e.g., </w:t>
      </w:r>
      <w:r w:rsidR="00F13464">
        <w:t xml:space="preserve">one owner </w:t>
      </w:r>
      <w:r w:rsidR="009E45BE">
        <w:t xml:space="preserve">used </w:t>
      </w:r>
      <w:r w:rsidR="00F13464">
        <w:t xml:space="preserve">his </w:t>
      </w:r>
      <w:r w:rsidR="00E35990">
        <w:t>celebrity status to expand in the post-riot period (</w:t>
      </w:r>
      <w:r w:rsidR="002254CD">
        <w:t>OM6</w:t>
      </w:r>
      <w:r w:rsidR="00E35990">
        <w:t>)</w:t>
      </w:r>
      <w:r w:rsidR="00767297">
        <w:t>.</w:t>
      </w:r>
      <w:r w:rsidR="006A5342">
        <w:t xml:space="preserve"> </w:t>
      </w:r>
    </w:p>
    <w:p w14:paraId="5059D1F4" w14:textId="77777777" w:rsidR="006A5342" w:rsidRDefault="006A5342" w:rsidP="006A5342">
      <w:pPr>
        <w:autoSpaceDE w:val="0"/>
        <w:autoSpaceDN w:val="0"/>
        <w:adjustRightInd w:val="0"/>
      </w:pPr>
    </w:p>
    <w:p w14:paraId="20D85516" w14:textId="430DD8A2" w:rsidR="006A5342" w:rsidRDefault="00CB6862" w:rsidP="006A5342">
      <w:pPr>
        <w:autoSpaceDE w:val="0"/>
        <w:autoSpaceDN w:val="0"/>
        <w:adjustRightInd w:val="0"/>
      </w:pPr>
      <w:r>
        <w:t xml:space="preserve">We further </w:t>
      </w:r>
      <w:r w:rsidR="00E35990">
        <w:t xml:space="preserve">argue that </w:t>
      </w:r>
      <w:r w:rsidR="006A5342">
        <w:t xml:space="preserve">local authorities and communities should </w:t>
      </w:r>
      <w:r>
        <w:t xml:space="preserve">also </w:t>
      </w:r>
      <w:r w:rsidR="006A5342">
        <w:t xml:space="preserve">anticipate and react to crises in ways that are flexible </w:t>
      </w:r>
      <w:r w:rsidR="002B2DD9">
        <w:t xml:space="preserve">rather than </w:t>
      </w:r>
      <w:r w:rsidR="006A5342">
        <w:t>rigid</w:t>
      </w:r>
      <w:r w:rsidR="00914287">
        <w:t>,</w:t>
      </w:r>
      <w:r w:rsidR="00B81148">
        <w:t xml:space="preserve"> making </w:t>
      </w:r>
      <w:r w:rsidR="00B43330">
        <w:t>t</w:t>
      </w:r>
      <w:r w:rsidR="006A5342">
        <w:t xml:space="preserve">he anticipation and </w:t>
      </w:r>
      <w:r w:rsidR="006A5342">
        <w:lastRenderedPageBreak/>
        <w:t>containment of a crisis not</w:t>
      </w:r>
      <w:r w:rsidR="006A5342" w:rsidRPr="00301C38">
        <w:t xml:space="preserve"> </w:t>
      </w:r>
      <w:r w:rsidR="00914287">
        <w:t>simply</w:t>
      </w:r>
      <w:r w:rsidR="002B2DD9">
        <w:t xml:space="preserve"> </w:t>
      </w:r>
      <w:r w:rsidR="006A5342" w:rsidRPr="00301C38">
        <w:t xml:space="preserve">the responsibility </w:t>
      </w:r>
      <w:r w:rsidR="00B81148">
        <w:t xml:space="preserve">of </w:t>
      </w:r>
      <w:r w:rsidR="00BB0BD9">
        <w:t xml:space="preserve">small </w:t>
      </w:r>
      <w:r w:rsidR="00B43330">
        <w:t>business</w:t>
      </w:r>
      <w:r w:rsidR="00B81148">
        <w:t>es</w:t>
      </w:r>
      <w:r w:rsidR="006A5342" w:rsidRPr="00301C38">
        <w:t xml:space="preserve"> (McEntire et al.</w:t>
      </w:r>
      <w:r w:rsidR="00944C4E">
        <w:t>,</w:t>
      </w:r>
      <w:r w:rsidR="006A5342" w:rsidRPr="00301C38">
        <w:t xml:space="preserve"> 2002). </w:t>
      </w:r>
      <w:r w:rsidR="000418C4">
        <w:t>Thus</w:t>
      </w:r>
      <w:r w:rsidR="00B81148">
        <w:t xml:space="preserve"> </w:t>
      </w:r>
      <w:r w:rsidR="006A5342">
        <w:t xml:space="preserve">councils need to </w:t>
      </w:r>
      <w:r w:rsidR="002B2DD9">
        <w:t xml:space="preserve">share </w:t>
      </w:r>
      <w:r w:rsidR="006A5342" w:rsidRPr="00301C38">
        <w:t>best practices</w:t>
      </w:r>
      <w:r w:rsidR="006A5342">
        <w:t>, for e</w:t>
      </w:r>
      <w:r w:rsidR="00BB0BD9">
        <w:t>xample, in terms of offering assistance</w:t>
      </w:r>
      <w:r w:rsidR="006A5342">
        <w:t xml:space="preserve"> (e.g., providing business rate relief</w:t>
      </w:r>
      <w:r w:rsidR="001F2DBB">
        <w:t>)</w:t>
      </w:r>
      <w:r w:rsidR="006A5342" w:rsidRPr="00301C38">
        <w:t xml:space="preserve">. </w:t>
      </w:r>
      <w:r w:rsidR="001F2DBB">
        <w:t>T</w:t>
      </w:r>
      <w:r w:rsidR="006A5342" w:rsidRPr="00892426">
        <w:t xml:space="preserve">he speed of recovery </w:t>
      </w:r>
      <w:r w:rsidR="006A5342">
        <w:t xml:space="preserve">for small businesses </w:t>
      </w:r>
      <w:r w:rsidR="006A5342" w:rsidRPr="00301C38">
        <w:t>is crucial</w:t>
      </w:r>
      <w:r w:rsidR="006A5342">
        <w:t xml:space="preserve"> not only in terms of </w:t>
      </w:r>
      <w:r w:rsidR="006A5342" w:rsidRPr="00892426">
        <w:t>bringing back customers</w:t>
      </w:r>
      <w:r w:rsidR="006A5342">
        <w:t>, stimulating sales,</w:t>
      </w:r>
      <w:r w:rsidR="006A5342" w:rsidRPr="00892426">
        <w:t xml:space="preserve"> and minimizing business interruption generally, but also for personal reasons. </w:t>
      </w:r>
      <w:r w:rsidR="006A5342">
        <w:t xml:space="preserve">The trauma literature </w:t>
      </w:r>
      <w:r w:rsidR="000B6A61">
        <w:t>concurs</w:t>
      </w:r>
      <w:r w:rsidR="006A5342">
        <w:t xml:space="preserve"> that </w:t>
      </w:r>
      <w:r w:rsidR="006A5342" w:rsidRPr="00892426">
        <w:t xml:space="preserve">attending to </w:t>
      </w:r>
      <w:r w:rsidR="006A5342">
        <w:t xml:space="preserve">a </w:t>
      </w:r>
      <w:r w:rsidR="006A5342" w:rsidRPr="00892426">
        <w:t xml:space="preserve">crisis early </w:t>
      </w:r>
      <w:r w:rsidR="006A5342" w:rsidRPr="00D875D9">
        <w:t xml:space="preserve">is a way to prevent </w:t>
      </w:r>
      <w:r w:rsidR="00914287">
        <w:t xml:space="preserve">it </w:t>
      </w:r>
      <w:r w:rsidR="006A5342" w:rsidRPr="00D875D9">
        <w:t xml:space="preserve">from </w:t>
      </w:r>
      <w:r w:rsidR="00093085">
        <w:t xml:space="preserve">causing </w:t>
      </w:r>
      <w:r w:rsidR="006A5342" w:rsidRPr="00D875D9">
        <w:t>serious psychological problems (</w:t>
      </w:r>
      <w:r w:rsidR="006A5342" w:rsidRPr="00D875D9">
        <w:rPr>
          <w:shd w:val="clear" w:color="auto" w:fill="FFFFFF"/>
        </w:rPr>
        <w:t>Agui</w:t>
      </w:r>
      <w:r w:rsidR="00D875D9" w:rsidRPr="00D875D9">
        <w:rPr>
          <w:shd w:val="clear" w:color="auto" w:fill="FFFFFF"/>
        </w:rPr>
        <w:t>lera, 1978</w:t>
      </w:r>
      <w:r w:rsidR="006A5342" w:rsidRPr="00D875D9">
        <w:rPr>
          <w:shd w:val="clear" w:color="auto" w:fill="FFFFFF"/>
        </w:rPr>
        <w:t>).</w:t>
      </w:r>
      <w:r w:rsidR="006A5342" w:rsidRPr="00301C38">
        <w:t xml:space="preserve"> </w:t>
      </w:r>
      <w:r w:rsidR="006A5342">
        <w:t>Equally, communities can learn from the actions taken by private citizens, businesses and o</w:t>
      </w:r>
      <w:r w:rsidR="001F2DBB">
        <w:t>rganizations</w:t>
      </w:r>
      <w:r w:rsidR="00194E65">
        <w:t xml:space="preserve">. For instance, </w:t>
      </w:r>
      <w:r w:rsidR="006A5342">
        <w:t>the High Street Fund took a swift</w:t>
      </w:r>
      <w:r w:rsidR="00914287">
        <w:t xml:space="preserve"> </w:t>
      </w:r>
      <w:r w:rsidR="006A5342">
        <w:t>non-bureaucratic approach that was valued</w:t>
      </w:r>
      <w:r w:rsidR="00614E9D">
        <w:t xml:space="preserve"> by owner-managers</w:t>
      </w:r>
      <w:r w:rsidR="006A5342">
        <w:t xml:space="preserve">. Further, </w:t>
      </w:r>
      <w:r w:rsidR="00B43330">
        <w:t xml:space="preserve">some </w:t>
      </w:r>
      <w:r w:rsidR="006A5342">
        <w:t xml:space="preserve">communities </w:t>
      </w:r>
      <w:r w:rsidR="00093085">
        <w:t xml:space="preserve">quickly </w:t>
      </w:r>
      <w:r w:rsidR="006A5342">
        <w:t>raised money for businesses</w:t>
      </w:r>
      <w:r w:rsidR="00093085">
        <w:t xml:space="preserve"> enabling them </w:t>
      </w:r>
      <w:r w:rsidR="006A5342">
        <w:t>to continue operating whil</w:t>
      </w:r>
      <w:r w:rsidR="000418C4">
        <w:t>st</w:t>
      </w:r>
      <w:r w:rsidR="00816355">
        <w:t xml:space="preserve"> minimiz</w:t>
      </w:r>
      <w:r w:rsidR="006A5342">
        <w:t xml:space="preserve">ing disruption. </w:t>
      </w:r>
    </w:p>
    <w:p w14:paraId="2644EAF6" w14:textId="77777777" w:rsidR="009931B0" w:rsidRDefault="009931B0" w:rsidP="00194E65">
      <w:pPr>
        <w:autoSpaceDE w:val="0"/>
        <w:autoSpaceDN w:val="0"/>
        <w:adjustRightInd w:val="0"/>
      </w:pPr>
    </w:p>
    <w:p w14:paraId="3CF69B29" w14:textId="361E14AC" w:rsidR="006A5342" w:rsidRDefault="006A5342" w:rsidP="00194E65">
      <w:pPr>
        <w:autoSpaceDE w:val="0"/>
        <w:autoSpaceDN w:val="0"/>
        <w:adjustRightInd w:val="0"/>
      </w:pPr>
      <w:r>
        <w:t xml:space="preserve">The third factor which influenced whether small businesses following the riots </w:t>
      </w:r>
      <w:r w:rsidR="00DF28D7">
        <w:t>were vulnerable or resilient is</w:t>
      </w:r>
      <w:r>
        <w:t xml:space="preserve"> ‘resources’. To explain this, we </w:t>
      </w:r>
      <w:r w:rsidR="00AF4E5B">
        <w:t>draw on</w:t>
      </w:r>
      <w:r w:rsidR="00093085">
        <w:t xml:space="preserve"> </w:t>
      </w:r>
      <w:r w:rsidR="00F13464">
        <w:t xml:space="preserve">the </w:t>
      </w:r>
      <w:r>
        <w:t xml:space="preserve">Conservation of Resources </w:t>
      </w:r>
      <w:r w:rsidR="00093085">
        <w:t xml:space="preserve">(COR) </w:t>
      </w:r>
      <w:r>
        <w:t>Theory (Hobfoll, 1988, 2001)</w:t>
      </w:r>
      <w:r w:rsidR="00093085">
        <w:t>,</w:t>
      </w:r>
      <w:r>
        <w:t xml:space="preserve"> </w:t>
      </w:r>
      <w:r w:rsidR="00093085">
        <w:t>a</w:t>
      </w:r>
      <w:r>
        <w:t xml:space="preserve">ccording to </w:t>
      </w:r>
      <w:r w:rsidR="00093085">
        <w:t xml:space="preserve">which, </w:t>
      </w:r>
      <w:r>
        <w:t>resources are valuable and should be protected, and all people have a desire to protect resources. Resources might</w:t>
      </w:r>
      <w:r w:rsidR="00F13464">
        <w:t xml:space="preserve"> include physical objects (</w:t>
      </w:r>
      <w:r>
        <w:t>a home or business), personal characteristics (self-esteem), conditions (seniority) or what is referred to as energies (money, credit or insurance). COR theory has been used to explain the link between threats to or losses of resources and stress following disasters</w:t>
      </w:r>
      <w:r w:rsidR="001A1D17">
        <w:rPr>
          <w:rStyle w:val="FootnoteReference"/>
        </w:rPr>
        <w:footnoteReference w:id="9"/>
      </w:r>
      <w:r>
        <w:t xml:space="preserve"> and may be usefully applied to our study on the riots. The theory has a number of premises (e.g., Hobfoll, 2001; Hobfoll and Lilly, 1993). </w:t>
      </w:r>
      <w:r w:rsidR="00194E65">
        <w:t xml:space="preserve"> </w:t>
      </w:r>
      <w:r>
        <w:t xml:space="preserve">The first is that stress is more likely to result when </w:t>
      </w:r>
      <w:r>
        <w:lastRenderedPageBreak/>
        <w:t>the loss of a resource is sudden, as in the case of a crisis. The second is that people must invest in resources as this will help them to recover from loss. The third is that a lack of resources makes one more vulnerable to resource loss and loss spirals may result</w:t>
      </w:r>
      <w:r w:rsidR="00093085">
        <w:t>.  T</w:t>
      </w:r>
      <w:r>
        <w:t xml:space="preserve">he fourth is that those with more resources are better protected against resource loss and this may result in gain spirals. </w:t>
      </w:r>
    </w:p>
    <w:p w14:paraId="5BAB4BC9" w14:textId="77777777" w:rsidR="00194E65" w:rsidRDefault="00194E65" w:rsidP="006A5342"/>
    <w:p w14:paraId="55873A55" w14:textId="0E7E4080" w:rsidR="006A5342" w:rsidRPr="00D164D8" w:rsidRDefault="00194E65" w:rsidP="006A5342">
      <w:pPr>
        <w:rPr>
          <w:b/>
        </w:rPr>
      </w:pPr>
      <w:r>
        <w:t>Applying this theory</w:t>
      </w:r>
      <w:r w:rsidR="006A5342">
        <w:t xml:space="preserve"> to our findings we see that</w:t>
      </w:r>
      <w:r w:rsidR="007A1849">
        <w:t>,</w:t>
      </w:r>
      <w:r w:rsidR="006A5342">
        <w:t xml:space="preserve"> in relation to the first premise</w:t>
      </w:r>
      <w:r w:rsidR="00CB6862">
        <w:t>,</w:t>
      </w:r>
      <w:r w:rsidR="006A5342">
        <w:t xml:space="preserve"> the riots were not anticipated and did lead to sudden losses such as a loss of money (energies), and threatened the independence </w:t>
      </w:r>
      <w:r w:rsidR="00BB070E">
        <w:t xml:space="preserve">and esteem </w:t>
      </w:r>
      <w:r w:rsidR="006A5342">
        <w:t xml:space="preserve">of owner-managers (personal characteristics) and </w:t>
      </w:r>
      <w:r w:rsidR="00093085">
        <w:t xml:space="preserve">very </w:t>
      </w:r>
      <w:r w:rsidR="006A5342">
        <w:t xml:space="preserve">existence of the business (physical objects). This might explain why owner-managers complained about feelings of stress, fear and fatigue. There was </w:t>
      </w:r>
      <w:r w:rsidR="00CB6862">
        <w:t xml:space="preserve">also </w:t>
      </w:r>
      <w:r w:rsidR="006A5342">
        <w:t>evidence, in relation to the second premise, that some had invested in resources and coping strategies, particularly social coping strategies, prior to the riots. That is, they had built relations with local people and business associations</w:t>
      </w:r>
      <w:r w:rsidR="00093085">
        <w:t>. T</w:t>
      </w:r>
      <w:r w:rsidR="006A5342">
        <w:t>he financial and emotional support they received from their communities follow</w:t>
      </w:r>
      <w:r w:rsidR="001039F1">
        <w:t xml:space="preserve">ing the riots </w:t>
      </w:r>
      <w:r w:rsidR="006A5342">
        <w:t xml:space="preserve">was </w:t>
      </w:r>
      <w:r w:rsidR="001039F1">
        <w:t xml:space="preserve">in turn </w:t>
      </w:r>
      <w:r w:rsidR="006A5342">
        <w:t>a key part of their recovery</w:t>
      </w:r>
      <w:r>
        <w:t xml:space="preserve">. </w:t>
      </w:r>
      <w:r w:rsidR="006A5342">
        <w:t xml:space="preserve">Alternatively, it </w:t>
      </w:r>
      <w:r w:rsidR="00B24EAD">
        <w:t xml:space="preserve">is the case </w:t>
      </w:r>
      <w:r w:rsidR="006A5342">
        <w:t>that the one owner-manager who was without insurance (</w:t>
      </w:r>
      <w:r w:rsidR="00D43E5B">
        <w:t>OM8</w:t>
      </w:r>
      <w:r w:rsidR="006A5342">
        <w:t>)</w:t>
      </w:r>
      <w:r w:rsidR="00D43E5B">
        <w:t>,</w:t>
      </w:r>
      <w:r w:rsidR="006A5342">
        <w:t xml:space="preserve"> that did not receive </w:t>
      </w:r>
      <w:r w:rsidR="003632C9">
        <w:t xml:space="preserve">the </w:t>
      </w:r>
      <w:r w:rsidR="00812D3A">
        <w:t xml:space="preserve">financial </w:t>
      </w:r>
      <w:r w:rsidR="006A5342">
        <w:t xml:space="preserve">support from his community </w:t>
      </w:r>
      <w:r w:rsidR="001039F1">
        <w:t xml:space="preserve">while </w:t>
      </w:r>
      <w:r w:rsidR="00812D3A">
        <w:t>two other businesses without insurance did</w:t>
      </w:r>
      <w:r w:rsidR="006A5342">
        <w:t xml:space="preserve">, </w:t>
      </w:r>
      <w:r w:rsidR="00D43E5B">
        <w:t xml:space="preserve">also </w:t>
      </w:r>
      <w:r w:rsidR="006A5342">
        <w:t xml:space="preserve">had fewer ties </w:t>
      </w:r>
      <w:r w:rsidR="00614E9D">
        <w:t>to the</w:t>
      </w:r>
      <w:r w:rsidR="00D43E5B">
        <w:t xml:space="preserve"> community</w:t>
      </w:r>
      <w:r w:rsidR="000418C4">
        <w:t xml:space="preserve"> </w:t>
      </w:r>
      <w:r w:rsidR="00A3239C">
        <w:t xml:space="preserve">making him </w:t>
      </w:r>
      <w:r w:rsidR="006A5342">
        <w:t>more vulnerable</w:t>
      </w:r>
      <w:r w:rsidR="00D43E5B">
        <w:t xml:space="preserve"> </w:t>
      </w:r>
      <w:r w:rsidR="006A5342">
        <w:t xml:space="preserve">(third and fourth premises). Following the riots, many devised economic coping strategies (actively </w:t>
      </w:r>
      <w:r w:rsidR="00F13464">
        <w:t>mobiliz</w:t>
      </w:r>
      <w:r w:rsidR="006A5342">
        <w:t>ing financial resources</w:t>
      </w:r>
      <w:r w:rsidR="000418C4">
        <w:t>,</w:t>
      </w:r>
      <w:r w:rsidR="006A5342">
        <w:t xml:space="preserve"> offering customer discounts), drew on and further developed social coping strategies</w:t>
      </w:r>
      <w:r w:rsidR="000418C4">
        <w:t xml:space="preserve"> (</w:t>
      </w:r>
      <w:r w:rsidR="00F13464">
        <w:t>mobiliz</w:t>
      </w:r>
      <w:r w:rsidR="000418C4">
        <w:t xml:space="preserve">ing </w:t>
      </w:r>
      <w:r w:rsidR="00377E8F">
        <w:t xml:space="preserve">physical </w:t>
      </w:r>
      <w:r w:rsidR="000418C4">
        <w:t xml:space="preserve">support </w:t>
      </w:r>
      <w:r w:rsidR="00377E8F">
        <w:t xml:space="preserve">and encouragement </w:t>
      </w:r>
      <w:r w:rsidR="000418C4">
        <w:t>generally)</w:t>
      </w:r>
      <w:r w:rsidR="006A5342">
        <w:t xml:space="preserve">, and relied on emotion-focused strategies. </w:t>
      </w:r>
      <w:r w:rsidR="00BC7AF4">
        <w:t xml:space="preserve">In the latter case, many </w:t>
      </w:r>
      <w:r w:rsidR="00623DD4">
        <w:t xml:space="preserve">owner-managers were </w:t>
      </w:r>
      <w:r w:rsidR="00BC7AF4">
        <w:t>actively regulating their emotions</w:t>
      </w:r>
      <w:r w:rsidR="00764468">
        <w:t xml:space="preserve"> </w:t>
      </w:r>
      <w:r w:rsidR="00764468" w:rsidRPr="001C64FD">
        <w:t>(Gross, 1998</w:t>
      </w:r>
      <w:r w:rsidR="00764468">
        <w:t xml:space="preserve">) </w:t>
      </w:r>
      <w:r w:rsidR="00377E8F">
        <w:t>to maintain</w:t>
      </w:r>
      <w:r w:rsidR="00BC7AF4">
        <w:t xml:space="preserve"> healthy functioning (</w:t>
      </w:r>
      <w:r w:rsidR="00BC7AF4" w:rsidRPr="001C64FD">
        <w:t>Bonanno, Papa and O’Neill, 2001</w:t>
      </w:r>
      <w:r w:rsidR="00377E8F">
        <w:t>)</w:t>
      </w:r>
      <w:r w:rsidR="00093085">
        <w:t xml:space="preserve"> which is one aspect of </w:t>
      </w:r>
      <w:r w:rsidR="00614E9D">
        <w:t xml:space="preserve">individual </w:t>
      </w:r>
      <w:r w:rsidR="00614E9D">
        <w:lastRenderedPageBreak/>
        <w:t>resilience</w:t>
      </w:r>
      <w:r w:rsidR="00093085">
        <w:t xml:space="preserve">.  They </w:t>
      </w:r>
      <w:r w:rsidR="00377E8F">
        <w:t xml:space="preserve">did </w:t>
      </w:r>
      <w:r w:rsidR="00093085">
        <w:t xml:space="preserve">this </w:t>
      </w:r>
      <w:r w:rsidR="00377E8F">
        <w:t xml:space="preserve">by </w:t>
      </w:r>
      <w:r w:rsidR="00623DD4">
        <w:t xml:space="preserve">counting their blessings </w:t>
      </w:r>
      <w:r w:rsidR="00623DD4" w:rsidRPr="001C64FD">
        <w:t>(Emmons and McCullough, 20</w:t>
      </w:r>
      <w:r w:rsidR="00623DD4" w:rsidRPr="00165DF8">
        <w:t>03)</w:t>
      </w:r>
      <w:r w:rsidR="00614E9D">
        <w:t xml:space="preserve">, explaining </w:t>
      </w:r>
      <w:r w:rsidR="00543190">
        <w:t xml:space="preserve">it could have been </w:t>
      </w:r>
      <w:r w:rsidR="00623DD4">
        <w:t>worse, looking for positive meanings in negative experiences (</w:t>
      </w:r>
      <w:r w:rsidR="00623DD4" w:rsidRPr="001C64FD">
        <w:t>Folkman and Moskowitz, 2000</w:t>
      </w:r>
      <w:r w:rsidR="00543190">
        <w:t xml:space="preserve">), and savouring </w:t>
      </w:r>
      <w:r w:rsidR="00623DD4">
        <w:t xml:space="preserve">positive experiences (Bryant, 2003). </w:t>
      </w:r>
      <w:r w:rsidR="00543190">
        <w:t>Thus</w:t>
      </w:r>
      <w:r w:rsidR="00BC7AF4">
        <w:t>, c</w:t>
      </w:r>
      <w:r w:rsidR="00BC7AF4" w:rsidRPr="001C64FD">
        <w:t xml:space="preserve">reating </w:t>
      </w:r>
      <w:r w:rsidR="00BC7AF4">
        <w:t xml:space="preserve">more </w:t>
      </w:r>
      <w:r w:rsidR="00BC7AF4" w:rsidRPr="001C64FD">
        <w:t xml:space="preserve">opportunities for </w:t>
      </w:r>
      <w:r w:rsidR="00BC7AF4">
        <w:t xml:space="preserve">entrepreneurs to talk about positive </w:t>
      </w:r>
      <w:r w:rsidR="00764468">
        <w:t xml:space="preserve">post-crisis </w:t>
      </w:r>
      <w:r w:rsidR="00BC7AF4">
        <w:t xml:space="preserve">experiences may be another way to </w:t>
      </w:r>
      <w:r w:rsidR="00BC7AF4" w:rsidRPr="001C64FD">
        <w:t>enhance resilience.</w:t>
      </w:r>
      <w:r w:rsidR="00333CB1">
        <w:t xml:space="preserve"> Finally, drawing on </w:t>
      </w:r>
      <w:r w:rsidR="00BC7AF4">
        <w:t xml:space="preserve">COR theory </w:t>
      </w:r>
      <w:r w:rsidR="00333CB1">
        <w:t xml:space="preserve">we </w:t>
      </w:r>
      <w:r w:rsidR="00BC7AF4">
        <w:t xml:space="preserve">suggest that </w:t>
      </w:r>
      <w:r w:rsidR="006A5342">
        <w:t>during times of</w:t>
      </w:r>
      <w:r w:rsidR="007A1849">
        <w:t xml:space="preserve"> relative</w:t>
      </w:r>
      <w:r w:rsidR="006A5342">
        <w:t xml:space="preserve"> stability, </w:t>
      </w:r>
      <w:r w:rsidR="00377E8F">
        <w:t xml:space="preserve">small </w:t>
      </w:r>
      <w:r w:rsidR="00614E9D">
        <w:t xml:space="preserve">businesses should </w:t>
      </w:r>
      <w:r w:rsidR="00333CB1">
        <w:t xml:space="preserve">build </w:t>
      </w:r>
      <w:r w:rsidR="006A5342">
        <w:t xml:space="preserve">resources and local authorities </w:t>
      </w:r>
      <w:r w:rsidR="00D43E5B">
        <w:t>can</w:t>
      </w:r>
      <w:r w:rsidR="00333CB1">
        <w:t xml:space="preserve"> assist by</w:t>
      </w:r>
      <w:r w:rsidR="00B24EAD">
        <w:t xml:space="preserve"> </w:t>
      </w:r>
      <w:r w:rsidR="006A5342">
        <w:t>identify</w:t>
      </w:r>
      <w:r w:rsidR="006F3645">
        <w:t>ing those that are isolated and</w:t>
      </w:r>
      <w:r w:rsidR="006A5342">
        <w:t xml:space="preserve"> have limited resources. In short, </w:t>
      </w:r>
      <w:r w:rsidR="00377E8F">
        <w:t xml:space="preserve">small </w:t>
      </w:r>
      <w:r w:rsidR="006A5342">
        <w:t xml:space="preserve">businesses with more resources are more resilient </w:t>
      </w:r>
      <w:r w:rsidR="00D423BD">
        <w:t>and</w:t>
      </w:r>
      <w:r w:rsidR="008B7722">
        <w:t xml:space="preserve"> </w:t>
      </w:r>
      <w:r w:rsidR="00093085">
        <w:t xml:space="preserve">more </w:t>
      </w:r>
      <w:r w:rsidR="00D43E5B">
        <w:t xml:space="preserve">likely to experience </w:t>
      </w:r>
      <w:r w:rsidR="00543190">
        <w:t xml:space="preserve">post-crisis </w:t>
      </w:r>
      <w:r w:rsidR="00D43E5B">
        <w:t>gains</w:t>
      </w:r>
      <w:r w:rsidR="006A5342">
        <w:t xml:space="preserve">. </w:t>
      </w:r>
    </w:p>
    <w:p w14:paraId="3FD5A054" w14:textId="77777777" w:rsidR="00B24EAD" w:rsidRDefault="00B24EAD" w:rsidP="006A5342">
      <w:pPr>
        <w:rPr>
          <w:b/>
        </w:rPr>
      </w:pPr>
    </w:p>
    <w:p w14:paraId="01747B01" w14:textId="77777777" w:rsidR="00194E65" w:rsidRPr="00194E65" w:rsidRDefault="00194E65" w:rsidP="006A5342">
      <w:pPr>
        <w:rPr>
          <w:b/>
        </w:rPr>
      </w:pPr>
      <w:r w:rsidRPr="00194E65">
        <w:rPr>
          <w:b/>
        </w:rPr>
        <w:t>Conclusions</w:t>
      </w:r>
    </w:p>
    <w:p w14:paraId="6C9F8996" w14:textId="77777777" w:rsidR="002277F9" w:rsidRDefault="002277F9" w:rsidP="002277F9">
      <w:pPr>
        <w:autoSpaceDE w:val="0"/>
        <w:autoSpaceDN w:val="0"/>
        <w:adjustRightInd w:val="0"/>
      </w:pPr>
    </w:p>
    <w:p w14:paraId="181DADEA" w14:textId="1BE0EEF9" w:rsidR="002277F9" w:rsidRDefault="002277F9" w:rsidP="00460C50">
      <w:r w:rsidRPr="00967C12">
        <w:t xml:space="preserve">This research makes several important contributions to the literature. To begin with, as far as we are aware, this is the </w:t>
      </w:r>
      <w:r w:rsidR="00FA5420">
        <w:t xml:space="preserve">first study to capture the rich, </w:t>
      </w:r>
      <w:r>
        <w:t xml:space="preserve">detailed </w:t>
      </w:r>
      <w:r w:rsidR="00FA5420">
        <w:t xml:space="preserve">and meaningful </w:t>
      </w:r>
      <w:r w:rsidRPr="00967C12">
        <w:t>experiences of a particular crisis from the perspective of entrepreneurs</w:t>
      </w:r>
      <w:r>
        <w:t xml:space="preserve"> and the </w:t>
      </w:r>
      <w:r w:rsidRPr="00967C12">
        <w:t xml:space="preserve">impact </w:t>
      </w:r>
      <w:r>
        <w:t>of such on</w:t>
      </w:r>
      <w:r w:rsidRPr="00967C12">
        <w:t xml:space="preserve"> small businesses </w:t>
      </w:r>
      <w:r>
        <w:t>and</w:t>
      </w:r>
      <w:r w:rsidRPr="00967C12">
        <w:t xml:space="preserve"> their responses. </w:t>
      </w:r>
      <w:r>
        <w:t>In so doing,</w:t>
      </w:r>
      <w:r w:rsidR="00D35B76">
        <w:t xml:space="preserve"> it</w:t>
      </w:r>
      <w:r>
        <w:t xml:space="preserve"> answe</w:t>
      </w:r>
      <w:r w:rsidR="00D35B76">
        <w:t>rs</w:t>
      </w:r>
      <w:r>
        <w:t xml:space="preserve"> calls to provide a </w:t>
      </w:r>
      <w:r w:rsidRPr="00967C12">
        <w:t>clearer understand</w:t>
      </w:r>
      <w:r>
        <w:t>ing of the “profundity of loss</w:t>
      </w:r>
      <w:r w:rsidRPr="00967C12">
        <w:t xml:space="preserve">” </w:t>
      </w:r>
      <w:r w:rsidR="009C1EB4">
        <w:t>incur</w:t>
      </w:r>
      <w:r w:rsidR="009F68A4">
        <w:t>red by these businesses</w:t>
      </w:r>
      <w:r w:rsidR="009C1EB4">
        <w:t xml:space="preserve"> </w:t>
      </w:r>
      <w:r>
        <w:t xml:space="preserve">following a crisis </w:t>
      </w:r>
      <w:r w:rsidRPr="00967C12">
        <w:t>(Herbane, 2010).</w:t>
      </w:r>
      <w:r>
        <w:t xml:space="preserve"> </w:t>
      </w:r>
      <w:r w:rsidR="00000631">
        <w:t xml:space="preserve">Second, findings capture not only material losses but </w:t>
      </w:r>
      <w:r w:rsidR="00C07848">
        <w:t xml:space="preserve">highlight important </w:t>
      </w:r>
      <w:r w:rsidR="00000631">
        <w:t>psych</w:t>
      </w:r>
      <w:r w:rsidR="00C07848">
        <w:t>ological/emotional costs</w:t>
      </w:r>
      <w:r w:rsidR="00465F49">
        <w:t xml:space="preserve"> and the context in which these emerge</w:t>
      </w:r>
      <w:r w:rsidR="00000631">
        <w:t>. Third</w:t>
      </w:r>
      <w:r>
        <w:t xml:space="preserve">, findings </w:t>
      </w:r>
      <w:r w:rsidR="00614E9D">
        <w:t xml:space="preserve">make valuable </w:t>
      </w:r>
      <w:r>
        <w:t>add</w:t>
      </w:r>
      <w:r w:rsidR="00614E9D">
        <w:t>itions</w:t>
      </w:r>
      <w:r>
        <w:t xml:space="preserve"> to the crisis management literature </w:t>
      </w:r>
      <w:r w:rsidR="00704820">
        <w:t xml:space="preserve">by </w:t>
      </w:r>
      <w:r w:rsidR="008C11CE">
        <w:t xml:space="preserve">examining crisis management </w:t>
      </w:r>
      <w:r w:rsidR="00407084">
        <w:t xml:space="preserve">activities in small businesses following </w:t>
      </w:r>
      <w:r w:rsidR="0074465C">
        <w:t>a riot</w:t>
      </w:r>
      <w:r w:rsidR="008C11CE">
        <w:t xml:space="preserve"> rather than a natural disaster or industrial crisis </w:t>
      </w:r>
      <w:r w:rsidR="00465F49">
        <w:t xml:space="preserve">where </w:t>
      </w:r>
      <w:r w:rsidR="00F31D5A">
        <w:t xml:space="preserve">prior </w:t>
      </w:r>
      <w:r w:rsidR="00465F49">
        <w:t xml:space="preserve">research </w:t>
      </w:r>
      <w:r w:rsidR="00D35B76">
        <w:t xml:space="preserve">has </w:t>
      </w:r>
      <w:r w:rsidR="00465F49">
        <w:t>concentrate</w:t>
      </w:r>
      <w:r w:rsidR="00D35B76">
        <w:t>d</w:t>
      </w:r>
      <w:r w:rsidR="00465F49">
        <w:t xml:space="preserve"> </w:t>
      </w:r>
      <w:r w:rsidR="008C11CE" w:rsidRPr="00967C12">
        <w:t xml:space="preserve">(e.g., </w:t>
      </w:r>
      <w:r w:rsidR="008C11CE">
        <w:t>Buchanan and Denyer, 2012)</w:t>
      </w:r>
      <w:r w:rsidR="00407084">
        <w:t xml:space="preserve">, by </w:t>
      </w:r>
      <w:r w:rsidR="00704820">
        <w:t>highlighting</w:t>
      </w:r>
      <w:r w:rsidR="00F173A0">
        <w:t xml:space="preserve"> the consequences of </w:t>
      </w:r>
      <w:r w:rsidR="00407084">
        <w:t xml:space="preserve">a crisis </w:t>
      </w:r>
      <w:r w:rsidR="00704820">
        <w:t xml:space="preserve">not only </w:t>
      </w:r>
      <w:r w:rsidR="00F173A0">
        <w:t xml:space="preserve">to </w:t>
      </w:r>
      <w:r w:rsidR="00407084">
        <w:t>communities (</w:t>
      </w:r>
      <w:r w:rsidR="00407084" w:rsidRPr="00967C12">
        <w:t>Quarantelli and Dynes, 1977</w:t>
      </w:r>
      <w:r w:rsidR="00407084">
        <w:t xml:space="preserve">; Skoufias, 2003) but to </w:t>
      </w:r>
      <w:r w:rsidR="00704820">
        <w:t>businesses</w:t>
      </w:r>
      <w:r w:rsidR="00407084">
        <w:t xml:space="preserve"> and </w:t>
      </w:r>
      <w:r w:rsidR="00333CB1">
        <w:t xml:space="preserve">individual </w:t>
      </w:r>
      <w:r w:rsidR="00704820">
        <w:t xml:space="preserve">owner-managers as well, and </w:t>
      </w:r>
      <w:r w:rsidR="00407084">
        <w:t xml:space="preserve">by </w:t>
      </w:r>
      <w:r w:rsidR="00704820">
        <w:lastRenderedPageBreak/>
        <w:t xml:space="preserve">enhancing our understanding of the role that </w:t>
      </w:r>
      <w:r w:rsidR="00F173A0">
        <w:t>the</w:t>
      </w:r>
      <w:r w:rsidR="0054587A">
        <w:t>y play</w:t>
      </w:r>
      <w:r w:rsidR="00704820">
        <w:t xml:space="preserve"> in anticipating</w:t>
      </w:r>
      <w:r w:rsidR="00B5515B">
        <w:t xml:space="preserve"> and </w:t>
      </w:r>
      <w:r w:rsidR="00704820">
        <w:t xml:space="preserve">containing crises. </w:t>
      </w:r>
      <w:r w:rsidR="009F68A4">
        <w:t xml:space="preserve">In turn, </w:t>
      </w:r>
      <w:r w:rsidR="0023747F">
        <w:t>the study</w:t>
      </w:r>
      <w:r w:rsidR="00F31D5A">
        <w:t xml:space="preserve"> extend</w:t>
      </w:r>
      <w:r w:rsidR="0023747F">
        <w:t>s</w:t>
      </w:r>
      <w:r w:rsidR="00460BA3">
        <w:t xml:space="preserve"> Weick and Sutcliffe’s (2007) illuminating research </w:t>
      </w:r>
      <w:r w:rsidR="00825247">
        <w:t>on anticipation</w:t>
      </w:r>
      <w:r w:rsidR="00460BA3">
        <w:t xml:space="preserve"> and containment processes in</w:t>
      </w:r>
      <w:r w:rsidR="00825247">
        <w:t xml:space="preserve"> large businesses and high reliabili</w:t>
      </w:r>
      <w:r w:rsidR="00A37620">
        <w:t xml:space="preserve">ty organizations to </w:t>
      </w:r>
      <w:r w:rsidR="00825247">
        <w:t xml:space="preserve">small businesses and entrepreneurship. </w:t>
      </w:r>
      <w:r w:rsidR="00F31D5A">
        <w:t xml:space="preserve">We also show </w:t>
      </w:r>
      <w:r w:rsidR="00DD1A44">
        <w:t xml:space="preserve">that whereas previous research has </w:t>
      </w:r>
      <w:r w:rsidR="009F68A4">
        <w:t>emphasized the importance of having an anticipation</w:t>
      </w:r>
      <w:r w:rsidR="00DD1A44">
        <w:t xml:space="preserve"> mindset with</w:t>
      </w:r>
      <w:r w:rsidR="009F68A4">
        <w:t>in</w:t>
      </w:r>
      <w:r w:rsidR="00DD1A44">
        <w:t xml:space="preserve"> the organization and</w:t>
      </w:r>
      <w:r w:rsidR="00A37620">
        <w:t xml:space="preserve">, similarly, </w:t>
      </w:r>
      <w:r w:rsidR="009F68A4">
        <w:t xml:space="preserve">that </w:t>
      </w:r>
      <w:r w:rsidR="00DD1A44">
        <w:t xml:space="preserve">corresponding </w:t>
      </w:r>
      <w:r w:rsidR="006374E9">
        <w:t xml:space="preserve">organizational </w:t>
      </w:r>
      <w:r w:rsidR="00DD1A44">
        <w:t xml:space="preserve">vulnerabilities </w:t>
      </w:r>
      <w:r w:rsidR="006374E9">
        <w:t xml:space="preserve">influence </w:t>
      </w:r>
      <w:r w:rsidR="00DD1A44">
        <w:t xml:space="preserve">whether events lead to a crisis (Elliot et al., 2010), </w:t>
      </w:r>
      <w:r w:rsidR="009F68A4">
        <w:t xml:space="preserve">in the case of </w:t>
      </w:r>
      <w:r w:rsidR="00DD1A44">
        <w:t>small businesses</w:t>
      </w:r>
      <w:r w:rsidR="009F68A4">
        <w:t xml:space="preserve"> it is necessary </w:t>
      </w:r>
      <w:r w:rsidR="00DD1A44">
        <w:t xml:space="preserve">to look at the attitudes and behaviours of individuals and communities as well. </w:t>
      </w:r>
      <w:r w:rsidR="003F1F76">
        <w:t>Fourth</w:t>
      </w:r>
      <w:r w:rsidR="00FA5420">
        <w:t xml:space="preserve">, </w:t>
      </w:r>
      <w:r w:rsidR="00184408">
        <w:t>findings</w:t>
      </w:r>
      <w:r w:rsidR="00F173A0">
        <w:t xml:space="preserve"> illustrate how small businesses can be more resilient and</w:t>
      </w:r>
      <w:r w:rsidR="00BA296A">
        <w:t xml:space="preserve"> less vulnerable to </w:t>
      </w:r>
      <w:r w:rsidR="00FA5420">
        <w:t>crises</w:t>
      </w:r>
      <w:r w:rsidR="00662CB6">
        <w:t xml:space="preserve"> by</w:t>
      </w:r>
      <w:r w:rsidR="00F173A0">
        <w:t xml:space="preserve"> </w:t>
      </w:r>
      <w:r w:rsidR="00BA296A">
        <w:t xml:space="preserve">both </w:t>
      </w:r>
      <w:r w:rsidR="00F173A0">
        <w:t xml:space="preserve">drawing on </w:t>
      </w:r>
      <w:r w:rsidR="00BA296A">
        <w:t xml:space="preserve">and adapting </w:t>
      </w:r>
      <w:r w:rsidR="00F173A0">
        <w:t>past experience, devel</w:t>
      </w:r>
      <w:r w:rsidR="00614E9D">
        <w:t>oping a</w:t>
      </w:r>
      <w:r w:rsidR="00184408">
        <w:t xml:space="preserve"> </w:t>
      </w:r>
      <w:r w:rsidR="00F173A0">
        <w:t>mindset</w:t>
      </w:r>
      <w:r w:rsidR="00614E9D">
        <w:t xml:space="preserve"> that is both anticipation and containment oriented</w:t>
      </w:r>
      <w:r w:rsidR="00F173A0">
        <w:t xml:space="preserve">, and </w:t>
      </w:r>
      <w:r w:rsidR="00184408">
        <w:t xml:space="preserve">investing in and </w:t>
      </w:r>
      <w:r w:rsidR="00F173A0">
        <w:t>building</w:t>
      </w:r>
      <w:r w:rsidR="00FA5420">
        <w:t xml:space="preserve"> </w:t>
      </w:r>
      <w:r w:rsidR="00F173A0">
        <w:t>resources.</w:t>
      </w:r>
      <w:r w:rsidR="00662CB6">
        <w:t xml:space="preserve"> </w:t>
      </w:r>
      <w:r w:rsidR="00407084">
        <w:t>In so doing</w:t>
      </w:r>
      <w:r w:rsidR="00A17628">
        <w:t>,</w:t>
      </w:r>
      <w:r w:rsidR="00407084">
        <w:t xml:space="preserve"> we bring together the literature on individual and organizational resilience</w:t>
      </w:r>
      <w:r w:rsidR="00A17628">
        <w:t xml:space="preserve"> and </w:t>
      </w:r>
      <w:r w:rsidR="00662CB6">
        <w:t>suggest</w:t>
      </w:r>
      <w:r w:rsidR="00407084">
        <w:t xml:space="preserve"> </w:t>
      </w:r>
      <w:r w:rsidR="00662CB6">
        <w:t>how councils and</w:t>
      </w:r>
      <w:r w:rsidR="00184408">
        <w:t xml:space="preserve"> other </w:t>
      </w:r>
      <w:r w:rsidR="00346E4F">
        <w:t>stakeholders</w:t>
      </w:r>
      <w:r w:rsidR="00FA5420">
        <w:t xml:space="preserve"> can </w:t>
      </w:r>
      <w:r w:rsidR="00662CB6">
        <w:t>strengthe</w:t>
      </w:r>
      <w:r w:rsidR="00FA5420">
        <w:t xml:space="preserve">n the resilience of </w:t>
      </w:r>
      <w:r w:rsidR="00F31D5A">
        <w:t xml:space="preserve">small </w:t>
      </w:r>
      <w:r w:rsidR="00662CB6">
        <w:t>businesses</w:t>
      </w:r>
      <w:r w:rsidR="00F31D5A">
        <w:t xml:space="preserve"> following a crisis</w:t>
      </w:r>
      <w:r w:rsidR="00662CB6">
        <w:t xml:space="preserve">. </w:t>
      </w:r>
      <w:r w:rsidR="00A17628">
        <w:t>W</w:t>
      </w:r>
      <w:r w:rsidR="00A37620">
        <w:t xml:space="preserve">e </w:t>
      </w:r>
      <w:r w:rsidR="009F68A4">
        <w:t xml:space="preserve">also extend </w:t>
      </w:r>
      <w:r w:rsidR="009C1EB4">
        <w:t xml:space="preserve">the literature on small business survival </w:t>
      </w:r>
      <w:r w:rsidR="00A37620">
        <w:t xml:space="preserve">beyond </w:t>
      </w:r>
      <w:r w:rsidR="00465F49">
        <w:t>its</w:t>
      </w:r>
      <w:r w:rsidR="00A17628">
        <w:t xml:space="preserve"> focus on </w:t>
      </w:r>
      <w:r w:rsidR="009C1EB4" w:rsidRPr="00967C12">
        <w:t xml:space="preserve">barriers to business development (e.g., Doern and Goss, 2013; </w:t>
      </w:r>
      <w:r w:rsidR="009C1EB4">
        <w:t>Lee and Cowling, 2012</w:t>
      </w:r>
      <w:r w:rsidR="009C1EB4" w:rsidRPr="00967C12">
        <w:t>) and business failure (e.g., Cardon, Stevens and Potter, 201</w:t>
      </w:r>
      <w:r w:rsidR="009C1EB4">
        <w:t>1; Shepherd, 2003</w:t>
      </w:r>
      <w:r w:rsidR="009F68A4">
        <w:t>), to the context of a crisi</w:t>
      </w:r>
      <w:r w:rsidR="009C1EB4">
        <w:t>s</w:t>
      </w:r>
      <w:r w:rsidR="009C1EB4" w:rsidRPr="00967C12">
        <w:t>.</w:t>
      </w:r>
      <w:r w:rsidR="009F68A4">
        <w:t xml:space="preserve"> Further, b</w:t>
      </w:r>
      <w:r w:rsidR="009C1EB4">
        <w:t>y understanding how crises impact on small busines</w:t>
      </w:r>
      <w:r w:rsidR="00DD1A44">
        <w:t>ses and</w:t>
      </w:r>
      <w:r w:rsidR="00A37620">
        <w:t xml:space="preserve"> their response</w:t>
      </w:r>
      <w:r w:rsidR="009C1EB4">
        <w:t xml:space="preserve">, </w:t>
      </w:r>
      <w:r w:rsidR="00DD1A44">
        <w:t>we may enhance</w:t>
      </w:r>
      <w:r w:rsidR="009C1EB4">
        <w:t xml:space="preserve"> their chances of survival. </w:t>
      </w:r>
    </w:p>
    <w:p w14:paraId="45A5A414" w14:textId="77777777" w:rsidR="002277F9" w:rsidRDefault="002277F9" w:rsidP="00460C50"/>
    <w:p w14:paraId="76CFAF95" w14:textId="243DAE45" w:rsidR="00022326" w:rsidRDefault="00F173A0" w:rsidP="00A04B7A">
      <w:pPr>
        <w:autoSpaceDE w:val="0"/>
        <w:autoSpaceDN w:val="0"/>
        <w:adjustRightInd w:val="0"/>
        <w:rPr>
          <w:bCs/>
        </w:rPr>
      </w:pPr>
      <w:r w:rsidRPr="00967C12">
        <w:t>One of the key limitations of this study is that data collection began two months following the riots. While th</w:t>
      </w:r>
      <w:r w:rsidR="00614E9D">
        <w:t xml:space="preserve">e timing of this </w:t>
      </w:r>
      <w:r w:rsidR="00FF7857">
        <w:t xml:space="preserve">helped </w:t>
      </w:r>
      <w:r w:rsidRPr="00967C12">
        <w:t>uncover more immediate reacti</w:t>
      </w:r>
      <w:r w:rsidR="00FF7857">
        <w:t xml:space="preserve">ons to the riots, it meant </w:t>
      </w:r>
      <w:r w:rsidRPr="00967C12">
        <w:t>it was not possible to</w:t>
      </w:r>
      <w:r>
        <w:t xml:space="preserve"> ascertain more fully the</w:t>
      </w:r>
      <w:r w:rsidRPr="00967C12">
        <w:t xml:space="preserve"> impact of the riots</w:t>
      </w:r>
      <w:r>
        <w:t xml:space="preserve"> on the small businesses investigated</w:t>
      </w:r>
      <w:r w:rsidRPr="00967C12">
        <w:t>. As a result, follow-up interviews will be conducted with participants to capture the impact of the riots o</w:t>
      </w:r>
      <w:r>
        <w:t>n businesses over time</w:t>
      </w:r>
      <w:r w:rsidRPr="00967C12">
        <w:t xml:space="preserve">. </w:t>
      </w:r>
      <w:r w:rsidRPr="00967C12">
        <w:lastRenderedPageBreak/>
        <w:t xml:space="preserve">Future research would benefit from speaking </w:t>
      </w:r>
      <w:r>
        <w:t xml:space="preserve">directly </w:t>
      </w:r>
      <w:r w:rsidRPr="00967C12">
        <w:t xml:space="preserve">to those stakeholders involved (i.e. the police, councils, insurers) about the role they played in the recovery of small businesses affected during the riots. </w:t>
      </w:r>
      <w:r w:rsidR="006374E9">
        <w:t xml:space="preserve">It </w:t>
      </w:r>
      <w:r w:rsidR="00662CB6">
        <w:t xml:space="preserve">should </w:t>
      </w:r>
      <w:r w:rsidR="00EE70BA">
        <w:t xml:space="preserve">also </w:t>
      </w:r>
      <w:r w:rsidR="00662CB6">
        <w:t>explore how</w:t>
      </w:r>
      <w:r w:rsidR="00B5515B">
        <w:t>,</w:t>
      </w:r>
      <w:r w:rsidR="00662CB6">
        <w:t xml:space="preserve"> </w:t>
      </w:r>
      <w:r w:rsidR="00662CB6" w:rsidRPr="00460C50">
        <w:t>and in what ways</w:t>
      </w:r>
      <w:r w:rsidR="00B5515B" w:rsidRPr="00460C50">
        <w:t>,</w:t>
      </w:r>
      <w:r w:rsidR="00662CB6" w:rsidRPr="00460C50">
        <w:t xml:space="preserve"> experience, mindset and resources influence the resilience/vulnerability of small businesses in other crisis situations. </w:t>
      </w:r>
      <w:r w:rsidR="00460C50">
        <w:rPr>
          <w:bCs/>
        </w:rPr>
        <w:t xml:space="preserve">Resilience is critical, and we agree with </w:t>
      </w:r>
      <w:r w:rsidR="00614E9D">
        <w:rPr>
          <w:bCs/>
        </w:rPr>
        <w:t xml:space="preserve">the views of </w:t>
      </w:r>
      <w:r w:rsidR="00460C50">
        <w:rPr>
          <w:bCs/>
        </w:rPr>
        <w:t>Williams and Vorley (2014</w:t>
      </w:r>
      <w:r w:rsidR="00944C4E">
        <w:rPr>
          <w:bCs/>
        </w:rPr>
        <w:t>:22</w:t>
      </w:r>
      <w:r w:rsidR="00460C50">
        <w:rPr>
          <w:bCs/>
        </w:rPr>
        <w:t>) that “</w:t>
      </w:r>
      <w:r w:rsidR="00460C50" w:rsidRPr="00D164D8">
        <w:t>The ability of entrepreneurs and small businesses to be adaptable and flexible is paramount to their capacity</w:t>
      </w:r>
      <w:r w:rsidR="00460C50">
        <w:t xml:space="preserve"> </w:t>
      </w:r>
      <w:r w:rsidR="00460C50" w:rsidRPr="00D164D8">
        <w:t>to absorb and respond to external shocks which in turn has a positive impact on the resilience</w:t>
      </w:r>
      <w:r w:rsidR="00460C50">
        <w:t xml:space="preserve"> </w:t>
      </w:r>
      <w:r w:rsidR="00944C4E">
        <w:t>of their locality”</w:t>
      </w:r>
      <w:r w:rsidR="00460C50" w:rsidRPr="00D164D8">
        <w:t>.</w:t>
      </w:r>
      <w:r w:rsidR="000F41C0">
        <w:t xml:space="preserve"> </w:t>
      </w:r>
      <w:r w:rsidR="00BB070E">
        <w:t xml:space="preserve">Studies focusing on the relationship between criminal victimization in a small business setting and vulnerability should be explored (Walklate, 2011), as should </w:t>
      </w:r>
      <w:r w:rsidR="00437116">
        <w:t xml:space="preserve">any </w:t>
      </w:r>
      <w:r w:rsidR="00BB070E">
        <w:t>cases of arrest or restorative justice specific to the London riots to determine what role</w:t>
      </w:r>
      <w:r w:rsidR="00437116">
        <w:t>,</w:t>
      </w:r>
      <w:r w:rsidR="00BB070E">
        <w:t xml:space="preserve"> if any</w:t>
      </w:r>
      <w:r w:rsidR="00437116">
        <w:t>,</w:t>
      </w:r>
      <w:r w:rsidR="00BB070E">
        <w:t xml:space="preserve"> they played in </w:t>
      </w:r>
      <w:r w:rsidR="00437116">
        <w:t xml:space="preserve">the </w:t>
      </w:r>
      <w:r w:rsidR="00BB070E">
        <w:t>recovery</w:t>
      </w:r>
      <w:r w:rsidR="00437116">
        <w:t xml:space="preserve"> of businesses</w:t>
      </w:r>
      <w:r w:rsidR="00BB070E">
        <w:t xml:space="preserve">. </w:t>
      </w:r>
      <w:r w:rsidR="00662CB6" w:rsidRPr="004E488E">
        <w:rPr>
          <w:bCs/>
        </w:rPr>
        <w:t xml:space="preserve">It would also be useful to examine </w:t>
      </w:r>
      <w:r w:rsidR="00BA296A" w:rsidRPr="00402444">
        <w:rPr>
          <w:bCs/>
        </w:rPr>
        <w:t xml:space="preserve">what kinds of resources are valuable during times of crisis and </w:t>
      </w:r>
      <w:r w:rsidR="00662CB6" w:rsidRPr="00B867BA">
        <w:rPr>
          <w:bCs/>
        </w:rPr>
        <w:t>wheth</w:t>
      </w:r>
      <w:r w:rsidR="00662CB6" w:rsidRPr="00623DD4">
        <w:rPr>
          <w:bCs/>
        </w:rPr>
        <w:t>er individual managers</w:t>
      </w:r>
      <w:r w:rsidR="00662CB6">
        <w:rPr>
          <w:bCs/>
        </w:rPr>
        <w:t xml:space="preserve">, communities and institutions have </w:t>
      </w:r>
      <w:r w:rsidR="00EE70BA">
        <w:rPr>
          <w:bCs/>
        </w:rPr>
        <w:t xml:space="preserve">a </w:t>
      </w:r>
      <w:r w:rsidR="00662CB6">
        <w:rPr>
          <w:bCs/>
        </w:rPr>
        <w:t>role to play in the anticipation and containment of crises</w:t>
      </w:r>
      <w:r w:rsidR="00BA296A">
        <w:rPr>
          <w:bCs/>
        </w:rPr>
        <w:t xml:space="preserve"> that affect large businesses</w:t>
      </w:r>
      <w:r w:rsidR="00662CB6">
        <w:rPr>
          <w:bCs/>
        </w:rPr>
        <w:t xml:space="preserve">. </w:t>
      </w:r>
      <w:r w:rsidR="00BA296A">
        <w:rPr>
          <w:bCs/>
        </w:rPr>
        <w:t xml:space="preserve">Finally, </w:t>
      </w:r>
      <w:r w:rsidR="00614E9D">
        <w:rPr>
          <w:bCs/>
        </w:rPr>
        <w:t xml:space="preserve">future </w:t>
      </w:r>
      <w:r w:rsidR="00BA296A">
        <w:rPr>
          <w:bCs/>
        </w:rPr>
        <w:t>studies should look at</w:t>
      </w:r>
      <w:r w:rsidR="00662CB6">
        <w:rPr>
          <w:bCs/>
        </w:rPr>
        <w:t xml:space="preserve"> </w:t>
      </w:r>
      <w:r w:rsidR="00BA5E07">
        <w:rPr>
          <w:bCs/>
        </w:rPr>
        <w:t xml:space="preserve">the effectiveness of </w:t>
      </w:r>
      <w:r w:rsidR="00662CB6">
        <w:rPr>
          <w:bCs/>
        </w:rPr>
        <w:t>specific interventions taken during cri</w:t>
      </w:r>
      <w:r w:rsidR="00BA296A">
        <w:rPr>
          <w:bCs/>
        </w:rPr>
        <w:t>ses</w:t>
      </w:r>
      <w:r w:rsidR="001F2DBB">
        <w:rPr>
          <w:bCs/>
        </w:rPr>
        <w:t xml:space="preserve">. </w:t>
      </w:r>
    </w:p>
    <w:p w14:paraId="5DD84337" w14:textId="77777777" w:rsidR="006A20AE" w:rsidRDefault="006A20AE" w:rsidP="00A04B7A">
      <w:pPr>
        <w:autoSpaceDE w:val="0"/>
        <w:autoSpaceDN w:val="0"/>
        <w:adjustRightInd w:val="0"/>
        <w:rPr>
          <w:b/>
          <w:bCs/>
        </w:rPr>
      </w:pPr>
    </w:p>
    <w:p w14:paraId="188FCBC3" w14:textId="77777777" w:rsidR="00D978F7" w:rsidRPr="00967C12" w:rsidRDefault="00D978F7" w:rsidP="00A04B7A">
      <w:pPr>
        <w:autoSpaceDE w:val="0"/>
        <w:autoSpaceDN w:val="0"/>
        <w:adjustRightInd w:val="0"/>
        <w:rPr>
          <w:b/>
          <w:bCs/>
        </w:rPr>
      </w:pPr>
      <w:r w:rsidRPr="00967C12">
        <w:rPr>
          <w:b/>
          <w:bCs/>
        </w:rPr>
        <w:t>References</w:t>
      </w:r>
    </w:p>
    <w:p w14:paraId="5F88A937" w14:textId="77777777" w:rsidR="004938BB" w:rsidRDefault="004938BB" w:rsidP="00A04B7A">
      <w:pPr>
        <w:autoSpaceDE w:val="0"/>
        <w:autoSpaceDN w:val="0"/>
        <w:adjustRightInd w:val="0"/>
        <w:rPr>
          <w:color w:val="000000"/>
        </w:rPr>
      </w:pPr>
    </w:p>
    <w:p w14:paraId="18D097B9" w14:textId="77777777" w:rsidR="00F26E85" w:rsidRDefault="00F26E85" w:rsidP="0049200A">
      <w:pPr>
        <w:autoSpaceDE w:val="0"/>
        <w:autoSpaceDN w:val="0"/>
        <w:adjustRightInd w:val="0"/>
        <w:spacing w:line="240" w:lineRule="auto"/>
        <w:rPr>
          <w:color w:val="000000"/>
        </w:rPr>
      </w:pPr>
      <w:r>
        <w:rPr>
          <w:color w:val="000000"/>
        </w:rPr>
        <w:t xml:space="preserve">Abelmann N and Lie J (1995) </w:t>
      </w:r>
      <w:r w:rsidRPr="00F26E85">
        <w:rPr>
          <w:i/>
          <w:color w:val="000000"/>
        </w:rPr>
        <w:t>Blue Dreams: Korean Americans and the Los Angeles Riots</w:t>
      </w:r>
      <w:r>
        <w:rPr>
          <w:color w:val="000000"/>
        </w:rPr>
        <w:t xml:space="preserve">. </w:t>
      </w:r>
      <w:r w:rsidR="0040555E">
        <w:rPr>
          <w:color w:val="000000"/>
        </w:rPr>
        <w:t xml:space="preserve">Cambridge: Harvard University Press. </w:t>
      </w:r>
    </w:p>
    <w:p w14:paraId="15594789" w14:textId="77777777" w:rsidR="00F26E85" w:rsidRPr="00967C12" w:rsidRDefault="00F26E85" w:rsidP="0049200A">
      <w:pPr>
        <w:autoSpaceDE w:val="0"/>
        <w:autoSpaceDN w:val="0"/>
        <w:adjustRightInd w:val="0"/>
        <w:spacing w:line="240" w:lineRule="auto"/>
        <w:rPr>
          <w:color w:val="000000"/>
        </w:rPr>
      </w:pPr>
    </w:p>
    <w:p w14:paraId="1D1A1682" w14:textId="77777777" w:rsidR="002331D2" w:rsidRPr="00967C12" w:rsidRDefault="002331D2" w:rsidP="0049200A">
      <w:pPr>
        <w:autoSpaceDE w:val="0"/>
        <w:autoSpaceDN w:val="0"/>
        <w:adjustRightInd w:val="0"/>
        <w:spacing w:line="240" w:lineRule="auto"/>
        <w:rPr>
          <w:color w:val="000000"/>
        </w:rPr>
      </w:pPr>
      <w:r w:rsidRPr="00967C12">
        <w:rPr>
          <w:color w:val="000000"/>
        </w:rPr>
        <w:t xml:space="preserve">Aldrich H and Reiss Jr AJ (1970) The effect of civil disorders on small business in the inner city. </w:t>
      </w:r>
      <w:r w:rsidRPr="00967C12">
        <w:rPr>
          <w:i/>
          <w:iCs/>
          <w:color w:val="000000"/>
        </w:rPr>
        <w:t>Journal of Social Issues</w:t>
      </w:r>
      <w:r w:rsidRPr="00967C12">
        <w:rPr>
          <w:color w:val="000000"/>
        </w:rPr>
        <w:t xml:space="preserve">, 26(1): 187-206. </w:t>
      </w:r>
    </w:p>
    <w:p w14:paraId="0CDE3480" w14:textId="77777777" w:rsidR="00AE5196" w:rsidRPr="00967C12" w:rsidRDefault="00AE5196" w:rsidP="0049200A">
      <w:pPr>
        <w:autoSpaceDE w:val="0"/>
        <w:autoSpaceDN w:val="0"/>
        <w:adjustRightInd w:val="0"/>
        <w:spacing w:line="240" w:lineRule="auto"/>
        <w:rPr>
          <w:color w:val="000000"/>
        </w:rPr>
      </w:pPr>
    </w:p>
    <w:p w14:paraId="4390B99D" w14:textId="77777777" w:rsidR="004938BB" w:rsidRPr="00967C12" w:rsidRDefault="00AE5196" w:rsidP="0049200A">
      <w:pPr>
        <w:autoSpaceDE w:val="0"/>
        <w:autoSpaceDN w:val="0"/>
        <w:adjustRightInd w:val="0"/>
        <w:spacing w:line="240" w:lineRule="auto"/>
      </w:pPr>
      <w:r w:rsidRPr="00967C12">
        <w:t>Alesch D</w:t>
      </w:r>
      <w:r w:rsidR="00003FED">
        <w:t>,</w:t>
      </w:r>
      <w:r w:rsidRPr="00967C12">
        <w:t xml:space="preserve"> Holly J</w:t>
      </w:r>
      <w:r w:rsidR="00003FED">
        <w:t>,</w:t>
      </w:r>
      <w:r w:rsidRPr="00967C12">
        <w:t xml:space="preserve"> Mittler</w:t>
      </w:r>
      <w:r w:rsidR="004938BB" w:rsidRPr="00967C12">
        <w:t xml:space="preserve"> </w:t>
      </w:r>
      <w:r w:rsidRPr="00967C12">
        <w:t>E and Nagy R</w:t>
      </w:r>
      <w:r w:rsidR="004938BB" w:rsidRPr="00967C12">
        <w:t xml:space="preserve"> (</w:t>
      </w:r>
      <w:r w:rsidRPr="00967C12">
        <w:t>2001)</w:t>
      </w:r>
      <w:r w:rsidR="004938BB" w:rsidRPr="00967C12">
        <w:t xml:space="preserve"> </w:t>
      </w:r>
      <w:r w:rsidR="004938BB" w:rsidRPr="00967C12">
        <w:rPr>
          <w:i/>
          <w:iCs/>
        </w:rPr>
        <w:t xml:space="preserve">Organizations at risk: What happens when small business and not-for-profits encounter natural disasters? </w:t>
      </w:r>
      <w:r w:rsidR="004938BB" w:rsidRPr="00967C12">
        <w:t xml:space="preserve">Technical Report. Public Entity Risk Institute, </w:t>
      </w:r>
      <w:smartTag w:uri="urn:schemas-microsoft-com:office:smarttags" w:element="place">
        <w:smartTag w:uri="urn:schemas-microsoft-com:office:smarttags" w:element="City">
          <w:r w:rsidR="004938BB" w:rsidRPr="00967C12">
            <w:t>Fairfax</w:t>
          </w:r>
        </w:smartTag>
        <w:r w:rsidR="004938BB" w:rsidRPr="00967C12">
          <w:t xml:space="preserve">, </w:t>
        </w:r>
        <w:smartTag w:uri="urn:schemas-microsoft-com:office:smarttags" w:element="State">
          <w:r w:rsidR="004938BB" w:rsidRPr="00967C12">
            <w:t>VA.</w:t>
          </w:r>
        </w:smartTag>
      </w:smartTag>
    </w:p>
    <w:p w14:paraId="222D8ED5" w14:textId="77777777" w:rsidR="00454BB7" w:rsidRDefault="00454BB7" w:rsidP="0049200A">
      <w:pPr>
        <w:autoSpaceDE w:val="0"/>
        <w:autoSpaceDN w:val="0"/>
        <w:adjustRightInd w:val="0"/>
        <w:spacing w:line="240" w:lineRule="auto"/>
      </w:pPr>
    </w:p>
    <w:p w14:paraId="48CD5034" w14:textId="77777777" w:rsidR="009673DD" w:rsidRDefault="00E346CE" w:rsidP="0049200A">
      <w:pPr>
        <w:autoSpaceDE w:val="0"/>
        <w:autoSpaceDN w:val="0"/>
        <w:adjustRightInd w:val="0"/>
        <w:spacing w:line="240" w:lineRule="auto"/>
      </w:pPr>
      <w:r>
        <w:lastRenderedPageBreak/>
        <w:t>Anderson MB</w:t>
      </w:r>
      <w:r w:rsidR="009673DD">
        <w:t xml:space="preserve"> </w:t>
      </w:r>
      <w:r>
        <w:t>(</w:t>
      </w:r>
      <w:r w:rsidR="006D5B2B">
        <w:t>1995</w:t>
      </w:r>
      <w:r>
        <w:t>) Vulnerability to disaster and s</w:t>
      </w:r>
      <w:r w:rsidR="009673DD">
        <w:t>us</w:t>
      </w:r>
      <w:r>
        <w:t>tainable development: A g</w:t>
      </w:r>
      <w:r w:rsidR="009673DD">
        <w:t xml:space="preserve">eneral </w:t>
      </w:r>
      <w:r>
        <w:t>framework for assessing vulnerability. In R Pielke Jr. and R Pielke Sr.</w:t>
      </w:r>
      <w:r w:rsidR="009673DD">
        <w:t xml:space="preserve"> </w:t>
      </w:r>
      <w:r>
        <w:t>(</w:t>
      </w:r>
      <w:r w:rsidR="009673DD">
        <w:t>eds.</w:t>
      </w:r>
      <w:r>
        <w:t>)</w:t>
      </w:r>
      <w:r w:rsidR="009673DD">
        <w:t xml:space="preserve"> </w:t>
      </w:r>
      <w:r w:rsidR="009673DD" w:rsidRPr="00E346CE">
        <w:rPr>
          <w:i/>
        </w:rPr>
        <w:t>Storms</w:t>
      </w:r>
      <w:r w:rsidR="009673DD">
        <w:t xml:space="preserve"> (Vol. 1)</w:t>
      </w:r>
      <w:r>
        <w:t>,</w:t>
      </w:r>
      <w:r w:rsidRPr="00E346CE">
        <w:t xml:space="preserve"> </w:t>
      </w:r>
      <w:r>
        <w:t>pp. 11–25</w:t>
      </w:r>
      <w:r w:rsidR="009673DD">
        <w:t>. London: Routledge.</w:t>
      </w:r>
    </w:p>
    <w:p w14:paraId="078AB808" w14:textId="77777777" w:rsidR="009673DD" w:rsidRDefault="009673DD" w:rsidP="0049200A">
      <w:pPr>
        <w:autoSpaceDE w:val="0"/>
        <w:autoSpaceDN w:val="0"/>
        <w:adjustRightInd w:val="0"/>
        <w:spacing w:line="240" w:lineRule="auto"/>
      </w:pPr>
    </w:p>
    <w:p w14:paraId="6FC2B5EA" w14:textId="77777777" w:rsidR="00B87CC0" w:rsidRPr="00B90439" w:rsidRDefault="00B87CC0" w:rsidP="0049200A">
      <w:pPr>
        <w:autoSpaceDE w:val="0"/>
        <w:autoSpaceDN w:val="0"/>
        <w:adjustRightInd w:val="0"/>
        <w:spacing w:line="240" w:lineRule="auto"/>
      </w:pPr>
      <w:r>
        <w:t xml:space="preserve">Asgary A, Anjim MI and Azimi N (2012) Disaster recovery and business continuity after the 2010 flood in Pakistan: Case of small businesses. </w:t>
      </w:r>
      <w:r w:rsidRPr="00B87CC0">
        <w:rPr>
          <w:i/>
        </w:rPr>
        <w:t xml:space="preserve">International Journal of </w:t>
      </w:r>
      <w:r w:rsidRPr="00B90439">
        <w:rPr>
          <w:i/>
        </w:rPr>
        <w:t>Disaster Risk Reduction</w:t>
      </w:r>
      <w:r w:rsidRPr="00B90439">
        <w:t xml:space="preserve">, 2: 46-56. </w:t>
      </w:r>
    </w:p>
    <w:p w14:paraId="1BC9B5E4" w14:textId="77777777" w:rsidR="00B87CC0" w:rsidRPr="00B90439" w:rsidRDefault="00B87CC0" w:rsidP="0049200A">
      <w:pPr>
        <w:autoSpaceDE w:val="0"/>
        <w:autoSpaceDN w:val="0"/>
        <w:adjustRightInd w:val="0"/>
        <w:spacing w:line="240" w:lineRule="auto"/>
      </w:pPr>
    </w:p>
    <w:p w14:paraId="2453A440" w14:textId="77777777" w:rsidR="00B90439" w:rsidRPr="00B90439" w:rsidRDefault="00B90439" w:rsidP="0049200A">
      <w:pPr>
        <w:autoSpaceDE w:val="0"/>
        <w:autoSpaceDN w:val="0"/>
        <w:adjustRightInd w:val="0"/>
        <w:spacing w:line="240" w:lineRule="auto"/>
      </w:pPr>
      <w:r>
        <w:t xml:space="preserve">Baade RA, Baumann R and Matheson V (2007) </w:t>
      </w:r>
      <w:r w:rsidRPr="00B90439">
        <w:t>Estimating the</w:t>
      </w:r>
      <w:r>
        <w:t xml:space="preserve"> </w:t>
      </w:r>
      <w:r w:rsidRPr="00B90439">
        <w:t>Economic Impact of Natural and Social Disasters, with an</w:t>
      </w:r>
      <w:r>
        <w:t xml:space="preserve"> </w:t>
      </w:r>
      <w:r w:rsidRPr="00B90439">
        <w:t>A</w:t>
      </w:r>
      <w:r>
        <w:t>pplication to Hurricane Katrina.</w:t>
      </w:r>
      <w:r w:rsidRPr="00B90439">
        <w:t xml:space="preserve"> </w:t>
      </w:r>
      <w:r w:rsidRPr="00B90439">
        <w:rPr>
          <w:i/>
        </w:rPr>
        <w:t>Urban Studies</w:t>
      </w:r>
      <w:r w:rsidRPr="00B90439">
        <w:t>, Volume 44</w:t>
      </w:r>
      <w:r>
        <w:t xml:space="preserve">: </w:t>
      </w:r>
      <w:r w:rsidRPr="00B90439">
        <w:t>2061–2076.</w:t>
      </w:r>
    </w:p>
    <w:p w14:paraId="37D0FC79" w14:textId="77777777" w:rsidR="00B90439" w:rsidRPr="00B90439" w:rsidRDefault="00B90439" w:rsidP="0049200A">
      <w:pPr>
        <w:autoSpaceDE w:val="0"/>
        <w:autoSpaceDN w:val="0"/>
        <w:adjustRightInd w:val="0"/>
        <w:spacing w:line="240" w:lineRule="auto"/>
      </w:pPr>
    </w:p>
    <w:p w14:paraId="677283E6" w14:textId="77777777" w:rsidR="00454BB7" w:rsidRPr="00967C12" w:rsidRDefault="00AE5196" w:rsidP="0049200A">
      <w:pPr>
        <w:autoSpaceDE w:val="0"/>
        <w:autoSpaceDN w:val="0"/>
        <w:adjustRightInd w:val="0"/>
        <w:spacing w:line="240" w:lineRule="auto"/>
      </w:pPr>
      <w:r w:rsidRPr="00B90439">
        <w:t>Barton</w:t>
      </w:r>
      <w:r w:rsidR="00454BB7" w:rsidRPr="00B90439">
        <w:t xml:space="preserve"> </w:t>
      </w:r>
      <w:r w:rsidRPr="00B90439">
        <w:t>A (1970)</w:t>
      </w:r>
      <w:r w:rsidR="00454BB7" w:rsidRPr="00B90439">
        <w:t xml:space="preserve"> </w:t>
      </w:r>
      <w:r w:rsidR="00454BB7" w:rsidRPr="00B90439">
        <w:rPr>
          <w:i/>
          <w:iCs/>
        </w:rPr>
        <w:t>Communities</w:t>
      </w:r>
      <w:r w:rsidR="00454BB7" w:rsidRPr="00967C12">
        <w:rPr>
          <w:i/>
          <w:iCs/>
        </w:rPr>
        <w:t xml:space="preserve"> in Disasters. </w:t>
      </w:r>
      <w:smartTag w:uri="urn:schemas-microsoft-com:office:smarttags" w:element="place">
        <w:smartTag w:uri="urn:schemas-microsoft-com:office:smarttags" w:element="State">
          <w:r w:rsidR="00454BB7" w:rsidRPr="00967C12">
            <w:t>New York</w:t>
          </w:r>
        </w:smartTag>
      </w:smartTag>
      <w:r w:rsidR="00454BB7" w:rsidRPr="00967C12">
        <w:t>: Anchor</w:t>
      </w:r>
    </w:p>
    <w:p w14:paraId="2F3AF582" w14:textId="77777777" w:rsidR="00046451" w:rsidRDefault="00046451" w:rsidP="0049200A">
      <w:pPr>
        <w:autoSpaceDE w:val="0"/>
        <w:autoSpaceDN w:val="0"/>
        <w:adjustRightInd w:val="0"/>
        <w:spacing w:line="240" w:lineRule="auto"/>
      </w:pPr>
    </w:p>
    <w:p w14:paraId="03E945BC" w14:textId="77777777" w:rsidR="00475E5C" w:rsidRDefault="00475E5C" w:rsidP="0049200A">
      <w:pPr>
        <w:autoSpaceDE w:val="0"/>
        <w:autoSpaceDN w:val="0"/>
        <w:adjustRightInd w:val="0"/>
        <w:spacing w:line="240" w:lineRule="auto"/>
      </w:pPr>
      <w:r>
        <w:rPr>
          <w:sz w:val="23"/>
          <w:szCs w:val="23"/>
        </w:rPr>
        <w:t xml:space="preserve">Bauman Z (2012) Fuels, sparks and fires: On taking to the streets, </w:t>
      </w:r>
      <w:r>
        <w:rPr>
          <w:i/>
          <w:iCs/>
          <w:sz w:val="23"/>
          <w:szCs w:val="23"/>
        </w:rPr>
        <w:t>Thesis Eleven</w:t>
      </w:r>
      <w:r>
        <w:rPr>
          <w:sz w:val="23"/>
          <w:szCs w:val="23"/>
        </w:rPr>
        <w:t>, 109(1) 11-16.</w:t>
      </w:r>
    </w:p>
    <w:p w14:paraId="2724F80B" w14:textId="77777777" w:rsidR="00475E5C" w:rsidRPr="00967C12" w:rsidRDefault="00475E5C" w:rsidP="0049200A">
      <w:pPr>
        <w:autoSpaceDE w:val="0"/>
        <w:autoSpaceDN w:val="0"/>
        <w:adjustRightInd w:val="0"/>
        <w:spacing w:line="240" w:lineRule="auto"/>
      </w:pPr>
    </w:p>
    <w:p w14:paraId="504C810E" w14:textId="77777777" w:rsidR="00047138" w:rsidRPr="00967C12" w:rsidRDefault="00047138" w:rsidP="0049200A">
      <w:pPr>
        <w:autoSpaceDE w:val="0"/>
        <w:autoSpaceDN w:val="0"/>
        <w:adjustRightInd w:val="0"/>
        <w:spacing w:line="240" w:lineRule="auto"/>
      </w:pPr>
      <w:r w:rsidRPr="00967C12">
        <w:t xml:space="preserve">Bean JJ (2000) Burn baby burn: Small business in the urban riots of the 1960s. </w:t>
      </w:r>
      <w:r w:rsidRPr="00967C12">
        <w:rPr>
          <w:i/>
          <w:iCs/>
        </w:rPr>
        <w:t>The Independent Review</w:t>
      </w:r>
      <w:r w:rsidRPr="00967C12">
        <w:t xml:space="preserve">, 5(2): 165-187. </w:t>
      </w:r>
    </w:p>
    <w:p w14:paraId="21FFE5BB" w14:textId="77777777" w:rsidR="00047138" w:rsidRPr="00967C12" w:rsidRDefault="00047138" w:rsidP="0049200A">
      <w:pPr>
        <w:autoSpaceDE w:val="0"/>
        <w:autoSpaceDN w:val="0"/>
        <w:adjustRightInd w:val="0"/>
        <w:spacing w:line="240" w:lineRule="auto"/>
      </w:pPr>
    </w:p>
    <w:p w14:paraId="711D0322" w14:textId="77777777" w:rsidR="00AC7E74" w:rsidRPr="00AC7E74" w:rsidRDefault="00AC7E74" w:rsidP="0049200A">
      <w:pPr>
        <w:spacing w:line="240" w:lineRule="auto"/>
      </w:pPr>
      <w:r>
        <w:t>Berglund H</w:t>
      </w:r>
      <w:r w:rsidRPr="00AC7E74">
        <w:t xml:space="preserve"> </w:t>
      </w:r>
      <w:r>
        <w:t>(2007)</w:t>
      </w:r>
      <w:r w:rsidRPr="00AC7E74">
        <w:t xml:space="preserve"> </w:t>
      </w:r>
      <w:r w:rsidRPr="00AC7E74">
        <w:rPr>
          <w:i/>
        </w:rPr>
        <w:t>Researching entrepreneurship as lived experience</w:t>
      </w:r>
      <w:r w:rsidRPr="00AC7E74">
        <w:t xml:space="preserve">. In H. Neergaard &amp; J. P. Ulhøi (Eds.), Handbook of qualitative research methods in entrepreneurship: 75-93. </w:t>
      </w:r>
      <w:smartTag w:uri="urn:schemas-microsoft-com:office:smarttags" w:element="place">
        <w:smartTag w:uri="urn:schemas-microsoft-com:office:smarttags" w:element="City">
          <w:r w:rsidRPr="00AC7E74">
            <w:t>Cheltenham</w:t>
          </w:r>
        </w:smartTag>
        <w:r w:rsidRPr="00AC7E74">
          <w:t xml:space="preserve">, </w:t>
        </w:r>
        <w:smartTag w:uri="urn:schemas-microsoft-com:office:smarttags" w:element="country-region">
          <w:r w:rsidRPr="00AC7E74">
            <w:t>UK</w:t>
          </w:r>
        </w:smartTag>
      </w:smartTag>
      <w:r w:rsidRPr="00AC7E74">
        <w:t>: Edward Elgar.</w:t>
      </w:r>
    </w:p>
    <w:p w14:paraId="010E2525" w14:textId="77777777" w:rsidR="00AC7E74" w:rsidRPr="00967C12" w:rsidRDefault="00AC7E74" w:rsidP="0049200A">
      <w:pPr>
        <w:autoSpaceDE w:val="0"/>
        <w:autoSpaceDN w:val="0"/>
        <w:adjustRightInd w:val="0"/>
        <w:spacing w:line="240" w:lineRule="auto"/>
      </w:pPr>
    </w:p>
    <w:p w14:paraId="16B39E3D" w14:textId="77777777" w:rsidR="000F1799" w:rsidRDefault="00AA1C92" w:rsidP="0049200A">
      <w:pPr>
        <w:spacing w:line="240" w:lineRule="auto"/>
      </w:pPr>
      <w:r w:rsidRPr="00967C12">
        <w:t>Berglund H and Hellström T</w:t>
      </w:r>
      <w:r w:rsidR="000F1799" w:rsidRPr="00967C12">
        <w:t xml:space="preserve"> </w:t>
      </w:r>
      <w:r w:rsidRPr="00967C12">
        <w:t>(2002)</w:t>
      </w:r>
      <w:r w:rsidR="000F1799" w:rsidRPr="00967C12">
        <w:t xml:space="preserve"> </w:t>
      </w:r>
      <w:hyperlink r:id="rId9" w:history="1">
        <w:r w:rsidRPr="00967C12">
          <w:rPr>
            <w:rStyle w:val="Hyperlink"/>
            <w:iCs/>
            <w:color w:val="auto"/>
            <w:u w:val="none"/>
          </w:rPr>
          <w:t>Enacting risk in independent technological i</w:t>
        </w:r>
        <w:r w:rsidR="000F1799" w:rsidRPr="00967C12">
          <w:rPr>
            <w:rStyle w:val="Hyperlink"/>
            <w:iCs/>
            <w:color w:val="auto"/>
            <w:u w:val="none"/>
          </w:rPr>
          <w:t>nnovation</w:t>
        </w:r>
      </w:hyperlink>
      <w:r w:rsidRPr="00967C12">
        <w:t>.</w:t>
      </w:r>
      <w:r w:rsidR="000F1799" w:rsidRPr="00967C12">
        <w:t xml:space="preserve"> </w:t>
      </w:r>
      <w:r w:rsidR="000F1799" w:rsidRPr="00967C12">
        <w:rPr>
          <w:i/>
          <w:iCs/>
        </w:rPr>
        <w:t>International Journal of Risk Assessment and Management</w:t>
      </w:r>
      <w:r w:rsidR="000F1799" w:rsidRPr="00967C12">
        <w:t xml:space="preserve"> 3 (2/3/4): 205-221.</w:t>
      </w:r>
    </w:p>
    <w:p w14:paraId="03CA3A92" w14:textId="77777777" w:rsidR="00013B9B" w:rsidRDefault="00013B9B" w:rsidP="0049200A">
      <w:pPr>
        <w:spacing w:line="240" w:lineRule="auto"/>
      </w:pPr>
    </w:p>
    <w:p w14:paraId="003598B2" w14:textId="77777777" w:rsidR="007601DC" w:rsidRPr="00D164D8" w:rsidRDefault="007601DC" w:rsidP="0049200A">
      <w:pPr>
        <w:autoSpaceDE w:val="0"/>
        <w:autoSpaceDN w:val="0"/>
        <w:adjustRightInd w:val="0"/>
        <w:spacing w:line="240" w:lineRule="auto"/>
      </w:pPr>
      <w:bookmarkStart w:id="1" w:name="aff-1"/>
      <w:bookmarkEnd w:id="1"/>
      <w:r w:rsidRPr="000D498B">
        <w:t>Bigley GA and Roberts KH (2001)</w:t>
      </w:r>
      <w:r w:rsidRPr="00D164D8">
        <w:t xml:space="preserve"> The incident</w:t>
      </w:r>
      <w:r>
        <w:t xml:space="preserve"> </w:t>
      </w:r>
      <w:r w:rsidRPr="000D498B">
        <w:t>command system: H</w:t>
      </w:r>
      <w:r w:rsidRPr="00D164D8">
        <w:t>igh-reliability organizing for complex</w:t>
      </w:r>
      <w:r>
        <w:t xml:space="preserve"> </w:t>
      </w:r>
      <w:r w:rsidRPr="00D164D8">
        <w:t xml:space="preserve">and volatile task environments. </w:t>
      </w:r>
      <w:r w:rsidRPr="00D164D8">
        <w:rPr>
          <w:i/>
          <w:iCs/>
        </w:rPr>
        <w:t>Academy of Management</w:t>
      </w:r>
    </w:p>
    <w:p w14:paraId="232F8F7D" w14:textId="77777777" w:rsidR="007601DC" w:rsidRPr="000D498B" w:rsidRDefault="007601DC" w:rsidP="0049200A">
      <w:pPr>
        <w:spacing w:line="240" w:lineRule="auto"/>
      </w:pPr>
      <w:r w:rsidRPr="00D164D8">
        <w:rPr>
          <w:i/>
          <w:iCs/>
        </w:rPr>
        <w:t>Journal</w:t>
      </w:r>
      <w:r w:rsidRPr="00D164D8">
        <w:t xml:space="preserve">, </w:t>
      </w:r>
      <w:r w:rsidRPr="00D164D8">
        <w:rPr>
          <w:bCs/>
        </w:rPr>
        <w:t>4</w:t>
      </w:r>
      <w:r w:rsidRPr="00DB250F">
        <w:rPr>
          <w:bCs/>
        </w:rPr>
        <w:t xml:space="preserve">4: </w:t>
      </w:r>
      <w:r w:rsidRPr="00D164D8">
        <w:t>1281–1299.</w:t>
      </w:r>
    </w:p>
    <w:p w14:paraId="72A06DB0" w14:textId="77777777" w:rsidR="007601DC" w:rsidRDefault="007601DC" w:rsidP="0049200A">
      <w:pPr>
        <w:spacing w:line="240" w:lineRule="auto"/>
      </w:pPr>
    </w:p>
    <w:p w14:paraId="0F9CDD28" w14:textId="77777777" w:rsidR="002D2F8E" w:rsidRDefault="002D2F8E" w:rsidP="0049200A">
      <w:pPr>
        <w:spacing w:line="240" w:lineRule="auto"/>
      </w:pPr>
      <w:r>
        <w:t xml:space="preserve">Bloombaum M (1968) The conditions underlying race riots as portrayed by multidi-mensional scalogram analysis: A reanalysis of Lieberson and Silverman's data. </w:t>
      </w:r>
      <w:r w:rsidRPr="002D2F8E">
        <w:rPr>
          <w:i/>
        </w:rPr>
        <w:t>American Sociological Review</w:t>
      </w:r>
      <w:r>
        <w:t xml:space="preserve">, 33:76-95. </w:t>
      </w:r>
    </w:p>
    <w:p w14:paraId="0FDD0C18" w14:textId="77777777" w:rsidR="002D2F8E" w:rsidRDefault="002D2F8E" w:rsidP="0049200A">
      <w:pPr>
        <w:spacing w:line="240" w:lineRule="auto"/>
      </w:pPr>
    </w:p>
    <w:p w14:paraId="2E25AFEA" w14:textId="77777777" w:rsidR="000D498B" w:rsidRDefault="005778E8" w:rsidP="0049200A">
      <w:pPr>
        <w:spacing w:line="240" w:lineRule="auto"/>
      </w:pPr>
      <w:r>
        <w:t xml:space="preserve">Boettke P, Chamlee-Wright E, Gordon P, Ikeda S, Leeson PT and Sobel R (2007) Symposium: The political, economic, and social aspects of Katrina. </w:t>
      </w:r>
      <w:r w:rsidRPr="005778E8">
        <w:rPr>
          <w:i/>
        </w:rPr>
        <w:t>Southern Economic Journal</w:t>
      </w:r>
      <w:r>
        <w:t xml:space="preserve">, 74(2): 363-376. </w:t>
      </w:r>
    </w:p>
    <w:p w14:paraId="76DA6A83" w14:textId="77777777" w:rsidR="000A3FA2" w:rsidRDefault="000A3FA2" w:rsidP="0049200A">
      <w:pPr>
        <w:spacing w:line="240" w:lineRule="auto"/>
      </w:pPr>
    </w:p>
    <w:p w14:paraId="343520DF" w14:textId="77777777" w:rsidR="007601DC" w:rsidRDefault="007601DC" w:rsidP="0049200A">
      <w:pPr>
        <w:spacing w:line="240" w:lineRule="auto"/>
      </w:pPr>
      <w:r>
        <w:t xml:space="preserve">Bridges L (2012) Four days in August: The UK riots. </w:t>
      </w:r>
      <w:r w:rsidRPr="007601DC">
        <w:rPr>
          <w:i/>
        </w:rPr>
        <w:t>Race Class</w:t>
      </w:r>
      <w:r>
        <w:t xml:space="preserve">, 54(1): 1-12. </w:t>
      </w:r>
    </w:p>
    <w:p w14:paraId="753AD975" w14:textId="77777777" w:rsidR="007601DC" w:rsidRPr="000D498B" w:rsidRDefault="007601DC" w:rsidP="0049200A">
      <w:pPr>
        <w:spacing w:line="240" w:lineRule="auto"/>
      </w:pPr>
    </w:p>
    <w:p w14:paraId="6DB56486" w14:textId="77777777" w:rsidR="00D06DBD" w:rsidRPr="00967C12" w:rsidRDefault="00AA1C92" w:rsidP="0049200A">
      <w:pPr>
        <w:autoSpaceDE w:val="0"/>
        <w:autoSpaceDN w:val="0"/>
        <w:adjustRightInd w:val="0"/>
        <w:spacing w:line="240" w:lineRule="auto"/>
      </w:pPr>
      <w:r w:rsidRPr="00967C12">
        <w:t>Buchanan DA (2012)</w:t>
      </w:r>
      <w:r w:rsidR="00D06DBD" w:rsidRPr="00967C12">
        <w:t xml:space="preserve"> Case studies in organizational res</w:t>
      </w:r>
      <w:r w:rsidRPr="00967C12">
        <w:t>earch. In Symon G and Cassell C</w:t>
      </w:r>
      <w:r w:rsidR="00003FED">
        <w:t xml:space="preserve"> (eds)</w:t>
      </w:r>
      <w:r w:rsidR="00D06DBD" w:rsidRPr="00967C12">
        <w:t xml:space="preserve"> </w:t>
      </w:r>
      <w:r w:rsidR="00D06DBD" w:rsidRPr="00967C12">
        <w:rPr>
          <w:i/>
          <w:iCs/>
        </w:rPr>
        <w:t>The Practice</w:t>
      </w:r>
      <w:r w:rsidRPr="00967C12">
        <w:t xml:space="preserve"> </w:t>
      </w:r>
      <w:r w:rsidR="00D06DBD" w:rsidRPr="00967C12">
        <w:rPr>
          <w:i/>
          <w:iCs/>
        </w:rPr>
        <w:t>of Qualitative Organizational Research: Core Methods and Current Challenges</w:t>
      </w:r>
      <w:r w:rsidR="00D06DBD" w:rsidRPr="00967C12">
        <w:t xml:space="preserve">. </w:t>
      </w:r>
      <w:smartTag w:uri="urn:schemas-microsoft-com:office:smarttags" w:element="place">
        <w:smartTag w:uri="urn:schemas-microsoft-com:office:smarttags" w:element="City">
          <w:r w:rsidR="00D06DBD" w:rsidRPr="00967C12">
            <w:t>London</w:t>
          </w:r>
        </w:smartTag>
      </w:smartTag>
      <w:r w:rsidR="00D06DBD" w:rsidRPr="00967C12">
        <w:t>: Sage Publications,</w:t>
      </w:r>
      <w:r w:rsidRPr="00967C12">
        <w:t xml:space="preserve"> </w:t>
      </w:r>
      <w:r w:rsidR="00003FED">
        <w:t xml:space="preserve">pp. </w:t>
      </w:r>
      <w:r w:rsidR="00D06DBD" w:rsidRPr="00967C12">
        <w:t>373–392.</w:t>
      </w:r>
    </w:p>
    <w:p w14:paraId="62DE4ECE" w14:textId="77777777" w:rsidR="000F1799" w:rsidRPr="00967C12" w:rsidRDefault="000F1799" w:rsidP="0049200A">
      <w:pPr>
        <w:autoSpaceDE w:val="0"/>
        <w:autoSpaceDN w:val="0"/>
        <w:adjustRightInd w:val="0"/>
        <w:spacing w:line="240" w:lineRule="auto"/>
      </w:pPr>
    </w:p>
    <w:p w14:paraId="058224DC" w14:textId="77777777" w:rsidR="00047138" w:rsidRPr="00967C12" w:rsidRDefault="00047138" w:rsidP="0049200A">
      <w:pPr>
        <w:autoSpaceDE w:val="0"/>
        <w:autoSpaceDN w:val="0"/>
        <w:adjustRightInd w:val="0"/>
        <w:spacing w:line="240" w:lineRule="auto"/>
      </w:pPr>
      <w:r w:rsidRPr="00967C12">
        <w:t xml:space="preserve">Buchanan DA and Denyer D (2012) Research tomorrow’s crisis: Methodological innovations and wider implications. </w:t>
      </w:r>
      <w:r w:rsidRPr="00967C12">
        <w:rPr>
          <w:i/>
          <w:iCs/>
        </w:rPr>
        <w:t>International Journal of Management Reviews</w:t>
      </w:r>
      <w:r w:rsidRPr="00967C12">
        <w:t xml:space="preserve">, in press. DOI: 10.1111/ijmr.12002. </w:t>
      </w:r>
    </w:p>
    <w:p w14:paraId="6CCCAE3D" w14:textId="77777777" w:rsidR="00047138" w:rsidRPr="00967C12" w:rsidRDefault="00047138" w:rsidP="0049200A">
      <w:pPr>
        <w:autoSpaceDE w:val="0"/>
        <w:autoSpaceDN w:val="0"/>
        <w:adjustRightInd w:val="0"/>
        <w:spacing w:line="240" w:lineRule="auto"/>
      </w:pPr>
    </w:p>
    <w:p w14:paraId="03453B59" w14:textId="77777777" w:rsidR="002E0824" w:rsidRPr="00967C12" w:rsidRDefault="002E0824" w:rsidP="0049200A">
      <w:pPr>
        <w:autoSpaceDE w:val="0"/>
        <w:autoSpaceDN w:val="0"/>
        <w:adjustRightInd w:val="0"/>
        <w:spacing w:line="240" w:lineRule="auto"/>
      </w:pPr>
      <w:r w:rsidRPr="00967C12">
        <w:lastRenderedPageBreak/>
        <w:t>Cardon</w:t>
      </w:r>
      <w:r w:rsidR="00AA1C92" w:rsidRPr="00967C12">
        <w:t xml:space="preserve"> MS</w:t>
      </w:r>
      <w:r w:rsidR="00003FED">
        <w:t>,</w:t>
      </w:r>
      <w:r w:rsidR="00AA1C92" w:rsidRPr="00967C12">
        <w:t xml:space="preserve"> Stevens CE and Potter</w:t>
      </w:r>
      <w:r w:rsidRPr="00967C12">
        <w:t xml:space="preserve"> DR (2011) Misfortunes or mistakes? Cultural sensemaking of entrepreneurial failure. </w:t>
      </w:r>
      <w:r w:rsidRPr="00967C12">
        <w:rPr>
          <w:i/>
          <w:iCs/>
        </w:rPr>
        <w:t>Journal of Business Venturing</w:t>
      </w:r>
      <w:r w:rsidRPr="00967C12">
        <w:t xml:space="preserve">, 26: 79-92.  </w:t>
      </w:r>
    </w:p>
    <w:p w14:paraId="12026913" w14:textId="77777777" w:rsidR="00FB42A3" w:rsidRPr="00FB42A3" w:rsidRDefault="00FB42A3" w:rsidP="0049200A">
      <w:pPr>
        <w:autoSpaceDE w:val="0"/>
        <w:autoSpaceDN w:val="0"/>
        <w:adjustRightInd w:val="0"/>
        <w:spacing w:line="240" w:lineRule="auto"/>
      </w:pPr>
    </w:p>
    <w:p w14:paraId="0185CA09" w14:textId="77777777" w:rsidR="00FB42A3" w:rsidRPr="00FB42A3" w:rsidRDefault="00FB42A3" w:rsidP="0049200A">
      <w:pPr>
        <w:autoSpaceDE w:val="0"/>
        <w:autoSpaceDN w:val="0"/>
        <w:adjustRightInd w:val="0"/>
        <w:spacing w:line="240" w:lineRule="auto"/>
      </w:pPr>
      <w:r>
        <w:t xml:space="preserve">Cochrane, H.C. (1992), </w:t>
      </w:r>
      <w:r w:rsidRPr="00FB42A3">
        <w:t xml:space="preserve">Overview of </w:t>
      </w:r>
      <w:r>
        <w:t xml:space="preserve">Economic Research on Earthquake </w:t>
      </w:r>
      <w:r w:rsidRPr="00FB42A3">
        <w:t>Cons</w:t>
      </w:r>
      <w:r>
        <w:t>equences</w:t>
      </w:r>
      <w:r w:rsidRPr="00FB42A3">
        <w:t>, in The Commi</w:t>
      </w:r>
      <w:r>
        <w:t xml:space="preserve">ttee on Earthquake Engineering, </w:t>
      </w:r>
      <w:r w:rsidRPr="00FB42A3">
        <w:t xml:space="preserve">National Research Council (eds), </w:t>
      </w:r>
      <w:r>
        <w:t xml:space="preserve">The Economic </w:t>
      </w:r>
      <w:r w:rsidRPr="00FB42A3">
        <w:t>Consequences of a Catastrophic Earthquake: Proceedings of a Forum</w:t>
      </w:r>
      <w:r>
        <w:t xml:space="preserve">, </w:t>
      </w:r>
      <w:r w:rsidRPr="00FB42A3">
        <w:t>National Academy Press, Washington, DC, pp. 100–111.</w:t>
      </w:r>
    </w:p>
    <w:p w14:paraId="04A4745E" w14:textId="77777777" w:rsidR="008A1F84" w:rsidRPr="00FB42A3" w:rsidRDefault="008A1F84" w:rsidP="0049200A">
      <w:pPr>
        <w:autoSpaceDE w:val="0"/>
        <w:autoSpaceDN w:val="0"/>
        <w:adjustRightInd w:val="0"/>
        <w:spacing w:line="240" w:lineRule="auto"/>
        <w:rPr>
          <w:color w:val="000000"/>
        </w:rPr>
      </w:pPr>
    </w:p>
    <w:p w14:paraId="3410FD5D" w14:textId="77777777" w:rsidR="002358A6" w:rsidRPr="00967C12" w:rsidRDefault="00AA1C92" w:rsidP="0049200A">
      <w:pPr>
        <w:spacing w:line="240" w:lineRule="auto"/>
      </w:pPr>
      <w:r w:rsidRPr="00FB42A3">
        <w:t>Coffey A and Atkinson P</w:t>
      </w:r>
      <w:r w:rsidR="002358A6" w:rsidRPr="00FB42A3">
        <w:t xml:space="preserve"> </w:t>
      </w:r>
      <w:r w:rsidRPr="00FB42A3">
        <w:t>(1996)</w:t>
      </w:r>
      <w:r w:rsidR="002358A6" w:rsidRPr="00FB42A3">
        <w:t xml:space="preserve"> </w:t>
      </w:r>
      <w:r w:rsidR="002358A6" w:rsidRPr="00FB42A3">
        <w:rPr>
          <w:i/>
        </w:rPr>
        <w:t>Making sense of qualitative</w:t>
      </w:r>
      <w:r w:rsidR="002358A6" w:rsidRPr="00967C12">
        <w:rPr>
          <w:i/>
        </w:rPr>
        <w:t xml:space="preserve"> data: Complementary research strategies</w:t>
      </w:r>
      <w:r w:rsidR="002358A6" w:rsidRPr="00967C12">
        <w:t xml:space="preserve">. </w:t>
      </w:r>
      <w:smartTag w:uri="urn:schemas-microsoft-com:office:smarttags" w:element="place">
        <w:smartTag w:uri="urn:schemas-microsoft-com:office:smarttags" w:element="City">
          <w:r w:rsidR="002358A6" w:rsidRPr="00967C12">
            <w:t>London</w:t>
          </w:r>
        </w:smartTag>
      </w:smartTag>
      <w:r w:rsidR="002358A6" w:rsidRPr="00967C12">
        <w:t xml:space="preserve">: Sage Publications.  </w:t>
      </w:r>
    </w:p>
    <w:p w14:paraId="0AD49524" w14:textId="77777777" w:rsidR="002358A6" w:rsidRDefault="002358A6" w:rsidP="0049200A">
      <w:pPr>
        <w:autoSpaceDE w:val="0"/>
        <w:autoSpaceDN w:val="0"/>
        <w:adjustRightInd w:val="0"/>
        <w:spacing w:line="240" w:lineRule="auto"/>
        <w:rPr>
          <w:color w:val="000000"/>
        </w:rPr>
      </w:pPr>
    </w:p>
    <w:p w14:paraId="186A2AAF" w14:textId="77777777" w:rsidR="000C3B44" w:rsidRPr="00967C12" w:rsidRDefault="000C3B44" w:rsidP="0049200A">
      <w:pPr>
        <w:autoSpaceDE w:val="0"/>
        <w:autoSpaceDN w:val="0"/>
        <w:adjustRightInd w:val="0"/>
        <w:spacing w:line="240" w:lineRule="auto"/>
        <w:rPr>
          <w:color w:val="000000"/>
        </w:rPr>
      </w:pPr>
      <w:r w:rsidRPr="00D164D8">
        <w:t>Corey CM and Deitch EA (2011)</w:t>
      </w:r>
      <w:r>
        <w:rPr>
          <w:color w:val="000000"/>
        </w:rPr>
        <w:t xml:space="preserve">, </w:t>
      </w:r>
      <w:r w:rsidRPr="000C3B44">
        <w:t>Factors affecting business r</w:t>
      </w:r>
      <w:r w:rsidRPr="00D164D8">
        <w:t>ecovery</w:t>
      </w:r>
      <w:r>
        <w:rPr>
          <w:color w:val="000000"/>
        </w:rPr>
        <w:t xml:space="preserve"> i</w:t>
      </w:r>
      <w:r w:rsidRPr="00D164D8">
        <w:t>mmediately after Hurricane Katrina</w:t>
      </w:r>
      <w:r>
        <w:rPr>
          <w:color w:val="000000"/>
        </w:rPr>
        <w:t xml:space="preserve">. </w:t>
      </w:r>
      <w:r w:rsidRPr="00D164D8">
        <w:rPr>
          <w:i/>
        </w:rPr>
        <w:t>Journal of Contingencies and Crisis Management</w:t>
      </w:r>
      <w:r w:rsidRPr="000C3B44">
        <w:t>, 19(</w:t>
      </w:r>
      <w:r w:rsidRPr="00D164D8">
        <w:t>3</w:t>
      </w:r>
      <w:r>
        <w:t xml:space="preserve">): </w:t>
      </w:r>
      <w:r w:rsidRPr="00D164D8">
        <w:t>169-181</w:t>
      </w:r>
      <w:r>
        <w:t xml:space="preserve">. </w:t>
      </w:r>
    </w:p>
    <w:p w14:paraId="3BF437EE" w14:textId="77777777" w:rsidR="00EF2697" w:rsidRPr="00967C12" w:rsidRDefault="00EF2697" w:rsidP="0049200A">
      <w:pPr>
        <w:autoSpaceDE w:val="0"/>
        <w:autoSpaceDN w:val="0"/>
        <w:adjustRightInd w:val="0"/>
        <w:spacing w:line="240" w:lineRule="auto"/>
        <w:rPr>
          <w:color w:val="000000"/>
        </w:rPr>
      </w:pPr>
    </w:p>
    <w:p w14:paraId="23127812" w14:textId="77777777" w:rsidR="00D46D66" w:rsidRPr="00967C12" w:rsidRDefault="00AA1C92" w:rsidP="0049200A">
      <w:pPr>
        <w:autoSpaceDE w:val="0"/>
        <w:autoSpaceDN w:val="0"/>
        <w:adjustRightInd w:val="0"/>
        <w:spacing w:line="240" w:lineRule="auto"/>
        <w:rPr>
          <w:color w:val="000000"/>
        </w:rPr>
      </w:pPr>
      <w:r w:rsidRPr="00967C12">
        <w:t>Cope J</w:t>
      </w:r>
      <w:r w:rsidR="00D46D66" w:rsidRPr="00967C12">
        <w:t xml:space="preserve"> </w:t>
      </w:r>
      <w:r w:rsidRPr="00967C12">
        <w:t>(2011) Entrepreneurial learning from failure: An interpretive phenomenological a</w:t>
      </w:r>
      <w:r w:rsidR="00D46D66" w:rsidRPr="00967C12">
        <w:t>nalysi</w:t>
      </w:r>
      <w:r w:rsidRPr="00967C12">
        <w:t>s.</w:t>
      </w:r>
      <w:r w:rsidR="00D46D66" w:rsidRPr="00967C12">
        <w:t xml:space="preserve"> </w:t>
      </w:r>
      <w:r w:rsidR="00D46D66" w:rsidRPr="00967C12">
        <w:rPr>
          <w:i/>
          <w:iCs/>
        </w:rPr>
        <w:t>Journal of Business Venturing</w:t>
      </w:r>
      <w:r w:rsidR="00003FED">
        <w:t xml:space="preserve"> 26</w:t>
      </w:r>
      <w:r w:rsidR="00D46D66" w:rsidRPr="00967C12">
        <w:t xml:space="preserve">(6): 604-623. </w:t>
      </w:r>
    </w:p>
    <w:p w14:paraId="16951B2A" w14:textId="77777777" w:rsidR="006C4ABD" w:rsidRPr="00967C12" w:rsidRDefault="006C4ABD" w:rsidP="0049200A">
      <w:pPr>
        <w:autoSpaceDE w:val="0"/>
        <w:autoSpaceDN w:val="0"/>
        <w:adjustRightInd w:val="0"/>
        <w:spacing w:line="240" w:lineRule="auto"/>
        <w:rPr>
          <w:color w:val="000000"/>
        </w:rPr>
      </w:pPr>
    </w:p>
    <w:p w14:paraId="713FDED1" w14:textId="77777777" w:rsidR="008A1F84" w:rsidRPr="00967C12" w:rsidRDefault="00AA1C92" w:rsidP="0049200A">
      <w:pPr>
        <w:autoSpaceDE w:val="0"/>
        <w:autoSpaceDN w:val="0"/>
        <w:adjustRightInd w:val="0"/>
        <w:spacing w:line="240" w:lineRule="auto"/>
        <w:ind w:right="757"/>
      </w:pPr>
      <w:r w:rsidRPr="00967C12">
        <w:t>Dahlhamer J and Tierney K (1998)</w:t>
      </w:r>
      <w:r w:rsidR="008A1F84" w:rsidRPr="00967C12">
        <w:t xml:space="preserve"> Rebounding from disruptive events: Business recovery following the Northridge Earthquake. </w:t>
      </w:r>
      <w:r w:rsidR="008A1F84" w:rsidRPr="00967C12">
        <w:rPr>
          <w:i/>
          <w:iCs/>
        </w:rPr>
        <w:t xml:space="preserve">Sociological Spectrum, </w:t>
      </w:r>
      <w:r w:rsidR="00003FED">
        <w:t xml:space="preserve">18: </w:t>
      </w:r>
      <w:r w:rsidR="008A1F84" w:rsidRPr="00967C12">
        <w:t>121-14L.</w:t>
      </w:r>
    </w:p>
    <w:p w14:paraId="3A53D97C" w14:textId="77777777" w:rsidR="008A1F84" w:rsidRPr="00967C12" w:rsidRDefault="008A1F84" w:rsidP="0049200A">
      <w:pPr>
        <w:autoSpaceDE w:val="0"/>
        <w:autoSpaceDN w:val="0"/>
        <w:adjustRightInd w:val="0"/>
        <w:spacing w:line="240" w:lineRule="auto"/>
      </w:pPr>
    </w:p>
    <w:p w14:paraId="3DCB30B4" w14:textId="77777777" w:rsidR="006A1A4F" w:rsidRPr="006A1A4F" w:rsidRDefault="00AA1C92" w:rsidP="0049200A">
      <w:pPr>
        <w:tabs>
          <w:tab w:val="left" w:pos="-1440"/>
          <w:tab w:val="left" w:pos="-720"/>
        </w:tabs>
        <w:spacing w:line="240" w:lineRule="auto"/>
        <w:rPr>
          <w:color w:val="000000"/>
          <w:lang w:val="en-US"/>
        </w:rPr>
      </w:pPr>
      <w:r w:rsidRPr="00967C12">
        <w:rPr>
          <w:color w:val="000000"/>
          <w:lang w:val="en-US"/>
        </w:rPr>
        <w:t>Doern R and Goss D (2013)</w:t>
      </w:r>
      <w:r w:rsidR="003035C3" w:rsidRPr="00967C12">
        <w:rPr>
          <w:color w:val="000000"/>
          <w:lang w:val="en-US"/>
        </w:rPr>
        <w:t xml:space="preserve"> From barriers to barring: Why emotion matters to </w:t>
      </w:r>
      <w:r w:rsidR="003035C3" w:rsidRPr="00524973">
        <w:rPr>
          <w:color w:val="000000"/>
          <w:lang w:val="en-US"/>
        </w:rPr>
        <w:t xml:space="preserve">entrepreneurial development. </w:t>
      </w:r>
      <w:r w:rsidR="003035C3" w:rsidRPr="00524973">
        <w:rPr>
          <w:i/>
          <w:iCs/>
          <w:color w:val="000000"/>
          <w:lang w:val="en-US"/>
        </w:rPr>
        <w:t>International Small Business Journal</w:t>
      </w:r>
      <w:r w:rsidR="003035C3" w:rsidRPr="00524973">
        <w:rPr>
          <w:color w:val="000000"/>
          <w:lang w:val="en-US"/>
        </w:rPr>
        <w:t xml:space="preserve">, </w:t>
      </w:r>
      <w:r w:rsidR="00003FED" w:rsidRPr="00524973">
        <w:rPr>
          <w:color w:val="000000"/>
        </w:rPr>
        <w:t xml:space="preserve">31(5): </w:t>
      </w:r>
      <w:r w:rsidR="003035C3" w:rsidRPr="00524973">
        <w:rPr>
          <w:color w:val="000000"/>
        </w:rPr>
        <w:t xml:space="preserve">496–519. </w:t>
      </w:r>
    </w:p>
    <w:p w14:paraId="37184E3F" w14:textId="77777777" w:rsidR="008A734F" w:rsidRDefault="008A734F" w:rsidP="0049200A">
      <w:pPr>
        <w:autoSpaceDE w:val="0"/>
        <w:autoSpaceDN w:val="0"/>
        <w:adjustRightInd w:val="0"/>
        <w:spacing w:line="240" w:lineRule="auto"/>
      </w:pPr>
    </w:p>
    <w:p w14:paraId="3A7E8D18" w14:textId="77777777" w:rsidR="008A734F" w:rsidRDefault="008A734F" w:rsidP="0049200A">
      <w:pPr>
        <w:autoSpaceDE w:val="0"/>
        <w:autoSpaceDN w:val="0"/>
        <w:adjustRightInd w:val="0"/>
        <w:spacing w:line="240" w:lineRule="auto"/>
      </w:pPr>
      <w:r>
        <w:t xml:space="preserve">Emmons RA and McCullough ME (2003) Counting blessings versus burdens: An experimental investigation of gratitude and subjective well-being in daily life. </w:t>
      </w:r>
    </w:p>
    <w:p w14:paraId="23F7B321" w14:textId="77777777" w:rsidR="008A734F" w:rsidRDefault="008A734F" w:rsidP="0049200A">
      <w:pPr>
        <w:autoSpaceDE w:val="0"/>
        <w:autoSpaceDN w:val="0"/>
        <w:adjustRightInd w:val="0"/>
        <w:spacing w:line="240" w:lineRule="auto"/>
      </w:pPr>
      <w:r w:rsidRPr="008A734F">
        <w:rPr>
          <w:i/>
        </w:rPr>
        <w:t>Journal of Personality and Social Psychology</w:t>
      </w:r>
      <w:r>
        <w:t xml:space="preserve">, 84(2): </w:t>
      </w:r>
      <w:r w:rsidRPr="008A734F">
        <w:t>377–389</w:t>
      </w:r>
    </w:p>
    <w:p w14:paraId="709FB18E" w14:textId="77777777" w:rsidR="008A734F" w:rsidRPr="00524973" w:rsidRDefault="008A734F" w:rsidP="0049200A">
      <w:pPr>
        <w:autoSpaceDE w:val="0"/>
        <w:autoSpaceDN w:val="0"/>
        <w:adjustRightInd w:val="0"/>
        <w:spacing w:line="240" w:lineRule="auto"/>
      </w:pPr>
    </w:p>
    <w:p w14:paraId="396B9A1C" w14:textId="77777777" w:rsidR="00524973" w:rsidRPr="00524973" w:rsidRDefault="00524973" w:rsidP="0049200A">
      <w:pPr>
        <w:autoSpaceDE w:val="0"/>
        <w:autoSpaceDN w:val="0"/>
        <w:adjustRightInd w:val="0"/>
        <w:spacing w:line="240" w:lineRule="auto"/>
      </w:pPr>
      <w:r>
        <w:t>Fink S</w:t>
      </w:r>
      <w:r w:rsidRPr="00524973">
        <w:t xml:space="preserve"> (1986) </w:t>
      </w:r>
      <w:r w:rsidRPr="00524973">
        <w:rPr>
          <w:i/>
          <w:iCs/>
        </w:rPr>
        <w:t>Crisis Management: Planning for the Inevitable</w:t>
      </w:r>
      <w:r w:rsidRPr="00524973">
        <w:t>.</w:t>
      </w:r>
      <w:r>
        <w:t xml:space="preserve"> </w:t>
      </w:r>
      <w:r w:rsidRPr="00524973">
        <w:t>New York</w:t>
      </w:r>
      <w:r>
        <w:t>: AMACON.</w:t>
      </w:r>
    </w:p>
    <w:p w14:paraId="7003F205" w14:textId="77777777" w:rsidR="00524973" w:rsidRDefault="00524973" w:rsidP="0049200A">
      <w:pPr>
        <w:autoSpaceDE w:val="0"/>
        <w:autoSpaceDN w:val="0"/>
        <w:adjustRightInd w:val="0"/>
        <w:spacing w:line="240" w:lineRule="auto"/>
      </w:pPr>
    </w:p>
    <w:p w14:paraId="62689F74" w14:textId="77777777" w:rsidR="006A1A4F" w:rsidRPr="006A1A4F" w:rsidRDefault="006A1A4F" w:rsidP="0049200A">
      <w:pPr>
        <w:autoSpaceDE w:val="0"/>
        <w:autoSpaceDN w:val="0"/>
        <w:adjustRightInd w:val="0"/>
        <w:spacing w:line="240" w:lineRule="auto"/>
        <w:rPr>
          <w:i/>
        </w:rPr>
      </w:pPr>
      <w:r>
        <w:t xml:space="preserve">Flavell J (1987) Speculations about the nature and development of metacognition. In: Weinert, F.E., Kluwe, R.H. (Eds.), </w:t>
      </w:r>
      <w:r w:rsidRPr="006A1A4F">
        <w:rPr>
          <w:i/>
        </w:rPr>
        <w:t>Metacognition, Motivation, and</w:t>
      </w:r>
    </w:p>
    <w:p w14:paraId="62BA05DF" w14:textId="77777777" w:rsidR="006A1A4F" w:rsidRDefault="006A1A4F" w:rsidP="0049200A">
      <w:pPr>
        <w:autoSpaceDE w:val="0"/>
        <w:autoSpaceDN w:val="0"/>
        <w:adjustRightInd w:val="0"/>
        <w:spacing w:line="240" w:lineRule="auto"/>
      </w:pPr>
      <w:r w:rsidRPr="006A1A4F">
        <w:rPr>
          <w:i/>
        </w:rPr>
        <w:t>Understanding</w:t>
      </w:r>
      <w:r>
        <w:t>. Erlbaum, Hillside, N.J.</w:t>
      </w:r>
    </w:p>
    <w:p w14:paraId="158028F6" w14:textId="77777777" w:rsidR="006A1A4F" w:rsidRPr="00524973" w:rsidRDefault="006A1A4F" w:rsidP="0049200A">
      <w:pPr>
        <w:autoSpaceDE w:val="0"/>
        <w:autoSpaceDN w:val="0"/>
        <w:adjustRightInd w:val="0"/>
        <w:spacing w:line="240" w:lineRule="auto"/>
      </w:pPr>
    </w:p>
    <w:p w14:paraId="70B01CE3" w14:textId="77777777" w:rsidR="002E33FA" w:rsidRPr="00967C12" w:rsidRDefault="002E33FA" w:rsidP="0049200A">
      <w:pPr>
        <w:autoSpaceDE w:val="0"/>
        <w:autoSpaceDN w:val="0"/>
        <w:adjustRightInd w:val="0"/>
        <w:spacing w:line="240" w:lineRule="auto"/>
      </w:pPr>
      <w:r w:rsidRPr="00524973">
        <w:t>Flowers P</w:t>
      </w:r>
      <w:r w:rsidR="00003FED" w:rsidRPr="00524973">
        <w:t>,</w:t>
      </w:r>
      <w:r w:rsidRPr="00524973">
        <w:t xml:space="preserve"> Duncan B and Knussen C (2003) Reappraising HIV testing: An exploration of the</w:t>
      </w:r>
      <w:r w:rsidRPr="00967C12">
        <w:t xml:space="preserve"> psychosocial costs and benefits associated with learning one’s HIV status in a purposive sample of Scottish gay men. </w:t>
      </w:r>
      <w:r w:rsidRPr="00967C12">
        <w:rPr>
          <w:i/>
          <w:iCs/>
        </w:rPr>
        <w:t>British Journal of Health Psychology</w:t>
      </w:r>
      <w:r w:rsidRPr="00967C12">
        <w:t xml:space="preserve">, 8: 179-194. </w:t>
      </w:r>
    </w:p>
    <w:p w14:paraId="2F512129" w14:textId="77777777" w:rsidR="002E33FA" w:rsidRPr="00967C12" w:rsidRDefault="002E33FA" w:rsidP="0049200A">
      <w:pPr>
        <w:autoSpaceDE w:val="0"/>
        <w:autoSpaceDN w:val="0"/>
        <w:adjustRightInd w:val="0"/>
        <w:spacing w:line="240" w:lineRule="auto"/>
      </w:pPr>
    </w:p>
    <w:p w14:paraId="5671DC90" w14:textId="77777777" w:rsidR="009A08B4" w:rsidRPr="00967C12" w:rsidRDefault="009A08B4" w:rsidP="0049200A">
      <w:pPr>
        <w:autoSpaceDE w:val="0"/>
        <w:autoSpaceDN w:val="0"/>
        <w:adjustRightInd w:val="0"/>
        <w:spacing w:line="240" w:lineRule="auto"/>
      </w:pPr>
      <w:r w:rsidRPr="00967C12">
        <w:t xml:space="preserve">Galbraith CS and Stiles CH (2006) Developmental entrepreneurship: Adversity, risk, and isolation. </w:t>
      </w:r>
      <w:r w:rsidRPr="00967C12">
        <w:rPr>
          <w:i/>
          <w:iCs/>
        </w:rPr>
        <w:t>International Research in Business Disciplines</w:t>
      </w:r>
      <w:r w:rsidRPr="00967C12">
        <w:t>, 5: 147-166.</w:t>
      </w:r>
    </w:p>
    <w:p w14:paraId="692762C4" w14:textId="77777777" w:rsidR="009A08B4" w:rsidRDefault="009A08B4" w:rsidP="0049200A">
      <w:pPr>
        <w:autoSpaceDE w:val="0"/>
        <w:autoSpaceDN w:val="0"/>
        <w:adjustRightInd w:val="0"/>
        <w:spacing w:line="240" w:lineRule="auto"/>
      </w:pPr>
    </w:p>
    <w:p w14:paraId="2704ECF8" w14:textId="77777777" w:rsidR="00D07443" w:rsidRPr="00D07443" w:rsidRDefault="00D07443" w:rsidP="0049200A">
      <w:pPr>
        <w:spacing w:line="240" w:lineRule="auto"/>
      </w:pPr>
      <w:r>
        <w:t>Gray DE</w:t>
      </w:r>
      <w:r w:rsidRPr="00D07443">
        <w:t xml:space="preserve"> </w:t>
      </w:r>
      <w:r>
        <w:t>(2004)</w:t>
      </w:r>
      <w:r w:rsidRPr="00D07443">
        <w:t xml:space="preserve"> </w:t>
      </w:r>
      <w:r w:rsidRPr="00D07443">
        <w:rPr>
          <w:i/>
        </w:rPr>
        <w:t>Doing research in the real world</w:t>
      </w:r>
      <w:r w:rsidRPr="00D07443">
        <w:t xml:space="preserve">. </w:t>
      </w:r>
      <w:smartTag w:uri="urn:schemas-microsoft-com:office:smarttags" w:element="place">
        <w:smartTag w:uri="urn:schemas-microsoft-com:office:smarttags" w:element="City">
          <w:r w:rsidRPr="00D07443">
            <w:t>London</w:t>
          </w:r>
        </w:smartTag>
      </w:smartTag>
      <w:r w:rsidRPr="00D07443">
        <w:t xml:space="preserve">: Sage Publications. </w:t>
      </w:r>
    </w:p>
    <w:p w14:paraId="0303B1ED" w14:textId="77777777" w:rsidR="00B9300A" w:rsidRDefault="00B9300A" w:rsidP="0049200A">
      <w:pPr>
        <w:autoSpaceDE w:val="0"/>
        <w:autoSpaceDN w:val="0"/>
        <w:adjustRightInd w:val="0"/>
        <w:spacing w:line="240" w:lineRule="auto"/>
      </w:pPr>
    </w:p>
    <w:p w14:paraId="3FCD7DAE" w14:textId="77777777" w:rsidR="00B9300A" w:rsidRDefault="00B9300A" w:rsidP="0049200A">
      <w:pPr>
        <w:autoSpaceDE w:val="0"/>
        <w:autoSpaceDN w:val="0"/>
        <w:adjustRightInd w:val="0"/>
        <w:spacing w:line="240" w:lineRule="auto"/>
      </w:pPr>
      <w:r>
        <w:t>Gross JJ (1998) The Emerging Field of Emotion Regulation: An Integrative Review.</w:t>
      </w:r>
      <w:r w:rsidRPr="00B9300A">
        <w:t xml:space="preserve"> </w:t>
      </w:r>
      <w:r w:rsidRPr="00B9300A">
        <w:rPr>
          <w:i/>
        </w:rPr>
        <w:t>Review of General Psychology</w:t>
      </w:r>
      <w:r>
        <w:t>, 2(5): 271-299</w:t>
      </w:r>
    </w:p>
    <w:p w14:paraId="495B58F9" w14:textId="77777777" w:rsidR="00B9300A" w:rsidRPr="00967C12" w:rsidRDefault="00B9300A" w:rsidP="0049200A">
      <w:pPr>
        <w:autoSpaceDE w:val="0"/>
        <w:autoSpaceDN w:val="0"/>
        <w:adjustRightInd w:val="0"/>
        <w:spacing w:line="240" w:lineRule="auto"/>
      </w:pPr>
    </w:p>
    <w:p w14:paraId="5071345A" w14:textId="77777777" w:rsidR="00F45885" w:rsidRPr="00967C12" w:rsidRDefault="00F45885" w:rsidP="0049200A">
      <w:pPr>
        <w:autoSpaceDE w:val="0"/>
        <w:autoSpaceDN w:val="0"/>
        <w:adjustRightInd w:val="0"/>
        <w:spacing w:line="240" w:lineRule="auto"/>
      </w:pPr>
      <w:r w:rsidRPr="00967C12">
        <w:lastRenderedPageBreak/>
        <w:t>The Guardian (2011</w:t>
      </w:r>
      <w:r w:rsidR="00C84CC9" w:rsidRPr="00967C12">
        <w:t>a</w:t>
      </w:r>
      <w:r w:rsidR="00AA1C92" w:rsidRPr="00967C12">
        <w:t xml:space="preserve">) </w:t>
      </w:r>
      <w:smartTag w:uri="urn:schemas-microsoft-com:office:smarttags" w:element="place">
        <w:smartTag w:uri="urn:schemas-microsoft-com:office:smarttags" w:element="country-region">
          <w:r w:rsidR="00AA1C92" w:rsidRPr="00967C12">
            <w:t>UK</w:t>
          </w:r>
        </w:smartTag>
      </w:smartTag>
      <w:r w:rsidR="00AA1C92" w:rsidRPr="00967C12">
        <w:t xml:space="preserve"> riots aftermath.</w:t>
      </w:r>
      <w:r w:rsidRPr="00967C12">
        <w:t xml:space="preserve">  </w:t>
      </w:r>
      <w:hyperlink r:id="rId10" w:history="1">
        <w:r w:rsidRPr="0099136F">
          <w:rPr>
            <w:rStyle w:val="Hyperlink"/>
            <w:color w:val="auto"/>
            <w:u w:val="none"/>
          </w:rPr>
          <w:t>http://www.guardian.co.uk/uk/blog/2011/aug/12/uk-riots-day-six-aftermath</w:t>
        </w:r>
      </w:hyperlink>
      <w:r w:rsidRPr="00967C12">
        <w:t xml:space="preserve">), Accessed August 11, 2011. </w:t>
      </w:r>
    </w:p>
    <w:p w14:paraId="21F2501E" w14:textId="77777777" w:rsidR="00F45885" w:rsidRPr="00967C12" w:rsidRDefault="00F45885" w:rsidP="0049200A">
      <w:pPr>
        <w:autoSpaceDE w:val="0"/>
        <w:autoSpaceDN w:val="0"/>
        <w:adjustRightInd w:val="0"/>
        <w:spacing w:line="240" w:lineRule="auto"/>
      </w:pPr>
    </w:p>
    <w:p w14:paraId="67F84632" w14:textId="77777777" w:rsidR="00003FED" w:rsidRDefault="007D2689" w:rsidP="0049200A">
      <w:pPr>
        <w:autoSpaceDE w:val="0"/>
        <w:autoSpaceDN w:val="0"/>
        <w:adjustRightInd w:val="0"/>
        <w:spacing w:line="240" w:lineRule="auto"/>
      </w:pPr>
      <w:r w:rsidRPr="00967C12">
        <w:t>The Guardian (2011</w:t>
      </w:r>
      <w:r w:rsidR="00C84CC9" w:rsidRPr="00967C12">
        <w:t>b</w:t>
      </w:r>
      <w:r w:rsidRPr="00967C12">
        <w:t xml:space="preserve">) </w:t>
      </w:r>
      <w:smartTag w:uri="urn:schemas-microsoft-com:office:smarttags" w:element="place">
        <w:smartTag w:uri="urn:schemas-microsoft-com:office:smarttags" w:element="country-region">
          <w:r w:rsidRPr="00967C12">
            <w:t>UK</w:t>
          </w:r>
        </w:smartTag>
      </w:smartTag>
      <w:r w:rsidRPr="00967C12">
        <w:t xml:space="preserve"> </w:t>
      </w:r>
      <w:r w:rsidR="00AA1C92" w:rsidRPr="00967C12">
        <w:t>riots: The key facts and figures.</w:t>
      </w:r>
      <w:r w:rsidRPr="00967C12">
        <w:t xml:space="preserve"> </w:t>
      </w:r>
      <w:hyperlink r:id="rId11" w:history="1">
        <w:r w:rsidRPr="0099136F">
          <w:rPr>
            <w:rStyle w:val="Hyperlink"/>
            <w:color w:val="auto"/>
            <w:u w:val="none"/>
          </w:rPr>
          <w:t>http://www.guardian.co.uk/news/datablog/2011/aug/09/uk-riots-data-figures</w:t>
        </w:r>
      </w:hyperlink>
      <w:r w:rsidRPr="00967C12">
        <w:t>), Accessed August 19, 2011.</w:t>
      </w:r>
    </w:p>
    <w:p w14:paraId="3AA9C7F4" w14:textId="77777777" w:rsidR="00003FED" w:rsidRDefault="00003FED" w:rsidP="0049200A">
      <w:pPr>
        <w:autoSpaceDE w:val="0"/>
        <w:autoSpaceDN w:val="0"/>
        <w:adjustRightInd w:val="0"/>
        <w:spacing w:line="240" w:lineRule="auto"/>
      </w:pPr>
    </w:p>
    <w:p w14:paraId="1E68A2AD" w14:textId="77777777" w:rsidR="005D6502" w:rsidRPr="00967C12" w:rsidRDefault="00AA1C92" w:rsidP="0049200A">
      <w:pPr>
        <w:autoSpaceDE w:val="0"/>
        <w:autoSpaceDN w:val="0"/>
        <w:adjustRightInd w:val="0"/>
        <w:spacing w:line="240" w:lineRule="auto"/>
      </w:pPr>
      <w:r w:rsidRPr="00967C12">
        <w:t>Harris TJR</w:t>
      </w:r>
      <w:r w:rsidR="00003FED">
        <w:t>,</w:t>
      </w:r>
      <w:r w:rsidRPr="00967C12">
        <w:t xml:space="preserve"> Pistrang N and Barker C</w:t>
      </w:r>
      <w:r w:rsidR="005D6502" w:rsidRPr="00967C12">
        <w:t xml:space="preserve"> </w:t>
      </w:r>
      <w:r w:rsidRPr="00967C12">
        <w:t>(2006)</w:t>
      </w:r>
      <w:r w:rsidR="005D6502" w:rsidRPr="00967C12">
        <w:t xml:space="preserve"> Couples’ experiences of the support process in</w:t>
      </w:r>
      <w:r w:rsidRPr="00967C12">
        <w:t xml:space="preserve"> depression: A phenomenological</w:t>
      </w:r>
      <w:r w:rsidR="005D6502" w:rsidRPr="00967C12">
        <w:t xml:space="preserve"> analysis. </w:t>
      </w:r>
      <w:r w:rsidR="005D6502" w:rsidRPr="00967C12">
        <w:rPr>
          <w:i/>
          <w:iCs/>
        </w:rPr>
        <w:t xml:space="preserve">Psychology and Psychotherapy: Theory, Research and Practice, </w:t>
      </w:r>
      <w:r w:rsidR="005D6502" w:rsidRPr="00967C12">
        <w:rPr>
          <w:iCs/>
        </w:rPr>
        <w:t>79:</w:t>
      </w:r>
      <w:r w:rsidR="005D6502" w:rsidRPr="00967C12">
        <w:rPr>
          <w:i/>
          <w:iCs/>
        </w:rPr>
        <w:t xml:space="preserve"> </w:t>
      </w:r>
      <w:r w:rsidR="005D6502" w:rsidRPr="00967C12">
        <w:t xml:space="preserve">1-21. </w:t>
      </w:r>
    </w:p>
    <w:p w14:paraId="2F3581D1" w14:textId="77777777" w:rsidR="00003FED" w:rsidRDefault="00003FED" w:rsidP="0049200A">
      <w:pPr>
        <w:autoSpaceDE w:val="0"/>
        <w:autoSpaceDN w:val="0"/>
        <w:adjustRightInd w:val="0"/>
        <w:spacing w:line="240" w:lineRule="auto"/>
      </w:pPr>
    </w:p>
    <w:p w14:paraId="32C206E5" w14:textId="77777777" w:rsidR="00B76A35" w:rsidRDefault="00B76A35" w:rsidP="0049200A">
      <w:pPr>
        <w:autoSpaceDE w:val="0"/>
        <w:autoSpaceDN w:val="0"/>
        <w:adjustRightInd w:val="0"/>
        <w:spacing w:line="240" w:lineRule="auto"/>
      </w:pPr>
      <w:r>
        <w:t xml:space="preserve">Haynie JM, Shepherd D, Mosakowski P, and Earley C (2010) A situated metacognitive model of the entrepreneurial mindset. </w:t>
      </w:r>
      <w:r w:rsidRPr="00B76A35">
        <w:rPr>
          <w:i/>
        </w:rPr>
        <w:t>Journal of Business Venturing</w:t>
      </w:r>
      <w:r>
        <w:t xml:space="preserve">, 25: </w:t>
      </w:r>
      <w:r w:rsidRPr="00B76A35">
        <w:t>217–229</w:t>
      </w:r>
    </w:p>
    <w:p w14:paraId="588F3C1B" w14:textId="77777777" w:rsidR="00B76A35" w:rsidRDefault="00B76A35" w:rsidP="0049200A">
      <w:pPr>
        <w:autoSpaceDE w:val="0"/>
        <w:autoSpaceDN w:val="0"/>
        <w:adjustRightInd w:val="0"/>
        <w:spacing w:line="240" w:lineRule="auto"/>
      </w:pPr>
    </w:p>
    <w:p w14:paraId="0A01CB80" w14:textId="77777777" w:rsidR="00D22E88" w:rsidRDefault="00AA1C92" w:rsidP="0049200A">
      <w:pPr>
        <w:autoSpaceDE w:val="0"/>
        <w:autoSpaceDN w:val="0"/>
        <w:adjustRightInd w:val="0"/>
        <w:spacing w:line="240" w:lineRule="auto"/>
      </w:pPr>
      <w:r w:rsidRPr="00967C12">
        <w:t>Herbane</w:t>
      </w:r>
      <w:r w:rsidR="00D22E88" w:rsidRPr="00967C12">
        <w:t xml:space="preserve"> B (2010) Small business research: Time for a crisis-based view. </w:t>
      </w:r>
      <w:r w:rsidR="00D22E88" w:rsidRPr="00967C12">
        <w:rPr>
          <w:i/>
          <w:iCs/>
        </w:rPr>
        <w:t>International Small Business Journal</w:t>
      </w:r>
      <w:r w:rsidR="00003FED">
        <w:t xml:space="preserve">, 28(1): </w:t>
      </w:r>
      <w:r w:rsidR="00D22E88" w:rsidRPr="00967C12">
        <w:t xml:space="preserve">43–64. </w:t>
      </w:r>
    </w:p>
    <w:p w14:paraId="01E8B25D" w14:textId="77777777" w:rsidR="00B942A3" w:rsidRDefault="00B942A3" w:rsidP="0049200A">
      <w:pPr>
        <w:autoSpaceDE w:val="0"/>
        <w:autoSpaceDN w:val="0"/>
        <w:adjustRightInd w:val="0"/>
        <w:spacing w:line="240" w:lineRule="auto"/>
      </w:pPr>
    </w:p>
    <w:p w14:paraId="570F4A7D" w14:textId="77777777" w:rsidR="00B942A3" w:rsidRDefault="00B942A3" w:rsidP="0049200A">
      <w:pPr>
        <w:autoSpaceDE w:val="0"/>
        <w:autoSpaceDN w:val="0"/>
        <w:adjustRightInd w:val="0"/>
        <w:spacing w:line="240" w:lineRule="auto"/>
      </w:pPr>
      <w:r>
        <w:t xml:space="preserve">Herbane B (2013) Exploring crisis management in UK small- and medium- sized enterprises. </w:t>
      </w:r>
      <w:r w:rsidRPr="00D164D8">
        <w:rPr>
          <w:i/>
        </w:rPr>
        <w:t>Journal of Contingencies and Crisis Management</w:t>
      </w:r>
      <w:r>
        <w:t xml:space="preserve">, 21(2): 82-95. </w:t>
      </w:r>
    </w:p>
    <w:p w14:paraId="00A979CE" w14:textId="77777777" w:rsidR="00B942A3" w:rsidRPr="00967C12" w:rsidRDefault="00B942A3" w:rsidP="0049200A">
      <w:pPr>
        <w:autoSpaceDE w:val="0"/>
        <w:autoSpaceDN w:val="0"/>
        <w:adjustRightInd w:val="0"/>
        <w:spacing w:line="240" w:lineRule="auto"/>
      </w:pPr>
    </w:p>
    <w:p w14:paraId="00B27688" w14:textId="77777777" w:rsidR="00BD7380" w:rsidRDefault="00F44C73" w:rsidP="0049200A">
      <w:pPr>
        <w:autoSpaceDE w:val="0"/>
        <w:autoSpaceDN w:val="0"/>
        <w:adjustRightInd w:val="0"/>
        <w:spacing w:line="240" w:lineRule="auto"/>
      </w:pPr>
      <w:r>
        <w:t>Hobfoll SE (1988)</w:t>
      </w:r>
      <w:r w:rsidR="00BD7380">
        <w:t xml:space="preserve"> </w:t>
      </w:r>
      <w:r w:rsidR="00BD7380" w:rsidRPr="00BD7380">
        <w:rPr>
          <w:i/>
        </w:rPr>
        <w:t>The Ecology of Stress</w:t>
      </w:r>
      <w:r w:rsidR="00BD7380" w:rsidRPr="00BD7380">
        <w:t>. Washington, DC: Hemisphere</w:t>
      </w:r>
      <w:r w:rsidR="00BD7380">
        <w:t xml:space="preserve">. </w:t>
      </w:r>
    </w:p>
    <w:p w14:paraId="5979F6B4" w14:textId="77777777" w:rsidR="00BD7380" w:rsidRDefault="00BD7380" w:rsidP="0049200A">
      <w:pPr>
        <w:autoSpaceDE w:val="0"/>
        <w:autoSpaceDN w:val="0"/>
        <w:adjustRightInd w:val="0"/>
        <w:spacing w:line="240" w:lineRule="auto"/>
      </w:pPr>
    </w:p>
    <w:p w14:paraId="36FA3EAE" w14:textId="77777777" w:rsidR="005E0765" w:rsidRPr="000A72FF" w:rsidRDefault="005E0765" w:rsidP="0049200A">
      <w:pPr>
        <w:autoSpaceDE w:val="0"/>
        <w:autoSpaceDN w:val="0"/>
        <w:adjustRightInd w:val="0"/>
        <w:spacing w:line="240" w:lineRule="auto"/>
      </w:pPr>
      <w:r>
        <w:t xml:space="preserve">Hobfoll SE (2001) The influence of culture, community, and the nested-self in the stress process: Advancing conservation of resources theory. </w:t>
      </w:r>
      <w:r w:rsidRPr="005E0765">
        <w:rPr>
          <w:i/>
        </w:rPr>
        <w:t>Applied Psychology</w:t>
      </w:r>
      <w:r>
        <w:t xml:space="preserve">, </w:t>
      </w:r>
      <w:r w:rsidRPr="000A72FF">
        <w:t xml:space="preserve">50(3): 337-421. </w:t>
      </w:r>
    </w:p>
    <w:p w14:paraId="394357ED" w14:textId="77777777" w:rsidR="000A72FF" w:rsidRDefault="000A72FF" w:rsidP="0049200A">
      <w:pPr>
        <w:autoSpaceDE w:val="0"/>
        <w:autoSpaceDN w:val="0"/>
        <w:adjustRightInd w:val="0"/>
        <w:spacing w:line="240" w:lineRule="auto"/>
        <w:rPr>
          <w:color w:val="000000"/>
        </w:rPr>
      </w:pPr>
    </w:p>
    <w:p w14:paraId="6790FA35" w14:textId="77777777" w:rsidR="000A72FF" w:rsidRPr="000A72FF" w:rsidRDefault="000A72FF" w:rsidP="0049200A">
      <w:pPr>
        <w:autoSpaceDE w:val="0"/>
        <w:autoSpaceDN w:val="0"/>
        <w:adjustRightInd w:val="0"/>
        <w:spacing w:line="240" w:lineRule="auto"/>
        <w:rPr>
          <w:color w:val="000000"/>
        </w:rPr>
      </w:pPr>
      <w:r>
        <w:rPr>
          <w:color w:val="000000"/>
        </w:rPr>
        <w:t>Hobfoll SE and Lilly RS (1993)</w:t>
      </w:r>
      <w:r w:rsidRPr="000A72FF">
        <w:rPr>
          <w:color w:val="000000"/>
        </w:rPr>
        <w:t xml:space="preserve"> Resource conservation as a str</w:t>
      </w:r>
      <w:r>
        <w:rPr>
          <w:color w:val="000000"/>
        </w:rPr>
        <w:t xml:space="preserve">ategy for community psychology. </w:t>
      </w:r>
      <w:r w:rsidRPr="000A72FF">
        <w:rPr>
          <w:i/>
          <w:color w:val="000000"/>
        </w:rPr>
        <w:t>Journal of Community Psychology</w:t>
      </w:r>
      <w:r>
        <w:rPr>
          <w:color w:val="000000"/>
        </w:rPr>
        <w:t xml:space="preserve">, 21: </w:t>
      </w:r>
      <w:r w:rsidRPr="000A72FF">
        <w:rPr>
          <w:color w:val="000000"/>
        </w:rPr>
        <w:t>128–148</w:t>
      </w:r>
      <w:r>
        <w:rPr>
          <w:color w:val="000000"/>
        </w:rPr>
        <w:t xml:space="preserve">. </w:t>
      </w:r>
    </w:p>
    <w:p w14:paraId="3FDBBEA9" w14:textId="77777777" w:rsidR="005E0765" w:rsidRPr="000A72FF" w:rsidRDefault="005E0765" w:rsidP="0049200A">
      <w:pPr>
        <w:autoSpaceDE w:val="0"/>
        <w:autoSpaceDN w:val="0"/>
        <w:adjustRightInd w:val="0"/>
        <w:spacing w:line="240" w:lineRule="auto"/>
      </w:pPr>
    </w:p>
    <w:p w14:paraId="6C2E3973" w14:textId="77777777" w:rsidR="00D46D66" w:rsidRPr="00967C12" w:rsidRDefault="000B7D0E" w:rsidP="0049200A">
      <w:pPr>
        <w:spacing w:line="240" w:lineRule="auto"/>
      </w:pPr>
      <w:r w:rsidRPr="00967C12">
        <w:t>Hycner RH</w:t>
      </w:r>
      <w:r w:rsidR="00D46D66" w:rsidRPr="00967C12">
        <w:t xml:space="preserve"> </w:t>
      </w:r>
      <w:r w:rsidRPr="00967C12">
        <w:t>(1985) Some guidelines for the phenomenological analysis of interview data.</w:t>
      </w:r>
      <w:r w:rsidR="00D46D66" w:rsidRPr="00967C12">
        <w:t xml:space="preserve"> </w:t>
      </w:r>
      <w:r w:rsidR="00D46D66" w:rsidRPr="00967C12">
        <w:rPr>
          <w:i/>
        </w:rPr>
        <w:t>Human Studies</w:t>
      </w:r>
      <w:r w:rsidR="00D46D66" w:rsidRPr="00967C12">
        <w:t xml:space="preserve"> 8: 279-303. </w:t>
      </w:r>
    </w:p>
    <w:p w14:paraId="445EEBBC" w14:textId="77777777" w:rsidR="00651A2B" w:rsidRDefault="00651A2B" w:rsidP="0049200A">
      <w:pPr>
        <w:autoSpaceDE w:val="0"/>
        <w:autoSpaceDN w:val="0"/>
        <w:adjustRightInd w:val="0"/>
        <w:spacing w:line="240" w:lineRule="auto"/>
      </w:pPr>
    </w:p>
    <w:p w14:paraId="088667FD" w14:textId="77777777" w:rsidR="00651A2B" w:rsidRPr="00F451E1" w:rsidRDefault="00651A2B" w:rsidP="0049200A">
      <w:pPr>
        <w:autoSpaceDE w:val="0"/>
        <w:autoSpaceDN w:val="0"/>
        <w:adjustRightInd w:val="0"/>
        <w:spacing w:line="240" w:lineRule="auto"/>
      </w:pPr>
      <w:r>
        <w:t xml:space="preserve">Kim RM (2012) Violence and trauma as constitutive elements in Korean American racial identity formation: the 1992 L.A. riots/insurrection/saigu. Ethnic and Racial </w:t>
      </w:r>
      <w:r w:rsidRPr="00F451E1">
        <w:t xml:space="preserve">Studies, 35(11): 1999-2018. </w:t>
      </w:r>
    </w:p>
    <w:p w14:paraId="274FFC79" w14:textId="77777777" w:rsidR="00F451E1" w:rsidRPr="00F451E1" w:rsidRDefault="00F451E1" w:rsidP="0049200A">
      <w:pPr>
        <w:autoSpaceDE w:val="0"/>
        <w:autoSpaceDN w:val="0"/>
        <w:adjustRightInd w:val="0"/>
        <w:spacing w:line="240" w:lineRule="auto"/>
        <w:rPr>
          <w:color w:val="000000"/>
        </w:rPr>
      </w:pPr>
    </w:p>
    <w:p w14:paraId="42958433" w14:textId="77777777" w:rsidR="00651A2B" w:rsidRDefault="00F451E1" w:rsidP="0049200A">
      <w:pPr>
        <w:autoSpaceDE w:val="0"/>
        <w:autoSpaceDN w:val="0"/>
        <w:adjustRightInd w:val="0"/>
        <w:spacing w:line="240" w:lineRule="auto"/>
      </w:pPr>
      <w:r>
        <w:t xml:space="preserve">Kim-Goh M, Suh C, Blake DD and Hiley-Young B (1995) </w:t>
      </w:r>
      <w:r w:rsidRPr="00F451E1">
        <w:t>Psychological impact of the Los Angeles riots on Korean</w:t>
      </w:r>
      <w:r>
        <w:t xml:space="preserve"> American Victims: Implications for treatment.</w:t>
      </w:r>
      <w:r w:rsidRPr="00F451E1">
        <w:t xml:space="preserve"> </w:t>
      </w:r>
      <w:r w:rsidRPr="00F451E1">
        <w:rPr>
          <w:i/>
          <w:iCs/>
        </w:rPr>
        <w:t xml:space="preserve">American Journal of Orthopsychiatry, </w:t>
      </w:r>
      <w:r>
        <w:t xml:space="preserve">65(1): </w:t>
      </w:r>
      <w:r w:rsidRPr="00F451E1">
        <w:t>138</w:t>
      </w:r>
      <w:r>
        <w:t xml:space="preserve">-146. </w:t>
      </w:r>
    </w:p>
    <w:p w14:paraId="7CFD74FC" w14:textId="77777777" w:rsidR="00F451E1" w:rsidRPr="00F451E1" w:rsidRDefault="00F451E1" w:rsidP="0049200A">
      <w:pPr>
        <w:autoSpaceDE w:val="0"/>
        <w:autoSpaceDN w:val="0"/>
        <w:adjustRightInd w:val="0"/>
        <w:spacing w:line="240" w:lineRule="auto"/>
      </w:pPr>
    </w:p>
    <w:p w14:paraId="227DED4C" w14:textId="77777777" w:rsidR="00EA330E" w:rsidRPr="004F58C4" w:rsidRDefault="000B7D0E" w:rsidP="0049200A">
      <w:pPr>
        <w:spacing w:line="240" w:lineRule="auto"/>
      </w:pPr>
      <w:r w:rsidRPr="00967C12">
        <w:t>King</w:t>
      </w:r>
      <w:r w:rsidR="00EA330E" w:rsidRPr="00967C12">
        <w:t xml:space="preserve"> N (2004) Using templates in the themat</w:t>
      </w:r>
      <w:r w:rsidRPr="00967C12">
        <w:t>ic analysis of text. In Cassell C and Symon G (eds</w:t>
      </w:r>
      <w:r w:rsidR="00003FED">
        <w:t>)</w:t>
      </w:r>
      <w:r w:rsidR="00EA330E" w:rsidRPr="00967C12">
        <w:t xml:space="preserve"> </w:t>
      </w:r>
      <w:r w:rsidR="00003FED">
        <w:rPr>
          <w:i/>
        </w:rPr>
        <w:t>Essential Guide to Qualitative Methods in Organizational R</w:t>
      </w:r>
      <w:r w:rsidR="00EA330E" w:rsidRPr="00967C12">
        <w:rPr>
          <w:i/>
        </w:rPr>
        <w:t>esearch</w:t>
      </w:r>
      <w:r w:rsidRPr="00967C12">
        <w:t xml:space="preserve">. </w:t>
      </w:r>
      <w:r w:rsidR="00EA330E" w:rsidRPr="004F58C4">
        <w:t>London</w:t>
      </w:r>
      <w:r w:rsidRPr="004F58C4">
        <w:t xml:space="preserve">: Sage Publications, </w:t>
      </w:r>
      <w:r w:rsidR="00003FED" w:rsidRPr="004F58C4">
        <w:t xml:space="preserve">pp. </w:t>
      </w:r>
      <w:r w:rsidRPr="004F58C4">
        <w:t>256-270.</w:t>
      </w:r>
      <w:r w:rsidR="00EA330E" w:rsidRPr="004F58C4">
        <w:t xml:space="preserve"> </w:t>
      </w:r>
    </w:p>
    <w:p w14:paraId="540538ED" w14:textId="77777777" w:rsidR="00EA330E" w:rsidRPr="004F58C4" w:rsidRDefault="00EA330E" w:rsidP="0049200A">
      <w:pPr>
        <w:autoSpaceDE w:val="0"/>
        <w:autoSpaceDN w:val="0"/>
        <w:adjustRightInd w:val="0"/>
        <w:spacing w:line="240" w:lineRule="auto"/>
      </w:pPr>
    </w:p>
    <w:p w14:paraId="6765BE67" w14:textId="77777777" w:rsidR="004F58C4" w:rsidRPr="004F58C4" w:rsidRDefault="004F58C4" w:rsidP="0049200A">
      <w:pPr>
        <w:autoSpaceDE w:val="0"/>
        <w:autoSpaceDN w:val="0"/>
        <w:adjustRightInd w:val="0"/>
        <w:spacing w:line="240" w:lineRule="auto"/>
      </w:pPr>
      <w:r w:rsidRPr="004F58C4">
        <w:t>Knabb, R.D., Rhome, J.R. and Brown, D.P. (2006), Tropical Cyclone</w:t>
      </w:r>
      <w:r>
        <w:t xml:space="preserve"> Report: </w:t>
      </w:r>
      <w:r w:rsidRPr="004F58C4">
        <w:t>Hurricane Katrina: 23–30 August 2005. National Hurricane</w:t>
      </w:r>
      <w:r>
        <w:t xml:space="preserve"> </w:t>
      </w:r>
      <w:r w:rsidRPr="004F58C4">
        <w:t>Center. Available athttp://www.nhc.noaa.gov/pdf/TCRAL122005_Katrina.pdf (accessed 1 September 2011).</w:t>
      </w:r>
    </w:p>
    <w:p w14:paraId="45465B3F" w14:textId="77777777" w:rsidR="004F58C4" w:rsidRPr="004F58C4" w:rsidRDefault="004F58C4" w:rsidP="0049200A">
      <w:pPr>
        <w:autoSpaceDE w:val="0"/>
        <w:autoSpaceDN w:val="0"/>
        <w:adjustRightInd w:val="0"/>
        <w:spacing w:line="240" w:lineRule="auto"/>
      </w:pPr>
    </w:p>
    <w:p w14:paraId="372753F5" w14:textId="77777777" w:rsidR="003035C3" w:rsidRPr="00967C12" w:rsidRDefault="00317981" w:rsidP="0049200A">
      <w:pPr>
        <w:autoSpaceDE w:val="0"/>
        <w:autoSpaceDN w:val="0"/>
        <w:adjustRightInd w:val="0"/>
        <w:spacing w:line="240" w:lineRule="auto"/>
      </w:pPr>
      <w:r w:rsidRPr="004F58C4">
        <w:t>Kouriloff M</w:t>
      </w:r>
      <w:r w:rsidR="003035C3" w:rsidRPr="004F58C4">
        <w:t xml:space="preserve"> </w:t>
      </w:r>
      <w:r w:rsidRPr="004F58C4">
        <w:t>(2000</w:t>
      </w:r>
      <w:r w:rsidRPr="00967C12">
        <w:t>)</w:t>
      </w:r>
      <w:r w:rsidR="003035C3" w:rsidRPr="00967C12">
        <w:t xml:space="preserve"> Exploring perceptions of a priori barriers to entrepreneurship: A multidisciplinary approach</w:t>
      </w:r>
      <w:r w:rsidR="003035C3" w:rsidRPr="00967C12">
        <w:rPr>
          <w:i/>
          <w:iCs/>
        </w:rPr>
        <w:t>. Entrepreneurship Theory and Practice</w:t>
      </w:r>
      <w:r w:rsidR="003035C3" w:rsidRPr="00967C12">
        <w:t>, 25(2): 59-79.</w:t>
      </w:r>
    </w:p>
    <w:p w14:paraId="7ACCB032" w14:textId="77777777" w:rsidR="003035C3" w:rsidRDefault="003035C3" w:rsidP="0049200A">
      <w:pPr>
        <w:autoSpaceDE w:val="0"/>
        <w:autoSpaceDN w:val="0"/>
        <w:adjustRightInd w:val="0"/>
        <w:spacing w:line="240" w:lineRule="auto"/>
      </w:pPr>
    </w:p>
    <w:p w14:paraId="19907856" w14:textId="77777777" w:rsidR="00110E3D" w:rsidRDefault="00110E3D" w:rsidP="0049200A">
      <w:pPr>
        <w:autoSpaceDE w:val="0"/>
        <w:autoSpaceDN w:val="0"/>
        <w:adjustRightInd w:val="0"/>
        <w:spacing w:line="240" w:lineRule="auto"/>
      </w:pPr>
      <w:r>
        <w:t xml:space="preserve">Levine LJ (1997) Reconstructing memory for emotions. </w:t>
      </w:r>
      <w:r w:rsidRPr="00110E3D">
        <w:rPr>
          <w:i/>
        </w:rPr>
        <w:t>Journal of Experimental Psychology</w:t>
      </w:r>
      <w:r>
        <w:t xml:space="preserve">, 126(2): 165-177. </w:t>
      </w:r>
    </w:p>
    <w:p w14:paraId="56652C9E" w14:textId="77777777" w:rsidR="00110E3D" w:rsidRDefault="00110E3D" w:rsidP="0049200A">
      <w:pPr>
        <w:autoSpaceDE w:val="0"/>
        <w:autoSpaceDN w:val="0"/>
        <w:adjustRightInd w:val="0"/>
        <w:spacing w:line="240" w:lineRule="auto"/>
      </w:pPr>
    </w:p>
    <w:p w14:paraId="026D9E24" w14:textId="77777777" w:rsidR="00514DDA" w:rsidRPr="00967C12" w:rsidRDefault="00514DDA" w:rsidP="0049200A">
      <w:pPr>
        <w:autoSpaceDE w:val="0"/>
        <w:autoSpaceDN w:val="0"/>
        <w:adjustRightInd w:val="0"/>
        <w:spacing w:line="240" w:lineRule="auto"/>
      </w:pPr>
      <w:r>
        <w:t xml:space="preserve">Maitlis S (2009) Who am I now? Sensemaking and identity in posttraumatic growth. In Morgan Roberts L &amp; Dutton JE (eds) </w:t>
      </w:r>
      <w:r w:rsidRPr="00514DDA">
        <w:rPr>
          <w:i/>
        </w:rPr>
        <w:t>Exploring Positive Identities and Organizations: Building a Theoretical and Research Foundation</w:t>
      </w:r>
      <w:r w:rsidR="003C036D">
        <w:t>, 47-76</w:t>
      </w:r>
      <w:r>
        <w:t xml:space="preserve">. London: Routledge. </w:t>
      </w:r>
    </w:p>
    <w:p w14:paraId="42587E67" w14:textId="77777777" w:rsidR="00F030A4" w:rsidRDefault="00F030A4" w:rsidP="0049200A">
      <w:pPr>
        <w:autoSpaceDE w:val="0"/>
        <w:autoSpaceDN w:val="0"/>
        <w:adjustRightInd w:val="0"/>
        <w:spacing w:line="240" w:lineRule="auto"/>
      </w:pPr>
    </w:p>
    <w:p w14:paraId="57F61F85" w14:textId="77777777" w:rsidR="00A97FE5" w:rsidRDefault="00A97FE5" w:rsidP="0049200A">
      <w:pPr>
        <w:autoSpaceDE w:val="0"/>
        <w:autoSpaceDN w:val="0"/>
        <w:adjustRightInd w:val="0"/>
        <w:spacing w:line="240" w:lineRule="auto"/>
      </w:pPr>
      <w:r>
        <w:t>McEntire DA, Fulle</w:t>
      </w:r>
      <w:r w:rsidR="007B483D">
        <w:t>r C, Johnston CW and Weber R</w:t>
      </w:r>
      <w:r>
        <w:t xml:space="preserve"> (2002) A comparison of disaster paradigms: The search for a holistic policy. </w:t>
      </w:r>
      <w:r w:rsidRPr="00D164D8">
        <w:rPr>
          <w:i/>
        </w:rPr>
        <w:t>Public Administration Review</w:t>
      </w:r>
      <w:r>
        <w:t xml:space="preserve">, 62(3): 267-281.  </w:t>
      </w:r>
    </w:p>
    <w:p w14:paraId="18240397" w14:textId="77777777" w:rsidR="00A97FE5" w:rsidRPr="00967C12" w:rsidRDefault="00A97FE5" w:rsidP="0049200A">
      <w:pPr>
        <w:autoSpaceDE w:val="0"/>
        <w:autoSpaceDN w:val="0"/>
        <w:adjustRightInd w:val="0"/>
        <w:spacing w:line="240" w:lineRule="auto"/>
      </w:pPr>
    </w:p>
    <w:p w14:paraId="38AA7C44" w14:textId="77777777" w:rsidR="00E923FB" w:rsidRDefault="00317981" w:rsidP="0049200A">
      <w:pPr>
        <w:autoSpaceDE w:val="0"/>
        <w:autoSpaceDN w:val="0"/>
        <w:adjustRightInd w:val="0"/>
        <w:spacing w:line="240" w:lineRule="auto"/>
      </w:pPr>
      <w:r w:rsidRPr="00967C12">
        <w:t>McGrath RG</w:t>
      </w:r>
      <w:r w:rsidR="00E923FB" w:rsidRPr="00967C12">
        <w:t xml:space="preserve"> </w:t>
      </w:r>
      <w:r w:rsidRPr="00967C12">
        <w:t>(1999)</w:t>
      </w:r>
      <w:r w:rsidR="00E923FB" w:rsidRPr="00967C12">
        <w:t xml:space="preserve"> Falling forward: real options reasoning and entrepreneurial failure. </w:t>
      </w:r>
      <w:r w:rsidR="00E923FB" w:rsidRPr="00967C12">
        <w:rPr>
          <w:i/>
          <w:iCs/>
        </w:rPr>
        <w:t>Academy of Management Journal</w:t>
      </w:r>
      <w:r w:rsidRPr="00967C12">
        <w:t xml:space="preserve">, 24: </w:t>
      </w:r>
      <w:r w:rsidR="00E923FB" w:rsidRPr="00967C12">
        <w:t>13–30.</w:t>
      </w:r>
    </w:p>
    <w:p w14:paraId="7F6E1052" w14:textId="77777777" w:rsidR="00793BB8" w:rsidRDefault="00793BB8" w:rsidP="0049200A">
      <w:pPr>
        <w:autoSpaceDE w:val="0"/>
        <w:autoSpaceDN w:val="0"/>
        <w:adjustRightInd w:val="0"/>
        <w:spacing w:line="240" w:lineRule="auto"/>
      </w:pPr>
    </w:p>
    <w:p w14:paraId="3C750EE7" w14:textId="77777777" w:rsidR="00793BB8" w:rsidRDefault="00793BB8" w:rsidP="0049200A">
      <w:pPr>
        <w:autoSpaceDE w:val="0"/>
        <w:autoSpaceDN w:val="0"/>
        <w:adjustRightInd w:val="0"/>
        <w:spacing w:line="240" w:lineRule="auto"/>
      </w:pPr>
      <w:r>
        <w:t xml:space="preserve">Milburn K (2012) The August riots, shock and the prohibition of thought. </w:t>
      </w:r>
      <w:r w:rsidRPr="00675EC6">
        <w:rPr>
          <w:i/>
        </w:rPr>
        <w:t>Capital and Class</w:t>
      </w:r>
      <w:r>
        <w:t xml:space="preserve">, 36(3): 401-409. </w:t>
      </w:r>
    </w:p>
    <w:p w14:paraId="71C98A28" w14:textId="77777777" w:rsidR="00793BB8" w:rsidRDefault="00793BB8" w:rsidP="0049200A">
      <w:pPr>
        <w:autoSpaceDE w:val="0"/>
        <w:autoSpaceDN w:val="0"/>
        <w:adjustRightInd w:val="0"/>
        <w:spacing w:line="240" w:lineRule="auto"/>
      </w:pPr>
    </w:p>
    <w:p w14:paraId="5BC6235B" w14:textId="77777777" w:rsidR="004F181E" w:rsidRDefault="004F181E" w:rsidP="0049200A">
      <w:pPr>
        <w:autoSpaceDE w:val="0"/>
        <w:autoSpaceDN w:val="0"/>
        <w:adjustRightInd w:val="0"/>
        <w:spacing w:line="240" w:lineRule="auto"/>
      </w:pPr>
      <w:r>
        <w:t>Miller AH (</w:t>
      </w:r>
      <w:r w:rsidR="002F1703">
        <w:t>200</w:t>
      </w:r>
      <w:r>
        <w:t xml:space="preserve">1) The Los Angeles riots: A study in crisis paralysis. </w:t>
      </w:r>
      <w:r w:rsidRPr="004F181E">
        <w:rPr>
          <w:i/>
        </w:rPr>
        <w:t>Journal of Contingencis and Crisis Management</w:t>
      </w:r>
      <w:r>
        <w:t xml:space="preserve">, 9(4): 189-199. </w:t>
      </w:r>
    </w:p>
    <w:p w14:paraId="5B473997" w14:textId="77777777" w:rsidR="004F181E" w:rsidRDefault="004F181E" w:rsidP="0049200A">
      <w:pPr>
        <w:autoSpaceDE w:val="0"/>
        <w:autoSpaceDN w:val="0"/>
        <w:adjustRightInd w:val="0"/>
        <w:spacing w:line="240" w:lineRule="auto"/>
      </w:pPr>
    </w:p>
    <w:p w14:paraId="56794666" w14:textId="77777777" w:rsidR="002C35A6" w:rsidRDefault="00B34195" w:rsidP="0049200A">
      <w:pPr>
        <w:autoSpaceDE w:val="0"/>
        <w:autoSpaceDN w:val="0"/>
        <w:adjustRightInd w:val="0"/>
        <w:spacing w:line="240" w:lineRule="auto"/>
      </w:pPr>
      <w:r>
        <w:t xml:space="preserve">Mitroff II and Pauchant T (1990) </w:t>
      </w:r>
      <w:r w:rsidRPr="00D164D8">
        <w:rPr>
          <w:i/>
        </w:rPr>
        <w:t>We Are So Big and Powerful Nothing Bad Can Happen To Us</w:t>
      </w:r>
      <w:r>
        <w:t xml:space="preserve">. Carol Publishing: New York.  </w:t>
      </w:r>
    </w:p>
    <w:p w14:paraId="058E8A27" w14:textId="77777777" w:rsidR="002C35A6" w:rsidRPr="00967C12" w:rsidRDefault="002C35A6" w:rsidP="0049200A">
      <w:pPr>
        <w:autoSpaceDE w:val="0"/>
        <w:autoSpaceDN w:val="0"/>
        <w:adjustRightInd w:val="0"/>
        <w:spacing w:line="240" w:lineRule="auto"/>
      </w:pPr>
    </w:p>
    <w:p w14:paraId="4856BE81" w14:textId="77777777" w:rsidR="00454BB7" w:rsidRPr="00967C12" w:rsidRDefault="00317981" w:rsidP="0049200A">
      <w:pPr>
        <w:autoSpaceDE w:val="0"/>
        <w:autoSpaceDN w:val="0"/>
        <w:adjustRightInd w:val="0"/>
        <w:spacing w:line="240" w:lineRule="auto"/>
      </w:pPr>
      <w:r w:rsidRPr="00967C12">
        <w:t>Moot Robert C</w:t>
      </w:r>
      <w:r w:rsidR="00454BB7" w:rsidRPr="00967C12">
        <w:t xml:space="preserve"> </w:t>
      </w:r>
      <w:r w:rsidRPr="00967C12">
        <w:t>(1968) Repairing riot d</w:t>
      </w:r>
      <w:r w:rsidR="00454BB7" w:rsidRPr="00967C12">
        <w:t xml:space="preserve">amage. </w:t>
      </w:r>
      <w:r w:rsidR="00454BB7" w:rsidRPr="00967C12">
        <w:rPr>
          <w:i/>
          <w:iCs/>
        </w:rPr>
        <w:t xml:space="preserve">Banking </w:t>
      </w:r>
      <w:r w:rsidR="00454BB7" w:rsidRPr="00967C12">
        <w:t>(July): 107.</w:t>
      </w:r>
    </w:p>
    <w:p w14:paraId="42D72784" w14:textId="77777777" w:rsidR="002C35A6" w:rsidRDefault="002C35A6" w:rsidP="0049200A">
      <w:pPr>
        <w:autoSpaceDE w:val="0"/>
        <w:autoSpaceDN w:val="0"/>
        <w:adjustRightInd w:val="0"/>
        <w:spacing w:line="240" w:lineRule="auto"/>
        <w:rPr>
          <w:sz w:val="23"/>
          <w:szCs w:val="23"/>
        </w:rPr>
      </w:pPr>
    </w:p>
    <w:p w14:paraId="5313C5D3" w14:textId="77777777" w:rsidR="00454BB7" w:rsidRDefault="002C35A6" w:rsidP="0049200A">
      <w:pPr>
        <w:autoSpaceDE w:val="0"/>
        <w:autoSpaceDN w:val="0"/>
        <w:adjustRightInd w:val="0"/>
        <w:spacing w:line="240" w:lineRule="auto"/>
      </w:pPr>
      <w:r>
        <w:rPr>
          <w:sz w:val="23"/>
          <w:szCs w:val="23"/>
        </w:rPr>
        <w:t xml:space="preserve">Morrell G, Scott S, McNeish D and Webster S (2011) </w:t>
      </w:r>
      <w:r>
        <w:rPr>
          <w:i/>
          <w:iCs/>
          <w:sz w:val="23"/>
          <w:szCs w:val="23"/>
        </w:rPr>
        <w:t>The August Riots in England. Understanding the Involvement of Young People</w:t>
      </w:r>
      <w:r>
        <w:rPr>
          <w:sz w:val="23"/>
          <w:szCs w:val="23"/>
        </w:rPr>
        <w:t>. London: National Centre for Social Research.</w:t>
      </w:r>
    </w:p>
    <w:p w14:paraId="38990572" w14:textId="77777777" w:rsidR="002C35A6" w:rsidRDefault="002C35A6" w:rsidP="0049200A">
      <w:pPr>
        <w:autoSpaceDE w:val="0"/>
        <w:autoSpaceDN w:val="0"/>
        <w:adjustRightInd w:val="0"/>
        <w:spacing w:line="240" w:lineRule="auto"/>
      </w:pPr>
    </w:p>
    <w:p w14:paraId="6172BF6D" w14:textId="77777777" w:rsidR="00BD19B0" w:rsidRDefault="00BD19B0" w:rsidP="0049200A">
      <w:pPr>
        <w:autoSpaceDE w:val="0"/>
        <w:autoSpaceDN w:val="0"/>
        <w:adjustRightInd w:val="0"/>
        <w:spacing w:line="240" w:lineRule="auto"/>
      </w:pPr>
      <w:r>
        <w:rPr>
          <w:sz w:val="23"/>
          <w:szCs w:val="23"/>
        </w:rPr>
        <w:t xml:space="preserve">Moxon D (2011) Consumer culture and the 2011 “riots.”’ </w:t>
      </w:r>
      <w:r>
        <w:rPr>
          <w:i/>
          <w:iCs/>
          <w:sz w:val="23"/>
          <w:szCs w:val="23"/>
        </w:rPr>
        <w:t>Sociological Research Online</w:t>
      </w:r>
      <w:r>
        <w:rPr>
          <w:sz w:val="23"/>
          <w:szCs w:val="23"/>
        </w:rPr>
        <w:t>. 16(4).</w:t>
      </w:r>
    </w:p>
    <w:p w14:paraId="0A26B0B6" w14:textId="77777777" w:rsidR="00BD19B0" w:rsidRDefault="00BD19B0" w:rsidP="0049200A">
      <w:pPr>
        <w:autoSpaceDE w:val="0"/>
        <w:autoSpaceDN w:val="0"/>
        <w:adjustRightInd w:val="0"/>
        <w:spacing w:line="240" w:lineRule="auto"/>
      </w:pPr>
    </w:p>
    <w:p w14:paraId="0955F01E" w14:textId="77777777" w:rsidR="007047FD" w:rsidRPr="00D757EF" w:rsidRDefault="007047FD" w:rsidP="0049200A">
      <w:pPr>
        <w:autoSpaceDE w:val="0"/>
        <w:autoSpaceDN w:val="0"/>
        <w:adjustRightInd w:val="0"/>
        <w:spacing w:line="240" w:lineRule="auto"/>
      </w:pPr>
      <w:r>
        <w:t xml:space="preserve">Muller, EN (1972) A test of a partial theory of potential for political violence. </w:t>
      </w:r>
      <w:r w:rsidRPr="007047FD">
        <w:rPr>
          <w:i/>
        </w:rPr>
        <w:t xml:space="preserve">The </w:t>
      </w:r>
      <w:r w:rsidRPr="00D757EF">
        <w:rPr>
          <w:i/>
        </w:rPr>
        <w:t>American Political Science Review</w:t>
      </w:r>
      <w:r w:rsidRPr="00D757EF">
        <w:t xml:space="preserve">, 66(3): 928: 959. </w:t>
      </w:r>
    </w:p>
    <w:p w14:paraId="40E952A4" w14:textId="77777777" w:rsidR="007047FD" w:rsidRPr="00D757EF" w:rsidRDefault="007047FD" w:rsidP="0049200A">
      <w:pPr>
        <w:autoSpaceDE w:val="0"/>
        <w:autoSpaceDN w:val="0"/>
        <w:adjustRightInd w:val="0"/>
        <w:spacing w:line="240" w:lineRule="auto"/>
      </w:pPr>
    </w:p>
    <w:p w14:paraId="521429B4" w14:textId="77777777" w:rsidR="00D757EF" w:rsidRPr="00D757EF" w:rsidRDefault="002B0323" w:rsidP="0049200A">
      <w:pPr>
        <w:autoSpaceDE w:val="0"/>
        <w:autoSpaceDN w:val="0"/>
        <w:adjustRightInd w:val="0"/>
        <w:spacing w:line="240" w:lineRule="auto"/>
      </w:pPr>
      <w:r>
        <w:t>Offer J</w:t>
      </w:r>
      <w:r w:rsidR="00D757EF" w:rsidRPr="00D757EF">
        <w:t xml:space="preserve"> (1998) Pessimist’s charter. </w:t>
      </w:r>
      <w:r w:rsidR="00D757EF" w:rsidRPr="00D757EF">
        <w:rPr>
          <w:i/>
          <w:iCs/>
        </w:rPr>
        <w:t xml:space="preserve">Accountancy </w:t>
      </w:r>
      <w:r w:rsidR="00D757EF" w:rsidRPr="00D757EF">
        <w:rPr>
          <w:bCs/>
        </w:rPr>
        <w:t>121</w:t>
      </w:r>
      <w:r>
        <w:t>(4):</w:t>
      </w:r>
      <w:r w:rsidR="00D757EF" w:rsidRPr="00D757EF">
        <w:t xml:space="preserve"> 50–51.</w:t>
      </w:r>
    </w:p>
    <w:p w14:paraId="6A90CD35" w14:textId="77777777" w:rsidR="00D757EF" w:rsidRPr="00D757EF" w:rsidRDefault="00D757EF" w:rsidP="0049200A">
      <w:pPr>
        <w:autoSpaceDE w:val="0"/>
        <w:autoSpaceDN w:val="0"/>
        <w:adjustRightInd w:val="0"/>
        <w:spacing w:line="240" w:lineRule="auto"/>
      </w:pPr>
    </w:p>
    <w:p w14:paraId="501D5CE5" w14:textId="77777777" w:rsidR="00BA39DE" w:rsidRDefault="00BA39DE" w:rsidP="0049200A">
      <w:pPr>
        <w:autoSpaceDE w:val="0"/>
        <w:autoSpaceDN w:val="0"/>
        <w:adjustRightInd w:val="0"/>
        <w:spacing w:line="240" w:lineRule="auto"/>
      </w:pPr>
      <w:r w:rsidRPr="00D757EF">
        <w:t xml:space="preserve">Olzak S and Shanahan S (1996) Deprivation and race riots: An extension of Spilerman's Analysis. </w:t>
      </w:r>
      <w:r w:rsidRPr="00D757EF">
        <w:rPr>
          <w:i/>
        </w:rPr>
        <w:t>Social Forces</w:t>
      </w:r>
      <w:r>
        <w:t xml:space="preserve">, 74(3): 931-961. </w:t>
      </w:r>
      <w:r>
        <w:cr/>
      </w:r>
    </w:p>
    <w:p w14:paraId="11819396" w14:textId="77777777" w:rsidR="00BA39DE" w:rsidRDefault="00875840" w:rsidP="0049200A">
      <w:pPr>
        <w:autoSpaceDE w:val="0"/>
        <w:autoSpaceDN w:val="0"/>
        <w:adjustRightInd w:val="0"/>
        <w:spacing w:line="240" w:lineRule="auto"/>
      </w:pPr>
      <w:r w:rsidRPr="00875840">
        <w:t xml:space="preserve">Patton, M. 2002. </w:t>
      </w:r>
      <w:r w:rsidRPr="00875840">
        <w:rPr>
          <w:i/>
        </w:rPr>
        <w:t>Qualitative evaluation and research methods</w:t>
      </w:r>
      <w:r w:rsidRPr="00875840">
        <w:t xml:space="preserve"> (3rd ed.). California: Sage Publications.</w:t>
      </w:r>
    </w:p>
    <w:p w14:paraId="3307A587" w14:textId="77777777" w:rsidR="00B76A35" w:rsidRDefault="00B76A35" w:rsidP="0049200A">
      <w:pPr>
        <w:autoSpaceDE w:val="0"/>
        <w:autoSpaceDN w:val="0"/>
        <w:adjustRightInd w:val="0"/>
        <w:spacing w:line="240" w:lineRule="auto"/>
      </w:pPr>
    </w:p>
    <w:p w14:paraId="4766032F" w14:textId="77777777" w:rsidR="005073C2" w:rsidRDefault="005073C2" w:rsidP="0049200A">
      <w:pPr>
        <w:autoSpaceDE w:val="0"/>
        <w:autoSpaceDN w:val="0"/>
        <w:adjustRightInd w:val="0"/>
        <w:spacing w:line="240" w:lineRule="auto"/>
      </w:pPr>
      <w:r>
        <w:lastRenderedPageBreak/>
        <w:t xml:space="preserve">Pauchant T and Mitroff I (1992) </w:t>
      </w:r>
      <w:r w:rsidRPr="005073C2">
        <w:rPr>
          <w:i/>
        </w:rPr>
        <w:t>Transforming the Crisis-Prone Organization: Preventing Individual, Organizational and Environmental Tragedies</w:t>
      </w:r>
      <w:r>
        <w:t xml:space="preserve">. Jossey-Bass: San Francisco. </w:t>
      </w:r>
    </w:p>
    <w:p w14:paraId="2F95056E" w14:textId="77777777" w:rsidR="005073C2" w:rsidRPr="003E4AC9" w:rsidRDefault="005073C2" w:rsidP="0049200A">
      <w:pPr>
        <w:autoSpaceDE w:val="0"/>
        <w:autoSpaceDN w:val="0"/>
        <w:adjustRightInd w:val="0"/>
        <w:spacing w:line="240" w:lineRule="auto"/>
      </w:pPr>
    </w:p>
    <w:p w14:paraId="02FE2142" w14:textId="77777777" w:rsidR="00DC38FD" w:rsidRPr="00967C12" w:rsidRDefault="00317981" w:rsidP="0049200A">
      <w:pPr>
        <w:autoSpaceDE w:val="0"/>
        <w:autoSpaceDN w:val="0"/>
        <w:adjustRightInd w:val="0"/>
        <w:spacing w:line="240" w:lineRule="auto"/>
      </w:pPr>
      <w:r w:rsidRPr="003E4AC9">
        <w:t>Pearson CM</w:t>
      </w:r>
      <w:r w:rsidR="00DC38FD" w:rsidRPr="003E4AC9">
        <w:t xml:space="preserve"> </w:t>
      </w:r>
      <w:r w:rsidR="00003FED" w:rsidRPr="003E4AC9">
        <w:t xml:space="preserve">and </w:t>
      </w:r>
      <w:r w:rsidR="00DC38FD" w:rsidRPr="003E4AC9">
        <w:t>Clair JA (1998</w:t>
      </w:r>
      <w:r w:rsidR="00DC38FD" w:rsidRPr="00967C12">
        <w:t xml:space="preserve">) Reframing crisis management. </w:t>
      </w:r>
      <w:smartTag w:uri="urn:schemas-microsoft-com:office:smarttags" w:element="place">
        <w:smartTag w:uri="urn:schemas-microsoft-com:office:smarttags" w:element="PlaceType">
          <w:r w:rsidR="00DC38FD" w:rsidRPr="00967C12">
            <w:rPr>
              <w:i/>
              <w:iCs/>
            </w:rPr>
            <w:t>Academy</w:t>
          </w:r>
        </w:smartTag>
        <w:r w:rsidR="00DC38FD" w:rsidRPr="00967C12">
          <w:rPr>
            <w:i/>
            <w:iCs/>
          </w:rPr>
          <w:t xml:space="preserve"> of </w:t>
        </w:r>
        <w:smartTag w:uri="urn:schemas-microsoft-com:office:smarttags" w:element="PlaceName">
          <w:r w:rsidR="00DC38FD" w:rsidRPr="00967C12">
            <w:rPr>
              <w:i/>
              <w:iCs/>
            </w:rPr>
            <w:t>Management</w:t>
          </w:r>
        </w:smartTag>
      </w:smartTag>
      <w:r w:rsidR="00DC38FD" w:rsidRPr="00967C12">
        <w:rPr>
          <w:i/>
          <w:iCs/>
        </w:rPr>
        <w:t xml:space="preserve"> Review </w:t>
      </w:r>
      <w:r w:rsidR="00DC38FD" w:rsidRPr="00967C12">
        <w:t xml:space="preserve">23: 59–76. </w:t>
      </w:r>
    </w:p>
    <w:p w14:paraId="6A4EA1B6" w14:textId="77777777" w:rsidR="00317981" w:rsidRDefault="00317981" w:rsidP="0049200A">
      <w:pPr>
        <w:autoSpaceDE w:val="0"/>
        <w:autoSpaceDN w:val="0"/>
        <w:adjustRightInd w:val="0"/>
        <w:spacing w:line="240" w:lineRule="auto"/>
      </w:pPr>
    </w:p>
    <w:p w14:paraId="659EC0EC" w14:textId="77777777" w:rsidR="003E4AC9" w:rsidRDefault="003E4AC9" w:rsidP="0049200A">
      <w:pPr>
        <w:autoSpaceDE w:val="0"/>
        <w:autoSpaceDN w:val="0"/>
        <w:adjustRightInd w:val="0"/>
        <w:spacing w:line="240" w:lineRule="auto"/>
      </w:pPr>
      <w:r>
        <w:t>Pedone R</w:t>
      </w:r>
      <w:r w:rsidRPr="003E4AC9">
        <w:t xml:space="preserve"> (1997) Disaster recovery – are you prepared for</w:t>
      </w:r>
      <w:r>
        <w:t xml:space="preserve"> </w:t>
      </w:r>
      <w:r w:rsidRPr="003E4AC9">
        <w:t xml:space="preserve">business disruption? </w:t>
      </w:r>
      <w:r w:rsidRPr="003E4AC9">
        <w:rPr>
          <w:i/>
          <w:iCs/>
        </w:rPr>
        <w:t>Long Island Business News</w:t>
      </w:r>
      <w:r>
        <w:t xml:space="preserve">, November 3: </w:t>
      </w:r>
      <w:r w:rsidRPr="003E4AC9">
        <w:t>23–24.</w:t>
      </w:r>
    </w:p>
    <w:p w14:paraId="165C0D9B" w14:textId="77777777" w:rsidR="004A3341" w:rsidRDefault="004A3341" w:rsidP="0049200A">
      <w:pPr>
        <w:autoSpaceDE w:val="0"/>
        <w:autoSpaceDN w:val="0"/>
        <w:adjustRightInd w:val="0"/>
        <w:spacing w:line="240" w:lineRule="auto"/>
      </w:pPr>
    </w:p>
    <w:p w14:paraId="6482AE0D" w14:textId="77777777" w:rsidR="004A3341" w:rsidRPr="003E4AC9" w:rsidRDefault="004A3341" w:rsidP="004A3341">
      <w:pPr>
        <w:autoSpaceDE w:val="0"/>
        <w:autoSpaceDN w:val="0"/>
        <w:adjustRightInd w:val="0"/>
        <w:spacing w:line="240" w:lineRule="auto"/>
      </w:pPr>
      <w:r>
        <w:t xml:space="preserve">Pratt, M. 2009. From the editors: The lack of a boilerplate: Tips on writing up (and rewriting) qualitative research. </w:t>
      </w:r>
      <w:r w:rsidRPr="0099136F">
        <w:rPr>
          <w:i/>
        </w:rPr>
        <w:t>Academy of Management Journal</w:t>
      </w:r>
      <w:r>
        <w:t>, 52: 856–862.</w:t>
      </w:r>
    </w:p>
    <w:p w14:paraId="045C1227" w14:textId="77777777" w:rsidR="003E4AC9" w:rsidRPr="00967C12" w:rsidRDefault="003E4AC9" w:rsidP="0049200A">
      <w:pPr>
        <w:autoSpaceDE w:val="0"/>
        <w:autoSpaceDN w:val="0"/>
        <w:adjustRightInd w:val="0"/>
        <w:spacing w:line="240" w:lineRule="auto"/>
      </w:pPr>
    </w:p>
    <w:p w14:paraId="5B310515" w14:textId="77777777" w:rsidR="00072D51" w:rsidRPr="00967C12" w:rsidRDefault="00851B1D" w:rsidP="0049200A">
      <w:pPr>
        <w:autoSpaceDE w:val="0"/>
        <w:autoSpaceDN w:val="0"/>
        <w:adjustRightInd w:val="0"/>
        <w:spacing w:line="240" w:lineRule="auto"/>
      </w:pPr>
      <w:r w:rsidRPr="00967C12">
        <w:t>Quarantelli</w:t>
      </w:r>
      <w:r w:rsidR="00317981" w:rsidRPr="00967C12">
        <w:t xml:space="preserve"> EL (1982) </w:t>
      </w:r>
      <w:r w:rsidR="00072D51" w:rsidRPr="00967C12">
        <w:t>Wha</w:t>
      </w:r>
      <w:r w:rsidR="00317981" w:rsidRPr="00967C12">
        <w:t>t is a disaster? In Jones B and Tomazevic M (eds)</w:t>
      </w:r>
      <w:r w:rsidR="00072D51" w:rsidRPr="00967C12">
        <w:t xml:space="preserve"> </w:t>
      </w:r>
      <w:r w:rsidR="00072D51" w:rsidRPr="00967C12">
        <w:rPr>
          <w:i/>
          <w:iCs/>
        </w:rPr>
        <w:t xml:space="preserve">Social and Economic Aspects of Earthquake. </w:t>
      </w:r>
      <w:r w:rsidR="00072D51" w:rsidRPr="00967C12">
        <w:t>Program in Urban and Regional</w:t>
      </w:r>
    </w:p>
    <w:p w14:paraId="029CE933" w14:textId="77777777" w:rsidR="00DC38FD" w:rsidRPr="00967C12" w:rsidRDefault="00072D51" w:rsidP="0049200A">
      <w:pPr>
        <w:autoSpaceDE w:val="0"/>
        <w:autoSpaceDN w:val="0"/>
        <w:adjustRightInd w:val="0"/>
        <w:spacing w:line="240" w:lineRule="auto"/>
      </w:pPr>
      <w:r w:rsidRPr="00967C12">
        <w:t xml:space="preserve">Studies, </w:t>
      </w:r>
      <w:smartTag w:uri="urn:schemas-microsoft-com:office:smarttags" w:element="PlaceName">
        <w:r w:rsidRPr="00967C12">
          <w:t>Cornell</w:t>
        </w:r>
      </w:smartTag>
      <w:r w:rsidRPr="00967C12">
        <w:t xml:space="preserve"> </w:t>
      </w:r>
      <w:smartTag w:uri="urn:schemas-microsoft-com:office:smarttags" w:element="PlaceType">
        <w:r w:rsidRPr="00967C12">
          <w:t>University</w:t>
        </w:r>
      </w:smartTag>
      <w:r w:rsidRPr="00967C12">
        <w:t xml:space="preserve">, </w:t>
      </w:r>
      <w:smartTag w:uri="urn:schemas-microsoft-com:office:smarttags" w:element="place">
        <w:smartTag w:uri="urn:schemas-microsoft-com:office:smarttags" w:element="City">
          <w:r w:rsidRPr="00967C12">
            <w:t>Ithaca</w:t>
          </w:r>
        </w:smartTag>
        <w:r w:rsidRPr="00967C12">
          <w:t xml:space="preserve">, </w:t>
        </w:r>
        <w:smartTag w:uri="urn:schemas-microsoft-com:office:smarttags" w:element="State">
          <w:r w:rsidRPr="00967C12">
            <w:t>New York</w:t>
          </w:r>
        </w:smartTag>
      </w:smartTag>
      <w:r w:rsidRPr="00967C12">
        <w:t>.</w:t>
      </w:r>
    </w:p>
    <w:p w14:paraId="58AAF296" w14:textId="77777777" w:rsidR="00072D51" w:rsidRPr="00967C12" w:rsidRDefault="00072D51" w:rsidP="0049200A">
      <w:pPr>
        <w:autoSpaceDE w:val="0"/>
        <w:autoSpaceDN w:val="0"/>
        <w:adjustRightInd w:val="0"/>
        <w:spacing w:line="240" w:lineRule="auto"/>
      </w:pPr>
    </w:p>
    <w:p w14:paraId="31295304" w14:textId="77777777" w:rsidR="00851B1D" w:rsidRPr="00967C12" w:rsidRDefault="00317981" w:rsidP="0049200A">
      <w:pPr>
        <w:autoSpaceDE w:val="0"/>
        <w:autoSpaceDN w:val="0"/>
        <w:adjustRightInd w:val="0"/>
        <w:spacing w:line="240" w:lineRule="auto"/>
      </w:pPr>
      <w:r w:rsidRPr="00967C12">
        <w:t>Quarantelli EL (1985)</w:t>
      </w:r>
      <w:r w:rsidR="00851B1D" w:rsidRPr="00967C12">
        <w:t xml:space="preserve"> </w:t>
      </w:r>
      <w:r w:rsidR="00851B1D" w:rsidRPr="00967C12">
        <w:rPr>
          <w:i/>
          <w:iCs/>
        </w:rPr>
        <w:t>Organizational Behavior in Disasters and Its Implications for Disaster</w:t>
      </w:r>
      <w:r w:rsidRPr="00967C12">
        <w:t xml:space="preserve"> </w:t>
      </w:r>
      <w:r w:rsidR="00851B1D" w:rsidRPr="00967C12">
        <w:rPr>
          <w:i/>
          <w:iCs/>
        </w:rPr>
        <w:t xml:space="preserve">Planning. </w:t>
      </w:r>
      <w:smartTag w:uri="urn:schemas-microsoft-com:office:smarttags" w:element="PlaceName">
        <w:r w:rsidR="00851B1D" w:rsidRPr="00967C12">
          <w:t>Disaster</w:t>
        </w:r>
      </w:smartTag>
      <w:r w:rsidR="00851B1D" w:rsidRPr="00967C12">
        <w:t xml:space="preserve"> </w:t>
      </w:r>
      <w:smartTag w:uri="urn:schemas-microsoft-com:office:smarttags" w:element="PlaceName">
        <w:r w:rsidR="00851B1D" w:rsidRPr="00967C12">
          <w:t>Research</w:t>
        </w:r>
      </w:smartTag>
      <w:r w:rsidR="00851B1D" w:rsidRPr="00967C12">
        <w:t xml:space="preserve"> </w:t>
      </w:r>
      <w:smartTag w:uri="urn:schemas-microsoft-com:office:smarttags" w:element="PlaceType">
        <w:r w:rsidR="00851B1D" w:rsidRPr="00967C12">
          <w:t>Center</w:t>
        </w:r>
      </w:smartTag>
      <w:r w:rsidR="00851B1D" w:rsidRPr="00967C12">
        <w:t xml:space="preserve">, </w:t>
      </w:r>
      <w:smartTag w:uri="urn:schemas-microsoft-com:office:smarttags" w:element="PlaceType">
        <w:r w:rsidR="00851B1D" w:rsidRPr="00967C12">
          <w:t>University</w:t>
        </w:r>
      </w:smartTag>
      <w:r w:rsidR="00851B1D" w:rsidRPr="00967C12">
        <w:t xml:space="preserve"> of </w:t>
      </w:r>
      <w:smartTag w:uri="urn:schemas-microsoft-com:office:smarttags" w:element="PlaceName">
        <w:r w:rsidR="00851B1D" w:rsidRPr="00967C12">
          <w:t>Delaware</w:t>
        </w:r>
      </w:smartTag>
      <w:r w:rsidR="00851B1D" w:rsidRPr="00967C12">
        <w:t xml:space="preserve">, </w:t>
      </w:r>
      <w:smartTag w:uri="urn:schemas-microsoft-com:office:smarttags" w:element="place">
        <w:smartTag w:uri="urn:schemas-microsoft-com:office:smarttags" w:element="City">
          <w:r w:rsidR="00851B1D" w:rsidRPr="00967C12">
            <w:t>Newark</w:t>
          </w:r>
        </w:smartTag>
        <w:r w:rsidR="00851B1D" w:rsidRPr="00967C12">
          <w:t xml:space="preserve">, </w:t>
        </w:r>
        <w:smartTag w:uri="urn:schemas-microsoft-com:office:smarttags" w:element="State">
          <w:r w:rsidR="00851B1D" w:rsidRPr="00967C12">
            <w:t>Delaware</w:t>
          </w:r>
        </w:smartTag>
      </w:smartTag>
      <w:r w:rsidRPr="00967C12">
        <w:t>.</w:t>
      </w:r>
    </w:p>
    <w:p w14:paraId="196287DD" w14:textId="77777777" w:rsidR="00851B1D" w:rsidRPr="00967C12" w:rsidRDefault="00851B1D" w:rsidP="0049200A">
      <w:pPr>
        <w:autoSpaceDE w:val="0"/>
        <w:autoSpaceDN w:val="0"/>
        <w:adjustRightInd w:val="0"/>
        <w:spacing w:line="240" w:lineRule="auto"/>
      </w:pPr>
    </w:p>
    <w:p w14:paraId="7402E0BB" w14:textId="77777777" w:rsidR="0065148D" w:rsidRDefault="0065148D" w:rsidP="0049200A">
      <w:pPr>
        <w:autoSpaceDE w:val="0"/>
        <w:autoSpaceDN w:val="0"/>
        <w:adjustRightInd w:val="0"/>
        <w:spacing w:line="240" w:lineRule="auto"/>
      </w:pPr>
      <w:r w:rsidRPr="00967C12">
        <w:t xml:space="preserve">Quarantelli EL (1988) Disaster crisis management: A summary of research findings. </w:t>
      </w:r>
      <w:r w:rsidRPr="00967C12">
        <w:rPr>
          <w:i/>
          <w:iCs/>
        </w:rPr>
        <w:t>Journal of Management Studies</w:t>
      </w:r>
      <w:r w:rsidRPr="00967C12">
        <w:t xml:space="preserve">, 25(4): 373-385. </w:t>
      </w:r>
    </w:p>
    <w:p w14:paraId="2D744FA9" w14:textId="77777777" w:rsidR="000B3864" w:rsidRDefault="000B3864" w:rsidP="0049200A">
      <w:pPr>
        <w:autoSpaceDE w:val="0"/>
        <w:autoSpaceDN w:val="0"/>
        <w:adjustRightInd w:val="0"/>
        <w:spacing w:line="240" w:lineRule="auto"/>
      </w:pPr>
    </w:p>
    <w:p w14:paraId="6220C542" w14:textId="77777777" w:rsidR="000B3864" w:rsidRPr="00967C12" w:rsidRDefault="000B3864" w:rsidP="0049200A">
      <w:pPr>
        <w:autoSpaceDE w:val="0"/>
        <w:autoSpaceDN w:val="0"/>
        <w:adjustRightInd w:val="0"/>
        <w:spacing w:line="240" w:lineRule="auto"/>
      </w:pPr>
      <w:r>
        <w:t xml:space="preserve">Quarantelli EL (1993) Community crises: An exploratory comparison of the characteristics and consequences of disasters and riots. </w:t>
      </w:r>
      <w:r w:rsidRPr="000B3864">
        <w:rPr>
          <w:i/>
        </w:rPr>
        <w:t>Journal of Contingencies and Crisis Management</w:t>
      </w:r>
      <w:r>
        <w:t xml:space="preserve">, 1(2): 67-78. </w:t>
      </w:r>
    </w:p>
    <w:p w14:paraId="1E3C5E07" w14:textId="77777777" w:rsidR="0065148D" w:rsidRPr="00967C12" w:rsidRDefault="0065148D" w:rsidP="0049200A">
      <w:pPr>
        <w:autoSpaceDE w:val="0"/>
        <w:autoSpaceDN w:val="0"/>
        <w:adjustRightInd w:val="0"/>
        <w:spacing w:line="240" w:lineRule="auto"/>
      </w:pPr>
    </w:p>
    <w:p w14:paraId="0CEFFF59" w14:textId="77777777" w:rsidR="00DD3127" w:rsidRPr="00967C12" w:rsidRDefault="00DD3127" w:rsidP="0049200A">
      <w:pPr>
        <w:autoSpaceDE w:val="0"/>
        <w:autoSpaceDN w:val="0"/>
        <w:adjustRightInd w:val="0"/>
        <w:spacing w:line="240" w:lineRule="auto"/>
      </w:pPr>
      <w:r w:rsidRPr="00967C12">
        <w:t xml:space="preserve">Quarantelli EL and Dynes RR (1973) Organizations as victims in American mass racial disturbances: A re-examination. University of </w:t>
      </w:r>
      <w:smartTag w:uri="urn:schemas-microsoft-com:office:smarttags" w:element="place">
        <w:smartTag w:uri="urn:schemas-microsoft-com:office:smarttags" w:element="PlaceName">
          <w:r w:rsidRPr="00967C12">
            <w:t>Delaware</w:t>
          </w:r>
        </w:smartTag>
        <w:r w:rsidRPr="00967C12">
          <w:t xml:space="preserve"> </w:t>
        </w:r>
        <w:smartTag w:uri="urn:schemas-microsoft-com:office:smarttags" w:element="PlaceName">
          <w:r w:rsidRPr="00967C12">
            <w:t>Disaster</w:t>
          </w:r>
        </w:smartTag>
        <w:r w:rsidRPr="00967C12">
          <w:t xml:space="preserve"> </w:t>
        </w:r>
        <w:smartTag w:uri="urn:schemas-microsoft-com:office:smarttags" w:element="PlaceName">
          <w:r w:rsidRPr="00967C12">
            <w:t>Research</w:t>
          </w:r>
        </w:smartTag>
        <w:r w:rsidRPr="00967C12">
          <w:t xml:space="preserve"> </w:t>
        </w:r>
        <w:smartTag w:uri="urn:schemas-microsoft-com:office:smarttags" w:element="PlaceType">
          <w:r w:rsidRPr="00967C12">
            <w:t>Center</w:t>
          </w:r>
        </w:smartTag>
      </w:smartTag>
      <w:r w:rsidRPr="00967C12">
        <w:t xml:space="preserve">, Preliminary Paper 7. </w:t>
      </w:r>
    </w:p>
    <w:p w14:paraId="6E23B3C6" w14:textId="77777777" w:rsidR="00DD3127" w:rsidRPr="00967C12" w:rsidRDefault="00DD3127" w:rsidP="0049200A">
      <w:pPr>
        <w:autoSpaceDE w:val="0"/>
        <w:autoSpaceDN w:val="0"/>
        <w:adjustRightInd w:val="0"/>
        <w:spacing w:line="240" w:lineRule="auto"/>
      </w:pPr>
    </w:p>
    <w:p w14:paraId="6AB4A6D7" w14:textId="77777777" w:rsidR="00DD3127" w:rsidRPr="00967C12" w:rsidRDefault="006317CF" w:rsidP="0049200A">
      <w:pPr>
        <w:autoSpaceDE w:val="0"/>
        <w:autoSpaceDN w:val="0"/>
        <w:adjustRightInd w:val="0"/>
        <w:spacing w:line="240" w:lineRule="auto"/>
      </w:pPr>
      <w:r w:rsidRPr="00967C12">
        <w:rPr>
          <w:color w:val="000000"/>
        </w:rPr>
        <w:t xml:space="preserve">Quarantelli EL and Dynes RR (1977) Response to social crisis and disaster. </w:t>
      </w:r>
      <w:r w:rsidRPr="00967C12">
        <w:rPr>
          <w:i/>
          <w:iCs/>
          <w:color w:val="000000"/>
        </w:rPr>
        <w:t>Annual Review of Sociology</w:t>
      </w:r>
      <w:r w:rsidRPr="00967C12">
        <w:rPr>
          <w:color w:val="000000"/>
        </w:rPr>
        <w:t xml:space="preserve">, 3: 23-49. </w:t>
      </w:r>
    </w:p>
    <w:p w14:paraId="2F71864F" w14:textId="77777777" w:rsidR="00DD3127" w:rsidRPr="00967C12" w:rsidRDefault="00DD3127" w:rsidP="0049200A">
      <w:pPr>
        <w:autoSpaceDE w:val="0"/>
        <w:autoSpaceDN w:val="0"/>
        <w:adjustRightInd w:val="0"/>
        <w:spacing w:line="240" w:lineRule="auto"/>
      </w:pPr>
    </w:p>
    <w:p w14:paraId="313A565F" w14:textId="77777777" w:rsidR="00D978F7" w:rsidRPr="004D7EC9" w:rsidRDefault="00A430B6" w:rsidP="0049200A">
      <w:pPr>
        <w:autoSpaceDE w:val="0"/>
        <w:autoSpaceDN w:val="0"/>
        <w:adjustRightInd w:val="0"/>
        <w:spacing w:line="240" w:lineRule="auto"/>
      </w:pPr>
      <w:r w:rsidRPr="00967C12">
        <w:t xml:space="preserve">Reading the Riots </w:t>
      </w:r>
      <w:r w:rsidR="00D978F7" w:rsidRPr="00967C12">
        <w:t xml:space="preserve">(2012). Reading the riots: Investigating </w:t>
      </w:r>
      <w:smartTag w:uri="urn:schemas-microsoft-com:office:smarttags" w:element="place">
        <w:smartTag w:uri="urn:schemas-microsoft-com:office:smarttags" w:element="country-region">
          <w:r w:rsidR="00D978F7" w:rsidRPr="00967C12">
            <w:t>England</w:t>
          </w:r>
        </w:smartTag>
      </w:smartTag>
      <w:r w:rsidRPr="00967C12">
        <w:t>’s summer of</w:t>
      </w:r>
      <w:r w:rsidR="00317981" w:rsidRPr="00967C12">
        <w:t xml:space="preserve"> disorder. T</w:t>
      </w:r>
      <w:r w:rsidR="00D978F7" w:rsidRPr="00967C12">
        <w:t xml:space="preserve">he Guardian and the </w:t>
      </w:r>
      <w:smartTag w:uri="urn:schemas-microsoft-com:office:smarttags" w:element="place">
        <w:smartTag w:uri="urn:schemas-microsoft-com:office:smarttags" w:element="PlaceName">
          <w:r w:rsidR="00D978F7" w:rsidRPr="00967C12">
            <w:t>London</w:t>
          </w:r>
        </w:smartTag>
        <w:r w:rsidR="00D978F7" w:rsidRPr="00967C12">
          <w:t xml:space="preserve"> </w:t>
        </w:r>
        <w:smartTag w:uri="urn:schemas-microsoft-com:office:smarttags" w:element="PlaceType">
          <w:r w:rsidR="00D978F7" w:rsidRPr="00967C12">
            <w:t>School</w:t>
          </w:r>
        </w:smartTag>
      </w:smartTag>
      <w:r w:rsidR="00D978F7" w:rsidRPr="00967C12">
        <w:t xml:space="preserve"> of Economics and Political Science, </w:t>
      </w:r>
      <w:r w:rsidR="00D978F7" w:rsidRPr="004D7EC9">
        <w:t xml:space="preserve">pp 1-40. </w:t>
      </w:r>
      <w:r w:rsidR="004D7EC9" w:rsidRPr="0099136F">
        <w:t>http://eprints.lse.ac.uk/46297/1/Reading%20the%20riots(published).pdf</w:t>
      </w:r>
    </w:p>
    <w:p w14:paraId="261053E7" w14:textId="77777777" w:rsidR="004D7EC9" w:rsidRPr="004D7EC9" w:rsidRDefault="004D7EC9" w:rsidP="0049200A">
      <w:pPr>
        <w:autoSpaceDE w:val="0"/>
        <w:autoSpaceDN w:val="0"/>
        <w:adjustRightInd w:val="0"/>
        <w:spacing w:line="240" w:lineRule="auto"/>
      </w:pPr>
    </w:p>
    <w:p w14:paraId="5B6F9324" w14:textId="77777777" w:rsidR="00854326" w:rsidRPr="004D7EC9" w:rsidRDefault="004D7EC9" w:rsidP="0049200A">
      <w:pPr>
        <w:autoSpaceDE w:val="0"/>
        <w:autoSpaceDN w:val="0"/>
        <w:adjustRightInd w:val="0"/>
        <w:spacing w:line="240" w:lineRule="auto"/>
      </w:pPr>
      <w:r w:rsidRPr="004D7EC9">
        <w:rPr>
          <w:rFonts w:cs="Book Antiqua"/>
          <w:color w:val="000000"/>
        </w:rPr>
        <w:t xml:space="preserve">Reicher </w:t>
      </w:r>
      <w:r>
        <w:rPr>
          <w:rFonts w:cs="Book Antiqua"/>
          <w:color w:val="000000"/>
        </w:rPr>
        <w:t xml:space="preserve">S and </w:t>
      </w:r>
      <w:r w:rsidRPr="004D7EC9">
        <w:rPr>
          <w:rFonts w:cs="Book Antiqua"/>
          <w:color w:val="000000"/>
        </w:rPr>
        <w:t>Stott</w:t>
      </w:r>
      <w:r>
        <w:rPr>
          <w:rFonts w:cs="Book Antiqua"/>
          <w:color w:val="000000"/>
        </w:rPr>
        <w:t xml:space="preserve"> C (2011)</w:t>
      </w:r>
      <w:r w:rsidRPr="004D7EC9">
        <w:rPr>
          <w:rFonts w:cs="Book Antiqua"/>
          <w:color w:val="000000"/>
        </w:rPr>
        <w:t xml:space="preserve"> </w:t>
      </w:r>
      <w:r w:rsidRPr="004D7EC9">
        <w:rPr>
          <w:rFonts w:cs="Book Antiqua"/>
          <w:i/>
          <w:iCs/>
          <w:color w:val="000000"/>
        </w:rPr>
        <w:t xml:space="preserve">Mad </w:t>
      </w:r>
      <w:r>
        <w:rPr>
          <w:rFonts w:cs="Book Antiqua"/>
          <w:i/>
          <w:iCs/>
          <w:color w:val="000000"/>
        </w:rPr>
        <w:t>Mobs and Englishmen? Myths and Realities of the 2011 R</w:t>
      </w:r>
      <w:r w:rsidRPr="004D7EC9">
        <w:rPr>
          <w:rFonts w:cs="Book Antiqua"/>
          <w:i/>
          <w:iCs/>
          <w:color w:val="000000"/>
        </w:rPr>
        <w:t>iots</w:t>
      </w:r>
      <w:r>
        <w:rPr>
          <w:rFonts w:cs="Book Antiqua"/>
          <w:i/>
          <w:iCs/>
          <w:color w:val="000000"/>
        </w:rPr>
        <w:t xml:space="preserve">. </w:t>
      </w:r>
      <w:r>
        <w:rPr>
          <w:rFonts w:cs="Book Antiqua"/>
          <w:color w:val="000000"/>
        </w:rPr>
        <w:t>London:</w:t>
      </w:r>
      <w:r w:rsidRPr="004D7EC9">
        <w:rPr>
          <w:rFonts w:cs="Book Antiqua"/>
          <w:color w:val="000000"/>
        </w:rPr>
        <w:t xml:space="preserve"> Constable &amp; Robinson</w:t>
      </w:r>
      <w:r>
        <w:rPr>
          <w:rFonts w:cs="Book Antiqua"/>
          <w:color w:val="000000"/>
        </w:rPr>
        <w:t xml:space="preserve">. </w:t>
      </w:r>
    </w:p>
    <w:p w14:paraId="626CBE31" w14:textId="77777777" w:rsidR="004D7EC9" w:rsidRPr="004D7EC9" w:rsidRDefault="004D7EC9" w:rsidP="0049200A">
      <w:pPr>
        <w:autoSpaceDE w:val="0"/>
        <w:autoSpaceDN w:val="0"/>
        <w:adjustRightInd w:val="0"/>
        <w:spacing w:line="240" w:lineRule="auto"/>
      </w:pPr>
    </w:p>
    <w:p w14:paraId="00C95025" w14:textId="77777777" w:rsidR="00854326" w:rsidRPr="00967C12" w:rsidRDefault="00317981" w:rsidP="0049200A">
      <w:pPr>
        <w:autoSpaceDE w:val="0"/>
        <w:autoSpaceDN w:val="0"/>
        <w:adjustRightInd w:val="0"/>
        <w:spacing w:line="240" w:lineRule="auto"/>
      </w:pPr>
      <w:r w:rsidRPr="00967C12">
        <w:t>Rodríguez H</w:t>
      </w:r>
      <w:r w:rsidR="00003FED">
        <w:t>,</w:t>
      </w:r>
      <w:r w:rsidR="00854326" w:rsidRPr="00967C12">
        <w:t xml:space="preserve"> Wachtendorf T and Russell (2004) Disaster research in the social sciences: Lessons learned, challenges, and future trajectories. </w:t>
      </w:r>
      <w:r w:rsidR="00854326" w:rsidRPr="00967C12">
        <w:rPr>
          <w:i/>
          <w:iCs/>
        </w:rPr>
        <w:t>International Journal of Mass Emergencies and Disasters</w:t>
      </w:r>
      <w:r w:rsidR="00003FED">
        <w:t xml:space="preserve">, </w:t>
      </w:r>
      <w:r w:rsidR="00854326" w:rsidRPr="00967C12">
        <w:t xml:space="preserve">117-132. </w:t>
      </w:r>
    </w:p>
    <w:p w14:paraId="461455F6" w14:textId="77777777" w:rsidR="00854326" w:rsidRDefault="00854326" w:rsidP="0049200A">
      <w:pPr>
        <w:autoSpaceDE w:val="0"/>
        <w:autoSpaceDN w:val="0"/>
        <w:adjustRightInd w:val="0"/>
        <w:spacing w:line="240" w:lineRule="auto"/>
      </w:pPr>
    </w:p>
    <w:p w14:paraId="153292E4" w14:textId="77777777" w:rsidR="005F2585" w:rsidRPr="005F2585" w:rsidRDefault="005F2585" w:rsidP="0049200A">
      <w:pPr>
        <w:autoSpaceDE w:val="0"/>
        <w:autoSpaceDN w:val="0"/>
        <w:adjustRightInd w:val="0"/>
        <w:spacing w:line="240" w:lineRule="auto"/>
      </w:pPr>
      <w:r w:rsidRPr="005F2585">
        <w:rPr>
          <w:bCs/>
        </w:rPr>
        <w:t>Rudé</w:t>
      </w:r>
      <w:r>
        <w:rPr>
          <w:bCs/>
        </w:rPr>
        <w:t xml:space="preserve"> G (1964) </w:t>
      </w:r>
      <w:r w:rsidRPr="005F2585">
        <w:rPr>
          <w:bCs/>
          <w:i/>
        </w:rPr>
        <w:t>The Crowd in History</w:t>
      </w:r>
      <w:r>
        <w:rPr>
          <w:bCs/>
        </w:rPr>
        <w:t xml:space="preserve">. </w:t>
      </w:r>
      <w:r w:rsidR="009E61A7">
        <w:rPr>
          <w:bCs/>
        </w:rPr>
        <w:t xml:space="preserve">London: Serif. </w:t>
      </w:r>
    </w:p>
    <w:p w14:paraId="5039EF92" w14:textId="77777777" w:rsidR="005F2585" w:rsidRPr="00967C12" w:rsidRDefault="005F2585" w:rsidP="0049200A">
      <w:pPr>
        <w:autoSpaceDE w:val="0"/>
        <w:autoSpaceDN w:val="0"/>
        <w:adjustRightInd w:val="0"/>
        <w:spacing w:line="240" w:lineRule="auto"/>
      </w:pPr>
    </w:p>
    <w:p w14:paraId="59A89D76" w14:textId="77777777" w:rsidR="004A0D93" w:rsidRPr="00967C12" w:rsidRDefault="004A0D93" w:rsidP="0049200A">
      <w:pPr>
        <w:autoSpaceDE w:val="0"/>
        <w:autoSpaceDN w:val="0"/>
        <w:adjustRightInd w:val="0"/>
        <w:spacing w:line="240" w:lineRule="auto"/>
      </w:pPr>
      <w:r w:rsidRPr="00967C12">
        <w:lastRenderedPageBreak/>
        <w:t>Runyan RC (2006) Small business in the face of crisis: Identifying barriers to recovery from a natural disaster.</w:t>
      </w:r>
      <w:r w:rsidR="00317981" w:rsidRPr="00967C12">
        <w:t xml:space="preserve"> </w:t>
      </w:r>
      <w:r w:rsidRPr="00967C12">
        <w:rPr>
          <w:i/>
          <w:iCs/>
        </w:rPr>
        <w:t xml:space="preserve">Journal of Contingencies and Crisis Management </w:t>
      </w:r>
      <w:r w:rsidRPr="00967C12">
        <w:t>14: 12–26.</w:t>
      </w:r>
    </w:p>
    <w:p w14:paraId="34ADA783" w14:textId="77777777" w:rsidR="00F61C1D" w:rsidRDefault="00F61C1D" w:rsidP="0049200A">
      <w:pPr>
        <w:autoSpaceDE w:val="0"/>
        <w:autoSpaceDN w:val="0"/>
        <w:adjustRightInd w:val="0"/>
        <w:spacing w:line="240" w:lineRule="auto"/>
      </w:pPr>
    </w:p>
    <w:p w14:paraId="050018CC" w14:textId="77777777" w:rsidR="00F61C1D" w:rsidRPr="00F61C1D" w:rsidRDefault="00F61C1D" w:rsidP="0049200A">
      <w:pPr>
        <w:autoSpaceDE w:val="0"/>
        <w:autoSpaceDN w:val="0"/>
        <w:adjustRightInd w:val="0"/>
        <w:spacing w:line="240" w:lineRule="auto"/>
      </w:pPr>
      <w:r>
        <w:t xml:space="preserve">Schrank H, Marshall MI, Hall-Phillips, A, Wiatt RF and Jones, NE (2013) Small-business </w:t>
      </w:r>
      <w:r w:rsidRPr="00F61C1D">
        <w:t xml:space="preserve">demise and recovery after Katrina: Rate of survival and demise. </w:t>
      </w:r>
      <w:r w:rsidRPr="00F61C1D">
        <w:rPr>
          <w:i/>
        </w:rPr>
        <w:t>Natural Hazards</w:t>
      </w:r>
      <w:r w:rsidRPr="00F61C1D">
        <w:t xml:space="preserve">, 65(3): </w:t>
      </w:r>
      <w:r w:rsidRPr="00F61C1D">
        <w:rPr>
          <w:rFonts w:ascii="inherit" w:hAnsi="inherit" w:cs="Arial"/>
          <w:bdr w:val="none" w:sz="0" w:space="0" w:color="auto" w:frame="1"/>
        </w:rPr>
        <w:t xml:space="preserve">2353-2374. </w:t>
      </w:r>
    </w:p>
    <w:p w14:paraId="6FC3F32B" w14:textId="77777777" w:rsidR="00F61C1D" w:rsidRDefault="00F61C1D" w:rsidP="0049200A">
      <w:pPr>
        <w:autoSpaceDE w:val="0"/>
        <w:autoSpaceDN w:val="0"/>
        <w:adjustRightInd w:val="0"/>
        <w:spacing w:line="240" w:lineRule="auto"/>
      </w:pPr>
    </w:p>
    <w:p w14:paraId="4B54A724" w14:textId="77777777" w:rsidR="00E965E9" w:rsidRPr="0091251A" w:rsidRDefault="00E965E9" w:rsidP="0049200A">
      <w:pPr>
        <w:autoSpaceDE w:val="0"/>
        <w:autoSpaceDN w:val="0"/>
        <w:adjustRightInd w:val="0"/>
        <w:spacing w:line="240" w:lineRule="auto"/>
      </w:pPr>
      <w:r w:rsidRPr="00967C12">
        <w:t xml:space="preserve">Shepherd DA (2003) Learning from business failure: propositions of grief recovery </w:t>
      </w:r>
      <w:r w:rsidRPr="0091251A">
        <w:t xml:space="preserve">for the self-employed. </w:t>
      </w:r>
      <w:r w:rsidRPr="0091251A">
        <w:rPr>
          <w:i/>
          <w:iCs/>
        </w:rPr>
        <w:t>Academy of Management Review</w:t>
      </w:r>
      <w:r w:rsidRPr="0091251A">
        <w:t xml:space="preserve"> 282: 318–329. </w:t>
      </w:r>
    </w:p>
    <w:p w14:paraId="099CE6EC" w14:textId="77777777" w:rsidR="00E965E9" w:rsidRDefault="00E965E9" w:rsidP="0049200A">
      <w:pPr>
        <w:autoSpaceDE w:val="0"/>
        <w:autoSpaceDN w:val="0"/>
        <w:adjustRightInd w:val="0"/>
        <w:spacing w:line="240" w:lineRule="auto"/>
      </w:pPr>
    </w:p>
    <w:p w14:paraId="6353B337" w14:textId="77777777" w:rsidR="00E73403" w:rsidRPr="003537F9" w:rsidRDefault="00E73403" w:rsidP="0049200A">
      <w:pPr>
        <w:autoSpaceDE w:val="0"/>
        <w:autoSpaceDN w:val="0"/>
        <w:adjustRightInd w:val="0"/>
        <w:spacing w:line="240" w:lineRule="auto"/>
      </w:pPr>
      <w:r>
        <w:t xml:space="preserve">Shrivastava P (1993) </w:t>
      </w:r>
      <w:r w:rsidRPr="00E73403">
        <w:t>Crisis theory/practice: towards a sustainable future</w:t>
      </w:r>
      <w:r>
        <w:t xml:space="preserve">. </w:t>
      </w:r>
      <w:r w:rsidRPr="003537F9">
        <w:rPr>
          <w:i/>
        </w:rPr>
        <w:t>Organization and Environment</w:t>
      </w:r>
      <w:r w:rsidRPr="003537F9">
        <w:t xml:space="preserve">, 7(1): 23-42. </w:t>
      </w:r>
    </w:p>
    <w:p w14:paraId="1D0F29C3" w14:textId="77777777" w:rsidR="003537F9" w:rsidRDefault="003537F9" w:rsidP="0049200A">
      <w:pPr>
        <w:autoSpaceDE w:val="0"/>
        <w:autoSpaceDN w:val="0"/>
        <w:adjustRightInd w:val="0"/>
        <w:spacing w:line="240" w:lineRule="auto"/>
      </w:pPr>
    </w:p>
    <w:p w14:paraId="69C1DD14" w14:textId="77777777" w:rsidR="003537F9" w:rsidRPr="003537F9" w:rsidRDefault="003537F9" w:rsidP="0049200A">
      <w:pPr>
        <w:autoSpaceDE w:val="0"/>
        <w:autoSpaceDN w:val="0"/>
        <w:adjustRightInd w:val="0"/>
        <w:spacing w:line="240" w:lineRule="auto"/>
      </w:pPr>
      <w:r>
        <w:t>Simbo AK</w:t>
      </w:r>
      <w:r w:rsidRPr="003537F9">
        <w:t xml:space="preserve"> (1993) Catastrophe </w:t>
      </w:r>
      <w:r>
        <w:t xml:space="preserve">planning and crisis management. </w:t>
      </w:r>
      <w:r w:rsidRPr="003537F9">
        <w:rPr>
          <w:i/>
          <w:iCs/>
        </w:rPr>
        <w:t xml:space="preserve">Risk Management </w:t>
      </w:r>
      <w:r w:rsidRPr="003537F9">
        <w:rPr>
          <w:bCs/>
        </w:rPr>
        <w:t>40</w:t>
      </w:r>
      <w:r w:rsidRPr="003537F9">
        <w:t>(2), 64–66.</w:t>
      </w:r>
    </w:p>
    <w:p w14:paraId="4D4B2DCB" w14:textId="77777777" w:rsidR="003537F9" w:rsidRPr="003537F9" w:rsidRDefault="003537F9" w:rsidP="0049200A">
      <w:pPr>
        <w:autoSpaceDE w:val="0"/>
        <w:autoSpaceDN w:val="0"/>
        <w:adjustRightInd w:val="0"/>
        <w:spacing w:line="240" w:lineRule="auto"/>
      </w:pPr>
    </w:p>
    <w:p w14:paraId="5828A34E" w14:textId="77777777" w:rsidR="0091251A" w:rsidRPr="0091251A" w:rsidRDefault="0091251A" w:rsidP="0049200A">
      <w:pPr>
        <w:autoSpaceDE w:val="0"/>
        <w:autoSpaceDN w:val="0"/>
        <w:adjustRightInd w:val="0"/>
        <w:spacing w:line="240" w:lineRule="auto"/>
      </w:pPr>
      <w:r w:rsidRPr="003537F9">
        <w:t>Skoufias E (2003) Economic crises and natural disasters: Coping strategies and policy implications.</w:t>
      </w:r>
      <w:r w:rsidRPr="0091251A">
        <w:t xml:space="preserve"> </w:t>
      </w:r>
      <w:r w:rsidRPr="00D164D8">
        <w:rPr>
          <w:i/>
        </w:rPr>
        <w:t>World Development</w:t>
      </w:r>
      <w:r w:rsidRPr="0091251A">
        <w:t xml:space="preserve">, </w:t>
      </w:r>
      <w:r w:rsidRPr="00EF2E6D">
        <w:t xml:space="preserve">31(7): </w:t>
      </w:r>
      <w:r w:rsidRPr="00D164D8">
        <w:t>1087–102.</w:t>
      </w:r>
    </w:p>
    <w:p w14:paraId="2A0DCA05" w14:textId="77777777" w:rsidR="0091251A" w:rsidRPr="0091251A" w:rsidRDefault="0091251A" w:rsidP="0049200A">
      <w:pPr>
        <w:autoSpaceDE w:val="0"/>
        <w:autoSpaceDN w:val="0"/>
        <w:adjustRightInd w:val="0"/>
        <w:spacing w:line="240" w:lineRule="auto"/>
      </w:pPr>
    </w:p>
    <w:p w14:paraId="6E0BDDC2" w14:textId="77777777" w:rsidR="00C17363" w:rsidRPr="00967C12" w:rsidRDefault="00317981" w:rsidP="0049200A">
      <w:pPr>
        <w:autoSpaceDE w:val="0"/>
        <w:autoSpaceDN w:val="0"/>
        <w:adjustRightInd w:val="0"/>
        <w:spacing w:line="240" w:lineRule="auto"/>
      </w:pPr>
      <w:r w:rsidRPr="00967C12">
        <w:t>Smallbone D</w:t>
      </w:r>
      <w:r w:rsidR="00003FED">
        <w:t>,</w:t>
      </w:r>
      <w:r w:rsidR="00C17363" w:rsidRPr="00967C12">
        <w:t xml:space="preserve"> North D and Kalantaridis C (1999) Adapting to peripherality: A study of small manufacturing firms in </w:t>
      </w:r>
      <w:smartTag w:uri="urn:schemas-microsoft-com:office:smarttags" w:element="place">
        <w:r w:rsidR="00C17363" w:rsidRPr="00967C12">
          <w:t>Northern England</w:t>
        </w:r>
      </w:smartTag>
      <w:r w:rsidR="00C17363" w:rsidRPr="00967C12">
        <w:t xml:space="preserve">. </w:t>
      </w:r>
      <w:r w:rsidR="00C17363" w:rsidRPr="00967C12">
        <w:rPr>
          <w:i/>
          <w:iCs/>
        </w:rPr>
        <w:t>Entrepreneurship and Regional Development</w:t>
      </w:r>
      <w:r w:rsidR="00C17363" w:rsidRPr="00967C12">
        <w:t xml:space="preserve">, 11(2): 109-128. </w:t>
      </w:r>
    </w:p>
    <w:p w14:paraId="5847414E" w14:textId="77777777" w:rsidR="00C17363" w:rsidRPr="00967C12" w:rsidRDefault="00C17363" w:rsidP="0049200A">
      <w:pPr>
        <w:autoSpaceDE w:val="0"/>
        <w:autoSpaceDN w:val="0"/>
        <w:adjustRightInd w:val="0"/>
        <w:spacing w:line="240" w:lineRule="auto"/>
      </w:pPr>
    </w:p>
    <w:p w14:paraId="40A1217B" w14:textId="77777777" w:rsidR="00A32D76" w:rsidRPr="00967C12" w:rsidRDefault="00317981" w:rsidP="0049200A">
      <w:pPr>
        <w:spacing w:line="240" w:lineRule="auto"/>
      </w:pPr>
      <w:r w:rsidRPr="00967C12">
        <w:t>Smith JA</w:t>
      </w:r>
      <w:r w:rsidR="00A32D76" w:rsidRPr="00967C12">
        <w:t xml:space="preserve"> </w:t>
      </w:r>
      <w:r w:rsidRPr="00967C12">
        <w:t>(1996)</w:t>
      </w:r>
      <w:r w:rsidR="00A32D76" w:rsidRPr="00967C12">
        <w:t xml:space="preserve"> Beyond the divide between cognition and discourse: Using interpretive phenomenological analysis in health psychology. </w:t>
      </w:r>
      <w:r w:rsidR="00A32D76" w:rsidRPr="00967C12">
        <w:rPr>
          <w:i/>
        </w:rPr>
        <w:t>Psychology and Health</w:t>
      </w:r>
      <w:r w:rsidR="00A32D76" w:rsidRPr="00967C12">
        <w:t xml:space="preserve">, 11: 261-271.  </w:t>
      </w:r>
    </w:p>
    <w:p w14:paraId="008E44DA" w14:textId="77777777" w:rsidR="00A32D76" w:rsidRDefault="00A32D76" w:rsidP="0049200A">
      <w:pPr>
        <w:autoSpaceDE w:val="0"/>
        <w:autoSpaceDN w:val="0"/>
        <w:adjustRightInd w:val="0"/>
        <w:spacing w:line="240" w:lineRule="auto"/>
      </w:pPr>
    </w:p>
    <w:p w14:paraId="6CF41883" w14:textId="77777777" w:rsidR="001301C4" w:rsidRDefault="001301C4" w:rsidP="0049200A">
      <w:pPr>
        <w:autoSpaceDE w:val="0"/>
        <w:autoSpaceDN w:val="0"/>
        <w:adjustRightInd w:val="0"/>
        <w:spacing w:line="240" w:lineRule="auto"/>
      </w:pPr>
      <w:r>
        <w:t xml:space="preserve">Smith D (1990) Beyond contingency planning: Toward a model of crisis management. </w:t>
      </w:r>
      <w:r w:rsidRPr="00D164D8">
        <w:rPr>
          <w:i/>
        </w:rPr>
        <w:t>Industrial Crisis Quarterly</w:t>
      </w:r>
      <w:r>
        <w:t xml:space="preserve">, 4(4): 263-276. </w:t>
      </w:r>
    </w:p>
    <w:p w14:paraId="6B5D5811" w14:textId="77777777" w:rsidR="001301C4" w:rsidRDefault="001301C4" w:rsidP="0049200A">
      <w:pPr>
        <w:autoSpaceDE w:val="0"/>
        <w:autoSpaceDN w:val="0"/>
        <w:adjustRightInd w:val="0"/>
        <w:spacing w:line="240" w:lineRule="auto"/>
      </w:pPr>
    </w:p>
    <w:p w14:paraId="770880EE" w14:textId="77777777" w:rsidR="008B2B15" w:rsidRPr="00D164D8" w:rsidRDefault="008B2B15" w:rsidP="0049200A">
      <w:pPr>
        <w:autoSpaceDE w:val="0"/>
        <w:autoSpaceDN w:val="0"/>
        <w:adjustRightInd w:val="0"/>
        <w:spacing w:line="240" w:lineRule="auto"/>
      </w:pPr>
      <w:r w:rsidRPr="008B2B15">
        <w:t xml:space="preserve">Spillan J and Hough M (2003) Crisis planning in small businesses: Importance, impetus and indifference. </w:t>
      </w:r>
      <w:r w:rsidRPr="00D164D8">
        <w:rPr>
          <w:i/>
          <w:iCs/>
        </w:rPr>
        <w:t>European Management Journal</w:t>
      </w:r>
      <w:r>
        <w:rPr>
          <w:iCs/>
        </w:rPr>
        <w:t xml:space="preserve">, </w:t>
      </w:r>
      <w:r w:rsidRPr="008B2B15">
        <w:t xml:space="preserve">21(3): </w:t>
      </w:r>
      <w:r w:rsidRPr="00D164D8">
        <w:t>398–</w:t>
      </w:r>
      <w:r w:rsidRPr="00A97FE5">
        <w:t xml:space="preserve">407. </w:t>
      </w:r>
    </w:p>
    <w:p w14:paraId="1C4714F0" w14:textId="77777777" w:rsidR="008B2B15" w:rsidRPr="00967C12" w:rsidRDefault="008B2B15" w:rsidP="0049200A">
      <w:pPr>
        <w:autoSpaceDE w:val="0"/>
        <w:autoSpaceDN w:val="0"/>
        <w:adjustRightInd w:val="0"/>
        <w:spacing w:line="240" w:lineRule="auto"/>
      </w:pPr>
    </w:p>
    <w:p w14:paraId="6DFAF302" w14:textId="77777777" w:rsidR="003035C3" w:rsidRPr="00967C12" w:rsidRDefault="00317981" w:rsidP="0049200A">
      <w:pPr>
        <w:spacing w:line="240" w:lineRule="auto"/>
      </w:pPr>
      <w:r w:rsidRPr="00967C12">
        <w:t>Storey</w:t>
      </w:r>
      <w:r w:rsidR="003035C3" w:rsidRPr="00967C12">
        <w:t xml:space="preserve"> D </w:t>
      </w:r>
      <w:r w:rsidRPr="00967C12">
        <w:t>(1994)</w:t>
      </w:r>
      <w:r w:rsidR="003035C3" w:rsidRPr="00967C12">
        <w:t xml:space="preserve"> </w:t>
      </w:r>
      <w:r w:rsidR="003035C3" w:rsidRPr="00967C12">
        <w:rPr>
          <w:i/>
        </w:rPr>
        <w:t>Understanding the small business sector</w:t>
      </w:r>
      <w:r w:rsidR="003035C3" w:rsidRPr="00967C12">
        <w:t xml:space="preserve">. </w:t>
      </w:r>
      <w:smartTag w:uri="urn:schemas-microsoft-com:office:smarttags" w:element="place">
        <w:smartTag w:uri="urn:schemas-microsoft-com:office:smarttags" w:element="City">
          <w:r w:rsidR="003035C3" w:rsidRPr="00967C12">
            <w:t>London</w:t>
          </w:r>
        </w:smartTag>
      </w:smartTag>
      <w:r w:rsidR="003035C3" w:rsidRPr="00967C12">
        <w:t xml:space="preserve">: Routledge. </w:t>
      </w:r>
    </w:p>
    <w:p w14:paraId="4F4979EE" w14:textId="77777777" w:rsidR="00D20355" w:rsidRPr="00967C12" w:rsidRDefault="00D20355" w:rsidP="0049200A">
      <w:pPr>
        <w:autoSpaceDE w:val="0"/>
        <w:autoSpaceDN w:val="0"/>
        <w:adjustRightInd w:val="0"/>
        <w:spacing w:line="240" w:lineRule="auto"/>
        <w:rPr>
          <w:color w:val="000000"/>
        </w:rPr>
      </w:pPr>
    </w:p>
    <w:p w14:paraId="50D77002" w14:textId="77777777" w:rsidR="00681900" w:rsidRDefault="00681900" w:rsidP="0049200A">
      <w:pPr>
        <w:autoSpaceDE w:val="0"/>
        <w:autoSpaceDN w:val="0"/>
        <w:adjustRightInd w:val="0"/>
        <w:spacing w:line="240" w:lineRule="auto"/>
      </w:pPr>
      <w:r>
        <w:t xml:space="preserve">Taylor-Gooby P (2013) Future identities: Changing identities in the UK – the next ten years. How does economic inequality impinge upon notions of identity? University of Kent. </w:t>
      </w:r>
      <w:r w:rsidR="00D86940">
        <w:t xml:space="preserve">Foresight, Government Office for Science, 1-20. </w:t>
      </w:r>
    </w:p>
    <w:p w14:paraId="73F0E0AE" w14:textId="77777777" w:rsidR="000A1B75" w:rsidRDefault="000A1B75" w:rsidP="0049200A">
      <w:pPr>
        <w:autoSpaceDE w:val="0"/>
        <w:autoSpaceDN w:val="0"/>
        <w:adjustRightInd w:val="0"/>
        <w:spacing w:line="240" w:lineRule="auto"/>
      </w:pPr>
    </w:p>
    <w:p w14:paraId="7AE858E3" w14:textId="77777777" w:rsidR="000A1B75" w:rsidRDefault="000A1B75" w:rsidP="0049200A">
      <w:pPr>
        <w:autoSpaceDE w:val="0"/>
        <w:autoSpaceDN w:val="0"/>
        <w:adjustRightInd w:val="0"/>
        <w:spacing w:line="240" w:lineRule="auto"/>
      </w:pPr>
      <w:r>
        <w:rPr>
          <w:sz w:val="23"/>
          <w:szCs w:val="23"/>
        </w:rPr>
        <w:t xml:space="preserve">Tester, K. (2012) August in England. </w:t>
      </w:r>
      <w:r>
        <w:rPr>
          <w:i/>
          <w:iCs/>
          <w:sz w:val="23"/>
          <w:szCs w:val="23"/>
        </w:rPr>
        <w:t>Thesis Eleven</w:t>
      </w:r>
      <w:r>
        <w:rPr>
          <w:sz w:val="23"/>
          <w:szCs w:val="23"/>
        </w:rPr>
        <w:t>, 109(1): 4-10.</w:t>
      </w:r>
    </w:p>
    <w:p w14:paraId="3EA6E909" w14:textId="77777777" w:rsidR="00681900" w:rsidRDefault="00681900" w:rsidP="0049200A">
      <w:pPr>
        <w:autoSpaceDE w:val="0"/>
        <w:autoSpaceDN w:val="0"/>
        <w:adjustRightInd w:val="0"/>
        <w:spacing w:line="240" w:lineRule="auto"/>
      </w:pPr>
    </w:p>
    <w:p w14:paraId="2446DFC1" w14:textId="77777777" w:rsidR="00D20355" w:rsidRPr="00967C12" w:rsidRDefault="00317981" w:rsidP="0049200A">
      <w:pPr>
        <w:autoSpaceDE w:val="0"/>
        <w:autoSpaceDN w:val="0"/>
        <w:adjustRightInd w:val="0"/>
        <w:spacing w:line="240" w:lineRule="auto"/>
        <w:rPr>
          <w:color w:val="000000"/>
        </w:rPr>
      </w:pPr>
      <w:r w:rsidRPr="00967C12">
        <w:t>Tierney K (1997)</w:t>
      </w:r>
      <w:r w:rsidR="00D20355" w:rsidRPr="00967C12">
        <w:t xml:space="preserve"> Business impacts of the Northridge earthquake. </w:t>
      </w:r>
      <w:r w:rsidR="00D20355" w:rsidRPr="00967C12">
        <w:rPr>
          <w:i/>
          <w:iCs/>
        </w:rPr>
        <w:t>Journal of Cont</w:t>
      </w:r>
      <w:r w:rsidRPr="00967C12">
        <w:rPr>
          <w:i/>
          <w:iCs/>
        </w:rPr>
        <w:t>ingencies and Crises Management</w:t>
      </w:r>
      <w:r w:rsidRPr="00967C12">
        <w:t>,</w:t>
      </w:r>
      <w:r w:rsidR="00D20355" w:rsidRPr="00967C12">
        <w:rPr>
          <w:i/>
          <w:iCs/>
        </w:rPr>
        <w:t xml:space="preserve"> </w:t>
      </w:r>
      <w:r w:rsidRPr="00967C12">
        <w:t xml:space="preserve">5: </w:t>
      </w:r>
      <w:r w:rsidR="00D20355" w:rsidRPr="00967C12">
        <w:t>87-97.</w:t>
      </w:r>
    </w:p>
    <w:p w14:paraId="4E02AEA7" w14:textId="77777777" w:rsidR="00D20355" w:rsidRPr="00967C12" w:rsidRDefault="00D20355" w:rsidP="0049200A">
      <w:pPr>
        <w:autoSpaceDE w:val="0"/>
        <w:autoSpaceDN w:val="0"/>
        <w:adjustRightInd w:val="0"/>
        <w:spacing w:line="240" w:lineRule="auto"/>
        <w:rPr>
          <w:color w:val="000000"/>
        </w:rPr>
      </w:pPr>
    </w:p>
    <w:p w14:paraId="57F317B4" w14:textId="77777777" w:rsidR="00BE2981" w:rsidRDefault="00317981" w:rsidP="0049200A">
      <w:pPr>
        <w:autoSpaceDE w:val="0"/>
        <w:autoSpaceDN w:val="0"/>
        <w:adjustRightInd w:val="0"/>
        <w:spacing w:line="240" w:lineRule="auto"/>
        <w:ind w:right="720"/>
      </w:pPr>
      <w:r w:rsidRPr="00967C12">
        <w:t>Tierney K</w:t>
      </w:r>
      <w:r w:rsidR="00003FED">
        <w:t>,</w:t>
      </w:r>
      <w:r w:rsidRPr="00967C12">
        <w:t xml:space="preserve"> Nigg M and Dahlhamer J (1996)</w:t>
      </w:r>
      <w:r w:rsidR="00BE2981" w:rsidRPr="00967C12">
        <w:t xml:space="preserve"> The impact of the 1993 Midwest Floods: Business vulnerability and disruption in </w:t>
      </w:r>
      <w:smartTag w:uri="urn:schemas-microsoft-com:office:smarttags" w:element="place">
        <w:smartTag w:uri="urn:schemas-microsoft-com:office:smarttags" w:element="City">
          <w:r w:rsidR="00BE2981" w:rsidRPr="00967C12">
            <w:t>Des Moines</w:t>
          </w:r>
        </w:smartTag>
      </w:smartTag>
      <w:r w:rsidR="00BE2981" w:rsidRPr="00967C12">
        <w:t xml:space="preserve">. </w:t>
      </w:r>
      <w:r w:rsidRPr="00967C12">
        <w:t>In Syives R and Waugh W (eds)</w:t>
      </w:r>
      <w:r w:rsidR="00BE2981" w:rsidRPr="00967C12">
        <w:t xml:space="preserve"> </w:t>
      </w:r>
      <w:r w:rsidR="00BE2981" w:rsidRPr="00967C12">
        <w:rPr>
          <w:i/>
          <w:iCs/>
        </w:rPr>
        <w:t xml:space="preserve">Disaster Management in the U.S. and Canada </w:t>
      </w:r>
      <w:r w:rsidR="00BE2981" w:rsidRPr="00967C12">
        <w:t>(2nd ed.</w:t>
      </w:r>
      <w:r w:rsidRPr="00967C12">
        <w:t xml:space="preserve">). </w:t>
      </w:r>
      <w:smartTag w:uri="urn:schemas-microsoft-com:office:smarttags" w:element="place">
        <w:smartTag w:uri="urn:schemas-microsoft-com:office:smarttags" w:element="City">
          <w:r w:rsidR="00BE2981" w:rsidRPr="00967C12">
            <w:t>Springfield</w:t>
          </w:r>
        </w:smartTag>
        <w:r w:rsidR="003F4F05">
          <w:t xml:space="preserve">, </w:t>
        </w:r>
        <w:smartTag w:uri="urn:schemas-microsoft-com:office:smarttags" w:element="State">
          <w:r w:rsidRPr="00967C12">
            <w:t>MA</w:t>
          </w:r>
        </w:smartTag>
      </w:smartTag>
      <w:r w:rsidRPr="00967C12">
        <w:t xml:space="preserve">: Charles C. Thomas, </w:t>
      </w:r>
      <w:r w:rsidR="00003FED">
        <w:t xml:space="preserve">pp. </w:t>
      </w:r>
      <w:r w:rsidRPr="00967C12">
        <w:t>214-233.</w:t>
      </w:r>
    </w:p>
    <w:p w14:paraId="23E148D5" w14:textId="77777777" w:rsidR="00E759BA" w:rsidRDefault="00E759BA" w:rsidP="0049200A">
      <w:pPr>
        <w:autoSpaceDE w:val="0"/>
        <w:autoSpaceDN w:val="0"/>
        <w:adjustRightInd w:val="0"/>
        <w:spacing w:line="240" w:lineRule="auto"/>
        <w:ind w:right="720"/>
      </w:pPr>
    </w:p>
    <w:p w14:paraId="14B3D133" w14:textId="77777777" w:rsidR="00E759BA" w:rsidRDefault="00E759BA" w:rsidP="0049200A">
      <w:pPr>
        <w:autoSpaceDE w:val="0"/>
        <w:autoSpaceDN w:val="0"/>
        <w:adjustRightInd w:val="0"/>
        <w:spacing w:line="240" w:lineRule="auto"/>
        <w:ind w:right="720"/>
      </w:pPr>
      <w:r>
        <w:lastRenderedPageBreak/>
        <w:t xml:space="preserve">Waddington PAJ (2012) Explaining the riots: P A J Waddington puts the August 2011 riots into the context of policing public order. </w:t>
      </w:r>
      <w:r w:rsidRPr="00E759BA">
        <w:rPr>
          <w:i/>
        </w:rPr>
        <w:t>Criminal Justice Matters</w:t>
      </w:r>
      <w:r>
        <w:t xml:space="preserve">, 87(1): 10-11. </w:t>
      </w:r>
    </w:p>
    <w:p w14:paraId="516D3F62" w14:textId="77777777" w:rsidR="00BE2981" w:rsidRPr="00967C12" w:rsidRDefault="00BE2981" w:rsidP="0049200A">
      <w:pPr>
        <w:autoSpaceDE w:val="0"/>
        <w:autoSpaceDN w:val="0"/>
        <w:adjustRightInd w:val="0"/>
        <w:spacing w:line="240" w:lineRule="auto"/>
      </w:pPr>
    </w:p>
    <w:p w14:paraId="672572BC" w14:textId="77777777" w:rsidR="003E7DF0" w:rsidRPr="00967C12" w:rsidRDefault="00317981" w:rsidP="0049200A">
      <w:pPr>
        <w:autoSpaceDE w:val="0"/>
        <w:autoSpaceDN w:val="0"/>
        <w:adjustRightInd w:val="0"/>
        <w:spacing w:line="240" w:lineRule="auto"/>
      </w:pPr>
      <w:r w:rsidRPr="00967C12">
        <w:t>Wasileski G</w:t>
      </w:r>
      <w:r w:rsidR="00003FED">
        <w:t>,</w:t>
      </w:r>
      <w:r w:rsidRPr="00967C12">
        <w:t xml:space="preserve"> Rodríguez H and Díaz</w:t>
      </w:r>
      <w:r w:rsidR="003E7DF0" w:rsidRPr="00967C12">
        <w:t xml:space="preserve"> W (2011) Business closure and relocation: A comparative analysis of the loma prieta earthquake and Hurricane Andrew. </w:t>
      </w:r>
      <w:r w:rsidR="003E7DF0" w:rsidRPr="00967C12">
        <w:rPr>
          <w:i/>
          <w:iCs/>
        </w:rPr>
        <w:t>Disasters</w:t>
      </w:r>
      <w:r w:rsidR="003E7DF0" w:rsidRPr="00967C12">
        <w:t xml:space="preserve">, 35(1): 102-129. </w:t>
      </w:r>
    </w:p>
    <w:p w14:paraId="22AF71DD" w14:textId="77777777" w:rsidR="00192EED" w:rsidRPr="00967C12" w:rsidRDefault="00192EED" w:rsidP="0049200A">
      <w:pPr>
        <w:autoSpaceDE w:val="0"/>
        <w:autoSpaceDN w:val="0"/>
        <w:adjustRightInd w:val="0"/>
        <w:spacing w:line="240" w:lineRule="auto"/>
      </w:pPr>
    </w:p>
    <w:p w14:paraId="3FAFDD6A" w14:textId="77777777" w:rsidR="00DB250F" w:rsidRPr="000A72FF" w:rsidRDefault="00317981" w:rsidP="0049200A">
      <w:pPr>
        <w:autoSpaceDE w:val="0"/>
        <w:autoSpaceDN w:val="0"/>
        <w:adjustRightInd w:val="0"/>
        <w:spacing w:line="240" w:lineRule="auto"/>
      </w:pPr>
      <w:r w:rsidRPr="00967C12">
        <w:t>Weick KE (1988)</w:t>
      </w:r>
      <w:r w:rsidR="00DC38FD" w:rsidRPr="00967C12">
        <w:t xml:space="preserve"> Enacted sensemaking in crisis situations. </w:t>
      </w:r>
      <w:r w:rsidR="00DC38FD" w:rsidRPr="00967C12">
        <w:rPr>
          <w:i/>
          <w:iCs/>
        </w:rPr>
        <w:t>Journal of Management Studies</w:t>
      </w:r>
      <w:r w:rsidR="00DC38FD" w:rsidRPr="00967C12">
        <w:t>, 25</w:t>
      </w:r>
      <w:r w:rsidRPr="00967C12">
        <w:t xml:space="preserve">: </w:t>
      </w:r>
      <w:r w:rsidR="00DC38FD" w:rsidRPr="00967C12">
        <w:t>305–317.</w:t>
      </w:r>
    </w:p>
    <w:p w14:paraId="58CDF2D7" w14:textId="77777777" w:rsidR="00DB250F" w:rsidRDefault="00DB250F" w:rsidP="0049200A">
      <w:pPr>
        <w:autoSpaceDE w:val="0"/>
        <w:autoSpaceDN w:val="0"/>
        <w:adjustRightInd w:val="0"/>
        <w:spacing w:line="240" w:lineRule="auto"/>
        <w:rPr>
          <w:rFonts w:ascii="Code" w:hAnsi="Code" w:cs="Code"/>
          <w:color w:val="000000"/>
        </w:rPr>
      </w:pPr>
    </w:p>
    <w:p w14:paraId="6FE9F8F2" w14:textId="77777777" w:rsidR="00ED3409" w:rsidRDefault="00DB250F" w:rsidP="0049200A">
      <w:pPr>
        <w:autoSpaceDE w:val="0"/>
        <w:autoSpaceDN w:val="0"/>
        <w:adjustRightInd w:val="0"/>
        <w:spacing w:line="240" w:lineRule="auto"/>
        <w:rPr>
          <w:color w:val="000000"/>
        </w:rPr>
      </w:pPr>
      <w:r>
        <w:rPr>
          <w:color w:val="000000"/>
        </w:rPr>
        <w:t xml:space="preserve">Weick KE (1993) The collapse of sensemaking in organizations: The Man Gulch disaster. Administrative Science Quarterly, 38(4): 628-652. </w:t>
      </w:r>
    </w:p>
    <w:p w14:paraId="7E0049C1" w14:textId="77777777" w:rsidR="00DB250F" w:rsidRDefault="00DB250F" w:rsidP="0049200A">
      <w:pPr>
        <w:autoSpaceDE w:val="0"/>
        <w:autoSpaceDN w:val="0"/>
        <w:adjustRightInd w:val="0"/>
        <w:spacing w:line="240" w:lineRule="auto"/>
      </w:pPr>
    </w:p>
    <w:p w14:paraId="6C1A7C67" w14:textId="77777777" w:rsidR="00ED3409" w:rsidRPr="00AC1307" w:rsidRDefault="00ED3409" w:rsidP="0049200A">
      <w:pPr>
        <w:autoSpaceDE w:val="0"/>
        <w:autoSpaceDN w:val="0"/>
        <w:adjustRightInd w:val="0"/>
        <w:spacing w:line="240" w:lineRule="auto"/>
      </w:pPr>
      <w:r>
        <w:t xml:space="preserve">Weick KE and Sutcliffe KM (2007) </w:t>
      </w:r>
      <w:r w:rsidRPr="00D164D8">
        <w:rPr>
          <w:i/>
        </w:rPr>
        <w:t>Managing the Unexpected</w:t>
      </w:r>
      <w:r>
        <w:rPr>
          <w:i/>
        </w:rPr>
        <w:t xml:space="preserve"> </w:t>
      </w:r>
      <w:r>
        <w:t xml:space="preserve">(Second Edition). </w:t>
      </w:r>
      <w:r w:rsidRPr="00AC1307">
        <w:t xml:space="preserve">Jossey-Bass: San Francisco. </w:t>
      </w:r>
    </w:p>
    <w:p w14:paraId="4F236F08" w14:textId="77777777" w:rsidR="00AC1307" w:rsidRPr="00AC1307" w:rsidRDefault="00AC1307" w:rsidP="0049200A">
      <w:pPr>
        <w:autoSpaceDE w:val="0"/>
        <w:autoSpaceDN w:val="0"/>
        <w:adjustRightInd w:val="0"/>
        <w:spacing w:line="240" w:lineRule="auto"/>
      </w:pPr>
    </w:p>
    <w:p w14:paraId="1D676A3D" w14:textId="77777777" w:rsidR="00DD63AC" w:rsidRPr="00967C12" w:rsidRDefault="00AC1307" w:rsidP="0049200A">
      <w:pPr>
        <w:autoSpaceDE w:val="0"/>
        <w:autoSpaceDN w:val="0"/>
        <w:adjustRightInd w:val="0"/>
        <w:spacing w:line="240" w:lineRule="auto"/>
        <w:rPr>
          <w:color w:val="000000"/>
        </w:rPr>
      </w:pPr>
      <w:r w:rsidRPr="00AC1307">
        <w:t xml:space="preserve">Williams N and Vorley T (2014) Economic resilience and entrepreneurship: lessons from the Sheffield City Region. </w:t>
      </w:r>
      <w:r w:rsidRPr="00AC1307">
        <w:rPr>
          <w:i/>
        </w:rPr>
        <w:t>Entrepreneurship and Regional Development</w:t>
      </w:r>
      <w:r w:rsidRPr="00AC1307">
        <w:t xml:space="preserve">, DOI </w:t>
      </w:r>
      <w:r w:rsidRPr="00AC1307">
        <w:rPr>
          <w:color w:val="000000"/>
        </w:rPr>
        <w:t>10.1080/08985626.2014.894129</w:t>
      </w:r>
    </w:p>
    <w:p w14:paraId="236361F4" w14:textId="77777777" w:rsidR="00D34400" w:rsidRDefault="00D34400" w:rsidP="0049200A">
      <w:pPr>
        <w:autoSpaceDE w:val="0"/>
        <w:autoSpaceDN w:val="0"/>
        <w:adjustRightInd w:val="0"/>
        <w:spacing w:line="240" w:lineRule="auto"/>
      </w:pPr>
    </w:p>
    <w:p w14:paraId="36B1A588" w14:textId="77777777" w:rsidR="00D34400" w:rsidRDefault="00D34400" w:rsidP="0049200A">
      <w:pPr>
        <w:autoSpaceDE w:val="0"/>
        <w:autoSpaceDN w:val="0"/>
        <w:adjustRightInd w:val="0"/>
        <w:spacing w:line="240" w:lineRule="auto"/>
      </w:pPr>
      <w:r>
        <w:t xml:space="preserve">Vallance S (2011) Early disaster recovery: A guide for communities. </w:t>
      </w:r>
      <w:r w:rsidRPr="00D164D8">
        <w:rPr>
          <w:i/>
        </w:rPr>
        <w:t>Australasian Journal of Disaster and Trauma Studies</w:t>
      </w:r>
      <w:r>
        <w:t xml:space="preserve">, 2011-2: 19-25. </w:t>
      </w:r>
    </w:p>
    <w:p w14:paraId="58282EB7" w14:textId="77777777" w:rsidR="00C11D97" w:rsidRPr="00967C12" w:rsidRDefault="00C11D97" w:rsidP="00A04B7A">
      <w:pPr>
        <w:autoSpaceDE w:val="0"/>
        <w:autoSpaceDN w:val="0"/>
        <w:adjustRightInd w:val="0"/>
      </w:pPr>
    </w:p>
    <w:p w14:paraId="18951A4B" w14:textId="77777777" w:rsidR="003466C9" w:rsidRPr="002F01B5" w:rsidRDefault="003466C9" w:rsidP="002F01B5">
      <w:pPr>
        <w:autoSpaceDE w:val="0"/>
        <w:autoSpaceDN w:val="0"/>
        <w:adjustRightInd w:val="0"/>
        <w:rPr>
          <w:b/>
        </w:rPr>
      </w:pPr>
      <w:r w:rsidRPr="003466C9">
        <w:rPr>
          <w:b/>
        </w:rPr>
        <w:t>Table 1 Profile of participants</w:t>
      </w: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88"/>
        <w:gridCol w:w="822"/>
        <w:gridCol w:w="938"/>
        <w:gridCol w:w="1046"/>
        <w:gridCol w:w="1170"/>
        <w:gridCol w:w="843"/>
        <w:gridCol w:w="567"/>
        <w:gridCol w:w="689"/>
      </w:tblGrid>
      <w:tr w:rsidR="00A734DA" w14:paraId="11A22408" w14:textId="77777777" w:rsidTr="00A734DA">
        <w:tc>
          <w:tcPr>
            <w:tcW w:w="1526" w:type="dxa"/>
            <w:shd w:val="clear" w:color="auto" w:fill="auto"/>
          </w:tcPr>
          <w:p w14:paraId="2B1E73BB"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Participant code</w:t>
            </w:r>
          </w:p>
          <w:p w14:paraId="4A4AA786" w14:textId="77777777" w:rsidR="003466C9" w:rsidRPr="00A734DA" w:rsidRDefault="003466C9" w:rsidP="00A734DA">
            <w:pPr>
              <w:spacing w:line="240" w:lineRule="auto"/>
              <w:rPr>
                <w:color w:val="000000"/>
                <w:shd w:val="clear" w:color="auto" w:fill="FFFFFF"/>
              </w:rPr>
            </w:pPr>
          </w:p>
        </w:tc>
        <w:tc>
          <w:tcPr>
            <w:tcW w:w="1588" w:type="dxa"/>
            <w:shd w:val="clear" w:color="auto" w:fill="auto"/>
          </w:tcPr>
          <w:p w14:paraId="2D098A4F"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Business type</w:t>
            </w:r>
          </w:p>
        </w:tc>
        <w:tc>
          <w:tcPr>
            <w:tcW w:w="822" w:type="dxa"/>
            <w:shd w:val="clear" w:color="auto" w:fill="auto"/>
          </w:tcPr>
          <w:p w14:paraId="620BCF3D"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 xml:space="preserve">Bus </w:t>
            </w:r>
          </w:p>
          <w:p w14:paraId="7A1A4F7E"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age (yrs)</w:t>
            </w:r>
          </w:p>
        </w:tc>
        <w:tc>
          <w:tcPr>
            <w:tcW w:w="938" w:type="dxa"/>
            <w:shd w:val="clear" w:color="auto" w:fill="auto"/>
          </w:tcPr>
          <w:p w14:paraId="5E688A09"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Bus</w:t>
            </w:r>
          </w:p>
          <w:p w14:paraId="6B845F72"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size</w:t>
            </w:r>
          </w:p>
        </w:tc>
        <w:tc>
          <w:tcPr>
            <w:tcW w:w="1046" w:type="dxa"/>
            <w:shd w:val="clear" w:color="auto" w:fill="auto"/>
          </w:tcPr>
          <w:p w14:paraId="504E92FF"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 xml:space="preserve">Bus </w:t>
            </w:r>
          </w:p>
          <w:p w14:paraId="716A20C4"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damage</w:t>
            </w:r>
          </w:p>
          <w:p w14:paraId="0F780122" w14:textId="77777777" w:rsidR="003466C9" w:rsidRPr="00A734DA" w:rsidRDefault="003466C9" w:rsidP="00A734DA">
            <w:pPr>
              <w:spacing w:line="240" w:lineRule="auto"/>
              <w:rPr>
                <w:color w:val="000000"/>
                <w:sz w:val="12"/>
                <w:szCs w:val="12"/>
                <w:shd w:val="clear" w:color="auto" w:fill="FFFFFF"/>
              </w:rPr>
            </w:pPr>
            <w:r w:rsidRPr="00A734DA">
              <w:rPr>
                <w:color w:val="000000"/>
                <w:sz w:val="12"/>
                <w:szCs w:val="12"/>
                <w:shd w:val="clear" w:color="auto" w:fill="FFFFFF"/>
              </w:rPr>
              <w:t>Looting (L), vandalism (V) and/or arson (A)</w:t>
            </w:r>
          </w:p>
        </w:tc>
        <w:tc>
          <w:tcPr>
            <w:tcW w:w="1170" w:type="dxa"/>
            <w:shd w:val="clear" w:color="auto" w:fill="auto"/>
          </w:tcPr>
          <w:p w14:paraId="09D027A2"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OM ethnicity</w:t>
            </w:r>
          </w:p>
        </w:tc>
        <w:tc>
          <w:tcPr>
            <w:tcW w:w="843" w:type="dxa"/>
            <w:shd w:val="clear" w:color="auto" w:fill="auto"/>
          </w:tcPr>
          <w:p w14:paraId="118D20C3"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 xml:space="preserve">OM </w:t>
            </w:r>
          </w:p>
          <w:p w14:paraId="6E2E8113"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 xml:space="preserve">Age </w:t>
            </w:r>
            <w:r w:rsidRPr="00A734DA">
              <w:rPr>
                <w:color w:val="000000"/>
                <w:sz w:val="12"/>
                <w:szCs w:val="12"/>
                <w:shd w:val="clear" w:color="auto" w:fill="FFFFFF"/>
              </w:rPr>
              <w:t>(approx. yrs)</w:t>
            </w:r>
          </w:p>
        </w:tc>
        <w:tc>
          <w:tcPr>
            <w:tcW w:w="567" w:type="dxa"/>
            <w:shd w:val="clear" w:color="auto" w:fill="auto"/>
          </w:tcPr>
          <w:p w14:paraId="091AA480"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 xml:space="preserve">OM </w:t>
            </w:r>
            <w:r w:rsidRPr="00A734DA">
              <w:rPr>
                <w:color w:val="000000"/>
                <w:sz w:val="12"/>
                <w:szCs w:val="12"/>
                <w:shd w:val="clear" w:color="auto" w:fill="FFFFFF"/>
              </w:rPr>
              <w:t>gender</w:t>
            </w:r>
          </w:p>
        </w:tc>
        <w:tc>
          <w:tcPr>
            <w:tcW w:w="689" w:type="dxa"/>
            <w:shd w:val="clear" w:color="auto" w:fill="auto"/>
          </w:tcPr>
          <w:p w14:paraId="5E2579DF"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OM</w:t>
            </w:r>
          </w:p>
          <w:p w14:paraId="5EC142C4" w14:textId="77777777" w:rsidR="003466C9" w:rsidRPr="00A734DA" w:rsidRDefault="002F01B5" w:rsidP="00A734DA">
            <w:pPr>
              <w:spacing w:line="240" w:lineRule="auto"/>
              <w:rPr>
                <w:color w:val="000000"/>
                <w:sz w:val="12"/>
                <w:szCs w:val="12"/>
                <w:shd w:val="clear" w:color="auto" w:fill="FFFFFF"/>
              </w:rPr>
            </w:pPr>
            <w:r>
              <w:rPr>
                <w:color w:val="000000"/>
                <w:sz w:val="12"/>
                <w:szCs w:val="12"/>
                <w:shd w:val="clear" w:color="auto" w:fill="FFFFFF"/>
              </w:rPr>
              <w:t>Previou</w:t>
            </w:r>
          </w:p>
          <w:p w14:paraId="372B427A" w14:textId="77777777" w:rsidR="003466C9" w:rsidRPr="00A734DA" w:rsidRDefault="003466C9" w:rsidP="00A734DA">
            <w:pPr>
              <w:spacing w:line="240" w:lineRule="auto"/>
              <w:rPr>
                <w:color w:val="000000"/>
                <w:sz w:val="12"/>
                <w:szCs w:val="12"/>
                <w:shd w:val="clear" w:color="auto" w:fill="FFFFFF"/>
              </w:rPr>
            </w:pPr>
            <w:r w:rsidRPr="00A734DA">
              <w:rPr>
                <w:color w:val="000000"/>
                <w:sz w:val="12"/>
                <w:szCs w:val="12"/>
                <w:shd w:val="clear" w:color="auto" w:fill="FFFFFF"/>
              </w:rPr>
              <w:t>owned business</w:t>
            </w:r>
          </w:p>
        </w:tc>
      </w:tr>
      <w:tr w:rsidR="00A734DA" w14:paraId="1ADBE4B5" w14:textId="77777777" w:rsidTr="00A734DA">
        <w:tc>
          <w:tcPr>
            <w:tcW w:w="1526" w:type="dxa"/>
            <w:shd w:val="clear" w:color="auto" w:fill="auto"/>
          </w:tcPr>
          <w:p w14:paraId="144CF4FD" w14:textId="77777777" w:rsidR="003466C9" w:rsidRPr="00A734DA" w:rsidRDefault="002F01B5" w:rsidP="00A734DA">
            <w:pPr>
              <w:spacing w:line="240" w:lineRule="auto"/>
              <w:rPr>
                <w:color w:val="000000"/>
                <w:shd w:val="clear" w:color="auto" w:fill="FFFFFF"/>
              </w:rPr>
            </w:pPr>
            <w:r>
              <w:rPr>
                <w:color w:val="000000"/>
                <w:shd w:val="clear" w:color="auto" w:fill="FFFFFF"/>
              </w:rPr>
              <w:t>OM1</w:t>
            </w:r>
          </w:p>
        </w:tc>
        <w:tc>
          <w:tcPr>
            <w:tcW w:w="1588" w:type="dxa"/>
            <w:shd w:val="clear" w:color="auto" w:fill="auto"/>
          </w:tcPr>
          <w:p w14:paraId="675F5C95"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Clothing</w:t>
            </w:r>
          </w:p>
        </w:tc>
        <w:tc>
          <w:tcPr>
            <w:tcW w:w="822" w:type="dxa"/>
            <w:shd w:val="clear" w:color="auto" w:fill="auto"/>
          </w:tcPr>
          <w:p w14:paraId="506FB5B1"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15</w:t>
            </w:r>
          </w:p>
        </w:tc>
        <w:tc>
          <w:tcPr>
            <w:tcW w:w="938" w:type="dxa"/>
            <w:shd w:val="clear" w:color="auto" w:fill="auto"/>
          </w:tcPr>
          <w:p w14:paraId="689A20EA"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4/5</w:t>
            </w:r>
          </w:p>
        </w:tc>
        <w:tc>
          <w:tcPr>
            <w:tcW w:w="1046" w:type="dxa"/>
            <w:shd w:val="clear" w:color="auto" w:fill="auto"/>
          </w:tcPr>
          <w:p w14:paraId="7BED9422"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LVA</w:t>
            </w:r>
          </w:p>
        </w:tc>
        <w:tc>
          <w:tcPr>
            <w:tcW w:w="1170" w:type="dxa"/>
            <w:shd w:val="clear" w:color="auto" w:fill="auto"/>
          </w:tcPr>
          <w:p w14:paraId="6458E877"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Indian</w:t>
            </w:r>
          </w:p>
        </w:tc>
        <w:tc>
          <w:tcPr>
            <w:tcW w:w="843" w:type="dxa"/>
            <w:shd w:val="clear" w:color="auto" w:fill="auto"/>
          </w:tcPr>
          <w:p w14:paraId="41DB10D8"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45</w:t>
            </w:r>
          </w:p>
        </w:tc>
        <w:tc>
          <w:tcPr>
            <w:tcW w:w="567" w:type="dxa"/>
            <w:shd w:val="clear" w:color="auto" w:fill="auto"/>
          </w:tcPr>
          <w:p w14:paraId="0C2212BA"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M</w:t>
            </w:r>
          </w:p>
        </w:tc>
        <w:tc>
          <w:tcPr>
            <w:tcW w:w="689" w:type="dxa"/>
            <w:shd w:val="clear" w:color="auto" w:fill="auto"/>
          </w:tcPr>
          <w:p w14:paraId="12351E66"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Y</w:t>
            </w:r>
          </w:p>
        </w:tc>
      </w:tr>
      <w:tr w:rsidR="00A734DA" w14:paraId="4B4809F0" w14:textId="77777777" w:rsidTr="00A734DA">
        <w:tc>
          <w:tcPr>
            <w:tcW w:w="1526" w:type="dxa"/>
            <w:shd w:val="clear" w:color="auto" w:fill="auto"/>
          </w:tcPr>
          <w:p w14:paraId="00E1A955" w14:textId="77777777" w:rsidR="003466C9" w:rsidRPr="00A734DA" w:rsidRDefault="002F01B5" w:rsidP="00A734DA">
            <w:pPr>
              <w:spacing w:line="240" w:lineRule="auto"/>
              <w:rPr>
                <w:color w:val="000000"/>
                <w:shd w:val="clear" w:color="auto" w:fill="FFFFFF"/>
              </w:rPr>
            </w:pPr>
            <w:r>
              <w:rPr>
                <w:color w:val="000000"/>
                <w:shd w:val="clear" w:color="auto" w:fill="FFFFFF"/>
              </w:rPr>
              <w:t xml:space="preserve">OM2 </w:t>
            </w:r>
          </w:p>
        </w:tc>
        <w:tc>
          <w:tcPr>
            <w:tcW w:w="1588" w:type="dxa"/>
            <w:shd w:val="clear" w:color="auto" w:fill="auto"/>
          </w:tcPr>
          <w:p w14:paraId="6C29D07B"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Furniture</w:t>
            </w:r>
          </w:p>
        </w:tc>
        <w:tc>
          <w:tcPr>
            <w:tcW w:w="822" w:type="dxa"/>
            <w:shd w:val="clear" w:color="auto" w:fill="auto"/>
          </w:tcPr>
          <w:p w14:paraId="1B2FFE24"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50+</w:t>
            </w:r>
          </w:p>
        </w:tc>
        <w:tc>
          <w:tcPr>
            <w:tcW w:w="938" w:type="dxa"/>
            <w:shd w:val="clear" w:color="auto" w:fill="auto"/>
          </w:tcPr>
          <w:p w14:paraId="1B35690C"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 xml:space="preserve">15-20 </w:t>
            </w:r>
          </w:p>
        </w:tc>
        <w:tc>
          <w:tcPr>
            <w:tcW w:w="1046" w:type="dxa"/>
            <w:shd w:val="clear" w:color="auto" w:fill="auto"/>
          </w:tcPr>
          <w:p w14:paraId="6B0BAD26"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LVA</w:t>
            </w:r>
          </w:p>
        </w:tc>
        <w:tc>
          <w:tcPr>
            <w:tcW w:w="1170" w:type="dxa"/>
            <w:shd w:val="clear" w:color="auto" w:fill="auto"/>
          </w:tcPr>
          <w:p w14:paraId="39FE890F"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W British</w:t>
            </w:r>
          </w:p>
        </w:tc>
        <w:tc>
          <w:tcPr>
            <w:tcW w:w="843" w:type="dxa"/>
            <w:shd w:val="clear" w:color="auto" w:fill="auto"/>
          </w:tcPr>
          <w:p w14:paraId="74DCE0D5"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55</w:t>
            </w:r>
          </w:p>
        </w:tc>
        <w:tc>
          <w:tcPr>
            <w:tcW w:w="567" w:type="dxa"/>
            <w:shd w:val="clear" w:color="auto" w:fill="auto"/>
          </w:tcPr>
          <w:p w14:paraId="58AA4A28"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M</w:t>
            </w:r>
          </w:p>
        </w:tc>
        <w:tc>
          <w:tcPr>
            <w:tcW w:w="689" w:type="dxa"/>
            <w:shd w:val="clear" w:color="auto" w:fill="auto"/>
          </w:tcPr>
          <w:p w14:paraId="17EBC743"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N</w:t>
            </w:r>
          </w:p>
        </w:tc>
      </w:tr>
      <w:tr w:rsidR="00A734DA" w14:paraId="0CA782A8" w14:textId="77777777" w:rsidTr="00A734DA">
        <w:tc>
          <w:tcPr>
            <w:tcW w:w="1526" w:type="dxa"/>
            <w:shd w:val="clear" w:color="auto" w:fill="auto"/>
          </w:tcPr>
          <w:p w14:paraId="25B229A9" w14:textId="77777777" w:rsidR="003466C9" w:rsidRPr="00A734DA" w:rsidRDefault="003466C9" w:rsidP="002F01B5">
            <w:pPr>
              <w:spacing w:line="240" w:lineRule="auto"/>
              <w:rPr>
                <w:color w:val="000000"/>
                <w:shd w:val="clear" w:color="auto" w:fill="FFFFFF"/>
              </w:rPr>
            </w:pPr>
            <w:r w:rsidRPr="00A734DA">
              <w:rPr>
                <w:color w:val="000000"/>
                <w:shd w:val="clear" w:color="auto" w:fill="FFFFFF"/>
              </w:rPr>
              <w:t xml:space="preserve">OM3 </w:t>
            </w:r>
          </w:p>
        </w:tc>
        <w:tc>
          <w:tcPr>
            <w:tcW w:w="1588" w:type="dxa"/>
            <w:shd w:val="clear" w:color="auto" w:fill="auto"/>
          </w:tcPr>
          <w:p w14:paraId="3EF4FA55"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Clothing</w:t>
            </w:r>
          </w:p>
        </w:tc>
        <w:tc>
          <w:tcPr>
            <w:tcW w:w="822" w:type="dxa"/>
            <w:shd w:val="clear" w:color="auto" w:fill="auto"/>
          </w:tcPr>
          <w:p w14:paraId="573462B9"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6</w:t>
            </w:r>
          </w:p>
        </w:tc>
        <w:tc>
          <w:tcPr>
            <w:tcW w:w="938" w:type="dxa"/>
            <w:shd w:val="clear" w:color="auto" w:fill="auto"/>
          </w:tcPr>
          <w:p w14:paraId="0FBC36DD"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7</w:t>
            </w:r>
          </w:p>
        </w:tc>
        <w:tc>
          <w:tcPr>
            <w:tcW w:w="1046" w:type="dxa"/>
            <w:shd w:val="clear" w:color="auto" w:fill="auto"/>
          </w:tcPr>
          <w:p w14:paraId="42918617"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LV</w:t>
            </w:r>
          </w:p>
        </w:tc>
        <w:tc>
          <w:tcPr>
            <w:tcW w:w="1170" w:type="dxa"/>
            <w:shd w:val="clear" w:color="auto" w:fill="auto"/>
          </w:tcPr>
          <w:p w14:paraId="63D1F6F9"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B British</w:t>
            </w:r>
          </w:p>
        </w:tc>
        <w:tc>
          <w:tcPr>
            <w:tcW w:w="843" w:type="dxa"/>
            <w:shd w:val="clear" w:color="auto" w:fill="auto"/>
          </w:tcPr>
          <w:p w14:paraId="08FC8767"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40</w:t>
            </w:r>
          </w:p>
        </w:tc>
        <w:tc>
          <w:tcPr>
            <w:tcW w:w="567" w:type="dxa"/>
            <w:shd w:val="clear" w:color="auto" w:fill="auto"/>
          </w:tcPr>
          <w:p w14:paraId="5AE31ED5"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M</w:t>
            </w:r>
          </w:p>
        </w:tc>
        <w:tc>
          <w:tcPr>
            <w:tcW w:w="689" w:type="dxa"/>
            <w:shd w:val="clear" w:color="auto" w:fill="auto"/>
          </w:tcPr>
          <w:p w14:paraId="5622B5DB"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N</w:t>
            </w:r>
          </w:p>
        </w:tc>
      </w:tr>
      <w:tr w:rsidR="00A734DA" w14:paraId="3A55D592" w14:textId="77777777" w:rsidTr="00A734DA">
        <w:tc>
          <w:tcPr>
            <w:tcW w:w="1526" w:type="dxa"/>
            <w:shd w:val="clear" w:color="auto" w:fill="auto"/>
          </w:tcPr>
          <w:p w14:paraId="114C1052" w14:textId="77777777" w:rsidR="003466C9" w:rsidRPr="00A734DA" w:rsidRDefault="003466C9" w:rsidP="002F01B5">
            <w:pPr>
              <w:spacing w:line="240" w:lineRule="auto"/>
              <w:rPr>
                <w:color w:val="000000"/>
                <w:shd w:val="clear" w:color="auto" w:fill="FFFFFF"/>
              </w:rPr>
            </w:pPr>
            <w:r w:rsidRPr="00A734DA">
              <w:rPr>
                <w:color w:val="000000"/>
                <w:shd w:val="clear" w:color="auto" w:fill="FFFFFF"/>
              </w:rPr>
              <w:t xml:space="preserve">OM4 </w:t>
            </w:r>
          </w:p>
        </w:tc>
        <w:tc>
          <w:tcPr>
            <w:tcW w:w="1588" w:type="dxa"/>
            <w:shd w:val="clear" w:color="auto" w:fill="auto"/>
          </w:tcPr>
          <w:p w14:paraId="2E1AD07D"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Services</w:t>
            </w:r>
          </w:p>
        </w:tc>
        <w:tc>
          <w:tcPr>
            <w:tcW w:w="822" w:type="dxa"/>
            <w:shd w:val="clear" w:color="auto" w:fill="auto"/>
          </w:tcPr>
          <w:p w14:paraId="55BD15D0"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40+</w:t>
            </w:r>
          </w:p>
        </w:tc>
        <w:tc>
          <w:tcPr>
            <w:tcW w:w="938" w:type="dxa"/>
            <w:shd w:val="clear" w:color="auto" w:fill="auto"/>
          </w:tcPr>
          <w:p w14:paraId="51FAB490"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1</w:t>
            </w:r>
          </w:p>
        </w:tc>
        <w:tc>
          <w:tcPr>
            <w:tcW w:w="1046" w:type="dxa"/>
            <w:shd w:val="clear" w:color="auto" w:fill="auto"/>
          </w:tcPr>
          <w:p w14:paraId="19EDD6A6"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LV</w:t>
            </w:r>
          </w:p>
        </w:tc>
        <w:tc>
          <w:tcPr>
            <w:tcW w:w="1170" w:type="dxa"/>
            <w:shd w:val="clear" w:color="auto" w:fill="auto"/>
          </w:tcPr>
          <w:p w14:paraId="54506C14"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W British</w:t>
            </w:r>
          </w:p>
        </w:tc>
        <w:tc>
          <w:tcPr>
            <w:tcW w:w="843" w:type="dxa"/>
            <w:shd w:val="clear" w:color="auto" w:fill="auto"/>
          </w:tcPr>
          <w:p w14:paraId="2C4F29F0"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60+</w:t>
            </w:r>
          </w:p>
        </w:tc>
        <w:tc>
          <w:tcPr>
            <w:tcW w:w="567" w:type="dxa"/>
            <w:shd w:val="clear" w:color="auto" w:fill="auto"/>
          </w:tcPr>
          <w:p w14:paraId="74089A86"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M</w:t>
            </w:r>
          </w:p>
        </w:tc>
        <w:tc>
          <w:tcPr>
            <w:tcW w:w="689" w:type="dxa"/>
            <w:shd w:val="clear" w:color="auto" w:fill="auto"/>
          </w:tcPr>
          <w:p w14:paraId="091D0BAE" w14:textId="77777777" w:rsidR="003466C9" w:rsidRPr="00A734DA" w:rsidRDefault="002F01B5" w:rsidP="00A734DA">
            <w:pPr>
              <w:spacing w:line="240" w:lineRule="auto"/>
              <w:rPr>
                <w:color w:val="000000"/>
                <w:shd w:val="clear" w:color="auto" w:fill="FFFFFF"/>
              </w:rPr>
            </w:pPr>
            <w:r>
              <w:rPr>
                <w:color w:val="000000"/>
                <w:shd w:val="clear" w:color="auto" w:fill="FFFFFF"/>
              </w:rPr>
              <w:t>Y</w:t>
            </w:r>
          </w:p>
        </w:tc>
      </w:tr>
      <w:tr w:rsidR="00A734DA" w14:paraId="5B7D2553" w14:textId="77777777" w:rsidTr="00A734DA">
        <w:tc>
          <w:tcPr>
            <w:tcW w:w="1526" w:type="dxa"/>
            <w:shd w:val="clear" w:color="auto" w:fill="auto"/>
          </w:tcPr>
          <w:p w14:paraId="09EF2732" w14:textId="77777777" w:rsidR="003466C9" w:rsidRPr="00A734DA" w:rsidRDefault="003466C9" w:rsidP="002F01B5">
            <w:pPr>
              <w:spacing w:line="240" w:lineRule="auto"/>
              <w:rPr>
                <w:color w:val="000000"/>
                <w:shd w:val="clear" w:color="auto" w:fill="FFFFFF"/>
              </w:rPr>
            </w:pPr>
            <w:r w:rsidRPr="00A734DA">
              <w:rPr>
                <w:color w:val="000000"/>
                <w:shd w:val="clear" w:color="auto" w:fill="FFFFFF"/>
              </w:rPr>
              <w:t xml:space="preserve">OM5 </w:t>
            </w:r>
          </w:p>
        </w:tc>
        <w:tc>
          <w:tcPr>
            <w:tcW w:w="1588" w:type="dxa"/>
            <w:shd w:val="clear" w:color="auto" w:fill="auto"/>
          </w:tcPr>
          <w:p w14:paraId="36BF64E2"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Convenience</w:t>
            </w:r>
          </w:p>
        </w:tc>
        <w:tc>
          <w:tcPr>
            <w:tcW w:w="822" w:type="dxa"/>
            <w:shd w:val="clear" w:color="auto" w:fill="auto"/>
          </w:tcPr>
          <w:p w14:paraId="678E0306"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11</w:t>
            </w:r>
          </w:p>
        </w:tc>
        <w:tc>
          <w:tcPr>
            <w:tcW w:w="938" w:type="dxa"/>
            <w:shd w:val="clear" w:color="auto" w:fill="auto"/>
          </w:tcPr>
          <w:p w14:paraId="4E16DD9D"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3</w:t>
            </w:r>
          </w:p>
        </w:tc>
        <w:tc>
          <w:tcPr>
            <w:tcW w:w="1046" w:type="dxa"/>
            <w:shd w:val="clear" w:color="auto" w:fill="auto"/>
          </w:tcPr>
          <w:p w14:paraId="5E40A11B"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LV</w:t>
            </w:r>
          </w:p>
        </w:tc>
        <w:tc>
          <w:tcPr>
            <w:tcW w:w="1170" w:type="dxa"/>
            <w:shd w:val="clear" w:color="auto" w:fill="auto"/>
          </w:tcPr>
          <w:p w14:paraId="7071772D"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Other</w:t>
            </w:r>
          </w:p>
        </w:tc>
        <w:tc>
          <w:tcPr>
            <w:tcW w:w="843" w:type="dxa"/>
            <w:shd w:val="clear" w:color="auto" w:fill="auto"/>
          </w:tcPr>
          <w:p w14:paraId="4BF5E88A"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40</w:t>
            </w:r>
          </w:p>
        </w:tc>
        <w:tc>
          <w:tcPr>
            <w:tcW w:w="567" w:type="dxa"/>
            <w:shd w:val="clear" w:color="auto" w:fill="auto"/>
          </w:tcPr>
          <w:p w14:paraId="33E6E541"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M</w:t>
            </w:r>
          </w:p>
        </w:tc>
        <w:tc>
          <w:tcPr>
            <w:tcW w:w="689" w:type="dxa"/>
            <w:shd w:val="clear" w:color="auto" w:fill="auto"/>
          </w:tcPr>
          <w:p w14:paraId="3BF5B067"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N</w:t>
            </w:r>
          </w:p>
        </w:tc>
      </w:tr>
      <w:tr w:rsidR="00A734DA" w14:paraId="7D3E9E45" w14:textId="77777777" w:rsidTr="00A734DA">
        <w:tc>
          <w:tcPr>
            <w:tcW w:w="1526" w:type="dxa"/>
            <w:shd w:val="clear" w:color="auto" w:fill="auto"/>
          </w:tcPr>
          <w:p w14:paraId="6B0DCD0C" w14:textId="77777777" w:rsidR="003466C9" w:rsidRPr="00A734DA" w:rsidRDefault="003466C9" w:rsidP="002F01B5">
            <w:pPr>
              <w:spacing w:line="240" w:lineRule="auto"/>
              <w:rPr>
                <w:color w:val="000000"/>
                <w:shd w:val="clear" w:color="auto" w:fill="FFFFFF"/>
              </w:rPr>
            </w:pPr>
            <w:r w:rsidRPr="00A734DA">
              <w:rPr>
                <w:color w:val="000000"/>
                <w:shd w:val="clear" w:color="auto" w:fill="FFFFFF"/>
              </w:rPr>
              <w:t xml:space="preserve">OM6 </w:t>
            </w:r>
          </w:p>
        </w:tc>
        <w:tc>
          <w:tcPr>
            <w:tcW w:w="1588" w:type="dxa"/>
            <w:shd w:val="clear" w:color="auto" w:fill="auto"/>
          </w:tcPr>
          <w:p w14:paraId="0B8034C8"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Supplies</w:t>
            </w:r>
          </w:p>
        </w:tc>
        <w:tc>
          <w:tcPr>
            <w:tcW w:w="822" w:type="dxa"/>
            <w:shd w:val="clear" w:color="auto" w:fill="auto"/>
          </w:tcPr>
          <w:p w14:paraId="50759407"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15</w:t>
            </w:r>
          </w:p>
        </w:tc>
        <w:tc>
          <w:tcPr>
            <w:tcW w:w="938" w:type="dxa"/>
            <w:shd w:val="clear" w:color="auto" w:fill="auto"/>
          </w:tcPr>
          <w:p w14:paraId="49BCB34C"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30</w:t>
            </w:r>
          </w:p>
        </w:tc>
        <w:tc>
          <w:tcPr>
            <w:tcW w:w="1046" w:type="dxa"/>
            <w:shd w:val="clear" w:color="auto" w:fill="auto"/>
          </w:tcPr>
          <w:p w14:paraId="673753E2"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LVA</w:t>
            </w:r>
          </w:p>
        </w:tc>
        <w:tc>
          <w:tcPr>
            <w:tcW w:w="1170" w:type="dxa"/>
            <w:shd w:val="clear" w:color="auto" w:fill="auto"/>
          </w:tcPr>
          <w:p w14:paraId="5099E6CF"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W British</w:t>
            </w:r>
          </w:p>
        </w:tc>
        <w:tc>
          <w:tcPr>
            <w:tcW w:w="843" w:type="dxa"/>
            <w:shd w:val="clear" w:color="auto" w:fill="auto"/>
          </w:tcPr>
          <w:p w14:paraId="3B3867A5"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55+</w:t>
            </w:r>
          </w:p>
        </w:tc>
        <w:tc>
          <w:tcPr>
            <w:tcW w:w="567" w:type="dxa"/>
            <w:shd w:val="clear" w:color="auto" w:fill="auto"/>
          </w:tcPr>
          <w:p w14:paraId="7DECF39D"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M</w:t>
            </w:r>
          </w:p>
        </w:tc>
        <w:tc>
          <w:tcPr>
            <w:tcW w:w="689" w:type="dxa"/>
            <w:shd w:val="clear" w:color="auto" w:fill="auto"/>
          </w:tcPr>
          <w:p w14:paraId="064AC39A"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Y</w:t>
            </w:r>
          </w:p>
        </w:tc>
      </w:tr>
      <w:tr w:rsidR="00A734DA" w14:paraId="216C1720" w14:textId="77777777" w:rsidTr="00A734DA">
        <w:tc>
          <w:tcPr>
            <w:tcW w:w="1526" w:type="dxa"/>
            <w:shd w:val="clear" w:color="auto" w:fill="auto"/>
          </w:tcPr>
          <w:p w14:paraId="664AA72A" w14:textId="77777777" w:rsidR="003466C9" w:rsidRPr="00A734DA" w:rsidRDefault="003466C9" w:rsidP="002F01B5">
            <w:pPr>
              <w:spacing w:line="240" w:lineRule="auto"/>
              <w:rPr>
                <w:color w:val="000000"/>
                <w:shd w:val="clear" w:color="auto" w:fill="FFFFFF"/>
              </w:rPr>
            </w:pPr>
            <w:r w:rsidRPr="00A734DA">
              <w:rPr>
                <w:color w:val="000000"/>
                <w:shd w:val="clear" w:color="auto" w:fill="FFFFFF"/>
              </w:rPr>
              <w:t xml:space="preserve">OM7 </w:t>
            </w:r>
          </w:p>
        </w:tc>
        <w:tc>
          <w:tcPr>
            <w:tcW w:w="1588" w:type="dxa"/>
            <w:shd w:val="clear" w:color="auto" w:fill="auto"/>
          </w:tcPr>
          <w:p w14:paraId="58FBD7E3"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Electronics</w:t>
            </w:r>
          </w:p>
        </w:tc>
        <w:tc>
          <w:tcPr>
            <w:tcW w:w="822" w:type="dxa"/>
            <w:shd w:val="clear" w:color="auto" w:fill="auto"/>
          </w:tcPr>
          <w:p w14:paraId="5096134E"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50+</w:t>
            </w:r>
          </w:p>
        </w:tc>
        <w:tc>
          <w:tcPr>
            <w:tcW w:w="938" w:type="dxa"/>
            <w:shd w:val="clear" w:color="auto" w:fill="auto"/>
          </w:tcPr>
          <w:p w14:paraId="286F6A22"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&gt;10</w:t>
            </w:r>
          </w:p>
        </w:tc>
        <w:tc>
          <w:tcPr>
            <w:tcW w:w="1046" w:type="dxa"/>
            <w:shd w:val="clear" w:color="auto" w:fill="auto"/>
          </w:tcPr>
          <w:p w14:paraId="5547692D"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LV</w:t>
            </w:r>
          </w:p>
        </w:tc>
        <w:tc>
          <w:tcPr>
            <w:tcW w:w="1170" w:type="dxa"/>
            <w:shd w:val="clear" w:color="auto" w:fill="auto"/>
          </w:tcPr>
          <w:p w14:paraId="2F9AC07C"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W British</w:t>
            </w:r>
          </w:p>
        </w:tc>
        <w:tc>
          <w:tcPr>
            <w:tcW w:w="843" w:type="dxa"/>
            <w:shd w:val="clear" w:color="auto" w:fill="auto"/>
          </w:tcPr>
          <w:p w14:paraId="5ED7266B"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60+</w:t>
            </w:r>
          </w:p>
        </w:tc>
        <w:tc>
          <w:tcPr>
            <w:tcW w:w="567" w:type="dxa"/>
            <w:shd w:val="clear" w:color="auto" w:fill="auto"/>
          </w:tcPr>
          <w:p w14:paraId="7EE9BABF"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M</w:t>
            </w:r>
          </w:p>
        </w:tc>
        <w:tc>
          <w:tcPr>
            <w:tcW w:w="689" w:type="dxa"/>
            <w:shd w:val="clear" w:color="auto" w:fill="auto"/>
          </w:tcPr>
          <w:p w14:paraId="67AE3675"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N</w:t>
            </w:r>
          </w:p>
        </w:tc>
      </w:tr>
      <w:tr w:rsidR="00A734DA" w14:paraId="3F7CA8CC" w14:textId="77777777" w:rsidTr="00A734DA">
        <w:tc>
          <w:tcPr>
            <w:tcW w:w="1526" w:type="dxa"/>
            <w:shd w:val="clear" w:color="auto" w:fill="auto"/>
          </w:tcPr>
          <w:p w14:paraId="4ABFDA53" w14:textId="77777777" w:rsidR="003466C9" w:rsidRPr="00A734DA" w:rsidRDefault="003466C9" w:rsidP="002F01B5">
            <w:pPr>
              <w:spacing w:line="240" w:lineRule="auto"/>
              <w:rPr>
                <w:color w:val="000000"/>
                <w:shd w:val="clear" w:color="auto" w:fill="FFFFFF"/>
              </w:rPr>
            </w:pPr>
            <w:r w:rsidRPr="00A734DA">
              <w:rPr>
                <w:color w:val="000000"/>
                <w:shd w:val="clear" w:color="auto" w:fill="FFFFFF"/>
              </w:rPr>
              <w:t xml:space="preserve">OM8 </w:t>
            </w:r>
          </w:p>
        </w:tc>
        <w:tc>
          <w:tcPr>
            <w:tcW w:w="1588" w:type="dxa"/>
            <w:shd w:val="clear" w:color="auto" w:fill="auto"/>
          </w:tcPr>
          <w:p w14:paraId="3D2788BB"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Bar</w:t>
            </w:r>
          </w:p>
        </w:tc>
        <w:tc>
          <w:tcPr>
            <w:tcW w:w="822" w:type="dxa"/>
            <w:shd w:val="clear" w:color="auto" w:fill="auto"/>
          </w:tcPr>
          <w:p w14:paraId="30B53AF6"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1</w:t>
            </w:r>
          </w:p>
        </w:tc>
        <w:tc>
          <w:tcPr>
            <w:tcW w:w="938" w:type="dxa"/>
            <w:shd w:val="clear" w:color="auto" w:fill="auto"/>
          </w:tcPr>
          <w:p w14:paraId="33A3BEB8"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&gt;10</w:t>
            </w:r>
            <w:r w:rsidRPr="00A734DA">
              <w:rPr>
                <w:color w:val="000000"/>
                <w:sz w:val="12"/>
                <w:szCs w:val="12"/>
                <w:shd w:val="clear" w:color="auto" w:fill="FFFFFF"/>
              </w:rPr>
              <w:t>(temp)</w:t>
            </w:r>
          </w:p>
        </w:tc>
        <w:tc>
          <w:tcPr>
            <w:tcW w:w="1046" w:type="dxa"/>
            <w:shd w:val="clear" w:color="auto" w:fill="auto"/>
          </w:tcPr>
          <w:p w14:paraId="2BD85A08"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LV</w:t>
            </w:r>
          </w:p>
        </w:tc>
        <w:tc>
          <w:tcPr>
            <w:tcW w:w="1170" w:type="dxa"/>
            <w:shd w:val="clear" w:color="auto" w:fill="auto"/>
          </w:tcPr>
          <w:p w14:paraId="2602BFCC"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African</w:t>
            </w:r>
          </w:p>
        </w:tc>
        <w:tc>
          <w:tcPr>
            <w:tcW w:w="843" w:type="dxa"/>
            <w:shd w:val="clear" w:color="auto" w:fill="auto"/>
          </w:tcPr>
          <w:p w14:paraId="5284B53F"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45</w:t>
            </w:r>
          </w:p>
        </w:tc>
        <w:tc>
          <w:tcPr>
            <w:tcW w:w="567" w:type="dxa"/>
            <w:shd w:val="clear" w:color="auto" w:fill="auto"/>
          </w:tcPr>
          <w:p w14:paraId="482A1E4F"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M</w:t>
            </w:r>
          </w:p>
        </w:tc>
        <w:tc>
          <w:tcPr>
            <w:tcW w:w="689" w:type="dxa"/>
            <w:shd w:val="clear" w:color="auto" w:fill="auto"/>
          </w:tcPr>
          <w:p w14:paraId="12D9902C"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Y</w:t>
            </w:r>
          </w:p>
        </w:tc>
      </w:tr>
      <w:tr w:rsidR="00A734DA" w14:paraId="74A0C71B" w14:textId="77777777" w:rsidTr="00A734DA">
        <w:tc>
          <w:tcPr>
            <w:tcW w:w="1526" w:type="dxa"/>
            <w:shd w:val="clear" w:color="auto" w:fill="auto"/>
          </w:tcPr>
          <w:p w14:paraId="2C647885" w14:textId="77777777" w:rsidR="003466C9" w:rsidRPr="00A734DA" w:rsidRDefault="003466C9" w:rsidP="002F01B5">
            <w:pPr>
              <w:spacing w:line="240" w:lineRule="auto"/>
              <w:rPr>
                <w:color w:val="000000"/>
                <w:shd w:val="clear" w:color="auto" w:fill="FFFFFF"/>
              </w:rPr>
            </w:pPr>
            <w:r w:rsidRPr="00A734DA">
              <w:rPr>
                <w:color w:val="000000"/>
                <w:shd w:val="clear" w:color="auto" w:fill="FFFFFF"/>
              </w:rPr>
              <w:t xml:space="preserve">OM9 </w:t>
            </w:r>
          </w:p>
        </w:tc>
        <w:tc>
          <w:tcPr>
            <w:tcW w:w="1588" w:type="dxa"/>
            <w:shd w:val="clear" w:color="auto" w:fill="auto"/>
          </w:tcPr>
          <w:p w14:paraId="25705B10"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Supplies</w:t>
            </w:r>
          </w:p>
        </w:tc>
        <w:tc>
          <w:tcPr>
            <w:tcW w:w="822" w:type="dxa"/>
            <w:shd w:val="clear" w:color="auto" w:fill="auto"/>
          </w:tcPr>
          <w:p w14:paraId="626238FF" w14:textId="77777777" w:rsidR="003466C9" w:rsidRPr="00A734DA" w:rsidRDefault="002F01B5" w:rsidP="00A734DA">
            <w:pPr>
              <w:spacing w:line="240" w:lineRule="auto"/>
              <w:rPr>
                <w:color w:val="000000"/>
                <w:shd w:val="clear" w:color="auto" w:fill="FFFFFF"/>
              </w:rPr>
            </w:pPr>
            <w:r>
              <w:rPr>
                <w:color w:val="000000"/>
                <w:shd w:val="clear" w:color="auto" w:fill="FFFFFF"/>
              </w:rPr>
              <w:t>50+</w:t>
            </w:r>
          </w:p>
        </w:tc>
        <w:tc>
          <w:tcPr>
            <w:tcW w:w="938" w:type="dxa"/>
            <w:shd w:val="clear" w:color="auto" w:fill="auto"/>
          </w:tcPr>
          <w:p w14:paraId="6D3173B6"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2</w:t>
            </w:r>
          </w:p>
        </w:tc>
        <w:tc>
          <w:tcPr>
            <w:tcW w:w="1046" w:type="dxa"/>
            <w:shd w:val="clear" w:color="auto" w:fill="auto"/>
          </w:tcPr>
          <w:p w14:paraId="1D310E99"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LV</w:t>
            </w:r>
          </w:p>
        </w:tc>
        <w:tc>
          <w:tcPr>
            <w:tcW w:w="1170" w:type="dxa"/>
            <w:shd w:val="clear" w:color="auto" w:fill="auto"/>
          </w:tcPr>
          <w:p w14:paraId="7E09B242"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W British</w:t>
            </w:r>
          </w:p>
        </w:tc>
        <w:tc>
          <w:tcPr>
            <w:tcW w:w="843" w:type="dxa"/>
            <w:shd w:val="clear" w:color="auto" w:fill="auto"/>
          </w:tcPr>
          <w:p w14:paraId="55089466"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60+</w:t>
            </w:r>
          </w:p>
        </w:tc>
        <w:tc>
          <w:tcPr>
            <w:tcW w:w="567" w:type="dxa"/>
            <w:shd w:val="clear" w:color="auto" w:fill="auto"/>
          </w:tcPr>
          <w:p w14:paraId="4531E1CC"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M</w:t>
            </w:r>
          </w:p>
        </w:tc>
        <w:tc>
          <w:tcPr>
            <w:tcW w:w="689" w:type="dxa"/>
            <w:shd w:val="clear" w:color="auto" w:fill="auto"/>
          </w:tcPr>
          <w:p w14:paraId="25B039A9"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N</w:t>
            </w:r>
          </w:p>
        </w:tc>
      </w:tr>
      <w:tr w:rsidR="00A734DA" w14:paraId="7AC97021" w14:textId="77777777" w:rsidTr="00A734DA">
        <w:tc>
          <w:tcPr>
            <w:tcW w:w="1526" w:type="dxa"/>
            <w:shd w:val="clear" w:color="auto" w:fill="auto"/>
          </w:tcPr>
          <w:p w14:paraId="57035849" w14:textId="77777777" w:rsidR="003466C9" w:rsidRPr="00A734DA" w:rsidRDefault="003466C9" w:rsidP="002F01B5">
            <w:pPr>
              <w:spacing w:line="240" w:lineRule="auto"/>
              <w:rPr>
                <w:color w:val="000000"/>
                <w:shd w:val="clear" w:color="auto" w:fill="FFFFFF"/>
              </w:rPr>
            </w:pPr>
            <w:r w:rsidRPr="00A734DA">
              <w:rPr>
                <w:color w:val="000000"/>
                <w:shd w:val="clear" w:color="auto" w:fill="FFFFFF"/>
              </w:rPr>
              <w:t xml:space="preserve">OM10 </w:t>
            </w:r>
          </w:p>
        </w:tc>
        <w:tc>
          <w:tcPr>
            <w:tcW w:w="1588" w:type="dxa"/>
            <w:shd w:val="clear" w:color="auto" w:fill="auto"/>
          </w:tcPr>
          <w:p w14:paraId="365EBD90"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Clothing</w:t>
            </w:r>
          </w:p>
        </w:tc>
        <w:tc>
          <w:tcPr>
            <w:tcW w:w="822" w:type="dxa"/>
            <w:shd w:val="clear" w:color="auto" w:fill="auto"/>
          </w:tcPr>
          <w:p w14:paraId="6B9B1D5E"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20</w:t>
            </w:r>
          </w:p>
        </w:tc>
        <w:tc>
          <w:tcPr>
            <w:tcW w:w="938" w:type="dxa"/>
            <w:shd w:val="clear" w:color="auto" w:fill="auto"/>
          </w:tcPr>
          <w:p w14:paraId="38C29A1B"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2</w:t>
            </w:r>
          </w:p>
        </w:tc>
        <w:tc>
          <w:tcPr>
            <w:tcW w:w="1046" w:type="dxa"/>
            <w:shd w:val="clear" w:color="auto" w:fill="auto"/>
          </w:tcPr>
          <w:p w14:paraId="1C9EDA7F"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LV</w:t>
            </w:r>
          </w:p>
        </w:tc>
        <w:tc>
          <w:tcPr>
            <w:tcW w:w="1170" w:type="dxa"/>
            <w:shd w:val="clear" w:color="auto" w:fill="auto"/>
          </w:tcPr>
          <w:p w14:paraId="15310811"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B British</w:t>
            </w:r>
          </w:p>
        </w:tc>
        <w:tc>
          <w:tcPr>
            <w:tcW w:w="843" w:type="dxa"/>
            <w:shd w:val="clear" w:color="auto" w:fill="auto"/>
          </w:tcPr>
          <w:p w14:paraId="150F240F"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30/55</w:t>
            </w:r>
          </w:p>
        </w:tc>
        <w:tc>
          <w:tcPr>
            <w:tcW w:w="567" w:type="dxa"/>
            <w:shd w:val="clear" w:color="auto" w:fill="auto"/>
          </w:tcPr>
          <w:p w14:paraId="00E7098D"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FF</w:t>
            </w:r>
          </w:p>
        </w:tc>
        <w:tc>
          <w:tcPr>
            <w:tcW w:w="689" w:type="dxa"/>
            <w:shd w:val="clear" w:color="auto" w:fill="auto"/>
          </w:tcPr>
          <w:p w14:paraId="3A661F3E"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N</w:t>
            </w:r>
          </w:p>
        </w:tc>
      </w:tr>
      <w:tr w:rsidR="00A734DA" w14:paraId="1968D971" w14:textId="77777777" w:rsidTr="00A734DA">
        <w:tc>
          <w:tcPr>
            <w:tcW w:w="1526" w:type="dxa"/>
            <w:shd w:val="clear" w:color="auto" w:fill="auto"/>
          </w:tcPr>
          <w:p w14:paraId="1CDF88CB" w14:textId="77777777" w:rsidR="003466C9" w:rsidRPr="00A734DA" w:rsidRDefault="003466C9" w:rsidP="002F01B5">
            <w:pPr>
              <w:spacing w:line="240" w:lineRule="auto"/>
              <w:rPr>
                <w:color w:val="000000"/>
                <w:shd w:val="clear" w:color="auto" w:fill="FFFFFF"/>
              </w:rPr>
            </w:pPr>
            <w:r w:rsidRPr="00A734DA">
              <w:rPr>
                <w:color w:val="000000"/>
                <w:shd w:val="clear" w:color="auto" w:fill="FFFFFF"/>
              </w:rPr>
              <w:t xml:space="preserve">OM11 </w:t>
            </w:r>
          </w:p>
        </w:tc>
        <w:tc>
          <w:tcPr>
            <w:tcW w:w="1588" w:type="dxa"/>
            <w:shd w:val="clear" w:color="auto" w:fill="auto"/>
          </w:tcPr>
          <w:p w14:paraId="468F8F50"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Electronics</w:t>
            </w:r>
          </w:p>
        </w:tc>
        <w:tc>
          <w:tcPr>
            <w:tcW w:w="822" w:type="dxa"/>
            <w:shd w:val="clear" w:color="auto" w:fill="auto"/>
          </w:tcPr>
          <w:p w14:paraId="0C79D96A"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40+</w:t>
            </w:r>
          </w:p>
        </w:tc>
        <w:tc>
          <w:tcPr>
            <w:tcW w:w="938" w:type="dxa"/>
            <w:shd w:val="clear" w:color="auto" w:fill="auto"/>
          </w:tcPr>
          <w:p w14:paraId="399679D2"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1</w:t>
            </w:r>
          </w:p>
        </w:tc>
        <w:tc>
          <w:tcPr>
            <w:tcW w:w="1046" w:type="dxa"/>
            <w:shd w:val="clear" w:color="auto" w:fill="auto"/>
          </w:tcPr>
          <w:p w14:paraId="5CCC3D9C"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LV</w:t>
            </w:r>
          </w:p>
        </w:tc>
        <w:tc>
          <w:tcPr>
            <w:tcW w:w="1170" w:type="dxa"/>
            <w:shd w:val="clear" w:color="auto" w:fill="auto"/>
          </w:tcPr>
          <w:p w14:paraId="22647F16"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W British</w:t>
            </w:r>
          </w:p>
        </w:tc>
        <w:tc>
          <w:tcPr>
            <w:tcW w:w="843" w:type="dxa"/>
            <w:shd w:val="clear" w:color="auto" w:fill="auto"/>
          </w:tcPr>
          <w:p w14:paraId="046C3AAC"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60+</w:t>
            </w:r>
          </w:p>
        </w:tc>
        <w:tc>
          <w:tcPr>
            <w:tcW w:w="567" w:type="dxa"/>
            <w:shd w:val="clear" w:color="auto" w:fill="auto"/>
          </w:tcPr>
          <w:p w14:paraId="47139D7E"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M</w:t>
            </w:r>
          </w:p>
        </w:tc>
        <w:tc>
          <w:tcPr>
            <w:tcW w:w="689" w:type="dxa"/>
            <w:shd w:val="clear" w:color="auto" w:fill="auto"/>
          </w:tcPr>
          <w:p w14:paraId="568DCFC7"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N</w:t>
            </w:r>
          </w:p>
        </w:tc>
      </w:tr>
      <w:tr w:rsidR="00A734DA" w14:paraId="7B65A950" w14:textId="77777777" w:rsidTr="00A734DA">
        <w:tc>
          <w:tcPr>
            <w:tcW w:w="1526" w:type="dxa"/>
            <w:shd w:val="clear" w:color="auto" w:fill="auto"/>
          </w:tcPr>
          <w:p w14:paraId="666A76DA" w14:textId="77777777" w:rsidR="003466C9" w:rsidRPr="00A734DA" w:rsidRDefault="003466C9" w:rsidP="002F01B5">
            <w:pPr>
              <w:spacing w:line="240" w:lineRule="auto"/>
              <w:rPr>
                <w:color w:val="000000"/>
                <w:shd w:val="clear" w:color="auto" w:fill="FFFFFF"/>
              </w:rPr>
            </w:pPr>
            <w:r w:rsidRPr="00A734DA">
              <w:rPr>
                <w:color w:val="000000"/>
                <w:shd w:val="clear" w:color="auto" w:fill="FFFFFF"/>
              </w:rPr>
              <w:t xml:space="preserve">OM12 </w:t>
            </w:r>
          </w:p>
        </w:tc>
        <w:tc>
          <w:tcPr>
            <w:tcW w:w="1588" w:type="dxa"/>
            <w:shd w:val="clear" w:color="auto" w:fill="auto"/>
          </w:tcPr>
          <w:p w14:paraId="1D5E68E2"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Clothing</w:t>
            </w:r>
          </w:p>
        </w:tc>
        <w:tc>
          <w:tcPr>
            <w:tcW w:w="822" w:type="dxa"/>
            <w:shd w:val="clear" w:color="auto" w:fill="auto"/>
          </w:tcPr>
          <w:p w14:paraId="49EA57DB"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9</w:t>
            </w:r>
          </w:p>
        </w:tc>
        <w:tc>
          <w:tcPr>
            <w:tcW w:w="938" w:type="dxa"/>
            <w:shd w:val="clear" w:color="auto" w:fill="auto"/>
          </w:tcPr>
          <w:p w14:paraId="3E39376A"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6</w:t>
            </w:r>
          </w:p>
        </w:tc>
        <w:tc>
          <w:tcPr>
            <w:tcW w:w="1046" w:type="dxa"/>
            <w:shd w:val="clear" w:color="auto" w:fill="auto"/>
          </w:tcPr>
          <w:p w14:paraId="340FA298"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LV</w:t>
            </w:r>
          </w:p>
        </w:tc>
        <w:tc>
          <w:tcPr>
            <w:tcW w:w="1170" w:type="dxa"/>
            <w:shd w:val="clear" w:color="auto" w:fill="auto"/>
          </w:tcPr>
          <w:p w14:paraId="56DD66D3"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W British</w:t>
            </w:r>
          </w:p>
        </w:tc>
        <w:tc>
          <w:tcPr>
            <w:tcW w:w="843" w:type="dxa"/>
            <w:shd w:val="clear" w:color="auto" w:fill="auto"/>
          </w:tcPr>
          <w:p w14:paraId="06BEA30B"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40+</w:t>
            </w:r>
          </w:p>
        </w:tc>
        <w:tc>
          <w:tcPr>
            <w:tcW w:w="567" w:type="dxa"/>
            <w:shd w:val="clear" w:color="auto" w:fill="auto"/>
          </w:tcPr>
          <w:p w14:paraId="5A81902C"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F</w:t>
            </w:r>
          </w:p>
        </w:tc>
        <w:tc>
          <w:tcPr>
            <w:tcW w:w="689" w:type="dxa"/>
            <w:shd w:val="clear" w:color="auto" w:fill="auto"/>
          </w:tcPr>
          <w:p w14:paraId="3784C426"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N</w:t>
            </w:r>
          </w:p>
        </w:tc>
      </w:tr>
      <w:tr w:rsidR="00A734DA" w14:paraId="6B3D4CA6" w14:textId="77777777" w:rsidTr="00A734DA">
        <w:tc>
          <w:tcPr>
            <w:tcW w:w="1526" w:type="dxa"/>
            <w:shd w:val="clear" w:color="auto" w:fill="auto"/>
          </w:tcPr>
          <w:p w14:paraId="061D5528" w14:textId="77777777" w:rsidR="003466C9" w:rsidRPr="00A734DA" w:rsidRDefault="003466C9" w:rsidP="002F01B5">
            <w:pPr>
              <w:spacing w:line="240" w:lineRule="auto"/>
              <w:rPr>
                <w:color w:val="000000"/>
                <w:shd w:val="clear" w:color="auto" w:fill="FFFFFF"/>
              </w:rPr>
            </w:pPr>
            <w:r w:rsidRPr="00A734DA">
              <w:rPr>
                <w:color w:val="000000"/>
                <w:shd w:val="clear" w:color="auto" w:fill="FFFFFF"/>
              </w:rPr>
              <w:t xml:space="preserve">OM13 </w:t>
            </w:r>
          </w:p>
        </w:tc>
        <w:tc>
          <w:tcPr>
            <w:tcW w:w="1588" w:type="dxa"/>
            <w:shd w:val="clear" w:color="auto" w:fill="auto"/>
          </w:tcPr>
          <w:p w14:paraId="2E589302"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Bar</w:t>
            </w:r>
          </w:p>
        </w:tc>
        <w:tc>
          <w:tcPr>
            <w:tcW w:w="822" w:type="dxa"/>
            <w:shd w:val="clear" w:color="auto" w:fill="auto"/>
          </w:tcPr>
          <w:p w14:paraId="170C8567"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30</w:t>
            </w:r>
          </w:p>
        </w:tc>
        <w:tc>
          <w:tcPr>
            <w:tcW w:w="938" w:type="dxa"/>
            <w:shd w:val="clear" w:color="auto" w:fill="auto"/>
          </w:tcPr>
          <w:p w14:paraId="56667371"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4</w:t>
            </w:r>
          </w:p>
        </w:tc>
        <w:tc>
          <w:tcPr>
            <w:tcW w:w="1046" w:type="dxa"/>
            <w:shd w:val="clear" w:color="auto" w:fill="auto"/>
          </w:tcPr>
          <w:p w14:paraId="3367AAA4"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LV</w:t>
            </w:r>
          </w:p>
        </w:tc>
        <w:tc>
          <w:tcPr>
            <w:tcW w:w="1170" w:type="dxa"/>
            <w:shd w:val="clear" w:color="auto" w:fill="auto"/>
          </w:tcPr>
          <w:p w14:paraId="2B0A2155" w14:textId="77777777" w:rsidR="003466C9" w:rsidRPr="00A734DA" w:rsidRDefault="003466C9" w:rsidP="00A734DA">
            <w:pPr>
              <w:spacing w:line="240" w:lineRule="auto"/>
              <w:rPr>
                <w:color w:val="000000"/>
                <w:sz w:val="12"/>
                <w:szCs w:val="12"/>
                <w:shd w:val="clear" w:color="auto" w:fill="FFFFFF"/>
              </w:rPr>
            </w:pPr>
            <w:r w:rsidRPr="00A734DA">
              <w:rPr>
                <w:color w:val="000000"/>
                <w:sz w:val="12"/>
                <w:szCs w:val="12"/>
                <w:shd w:val="clear" w:color="auto" w:fill="FFFFFF"/>
              </w:rPr>
              <w:t>W Euro/</w:t>
            </w:r>
          </w:p>
          <w:p w14:paraId="3EAD85DB" w14:textId="77777777" w:rsidR="003466C9" w:rsidRPr="00A734DA" w:rsidRDefault="003466C9" w:rsidP="00A734DA">
            <w:pPr>
              <w:spacing w:line="240" w:lineRule="auto"/>
              <w:rPr>
                <w:color w:val="000000"/>
                <w:sz w:val="12"/>
                <w:szCs w:val="12"/>
                <w:shd w:val="clear" w:color="auto" w:fill="FFFFFF"/>
              </w:rPr>
            </w:pPr>
            <w:r w:rsidRPr="00A734DA">
              <w:rPr>
                <w:color w:val="000000"/>
                <w:sz w:val="12"/>
                <w:szCs w:val="12"/>
                <w:shd w:val="clear" w:color="auto" w:fill="FFFFFF"/>
              </w:rPr>
              <w:t>W British</w:t>
            </w:r>
          </w:p>
        </w:tc>
        <w:tc>
          <w:tcPr>
            <w:tcW w:w="843" w:type="dxa"/>
            <w:shd w:val="clear" w:color="auto" w:fill="auto"/>
          </w:tcPr>
          <w:p w14:paraId="21F50371"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45/55</w:t>
            </w:r>
          </w:p>
        </w:tc>
        <w:tc>
          <w:tcPr>
            <w:tcW w:w="567" w:type="dxa"/>
            <w:shd w:val="clear" w:color="auto" w:fill="auto"/>
          </w:tcPr>
          <w:p w14:paraId="4F91DA92"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FM</w:t>
            </w:r>
          </w:p>
        </w:tc>
        <w:tc>
          <w:tcPr>
            <w:tcW w:w="689" w:type="dxa"/>
            <w:shd w:val="clear" w:color="auto" w:fill="auto"/>
          </w:tcPr>
          <w:p w14:paraId="297AE8AF"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N</w:t>
            </w:r>
          </w:p>
        </w:tc>
      </w:tr>
      <w:tr w:rsidR="00A734DA" w14:paraId="115CCF0E" w14:textId="77777777" w:rsidTr="00A734DA">
        <w:tc>
          <w:tcPr>
            <w:tcW w:w="1526" w:type="dxa"/>
            <w:shd w:val="clear" w:color="auto" w:fill="auto"/>
          </w:tcPr>
          <w:p w14:paraId="29B27CA9" w14:textId="77777777" w:rsidR="003466C9" w:rsidRPr="00A734DA" w:rsidRDefault="003466C9" w:rsidP="002F01B5">
            <w:pPr>
              <w:spacing w:line="240" w:lineRule="auto"/>
              <w:rPr>
                <w:color w:val="000000"/>
                <w:shd w:val="clear" w:color="auto" w:fill="FFFFFF"/>
              </w:rPr>
            </w:pPr>
            <w:r w:rsidRPr="00A734DA">
              <w:rPr>
                <w:color w:val="000000"/>
                <w:shd w:val="clear" w:color="auto" w:fill="FFFFFF"/>
              </w:rPr>
              <w:t xml:space="preserve">OM14 </w:t>
            </w:r>
          </w:p>
        </w:tc>
        <w:tc>
          <w:tcPr>
            <w:tcW w:w="1588" w:type="dxa"/>
            <w:shd w:val="clear" w:color="auto" w:fill="auto"/>
          </w:tcPr>
          <w:p w14:paraId="3F6518B7"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Clothing</w:t>
            </w:r>
          </w:p>
        </w:tc>
        <w:tc>
          <w:tcPr>
            <w:tcW w:w="822" w:type="dxa"/>
            <w:shd w:val="clear" w:color="auto" w:fill="auto"/>
          </w:tcPr>
          <w:p w14:paraId="2471FC99"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12</w:t>
            </w:r>
          </w:p>
        </w:tc>
        <w:tc>
          <w:tcPr>
            <w:tcW w:w="938" w:type="dxa"/>
            <w:shd w:val="clear" w:color="auto" w:fill="auto"/>
          </w:tcPr>
          <w:p w14:paraId="43F4446F"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5/6</w:t>
            </w:r>
          </w:p>
        </w:tc>
        <w:tc>
          <w:tcPr>
            <w:tcW w:w="1046" w:type="dxa"/>
            <w:shd w:val="clear" w:color="auto" w:fill="auto"/>
          </w:tcPr>
          <w:p w14:paraId="0CF241C6"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LV</w:t>
            </w:r>
          </w:p>
        </w:tc>
        <w:tc>
          <w:tcPr>
            <w:tcW w:w="1170" w:type="dxa"/>
            <w:shd w:val="clear" w:color="auto" w:fill="auto"/>
          </w:tcPr>
          <w:p w14:paraId="44D20E8A"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W British</w:t>
            </w:r>
          </w:p>
        </w:tc>
        <w:tc>
          <w:tcPr>
            <w:tcW w:w="843" w:type="dxa"/>
            <w:shd w:val="clear" w:color="auto" w:fill="auto"/>
          </w:tcPr>
          <w:p w14:paraId="49849428"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45</w:t>
            </w:r>
          </w:p>
        </w:tc>
        <w:tc>
          <w:tcPr>
            <w:tcW w:w="567" w:type="dxa"/>
            <w:shd w:val="clear" w:color="auto" w:fill="auto"/>
          </w:tcPr>
          <w:p w14:paraId="7E349C11"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M</w:t>
            </w:r>
          </w:p>
        </w:tc>
        <w:tc>
          <w:tcPr>
            <w:tcW w:w="689" w:type="dxa"/>
            <w:shd w:val="clear" w:color="auto" w:fill="auto"/>
          </w:tcPr>
          <w:p w14:paraId="43543AB3"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Y</w:t>
            </w:r>
          </w:p>
        </w:tc>
      </w:tr>
      <w:tr w:rsidR="00A734DA" w14:paraId="1DFD6738" w14:textId="77777777" w:rsidTr="00A734DA">
        <w:tc>
          <w:tcPr>
            <w:tcW w:w="1526" w:type="dxa"/>
            <w:shd w:val="clear" w:color="auto" w:fill="auto"/>
          </w:tcPr>
          <w:p w14:paraId="30800063" w14:textId="77777777" w:rsidR="003466C9" w:rsidRPr="00A734DA" w:rsidRDefault="003466C9" w:rsidP="002F01B5">
            <w:pPr>
              <w:spacing w:line="240" w:lineRule="auto"/>
              <w:rPr>
                <w:color w:val="000000"/>
                <w:shd w:val="clear" w:color="auto" w:fill="FFFFFF"/>
              </w:rPr>
            </w:pPr>
            <w:r w:rsidRPr="00A734DA">
              <w:rPr>
                <w:color w:val="000000"/>
                <w:shd w:val="clear" w:color="auto" w:fill="FFFFFF"/>
              </w:rPr>
              <w:t xml:space="preserve">OM15 </w:t>
            </w:r>
          </w:p>
        </w:tc>
        <w:tc>
          <w:tcPr>
            <w:tcW w:w="1588" w:type="dxa"/>
            <w:shd w:val="clear" w:color="auto" w:fill="auto"/>
          </w:tcPr>
          <w:p w14:paraId="399BA790"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Recreational</w:t>
            </w:r>
          </w:p>
        </w:tc>
        <w:tc>
          <w:tcPr>
            <w:tcW w:w="822" w:type="dxa"/>
            <w:shd w:val="clear" w:color="auto" w:fill="auto"/>
          </w:tcPr>
          <w:p w14:paraId="237811BC"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1.5</w:t>
            </w:r>
          </w:p>
        </w:tc>
        <w:tc>
          <w:tcPr>
            <w:tcW w:w="938" w:type="dxa"/>
            <w:shd w:val="clear" w:color="auto" w:fill="auto"/>
          </w:tcPr>
          <w:p w14:paraId="504D2BA4"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5</w:t>
            </w:r>
          </w:p>
        </w:tc>
        <w:tc>
          <w:tcPr>
            <w:tcW w:w="1046" w:type="dxa"/>
            <w:shd w:val="clear" w:color="auto" w:fill="auto"/>
          </w:tcPr>
          <w:p w14:paraId="3B902452"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LV</w:t>
            </w:r>
          </w:p>
        </w:tc>
        <w:tc>
          <w:tcPr>
            <w:tcW w:w="1170" w:type="dxa"/>
            <w:shd w:val="clear" w:color="auto" w:fill="auto"/>
          </w:tcPr>
          <w:p w14:paraId="23CE2D4A"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W British</w:t>
            </w:r>
          </w:p>
        </w:tc>
        <w:tc>
          <w:tcPr>
            <w:tcW w:w="843" w:type="dxa"/>
            <w:shd w:val="clear" w:color="auto" w:fill="auto"/>
          </w:tcPr>
          <w:p w14:paraId="37AC3F02"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45</w:t>
            </w:r>
          </w:p>
        </w:tc>
        <w:tc>
          <w:tcPr>
            <w:tcW w:w="567" w:type="dxa"/>
            <w:shd w:val="clear" w:color="auto" w:fill="auto"/>
          </w:tcPr>
          <w:p w14:paraId="65FA025F"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M</w:t>
            </w:r>
          </w:p>
        </w:tc>
        <w:tc>
          <w:tcPr>
            <w:tcW w:w="689" w:type="dxa"/>
            <w:shd w:val="clear" w:color="auto" w:fill="auto"/>
          </w:tcPr>
          <w:p w14:paraId="4339DDC3" w14:textId="77777777" w:rsidR="003466C9" w:rsidRPr="00A734DA" w:rsidRDefault="003466C9" w:rsidP="00A734DA">
            <w:pPr>
              <w:spacing w:line="240" w:lineRule="auto"/>
              <w:rPr>
                <w:color w:val="000000"/>
                <w:shd w:val="clear" w:color="auto" w:fill="FFFFFF"/>
              </w:rPr>
            </w:pPr>
            <w:r w:rsidRPr="00A734DA">
              <w:rPr>
                <w:color w:val="000000"/>
                <w:shd w:val="clear" w:color="auto" w:fill="FFFFFF"/>
              </w:rPr>
              <w:t>Y</w:t>
            </w:r>
          </w:p>
        </w:tc>
      </w:tr>
    </w:tbl>
    <w:p w14:paraId="1D6D9FF8" w14:textId="77777777" w:rsidR="004E1550" w:rsidRDefault="004E1550" w:rsidP="00A04B7A"/>
    <w:p w14:paraId="119EB1A8" w14:textId="77777777" w:rsidR="002B1446" w:rsidRPr="006A1DD8" w:rsidRDefault="00E6436A" w:rsidP="00A04B7A">
      <w:pPr>
        <w:rPr>
          <w:b/>
        </w:rPr>
      </w:pPr>
      <w:r w:rsidRPr="006A1DD8">
        <w:rPr>
          <w:b/>
        </w:rPr>
        <w:t xml:space="preserve">Table </w:t>
      </w:r>
      <w:r w:rsidR="0016072E">
        <w:rPr>
          <w:b/>
        </w:rPr>
        <w:t>2</w:t>
      </w:r>
      <w:r w:rsidRPr="006A1DD8">
        <w:rPr>
          <w:b/>
        </w:rPr>
        <w:t xml:space="preserve"> </w:t>
      </w:r>
      <w:r w:rsidR="002626A5">
        <w:rPr>
          <w:b/>
        </w:rPr>
        <w:t>S</w:t>
      </w:r>
      <w:r w:rsidR="00D752F1" w:rsidRPr="006A1DD8">
        <w:rPr>
          <w:b/>
        </w:rPr>
        <w:t>upporting extracts from the dat</w:t>
      </w:r>
      <w:r w:rsidR="00DA07F8" w:rsidRPr="006A1DD8">
        <w:rPr>
          <w:b/>
        </w:rPr>
        <w:t>a</w:t>
      </w:r>
      <w:r w:rsidR="002626A5">
        <w:rPr>
          <w:b/>
        </w:rPr>
        <w:t xml:space="preserve"> for each theme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5254"/>
        <w:gridCol w:w="1518"/>
      </w:tblGrid>
      <w:tr w:rsidR="00E6436A" w:rsidRPr="00F66FD5" w14:paraId="47EFF406" w14:textId="77777777" w:rsidTr="00E6436A">
        <w:trPr>
          <w:trHeight w:val="536"/>
        </w:trPr>
        <w:tc>
          <w:tcPr>
            <w:tcW w:w="1554" w:type="dxa"/>
            <w:shd w:val="clear" w:color="auto" w:fill="auto"/>
          </w:tcPr>
          <w:p w14:paraId="1012353A" w14:textId="77777777" w:rsidR="00E6436A" w:rsidRPr="00F66FD5" w:rsidRDefault="00E6436A" w:rsidP="00E6436A">
            <w:pPr>
              <w:spacing w:line="240" w:lineRule="auto"/>
              <w:rPr>
                <w:b/>
                <w:sz w:val="16"/>
                <w:szCs w:val="16"/>
              </w:rPr>
            </w:pPr>
            <w:r w:rsidRPr="00F66FD5">
              <w:rPr>
                <w:b/>
                <w:sz w:val="16"/>
                <w:szCs w:val="16"/>
              </w:rPr>
              <w:lastRenderedPageBreak/>
              <w:t>First order accounts</w:t>
            </w:r>
          </w:p>
        </w:tc>
        <w:tc>
          <w:tcPr>
            <w:tcW w:w="5931" w:type="dxa"/>
            <w:shd w:val="clear" w:color="auto" w:fill="auto"/>
          </w:tcPr>
          <w:p w14:paraId="2590B894" w14:textId="77777777" w:rsidR="00E6436A" w:rsidRPr="00F66FD5" w:rsidRDefault="00E6436A" w:rsidP="00E6436A">
            <w:pPr>
              <w:spacing w:line="240" w:lineRule="auto"/>
              <w:rPr>
                <w:b/>
                <w:sz w:val="16"/>
                <w:szCs w:val="16"/>
              </w:rPr>
            </w:pPr>
            <w:r w:rsidRPr="00F66FD5">
              <w:rPr>
                <w:b/>
                <w:sz w:val="16"/>
                <w:szCs w:val="16"/>
              </w:rPr>
              <w:t>Representative Quotations</w:t>
            </w:r>
          </w:p>
        </w:tc>
        <w:tc>
          <w:tcPr>
            <w:tcW w:w="1531" w:type="dxa"/>
            <w:shd w:val="clear" w:color="auto" w:fill="auto"/>
          </w:tcPr>
          <w:p w14:paraId="3C05DCAF" w14:textId="77777777" w:rsidR="00E6436A" w:rsidRPr="00F66FD5" w:rsidRDefault="00E6436A" w:rsidP="00E6436A">
            <w:pPr>
              <w:spacing w:line="240" w:lineRule="auto"/>
              <w:rPr>
                <w:b/>
                <w:sz w:val="16"/>
                <w:szCs w:val="16"/>
              </w:rPr>
            </w:pPr>
            <w:r w:rsidRPr="00F66FD5">
              <w:rPr>
                <w:b/>
                <w:sz w:val="16"/>
                <w:szCs w:val="16"/>
              </w:rPr>
              <w:t>Meaning</w:t>
            </w:r>
          </w:p>
        </w:tc>
      </w:tr>
      <w:tr w:rsidR="00E6436A" w:rsidRPr="00F66FD5" w14:paraId="263E6B22" w14:textId="77777777" w:rsidTr="00E6436A">
        <w:tc>
          <w:tcPr>
            <w:tcW w:w="1554" w:type="dxa"/>
            <w:shd w:val="clear" w:color="auto" w:fill="auto"/>
          </w:tcPr>
          <w:p w14:paraId="5B716AD6" w14:textId="77777777" w:rsidR="00E6436A" w:rsidRDefault="00E6436A" w:rsidP="00E6436A">
            <w:pPr>
              <w:spacing w:line="240" w:lineRule="auto"/>
              <w:rPr>
                <w:b/>
                <w:sz w:val="16"/>
                <w:szCs w:val="16"/>
              </w:rPr>
            </w:pPr>
            <w:r>
              <w:rPr>
                <w:b/>
                <w:sz w:val="16"/>
                <w:szCs w:val="16"/>
              </w:rPr>
              <w:t xml:space="preserve">Anticipation </w:t>
            </w:r>
          </w:p>
          <w:p w14:paraId="291C79B9" w14:textId="77777777" w:rsidR="00E6436A" w:rsidRDefault="00E6436A" w:rsidP="00E6436A">
            <w:pPr>
              <w:spacing w:line="240" w:lineRule="auto"/>
              <w:rPr>
                <w:i/>
                <w:sz w:val="16"/>
                <w:szCs w:val="16"/>
              </w:rPr>
            </w:pPr>
            <w:r>
              <w:rPr>
                <w:i/>
                <w:sz w:val="16"/>
                <w:szCs w:val="16"/>
              </w:rPr>
              <w:t xml:space="preserve">A lack of anticipation </w:t>
            </w:r>
          </w:p>
          <w:p w14:paraId="447669DA" w14:textId="77777777" w:rsidR="00E6436A" w:rsidRDefault="00E6436A" w:rsidP="00E6436A">
            <w:pPr>
              <w:spacing w:line="240" w:lineRule="auto"/>
              <w:rPr>
                <w:i/>
                <w:sz w:val="16"/>
                <w:szCs w:val="16"/>
              </w:rPr>
            </w:pPr>
          </w:p>
          <w:p w14:paraId="0DC79A27" w14:textId="77777777" w:rsidR="00E6436A" w:rsidRDefault="00E6436A" w:rsidP="00E6436A">
            <w:pPr>
              <w:spacing w:line="240" w:lineRule="auto"/>
              <w:rPr>
                <w:i/>
                <w:sz w:val="16"/>
                <w:szCs w:val="16"/>
              </w:rPr>
            </w:pPr>
          </w:p>
          <w:p w14:paraId="3D71885C" w14:textId="77777777" w:rsidR="00E6436A" w:rsidRDefault="00E6436A" w:rsidP="00E6436A">
            <w:pPr>
              <w:spacing w:line="240" w:lineRule="auto"/>
              <w:rPr>
                <w:i/>
                <w:sz w:val="16"/>
                <w:szCs w:val="16"/>
              </w:rPr>
            </w:pPr>
          </w:p>
          <w:p w14:paraId="4789021F" w14:textId="77777777" w:rsidR="00E6436A" w:rsidRDefault="00E6436A" w:rsidP="00E6436A">
            <w:pPr>
              <w:spacing w:line="240" w:lineRule="auto"/>
              <w:rPr>
                <w:i/>
                <w:sz w:val="16"/>
                <w:szCs w:val="16"/>
              </w:rPr>
            </w:pPr>
          </w:p>
          <w:p w14:paraId="6E232AC9" w14:textId="77777777" w:rsidR="00E6436A" w:rsidRDefault="00E6436A" w:rsidP="00E6436A">
            <w:pPr>
              <w:spacing w:line="240" w:lineRule="auto"/>
              <w:rPr>
                <w:i/>
                <w:sz w:val="16"/>
                <w:szCs w:val="16"/>
              </w:rPr>
            </w:pPr>
          </w:p>
          <w:p w14:paraId="562D64D1" w14:textId="77777777" w:rsidR="00E6436A" w:rsidRDefault="00E6436A" w:rsidP="00E6436A">
            <w:pPr>
              <w:spacing w:line="240" w:lineRule="auto"/>
              <w:rPr>
                <w:i/>
                <w:sz w:val="16"/>
                <w:szCs w:val="16"/>
              </w:rPr>
            </w:pPr>
          </w:p>
          <w:p w14:paraId="2681933F" w14:textId="77777777" w:rsidR="00E6436A" w:rsidRDefault="00E6436A" w:rsidP="00E6436A">
            <w:pPr>
              <w:spacing w:line="240" w:lineRule="auto"/>
              <w:rPr>
                <w:i/>
                <w:sz w:val="16"/>
                <w:szCs w:val="16"/>
              </w:rPr>
            </w:pPr>
          </w:p>
          <w:p w14:paraId="53FAB240" w14:textId="77777777" w:rsidR="00E6436A" w:rsidRDefault="00E6436A" w:rsidP="00E6436A">
            <w:pPr>
              <w:spacing w:line="240" w:lineRule="auto"/>
              <w:rPr>
                <w:i/>
                <w:sz w:val="16"/>
                <w:szCs w:val="16"/>
              </w:rPr>
            </w:pPr>
          </w:p>
          <w:p w14:paraId="53951D56" w14:textId="77777777" w:rsidR="00E6436A" w:rsidRDefault="00E6436A" w:rsidP="00E6436A">
            <w:pPr>
              <w:spacing w:line="240" w:lineRule="auto"/>
              <w:rPr>
                <w:i/>
                <w:sz w:val="16"/>
                <w:szCs w:val="16"/>
              </w:rPr>
            </w:pPr>
          </w:p>
          <w:p w14:paraId="1A934F26" w14:textId="77777777" w:rsidR="0051626D" w:rsidRDefault="0051626D" w:rsidP="00E6436A">
            <w:pPr>
              <w:spacing w:line="240" w:lineRule="auto"/>
              <w:rPr>
                <w:i/>
                <w:sz w:val="16"/>
                <w:szCs w:val="16"/>
              </w:rPr>
            </w:pPr>
          </w:p>
          <w:p w14:paraId="205035A8" w14:textId="77777777" w:rsidR="0051626D" w:rsidRDefault="0051626D" w:rsidP="00E6436A">
            <w:pPr>
              <w:spacing w:line="240" w:lineRule="auto"/>
              <w:rPr>
                <w:i/>
                <w:sz w:val="16"/>
                <w:szCs w:val="16"/>
              </w:rPr>
            </w:pPr>
          </w:p>
          <w:p w14:paraId="40272122" w14:textId="77777777" w:rsidR="00E6436A" w:rsidRDefault="00027512" w:rsidP="00E6436A">
            <w:pPr>
              <w:spacing w:line="240" w:lineRule="auto"/>
              <w:rPr>
                <w:i/>
                <w:sz w:val="16"/>
                <w:szCs w:val="16"/>
              </w:rPr>
            </w:pPr>
            <w:r>
              <w:rPr>
                <w:i/>
                <w:sz w:val="16"/>
                <w:szCs w:val="16"/>
              </w:rPr>
              <w:t xml:space="preserve">Limited </w:t>
            </w:r>
            <w:r w:rsidR="00372401">
              <w:rPr>
                <w:i/>
                <w:sz w:val="16"/>
                <w:szCs w:val="16"/>
              </w:rPr>
              <w:t xml:space="preserve">preparation </w:t>
            </w:r>
          </w:p>
          <w:p w14:paraId="382EEA8C" w14:textId="77777777" w:rsidR="00E6436A" w:rsidRDefault="00E6436A" w:rsidP="00E6436A">
            <w:pPr>
              <w:spacing w:line="240" w:lineRule="auto"/>
              <w:rPr>
                <w:i/>
                <w:sz w:val="16"/>
                <w:szCs w:val="16"/>
              </w:rPr>
            </w:pPr>
          </w:p>
          <w:p w14:paraId="7AE8C47D" w14:textId="77777777" w:rsidR="00E6436A" w:rsidRDefault="00E6436A" w:rsidP="00E6436A">
            <w:pPr>
              <w:spacing w:line="240" w:lineRule="auto"/>
              <w:rPr>
                <w:i/>
                <w:sz w:val="16"/>
                <w:szCs w:val="16"/>
              </w:rPr>
            </w:pPr>
          </w:p>
          <w:p w14:paraId="4EC6E220" w14:textId="77777777" w:rsidR="00E6436A" w:rsidRPr="00F66FD5" w:rsidRDefault="00E6436A" w:rsidP="00E6436A">
            <w:pPr>
              <w:spacing w:line="240" w:lineRule="auto"/>
              <w:rPr>
                <w:b/>
                <w:sz w:val="16"/>
                <w:szCs w:val="16"/>
              </w:rPr>
            </w:pPr>
          </w:p>
        </w:tc>
        <w:tc>
          <w:tcPr>
            <w:tcW w:w="5931" w:type="dxa"/>
            <w:shd w:val="clear" w:color="auto" w:fill="auto"/>
          </w:tcPr>
          <w:p w14:paraId="3EDDC310" w14:textId="77777777" w:rsidR="00E6436A" w:rsidRDefault="00E6436A" w:rsidP="00E6436A">
            <w:pPr>
              <w:spacing w:line="240" w:lineRule="auto"/>
              <w:rPr>
                <w:sz w:val="16"/>
                <w:szCs w:val="16"/>
              </w:rPr>
            </w:pPr>
          </w:p>
          <w:p w14:paraId="5C9103B1" w14:textId="77777777" w:rsidR="00E6436A" w:rsidRDefault="00655FBF" w:rsidP="00E6436A">
            <w:pPr>
              <w:spacing w:line="240" w:lineRule="auto"/>
              <w:rPr>
                <w:sz w:val="16"/>
                <w:szCs w:val="16"/>
              </w:rPr>
            </w:pPr>
            <w:r w:rsidRPr="00183C23" w:rsidDel="00655FBF">
              <w:rPr>
                <w:sz w:val="16"/>
                <w:szCs w:val="16"/>
              </w:rPr>
              <w:t xml:space="preserve"> </w:t>
            </w:r>
            <w:r w:rsidR="00E6436A">
              <w:rPr>
                <w:sz w:val="16"/>
                <w:szCs w:val="16"/>
              </w:rPr>
              <w:t>“</w:t>
            </w:r>
            <w:r w:rsidR="00E6436A" w:rsidRPr="000571C4">
              <w:rPr>
                <w:sz w:val="16"/>
                <w:szCs w:val="16"/>
              </w:rPr>
              <w:t xml:space="preserve">Obviously there were rumours going around and people were talking on the radio and so on but </w:t>
            </w:r>
            <w:r w:rsidR="00E6436A">
              <w:rPr>
                <w:sz w:val="16"/>
                <w:szCs w:val="16"/>
              </w:rPr>
              <w:t xml:space="preserve">… </w:t>
            </w:r>
            <w:r w:rsidR="00E6436A" w:rsidRPr="000571C4">
              <w:rPr>
                <w:sz w:val="16"/>
                <w:szCs w:val="16"/>
              </w:rPr>
              <w:t>I was pretty comfortable about all of it, I was quite dismissive about it. I didn’t really appreciate what was going on</w:t>
            </w:r>
            <w:r w:rsidR="00062913">
              <w:rPr>
                <w:sz w:val="16"/>
                <w:szCs w:val="16"/>
              </w:rPr>
              <w:t>” (OM14</w:t>
            </w:r>
            <w:r w:rsidR="00E6436A">
              <w:rPr>
                <w:sz w:val="16"/>
                <w:szCs w:val="16"/>
              </w:rPr>
              <w:t>)</w:t>
            </w:r>
            <w:r w:rsidR="00E6436A" w:rsidRPr="000571C4">
              <w:rPr>
                <w:sz w:val="16"/>
                <w:szCs w:val="16"/>
              </w:rPr>
              <w:t>.</w:t>
            </w:r>
          </w:p>
          <w:p w14:paraId="4247970F" w14:textId="77777777" w:rsidR="00E6436A" w:rsidRPr="00C404AF" w:rsidRDefault="00E6436A" w:rsidP="00E6436A">
            <w:pPr>
              <w:spacing w:line="240" w:lineRule="auto"/>
              <w:rPr>
                <w:sz w:val="16"/>
                <w:szCs w:val="16"/>
              </w:rPr>
            </w:pPr>
            <w:r>
              <w:rPr>
                <w:sz w:val="16"/>
                <w:szCs w:val="16"/>
              </w:rPr>
              <w:t>“</w:t>
            </w:r>
            <w:r w:rsidRPr="00950259">
              <w:rPr>
                <w:sz w:val="16"/>
                <w:szCs w:val="16"/>
              </w:rPr>
              <w:t>Well I</w:t>
            </w:r>
            <w:r w:rsidR="00372401">
              <w:rPr>
                <w:sz w:val="16"/>
                <w:szCs w:val="16"/>
              </w:rPr>
              <w:t xml:space="preserve"> didn’t know </w:t>
            </w:r>
            <w:r>
              <w:rPr>
                <w:sz w:val="16"/>
                <w:szCs w:val="16"/>
              </w:rPr>
              <w:t xml:space="preserve">… </w:t>
            </w:r>
            <w:r w:rsidRPr="00950259">
              <w:rPr>
                <w:sz w:val="16"/>
                <w:szCs w:val="16"/>
              </w:rPr>
              <w:t xml:space="preserve">He </w:t>
            </w:r>
            <w:r>
              <w:rPr>
                <w:sz w:val="16"/>
                <w:szCs w:val="16"/>
              </w:rPr>
              <w:t xml:space="preserve">[my nephew] </w:t>
            </w:r>
            <w:r w:rsidRPr="00950259">
              <w:rPr>
                <w:sz w:val="16"/>
                <w:szCs w:val="16"/>
              </w:rPr>
              <w:t>said, ‘you’ll have to come down to Tottenham and see what they done. They may h</w:t>
            </w:r>
            <w:r>
              <w:rPr>
                <w:sz w:val="16"/>
                <w:szCs w:val="16"/>
              </w:rPr>
              <w:t>ave done your place’. I said, ‘T</w:t>
            </w:r>
            <w:r w:rsidRPr="00950259">
              <w:rPr>
                <w:sz w:val="16"/>
                <w:szCs w:val="16"/>
              </w:rPr>
              <w:t xml:space="preserve">hey </w:t>
            </w:r>
            <w:r>
              <w:rPr>
                <w:sz w:val="16"/>
                <w:szCs w:val="16"/>
              </w:rPr>
              <w:t xml:space="preserve">[the community] </w:t>
            </w:r>
            <w:r w:rsidRPr="00950259">
              <w:rPr>
                <w:sz w:val="16"/>
                <w:szCs w:val="16"/>
              </w:rPr>
              <w:t>won’t touch my p</w:t>
            </w:r>
            <w:r w:rsidR="00372401">
              <w:rPr>
                <w:sz w:val="16"/>
                <w:szCs w:val="16"/>
              </w:rPr>
              <w:t>lace’</w:t>
            </w:r>
            <w:r w:rsidR="00062913">
              <w:rPr>
                <w:sz w:val="16"/>
                <w:szCs w:val="16"/>
              </w:rPr>
              <w:t>”</w:t>
            </w:r>
            <w:r w:rsidR="00372401">
              <w:rPr>
                <w:sz w:val="16"/>
                <w:szCs w:val="16"/>
              </w:rPr>
              <w:t xml:space="preserve">. </w:t>
            </w:r>
            <w:r w:rsidR="00062913">
              <w:rPr>
                <w:sz w:val="16"/>
                <w:szCs w:val="16"/>
              </w:rPr>
              <w:t>(OM4</w:t>
            </w:r>
            <w:r>
              <w:rPr>
                <w:sz w:val="16"/>
                <w:szCs w:val="16"/>
              </w:rPr>
              <w:t>)</w:t>
            </w:r>
            <w:r w:rsidRPr="00950259">
              <w:rPr>
                <w:sz w:val="16"/>
                <w:szCs w:val="16"/>
              </w:rPr>
              <w:t xml:space="preserve"> </w:t>
            </w:r>
          </w:p>
          <w:p w14:paraId="4F7AFAA8" w14:textId="77777777" w:rsidR="00E6436A" w:rsidRPr="000442E6" w:rsidRDefault="00E6436A" w:rsidP="00E6436A">
            <w:pPr>
              <w:spacing w:line="240" w:lineRule="auto"/>
              <w:rPr>
                <w:sz w:val="16"/>
                <w:szCs w:val="16"/>
              </w:rPr>
            </w:pPr>
            <w:r>
              <w:rPr>
                <w:sz w:val="16"/>
                <w:szCs w:val="16"/>
              </w:rPr>
              <w:t>“</w:t>
            </w:r>
            <w:r w:rsidRPr="00510A42">
              <w:rPr>
                <w:sz w:val="16"/>
                <w:szCs w:val="16"/>
              </w:rPr>
              <w:t>This is the last place you’d expect to have that. It’s like having the riots at Buckingham Palace. It was a shock to us</w:t>
            </w:r>
            <w:r w:rsidR="00062913">
              <w:rPr>
                <w:sz w:val="16"/>
                <w:szCs w:val="16"/>
              </w:rPr>
              <w:t>” (OM13b</w:t>
            </w:r>
            <w:r>
              <w:rPr>
                <w:sz w:val="16"/>
                <w:szCs w:val="16"/>
              </w:rPr>
              <w:t>).</w:t>
            </w:r>
          </w:p>
          <w:p w14:paraId="3BEEE190" w14:textId="77777777" w:rsidR="00E6436A" w:rsidRPr="00F66FD5" w:rsidRDefault="00062913" w:rsidP="006F18BF">
            <w:pPr>
              <w:spacing w:line="240" w:lineRule="auto"/>
              <w:rPr>
                <w:sz w:val="16"/>
                <w:szCs w:val="16"/>
              </w:rPr>
            </w:pPr>
            <w:r>
              <w:rPr>
                <w:sz w:val="16"/>
                <w:szCs w:val="16"/>
              </w:rPr>
              <w:t>“[I thought]</w:t>
            </w:r>
            <w:r w:rsidR="00E6436A" w:rsidRPr="00F66FD5">
              <w:rPr>
                <w:sz w:val="16"/>
                <w:szCs w:val="16"/>
              </w:rPr>
              <w:t xml:space="preserve"> it’s out at the police </w:t>
            </w:r>
            <w:r>
              <w:rPr>
                <w:sz w:val="16"/>
                <w:szCs w:val="16"/>
              </w:rPr>
              <w:t>station so don’t worry</w:t>
            </w:r>
            <w:r w:rsidR="00E6436A">
              <w:rPr>
                <w:sz w:val="16"/>
                <w:szCs w:val="16"/>
              </w:rPr>
              <w:t xml:space="preserve"> </w:t>
            </w:r>
            <w:r w:rsidR="00DA07F8">
              <w:rPr>
                <w:sz w:val="16"/>
                <w:szCs w:val="16"/>
              </w:rPr>
              <w:t xml:space="preserve">… I didn’t expect it … </w:t>
            </w:r>
            <w:r w:rsidR="00E6436A" w:rsidRPr="00F66FD5">
              <w:rPr>
                <w:sz w:val="16"/>
                <w:szCs w:val="16"/>
              </w:rPr>
              <w:t>There was no inkling that anythin</w:t>
            </w:r>
            <w:r>
              <w:rPr>
                <w:sz w:val="16"/>
                <w:szCs w:val="16"/>
              </w:rPr>
              <w:t>g like that would happen” (OM9</w:t>
            </w:r>
            <w:r w:rsidR="00E6436A" w:rsidRPr="00F66FD5">
              <w:rPr>
                <w:sz w:val="16"/>
                <w:szCs w:val="16"/>
              </w:rPr>
              <w:t xml:space="preserve">). </w:t>
            </w:r>
          </w:p>
          <w:p w14:paraId="565025AE" w14:textId="77777777" w:rsidR="00E6436A" w:rsidRPr="00E80452" w:rsidRDefault="00655FBF" w:rsidP="00E6436A">
            <w:pPr>
              <w:spacing w:line="240" w:lineRule="auto"/>
              <w:rPr>
                <w:sz w:val="16"/>
                <w:szCs w:val="16"/>
              </w:rPr>
            </w:pPr>
            <w:r w:rsidRPr="00F66FD5" w:rsidDel="00655FBF">
              <w:rPr>
                <w:sz w:val="16"/>
                <w:szCs w:val="16"/>
              </w:rPr>
              <w:t xml:space="preserve"> </w:t>
            </w:r>
            <w:r w:rsidR="00E6436A">
              <w:rPr>
                <w:sz w:val="16"/>
                <w:szCs w:val="16"/>
              </w:rPr>
              <w:t>“</w:t>
            </w:r>
            <w:r w:rsidR="00E6436A" w:rsidRPr="00E80452">
              <w:rPr>
                <w:sz w:val="16"/>
                <w:szCs w:val="16"/>
              </w:rPr>
              <w:t>I thought being in the side street here with a shutter, I thought I’m going to be alright so I wasn’t particularly worried</w:t>
            </w:r>
            <w:r w:rsidR="00062913">
              <w:rPr>
                <w:sz w:val="16"/>
                <w:szCs w:val="16"/>
              </w:rPr>
              <w:t>” (OM11</w:t>
            </w:r>
            <w:r w:rsidR="00E6436A">
              <w:rPr>
                <w:sz w:val="16"/>
                <w:szCs w:val="16"/>
              </w:rPr>
              <w:t>)</w:t>
            </w:r>
            <w:r w:rsidR="00E6436A" w:rsidRPr="00E80452">
              <w:rPr>
                <w:sz w:val="16"/>
                <w:szCs w:val="16"/>
              </w:rPr>
              <w:t xml:space="preserve">. </w:t>
            </w:r>
          </w:p>
          <w:p w14:paraId="5BC27247" w14:textId="77777777" w:rsidR="00372401" w:rsidRDefault="00372401" w:rsidP="00E6436A">
            <w:pPr>
              <w:spacing w:line="240" w:lineRule="auto"/>
              <w:rPr>
                <w:sz w:val="16"/>
                <w:szCs w:val="16"/>
              </w:rPr>
            </w:pPr>
          </w:p>
          <w:p w14:paraId="4DA7077A" w14:textId="77777777" w:rsidR="00E6436A" w:rsidRPr="00F66FD5" w:rsidRDefault="00E6436A" w:rsidP="00E6436A">
            <w:pPr>
              <w:spacing w:line="240" w:lineRule="auto"/>
              <w:rPr>
                <w:sz w:val="16"/>
                <w:szCs w:val="16"/>
              </w:rPr>
            </w:pPr>
            <w:r w:rsidRPr="00F66FD5">
              <w:rPr>
                <w:sz w:val="16"/>
                <w:szCs w:val="16"/>
              </w:rPr>
              <w:t xml:space="preserve"> “… [Y]ou are trying to build up something, you are putting all your efforts in to a project and even, even by doing a business plan, nobody will say in a business plan, a riot will happen and my premises will go down! You cannot imagine these things </w:t>
            </w:r>
            <w:r w:rsidR="00027512">
              <w:rPr>
                <w:sz w:val="16"/>
                <w:szCs w:val="16"/>
              </w:rPr>
              <w:t xml:space="preserve">… </w:t>
            </w:r>
            <w:r w:rsidRPr="00F66FD5">
              <w:rPr>
                <w:sz w:val="16"/>
                <w:szCs w:val="16"/>
              </w:rPr>
              <w:t>when it happens y</w:t>
            </w:r>
            <w:r w:rsidR="00062913">
              <w:rPr>
                <w:sz w:val="16"/>
                <w:szCs w:val="16"/>
              </w:rPr>
              <w:t>ou are completely lost …” (OM8</w:t>
            </w:r>
            <w:r w:rsidRPr="00F66FD5">
              <w:rPr>
                <w:sz w:val="16"/>
                <w:szCs w:val="16"/>
              </w:rPr>
              <w:t xml:space="preserve">). </w:t>
            </w:r>
          </w:p>
          <w:p w14:paraId="1BD6AC90" w14:textId="77777777" w:rsidR="00E6436A" w:rsidRPr="00F66FD5" w:rsidRDefault="00E6436A" w:rsidP="006F18BF">
            <w:pPr>
              <w:spacing w:line="240" w:lineRule="auto"/>
              <w:rPr>
                <w:sz w:val="16"/>
                <w:szCs w:val="16"/>
              </w:rPr>
            </w:pPr>
            <w:r w:rsidRPr="00F66FD5">
              <w:rPr>
                <w:sz w:val="16"/>
                <w:szCs w:val="16"/>
              </w:rPr>
              <w:t>“So we could not fathom a riot in which we’d be looted, in which they’d smash the glass in. It’s like everything at once. There isn’t even a thing that you could tick on a b</w:t>
            </w:r>
            <w:r w:rsidR="00062913">
              <w:rPr>
                <w:sz w:val="16"/>
                <w:szCs w:val="16"/>
              </w:rPr>
              <w:t>ox for an insurance company” (10a</w:t>
            </w:r>
            <w:r w:rsidRPr="00F66FD5">
              <w:rPr>
                <w:sz w:val="16"/>
                <w:szCs w:val="16"/>
              </w:rPr>
              <w:t xml:space="preserve">). </w:t>
            </w:r>
          </w:p>
          <w:p w14:paraId="15A6D09B" w14:textId="77777777" w:rsidR="00E6436A" w:rsidRPr="008616B4" w:rsidRDefault="00E6436A" w:rsidP="001B03AC">
            <w:pPr>
              <w:spacing w:line="240" w:lineRule="auto"/>
              <w:rPr>
                <w:sz w:val="16"/>
                <w:szCs w:val="16"/>
              </w:rPr>
            </w:pPr>
            <w:r w:rsidRPr="00F66FD5">
              <w:rPr>
                <w:sz w:val="16"/>
                <w:szCs w:val="16"/>
              </w:rPr>
              <w:t xml:space="preserve">“ </w:t>
            </w:r>
          </w:p>
        </w:tc>
        <w:tc>
          <w:tcPr>
            <w:tcW w:w="1531" w:type="dxa"/>
            <w:shd w:val="clear" w:color="auto" w:fill="auto"/>
          </w:tcPr>
          <w:p w14:paraId="3B9D77F1" w14:textId="77777777" w:rsidR="00E6436A" w:rsidRDefault="00E6436A" w:rsidP="00E6436A">
            <w:pPr>
              <w:spacing w:line="240" w:lineRule="auto"/>
              <w:rPr>
                <w:b/>
                <w:sz w:val="16"/>
                <w:szCs w:val="16"/>
              </w:rPr>
            </w:pPr>
          </w:p>
          <w:p w14:paraId="230F23C8" w14:textId="77777777" w:rsidR="00E6436A" w:rsidRDefault="00062913" w:rsidP="00E6436A">
            <w:pPr>
              <w:spacing w:line="240" w:lineRule="auto"/>
              <w:rPr>
                <w:sz w:val="16"/>
                <w:szCs w:val="16"/>
              </w:rPr>
            </w:pPr>
            <w:r>
              <w:rPr>
                <w:sz w:val="16"/>
                <w:szCs w:val="16"/>
              </w:rPr>
              <w:t>The riots were</w:t>
            </w:r>
            <w:r w:rsidR="00372401">
              <w:rPr>
                <w:sz w:val="16"/>
                <w:szCs w:val="16"/>
              </w:rPr>
              <w:t xml:space="preserve"> not </w:t>
            </w:r>
            <w:r>
              <w:rPr>
                <w:sz w:val="16"/>
                <w:szCs w:val="16"/>
              </w:rPr>
              <w:t xml:space="preserve">perceived to be </w:t>
            </w:r>
            <w:r w:rsidR="00372401">
              <w:rPr>
                <w:sz w:val="16"/>
                <w:szCs w:val="16"/>
              </w:rPr>
              <w:t>a threat to the business</w:t>
            </w:r>
          </w:p>
          <w:p w14:paraId="16DC7139" w14:textId="77777777" w:rsidR="00E6436A" w:rsidRDefault="00E6436A" w:rsidP="00E6436A">
            <w:pPr>
              <w:spacing w:line="240" w:lineRule="auto"/>
              <w:rPr>
                <w:sz w:val="16"/>
                <w:szCs w:val="16"/>
              </w:rPr>
            </w:pPr>
            <w:r>
              <w:rPr>
                <w:sz w:val="16"/>
                <w:szCs w:val="16"/>
              </w:rPr>
              <w:t xml:space="preserve"> </w:t>
            </w:r>
          </w:p>
          <w:p w14:paraId="21F048B6" w14:textId="77777777" w:rsidR="00E6436A" w:rsidRDefault="00E6436A" w:rsidP="00E6436A">
            <w:pPr>
              <w:spacing w:line="240" w:lineRule="auto"/>
              <w:rPr>
                <w:sz w:val="16"/>
                <w:szCs w:val="16"/>
              </w:rPr>
            </w:pPr>
            <w:r>
              <w:rPr>
                <w:sz w:val="16"/>
                <w:szCs w:val="16"/>
              </w:rPr>
              <w:t>Feeling protected</w:t>
            </w:r>
            <w:r w:rsidR="00062913">
              <w:rPr>
                <w:sz w:val="16"/>
                <w:szCs w:val="16"/>
              </w:rPr>
              <w:t xml:space="preserve"> </w:t>
            </w:r>
          </w:p>
          <w:p w14:paraId="1A224004" w14:textId="77777777" w:rsidR="00E6436A" w:rsidRDefault="00E6436A" w:rsidP="00E6436A">
            <w:pPr>
              <w:spacing w:line="240" w:lineRule="auto"/>
              <w:rPr>
                <w:sz w:val="16"/>
                <w:szCs w:val="16"/>
              </w:rPr>
            </w:pPr>
          </w:p>
          <w:p w14:paraId="2EFEA163" w14:textId="77777777" w:rsidR="001B03AC" w:rsidRDefault="001B03AC" w:rsidP="00E6436A">
            <w:pPr>
              <w:spacing w:line="240" w:lineRule="auto"/>
              <w:rPr>
                <w:sz w:val="16"/>
                <w:szCs w:val="16"/>
              </w:rPr>
            </w:pPr>
          </w:p>
          <w:p w14:paraId="798214D3" w14:textId="77777777" w:rsidR="001B03AC" w:rsidRDefault="001B03AC" w:rsidP="00E6436A">
            <w:pPr>
              <w:spacing w:line="240" w:lineRule="auto"/>
              <w:rPr>
                <w:sz w:val="16"/>
                <w:szCs w:val="16"/>
              </w:rPr>
            </w:pPr>
          </w:p>
          <w:p w14:paraId="0E65D5E5" w14:textId="77777777" w:rsidR="001B03AC" w:rsidRDefault="001B03AC" w:rsidP="00E6436A">
            <w:pPr>
              <w:spacing w:line="240" w:lineRule="auto"/>
              <w:rPr>
                <w:sz w:val="16"/>
                <w:szCs w:val="16"/>
              </w:rPr>
            </w:pPr>
          </w:p>
          <w:p w14:paraId="73CB73C0" w14:textId="77777777" w:rsidR="001B03AC" w:rsidRDefault="001B03AC" w:rsidP="00E6436A">
            <w:pPr>
              <w:spacing w:line="240" w:lineRule="auto"/>
              <w:rPr>
                <w:sz w:val="16"/>
                <w:szCs w:val="16"/>
              </w:rPr>
            </w:pPr>
          </w:p>
          <w:p w14:paraId="5F248A7A" w14:textId="77777777" w:rsidR="001B03AC" w:rsidRDefault="001B03AC" w:rsidP="00E6436A">
            <w:pPr>
              <w:spacing w:line="240" w:lineRule="auto"/>
              <w:rPr>
                <w:sz w:val="16"/>
                <w:szCs w:val="16"/>
              </w:rPr>
            </w:pPr>
          </w:p>
          <w:p w14:paraId="17E162BC" w14:textId="77777777" w:rsidR="001B03AC" w:rsidRDefault="001B03AC" w:rsidP="00E6436A">
            <w:pPr>
              <w:spacing w:line="240" w:lineRule="auto"/>
              <w:rPr>
                <w:sz w:val="16"/>
                <w:szCs w:val="16"/>
              </w:rPr>
            </w:pPr>
          </w:p>
          <w:p w14:paraId="3C9575CD" w14:textId="77777777" w:rsidR="00E6436A" w:rsidRDefault="00E6436A" w:rsidP="00E6436A">
            <w:pPr>
              <w:spacing w:line="240" w:lineRule="auto"/>
              <w:rPr>
                <w:sz w:val="16"/>
                <w:szCs w:val="16"/>
              </w:rPr>
            </w:pPr>
            <w:r>
              <w:rPr>
                <w:sz w:val="16"/>
                <w:szCs w:val="16"/>
              </w:rPr>
              <w:t xml:space="preserve">Failing to imagine </w:t>
            </w:r>
            <w:r w:rsidR="00062913">
              <w:rPr>
                <w:sz w:val="16"/>
                <w:szCs w:val="16"/>
              </w:rPr>
              <w:t xml:space="preserve">or frame the </w:t>
            </w:r>
            <w:r>
              <w:rPr>
                <w:sz w:val="16"/>
                <w:szCs w:val="16"/>
              </w:rPr>
              <w:t xml:space="preserve">riots as a </w:t>
            </w:r>
            <w:r w:rsidR="00372401">
              <w:rPr>
                <w:sz w:val="16"/>
                <w:szCs w:val="16"/>
              </w:rPr>
              <w:t>threat</w:t>
            </w:r>
            <w:r w:rsidR="001959AB">
              <w:rPr>
                <w:sz w:val="16"/>
                <w:szCs w:val="16"/>
              </w:rPr>
              <w:t xml:space="preserve"> and feeling that nothing fully prepares one</w:t>
            </w:r>
            <w:r w:rsidR="0051626D">
              <w:rPr>
                <w:sz w:val="16"/>
                <w:szCs w:val="16"/>
              </w:rPr>
              <w:t xml:space="preserve"> for such in any case</w:t>
            </w:r>
          </w:p>
          <w:p w14:paraId="4CD51975" w14:textId="77777777" w:rsidR="00E6436A" w:rsidRPr="004E45F6" w:rsidRDefault="00E6436A" w:rsidP="00E6436A">
            <w:pPr>
              <w:spacing w:line="240" w:lineRule="auto"/>
              <w:rPr>
                <w:sz w:val="16"/>
                <w:szCs w:val="16"/>
              </w:rPr>
            </w:pPr>
          </w:p>
        </w:tc>
      </w:tr>
      <w:tr w:rsidR="00E6436A" w:rsidRPr="00602D15" w14:paraId="5F5B6CB2" w14:textId="77777777" w:rsidTr="00E6436A">
        <w:tc>
          <w:tcPr>
            <w:tcW w:w="1554" w:type="dxa"/>
            <w:shd w:val="clear" w:color="auto" w:fill="auto"/>
          </w:tcPr>
          <w:p w14:paraId="43A0B1B9" w14:textId="77777777" w:rsidR="00E6436A" w:rsidRPr="00847515" w:rsidRDefault="00E6436A" w:rsidP="00E6436A">
            <w:pPr>
              <w:spacing w:line="240" w:lineRule="auto"/>
              <w:rPr>
                <w:b/>
                <w:sz w:val="16"/>
                <w:szCs w:val="16"/>
              </w:rPr>
            </w:pPr>
            <w:r>
              <w:rPr>
                <w:b/>
                <w:sz w:val="16"/>
                <w:szCs w:val="16"/>
              </w:rPr>
              <w:t>Consequences</w:t>
            </w:r>
          </w:p>
          <w:p w14:paraId="06CECCCB" w14:textId="77777777" w:rsidR="00E6436A" w:rsidRDefault="00E6436A" w:rsidP="00E6436A">
            <w:pPr>
              <w:spacing w:line="240" w:lineRule="auto"/>
              <w:rPr>
                <w:i/>
                <w:sz w:val="16"/>
                <w:szCs w:val="16"/>
              </w:rPr>
            </w:pPr>
            <w:r>
              <w:rPr>
                <w:i/>
                <w:sz w:val="16"/>
                <w:szCs w:val="16"/>
              </w:rPr>
              <w:t>Losses to the business</w:t>
            </w:r>
          </w:p>
          <w:p w14:paraId="46933F45" w14:textId="77777777" w:rsidR="00E6436A" w:rsidRDefault="00E6436A" w:rsidP="00E6436A">
            <w:pPr>
              <w:spacing w:line="240" w:lineRule="auto"/>
              <w:rPr>
                <w:sz w:val="16"/>
                <w:szCs w:val="16"/>
              </w:rPr>
            </w:pPr>
            <w:r>
              <w:rPr>
                <w:i/>
                <w:sz w:val="16"/>
                <w:szCs w:val="16"/>
              </w:rPr>
              <w:t xml:space="preserve">   Direct damages </w:t>
            </w:r>
            <w:r>
              <w:rPr>
                <w:sz w:val="16"/>
                <w:szCs w:val="16"/>
              </w:rPr>
              <w:t>-Structural damages, loss of contents</w:t>
            </w:r>
          </w:p>
          <w:p w14:paraId="19EF0466" w14:textId="77777777" w:rsidR="001B03AC" w:rsidRDefault="001B03AC" w:rsidP="00E6436A">
            <w:pPr>
              <w:spacing w:line="240" w:lineRule="auto"/>
              <w:rPr>
                <w:sz w:val="16"/>
                <w:szCs w:val="16"/>
              </w:rPr>
            </w:pPr>
          </w:p>
          <w:p w14:paraId="018877BA" w14:textId="77777777" w:rsidR="00E6436A" w:rsidRDefault="00E6436A" w:rsidP="00E6436A">
            <w:pPr>
              <w:spacing w:line="240" w:lineRule="auto"/>
              <w:rPr>
                <w:sz w:val="16"/>
                <w:szCs w:val="16"/>
              </w:rPr>
            </w:pPr>
          </w:p>
          <w:p w14:paraId="6B65D6A9" w14:textId="77777777" w:rsidR="00E6436A" w:rsidRDefault="00BB2242" w:rsidP="00E6436A">
            <w:pPr>
              <w:spacing w:line="240" w:lineRule="auto"/>
              <w:rPr>
                <w:sz w:val="16"/>
                <w:szCs w:val="16"/>
              </w:rPr>
            </w:pPr>
            <w:r>
              <w:rPr>
                <w:sz w:val="16"/>
                <w:szCs w:val="16"/>
              </w:rPr>
              <w:t xml:space="preserve">   </w:t>
            </w:r>
            <w:r w:rsidR="00E6436A">
              <w:rPr>
                <w:sz w:val="16"/>
                <w:szCs w:val="16"/>
              </w:rPr>
              <w:t xml:space="preserve"> </w:t>
            </w:r>
            <w:r w:rsidR="00E6436A">
              <w:rPr>
                <w:i/>
                <w:sz w:val="16"/>
                <w:szCs w:val="16"/>
              </w:rPr>
              <w:t xml:space="preserve">Indirect damages - </w:t>
            </w:r>
            <w:r w:rsidR="00E6436A">
              <w:rPr>
                <w:sz w:val="16"/>
                <w:szCs w:val="16"/>
              </w:rPr>
              <w:t>Loss of sales, loss of staff, loss of previous investments, lost opportunities</w:t>
            </w:r>
          </w:p>
          <w:p w14:paraId="3CE90529" w14:textId="77777777" w:rsidR="00E6436A" w:rsidRDefault="00E6436A" w:rsidP="00E6436A">
            <w:pPr>
              <w:spacing w:line="240" w:lineRule="auto"/>
              <w:rPr>
                <w:sz w:val="16"/>
                <w:szCs w:val="16"/>
              </w:rPr>
            </w:pPr>
          </w:p>
          <w:p w14:paraId="5277CD56" w14:textId="77777777" w:rsidR="00E6436A" w:rsidRDefault="00E6436A" w:rsidP="00E6436A">
            <w:pPr>
              <w:spacing w:line="240" w:lineRule="auto"/>
              <w:rPr>
                <w:sz w:val="16"/>
                <w:szCs w:val="16"/>
              </w:rPr>
            </w:pPr>
            <w:r>
              <w:rPr>
                <w:sz w:val="16"/>
                <w:szCs w:val="16"/>
              </w:rPr>
              <w:t xml:space="preserve"> </w:t>
            </w:r>
          </w:p>
          <w:p w14:paraId="590D351B" w14:textId="77777777" w:rsidR="00E6436A" w:rsidRDefault="00E6436A" w:rsidP="00E6436A">
            <w:pPr>
              <w:spacing w:line="240" w:lineRule="auto"/>
              <w:rPr>
                <w:sz w:val="16"/>
                <w:szCs w:val="16"/>
              </w:rPr>
            </w:pPr>
          </w:p>
          <w:p w14:paraId="6ABB36FB" w14:textId="77777777" w:rsidR="00E6436A" w:rsidRDefault="00E6436A" w:rsidP="00E6436A">
            <w:pPr>
              <w:spacing w:line="240" w:lineRule="auto"/>
              <w:rPr>
                <w:i/>
                <w:sz w:val="16"/>
                <w:szCs w:val="16"/>
              </w:rPr>
            </w:pPr>
          </w:p>
          <w:p w14:paraId="2B3923C9" w14:textId="77777777" w:rsidR="00E6436A" w:rsidRDefault="00E6436A" w:rsidP="00E6436A">
            <w:pPr>
              <w:spacing w:line="240" w:lineRule="auto"/>
              <w:rPr>
                <w:i/>
                <w:sz w:val="16"/>
                <w:szCs w:val="16"/>
              </w:rPr>
            </w:pPr>
          </w:p>
          <w:p w14:paraId="4A1E9F60" w14:textId="77777777" w:rsidR="00E6436A" w:rsidRDefault="00E6436A" w:rsidP="00E6436A">
            <w:pPr>
              <w:spacing w:line="240" w:lineRule="auto"/>
              <w:rPr>
                <w:i/>
                <w:sz w:val="16"/>
                <w:szCs w:val="16"/>
              </w:rPr>
            </w:pPr>
          </w:p>
          <w:p w14:paraId="13D4F90C" w14:textId="77777777" w:rsidR="00E6436A" w:rsidRDefault="00E6436A" w:rsidP="00E6436A">
            <w:pPr>
              <w:spacing w:line="240" w:lineRule="auto"/>
              <w:rPr>
                <w:i/>
                <w:sz w:val="16"/>
                <w:szCs w:val="16"/>
              </w:rPr>
            </w:pPr>
          </w:p>
          <w:p w14:paraId="6C630CA9" w14:textId="77777777" w:rsidR="00E6436A" w:rsidRDefault="00E6436A" w:rsidP="00E6436A">
            <w:pPr>
              <w:spacing w:line="240" w:lineRule="auto"/>
              <w:rPr>
                <w:i/>
                <w:sz w:val="16"/>
                <w:szCs w:val="16"/>
              </w:rPr>
            </w:pPr>
          </w:p>
          <w:p w14:paraId="2EE99E4A" w14:textId="77777777" w:rsidR="001B03AC" w:rsidRDefault="001B03AC" w:rsidP="00E6436A">
            <w:pPr>
              <w:spacing w:line="240" w:lineRule="auto"/>
              <w:rPr>
                <w:i/>
                <w:sz w:val="16"/>
                <w:szCs w:val="16"/>
              </w:rPr>
            </w:pPr>
          </w:p>
          <w:p w14:paraId="536A5021" w14:textId="77777777" w:rsidR="001B03AC" w:rsidRDefault="001B03AC" w:rsidP="00E6436A">
            <w:pPr>
              <w:spacing w:line="240" w:lineRule="auto"/>
              <w:rPr>
                <w:i/>
                <w:sz w:val="16"/>
                <w:szCs w:val="16"/>
              </w:rPr>
            </w:pPr>
          </w:p>
          <w:p w14:paraId="3090D443" w14:textId="77777777" w:rsidR="001B03AC" w:rsidRDefault="001B03AC" w:rsidP="00E6436A">
            <w:pPr>
              <w:spacing w:line="240" w:lineRule="auto"/>
              <w:rPr>
                <w:i/>
                <w:sz w:val="16"/>
                <w:szCs w:val="16"/>
              </w:rPr>
            </w:pPr>
          </w:p>
          <w:p w14:paraId="3F2BD2C0" w14:textId="77777777" w:rsidR="001B03AC" w:rsidRDefault="001B03AC" w:rsidP="00E6436A">
            <w:pPr>
              <w:spacing w:line="240" w:lineRule="auto"/>
              <w:rPr>
                <w:i/>
                <w:sz w:val="16"/>
                <w:szCs w:val="16"/>
              </w:rPr>
            </w:pPr>
          </w:p>
          <w:p w14:paraId="0F40E360" w14:textId="77777777" w:rsidR="001B03AC" w:rsidRDefault="001B03AC" w:rsidP="00E6436A">
            <w:pPr>
              <w:spacing w:line="240" w:lineRule="auto"/>
              <w:rPr>
                <w:i/>
                <w:sz w:val="16"/>
                <w:szCs w:val="16"/>
              </w:rPr>
            </w:pPr>
          </w:p>
          <w:p w14:paraId="475F8243" w14:textId="77777777" w:rsidR="001B03AC" w:rsidRDefault="001B03AC" w:rsidP="00E6436A">
            <w:pPr>
              <w:spacing w:line="240" w:lineRule="auto"/>
              <w:rPr>
                <w:i/>
                <w:sz w:val="16"/>
                <w:szCs w:val="16"/>
              </w:rPr>
            </w:pPr>
          </w:p>
          <w:p w14:paraId="36151A82" w14:textId="77777777" w:rsidR="00372401" w:rsidRDefault="00372401" w:rsidP="00E6436A">
            <w:pPr>
              <w:spacing w:line="240" w:lineRule="auto"/>
              <w:rPr>
                <w:i/>
                <w:sz w:val="16"/>
                <w:szCs w:val="16"/>
              </w:rPr>
            </w:pPr>
          </w:p>
          <w:p w14:paraId="62A6C2B8" w14:textId="77777777" w:rsidR="00E6436A" w:rsidRDefault="00E6436A" w:rsidP="00E6436A">
            <w:pPr>
              <w:spacing w:line="240" w:lineRule="auto"/>
              <w:rPr>
                <w:i/>
                <w:sz w:val="16"/>
                <w:szCs w:val="16"/>
              </w:rPr>
            </w:pPr>
            <w:r>
              <w:rPr>
                <w:i/>
                <w:sz w:val="16"/>
                <w:szCs w:val="16"/>
              </w:rPr>
              <w:t>Losses to the individual</w:t>
            </w:r>
          </w:p>
          <w:p w14:paraId="3288F05A" w14:textId="77777777" w:rsidR="001B03AC" w:rsidRDefault="00E6436A" w:rsidP="00E6436A">
            <w:pPr>
              <w:spacing w:line="240" w:lineRule="auto"/>
              <w:rPr>
                <w:i/>
                <w:sz w:val="16"/>
                <w:szCs w:val="16"/>
              </w:rPr>
            </w:pPr>
            <w:r>
              <w:rPr>
                <w:i/>
                <w:sz w:val="16"/>
                <w:szCs w:val="16"/>
              </w:rPr>
              <w:t xml:space="preserve">    </w:t>
            </w:r>
            <w:r w:rsidRPr="00587E5E">
              <w:rPr>
                <w:i/>
                <w:sz w:val="16"/>
                <w:szCs w:val="16"/>
              </w:rPr>
              <w:t>Psychological/  emotional</w:t>
            </w:r>
            <w:r>
              <w:rPr>
                <w:i/>
                <w:sz w:val="16"/>
                <w:szCs w:val="16"/>
              </w:rPr>
              <w:t xml:space="preserve"> costs - </w:t>
            </w:r>
            <w:r w:rsidRPr="00813E5B">
              <w:rPr>
                <w:sz w:val="16"/>
                <w:szCs w:val="16"/>
              </w:rPr>
              <w:t>l</w:t>
            </w:r>
            <w:r w:rsidRPr="00587E5E">
              <w:rPr>
                <w:iCs/>
                <w:sz w:val="16"/>
                <w:szCs w:val="16"/>
              </w:rPr>
              <w:t>oss of sleep/</w:t>
            </w:r>
            <w:r>
              <w:rPr>
                <w:iCs/>
                <w:sz w:val="16"/>
                <w:szCs w:val="16"/>
              </w:rPr>
              <w:t xml:space="preserve"> </w:t>
            </w:r>
            <w:r w:rsidRPr="00587E5E">
              <w:rPr>
                <w:iCs/>
                <w:sz w:val="16"/>
                <w:szCs w:val="16"/>
              </w:rPr>
              <w:t>energy</w:t>
            </w:r>
            <w:r>
              <w:rPr>
                <w:i/>
                <w:sz w:val="16"/>
                <w:szCs w:val="16"/>
              </w:rPr>
              <w:t xml:space="preserve">, </w:t>
            </w:r>
            <w:r w:rsidRPr="008616B4">
              <w:rPr>
                <w:sz w:val="16"/>
                <w:szCs w:val="16"/>
              </w:rPr>
              <w:t>p</w:t>
            </w:r>
            <w:r w:rsidRPr="00587E5E">
              <w:rPr>
                <w:iCs/>
                <w:sz w:val="16"/>
                <w:szCs w:val="16"/>
              </w:rPr>
              <w:t>oor health</w:t>
            </w:r>
            <w:r>
              <w:rPr>
                <w:iCs/>
                <w:sz w:val="16"/>
                <w:szCs w:val="16"/>
              </w:rPr>
              <w:t>, loss of feeling safe, loss of time and feelings of secu</w:t>
            </w:r>
            <w:r w:rsidR="001B03AC">
              <w:rPr>
                <w:iCs/>
                <w:sz w:val="16"/>
                <w:szCs w:val="16"/>
              </w:rPr>
              <w:t>rity</w:t>
            </w:r>
          </w:p>
          <w:p w14:paraId="4A796890" w14:textId="77777777" w:rsidR="001B03AC" w:rsidRDefault="001B03AC" w:rsidP="00E6436A">
            <w:pPr>
              <w:spacing w:line="240" w:lineRule="auto"/>
              <w:rPr>
                <w:i/>
                <w:sz w:val="16"/>
                <w:szCs w:val="16"/>
              </w:rPr>
            </w:pPr>
          </w:p>
          <w:p w14:paraId="2EAD3B2C" w14:textId="77777777" w:rsidR="001B03AC" w:rsidRDefault="001B03AC" w:rsidP="00E6436A">
            <w:pPr>
              <w:spacing w:line="240" w:lineRule="auto"/>
              <w:rPr>
                <w:i/>
                <w:sz w:val="16"/>
                <w:szCs w:val="16"/>
              </w:rPr>
            </w:pPr>
          </w:p>
          <w:p w14:paraId="46C3DF2D" w14:textId="77777777" w:rsidR="001B03AC" w:rsidRDefault="001B03AC" w:rsidP="00E6436A">
            <w:pPr>
              <w:spacing w:line="240" w:lineRule="auto"/>
              <w:rPr>
                <w:i/>
                <w:sz w:val="16"/>
                <w:szCs w:val="16"/>
              </w:rPr>
            </w:pPr>
          </w:p>
          <w:p w14:paraId="6355932B" w14:textId="77777777" w:rsidR="00E6436A" w:rsidRPr="00587E5E" w:rsidRDefault="00E6436A" w:rsidP="00E6436A">
            <w:pPr>
              <w:spacing w:line="240" w:lineRule="auto"/>
              <w:rPr>
                <w:i/>
                <w:sz w:val="16"/>
                <w:szCs w:val="16"/>
              </w:rPr>
            </w:pPr>
            <w:r>
              <w:rPr>
                <w:i/>
                <w:sz w:val="16"/>
                <w:szCs w:val="16"/>
              </w:rPr>
              <w:t>L</w:t>
            </w:r>
            <w:r w:rsidRPr="00587E5E">
              <w:rPr>
                <w:i/>
                <w:sz w:val="16"/>
                <w:szCs w:val="16"/>
              </w:rPr>
              <w:t>oss of personal items</w:t>
            </w:r>
          </w:p>
          <w:p w14:paraId="64FBBFF2" w14:textId="77777777" w:rsidR="00E6436A" w:rsidRDefault="00E6436A" w:rsidP="00E6436A">
            <w:pPr>
              <w:spacing w:line="240" w:lineRule="auto"/>
              <w:rPr>
                <w:i/>
                <w:sz w:val="16"/>
                <w:szCs w:val="16"/>
              </w:rPr>
            </w:pPr>
          </w:p>
          <w:p w14:paraId="28FF9343" w14:textId="77777777" w:rsidR="00E6436A" w:rsidRPr="00C837CD" w:rsidRDefault="00E6436A" w:rsidP="00E6436A">
            <w:pPr>
              <w:spacing w:line="240" w:lineRule="auto"/>
              <w:rPr>
                <w:i/>
                <w:sz w:val="16"/>
                <w:szCs w:val="16"/>
              </w:rPr>
            </w:pPr>
          </w:p>
        </w:tc>
        <w:tc>
          <w:tcPr>
            <w:tcW w:w="5931" w:type="dxa"/>
            <w:shd w:val="clear" w:color="auto" w:fill="auto"/>
          </w:tcPr>
          <w:p w14:paraId="6FC13DD7" w14:textId="77777777" w:rsidR="00E6436A" w:rsidRPr="00AE099F" w:rsidRDefault="00E6436A" w:rsidP="00E6436A">
            <w:pPr>
              <w:spacing w:line="240" w:lineRule="auto"/>
              <w:rPr>
                <w:sz w:val="16"/>
                <w:szCs w:val="16"/>
              </w:rPr>
            </w:pPr>
          </w:p>
          <w:p w14:paraId="636E4C67" w14:textId="77777777" w:rsidR="00E6436A" w:rsidRPr="00AE099F" w:rsidRDefault="00E6436A" w:rsidP="00E6436A">
            <w:pPr>
              <w:spacing w:line="240" w:lineRule="auto"/>
              <w:rPr>
                <w:sz w:val="16"/>
                <w:szCs w:val="16"/>
              </w:rPr>
            </w:pPr>
            <w:r w:rsidRPr="00AE099F">
              <w:rPr>
                <w:sz w:val="16"/>
                <w:szCs w:val="16"/>
              </w:rPr>
              <w:t xml:space="preserve">“[A]ll the furniture was overturned, um, I mean just mess everywhere. Obviously loads of empty shelves, um, </w:t>
            </w:r>
            <w:r w:rsidR="00062913">
              <w:rPr>
                <w:sz w:val="16"/>
                <w:szCs w:val="16"/>
              </w:rPr>
              <w:t>just things upside down” (OM12</w:t>
            </w:r>
            <w:r w:rsidRPr="00AE099F">
              <w:rPr>
                <w:sz w:val="16"/>
                <w:szCs w:val="16"/>
              </w:rPr>
              <w:t>).</w:t>
            </w:r>
          </w:p>
          <w:p w14:paraId="1975E975" w14:textId="77777777" w:rsidR="00E6436A" w:rsidRPr="00AE099F" w:rsidRDefault="00E6436A" w:rsidP="00E6436A">
            <w:pPr>
              <w:spacing w:line="240" w:lineRule="auto"/>
              <w:rPr>
                <w:sz w:val="16"/>
                <w:szCs w:val="16"/>
              </w:rPr>
            </w:pPr>
            <w:r w:rsidRPr="00AE099F">
              <w:rPr>
                <w:sz w:val="16"/>
                <w:szCs w:val="16"/>
              </w:rPr>
              <w:t>“It was completely, if you put a bomb on the shop, it was like that. Yah. With ceiling down, electric wires hanging there, lights was hanging, the counter was completely flat, frid</w:t>
            </w:r>
            <w:r w:rsidR="00062913">
              <w:rPr>
                <w:sz w:val="16"/>
                <w:szCs w:val="16"/>
              </w:rPr>
              <w:t>ge broken, freezer broken” (OM5</w:t>
            </w:r>
            <w:r w:rsidRPr="00AE099F">
              <w:rPr>
                <w:sz w:val="16"/>
                <w:szCs w:val="16"/>
              </w:rPr>
              <w:t xml:space="preserve">). </w:t>
            </w:r>
          </w:p>
          <w:p w14:paraId="5B89DF68" w14:textId="77777777" w:rsidR="001B03AC" w:rsidRDefault="001B03AC" w:rsidP="00E6436A">
            <w:pPr>
              <w:spacing w:line="240" w:lineRule="auto"/>
              <w:rPr>
                <w:sz w:val="16"/>
                <w:szCs w:val="16"/>
              </w:rPr>
            </w:pPr>
            <w:r w:rsidRPr="00AE099F" w:rsidDel="001B03AC">
              <w:rPr>
                <w:sz w:val="16"/>
                <w:szCs w:val="16"/>
              </w:rPr>
              <w:t xml:space="preserve"> </w:t>
            </w:r>
          </w:p>
          <w:p w14:paraId="534C7192" w14:textId="77777777" w:rsidR="00372401" w:rsidRDefault="00372401" w:rsidP="00E6436A">
            <w:pPr>
              <w:spacing w:line="240" w:lineRule="auto"/>
              <w:rPr>
                <w:sz w:val="16"/>
                <w:szCs w:val="16"/>
              </w:rPr>
            </w:pPr>
          </w:p>
          <w:p w14:paraId="36ADD13F" w14:textId="77777777" w:rsidR="00E6436A" w:rsidRPr="00AE099F" w:rsidRDefault="00E6436A" w:rsidP="00E6436A">
            <w:pPr>
              <w:spacing w:line="240" w:lineRule="auto"/>
              <w:rPr>
                <w:sz w:val="16"/>
                <w:szCs w:val="16"/>
              </w:rPr>
            </w:pPr>
            <w:r w:rsidRPr="00AE099F">
              <w:rPr>
                <w:sz w:val="16"/>
                <w:szCs w:val="16"/>
              </w:rPr>
              <w:t>“70% of the stock is very hard to replace</w:t>
            </w:r>
            <w:r w:rsidR="00062913">
              <w:rPr>
                <w:sz w:val="16"/>
                <w:szCs w:val="16"/>
              </w:rPr>
              <w:t xml:space="preserve"> … because it’s seasonal” (OM3</w:t>
            </w:r>
            <w:r w:rsidRPr="00AE099F">
              <w:rPr>
                <w:sz w:val="16"/>
                <w:szCs w:val="16"/>
              </w:rPr>
              <w:t>).</w:t>
            </w:r>
          </w:p>
          <w:p w14:paraId="4541243F" w14:textId="77777777" w:rsidR="00E6436A" w:rsidRPr="00AE099F" w:rsidRDefault="00E6436A" w:rsidP="00E6436A">
            <w:pPr>
              <w:spacing w:line="240" w:lineRule="auto"/>
              <w:rPr>
                <w:sz w:val="16"/>
                <w:szCs w:val="16"/>
              </w:rPr>
            </w:pPr>
            <w:r w:rsidRPr="00AE099F">
              <w:rPr>
                <w:sz w:val="16"/>
                <w:szCs w:val="16"/>
              </w:rPr>
              <w:t>“I can’t replace my stuff, it’s not a case of ringing up and saying, ‘Can I have ten more of t</w:t>
            </w:r>
            <w:r w:rsidR="00062913">
              <w:rPr>
                <w:sz w:val="16"/>
                <w:szCs w:val="16"/>
              </w:rPr>
              <w:t>hose ...?’</w:t>
            </w:r>
            <w:r w:rsidRPr="00AE099F">
              <w:rPr>
                <w:sz w:val="16"/>
                <w:szCs w:val="16"/>
              </w:rPr>
              <w:t xml:space="preserve">… Because everything we have for the shop is made for the shop. You know we bought our collections already, so that’s how because we’re a niche business, we’re selling </w:t>
            </w:r>
            <w:r w:rsidR="00062913">
              <w:rPr>
                <w:sz w:val="16"/>
                <w:szCs w:val="16"/>
              </w:rPr>
              <w:t>niche products” (OM14</w:t>
            </w:r>
            <w:r w:rsidRPr="00AE099F">
              <w:rPr>
                <w:sz w:val="16"/>
                <w:szCs w:val="16"/>
              </w:rPr>
              <w:t>).</w:t>
            </w:r>
          </w:p>
          <w:p w14:paraId="6F184DDD" w14:textId="77777777" w:rsidR="00E6436A" w:rsidRPr="00AE099F" w:rsidRDefault="001B03AC" w:rsidP="00E6436A">
            <w:pPr>
              <w:spacing w:line="240" w:lineRule="auto"/>
              <w:rPr>
                <w:sz w:val="16"/>
                <w:szCs w:val="16"/>
              </w:rPr>
            </w:pPr>
            <w:r w:rsidDel="001B03AC">
              <w:rPr>
                <w:sz w:val="16"/>
                <w:szCs w:val="16"/>
              </w:rPr>
              <w:t xml:space="preserve"> </w:t>
            </w:r>
            <w:r w:rsidR="00E6436A" w:rsidRPr="00AE099F">
              <w:rPr>
                <w:sz w:val="16"/>
                <w:szCs w:val="16"/>
              </w:rPr>
              <w:t>“We used to have very busy shop. Now it’s picking up. But you can say 30% of the business down from what</w:t>
            </w:r>
            <w:r w:rsidR="00062913">
              <w:rPr>
                <w:sz w:val="16"/>
                <w:szCs w:val="16"/>
              </w:rPr>
              <w:t xml:space="preserve"> it used to be” (OM5</w:t>
            </w:r>
            <w:r w:rsidR="00E6436A" w:rsidRPr="00AE099F">
              <w:rPr>
                <w:sz w:val="16"/>
                <w:szCs w:val="16"/>
              </w:rPr>
              <w:t>).</w:t>
            </w:r>
          </w:p>
          <w:p w14:paraId="12701458" w14:textId="77777777" w:rsidR="00E6436A" w:rsidRPr="00AE099F" w:rsidRDefault="00062913" w:rsidP="00E6436A">
            <w:pPr>
              <w:spacing w:line="240" w:lineRule="auto"/>
              <w:rPr>
                <w:sz w:val="16"/>
                <w:szCs w:val="16"/>
              </w:rPr>
            </w:pPr>
            <w:r>
              <w:rPr>
                <w:sz w:val="16"/>
                <w:szCs w:val="16"/>
              </w:rPr>
              <w:t>“[A]</w:t>
            </w:r>
            <w:r w:rsidR="00E6436A" w:rsidRPr="00AE099F">
              <w:rPr>
                <w:sz w:val="16"/>
                <w:szCs w:val="16"/>
              </w:rPr>
              <w:t xml:space="preserve"> number</w:t>
            </w:r>
            <w:r>
              <w:rPr>
                <w:sz w:val="16"/>
                <w:szCs w:val="16"/>
              </w:rPr>
              <w:t xml:space="preserve"> of the non-return staff </w:t>
            </w:r>
            <w:r w:rsidR="00E6436A" w:rsidRPr="00AE099F">
              <w:rPr>
                <w:sz w:val="16"/>
                <w:szCs w:val="16"/>
              </w:rPr>
              <w:t xml:space="preserve">did not believe that we would manage to </w:t>
            </w:r>
            <w:r w:rsidR="00E6436A" w:rsidRPr="00AE099F">
              <w:rPr>
                <w:iCs/>
                <w:sz w:val="16"/>
                <w:szCs w:val="16"/>
              </w:rPr>
              <w:t>rise from the ashes</w:t>
            </w:r>
            <w:r w:rsidR="00E6436A" w:rsidRPr="00AE099F">
              <w:rPr>
                <w:sz w:val="16"/>
                <w:szCs w:val="16"/>
              </w:rPr>
              <w:t xml:space="preserve"> so within a couple of weeks they had gone, even though I paid everyone and promised tha</w:t>
            </w:r>
            <w:r w:rsidR="00896D6A">
              <w:rPr>
                <w:sz w:val="16"/>
                <w:szCs w:val="16"/>
              </w:rPr>
              <w:t>t I would continue</w:t>
            </w:r>
            <w:r w:rsidR="00372401">
              <w:rPr>
                <w:sz w:val="16"/>
                <w:szCs w:val="16"/>
              </w:rPr>
              <w:t xml:space="preserve">” </w:t>
            </w:r>
            <w:r>
              <w:rPr>
                <w:sz w:val="16"/>
                <w:szCs w:val="16"/>
              </w:rPr>
              <w:t>(OM6</w:t>
            </w:r>
            <w:r w:rsidR="00E6436A" w:rsidRPr="00AE099F">
              <w:rPr>
                <w:sz w:val="16"/>
                <w:szCs w:val="16"/>
              </w:rPr>
              <w:t xml:space="preserve">). </w:t>
            </w:r>
          </w:p>
          <w:p w14:paraId="70C92D96" w14:textId="77777777" w:rsidR="00E6436A" w:rsidRPr="00AE099F" w:rsidRDefault="00E6436A" w:rsidP="00E6436A">
            <w:pPr>
              <w:spacing w:line="240" w:lineRule="auto"/>
              <w:rPr>
                <w:sz w:val="16"/>
                <w:szCs w:val="16"/>
              </w:rPr>
            </w:pPr>
            <w:r w:rsidRPr="00AE099F">
              <w:rPr>
                <w:sz w:val="16"/>
                <w:szCs w:val="16"/>
              </w:rPr>
              <w:t>“We just done all refurbishment last year. We done the toilets, change the floor, varnish in the back, we kept all the same but spent thousands on refurbishment and the place was really looking intact and people come and just damage everything. It, it was</w:t>
            </w:r>
            <w:r w:rsidR="00062913">
              <w:rPr>
                <w:sz w:val="16"/>
                <w:szCs w:val="16"/>
              </w:rPr>
              <w:t xml:space="preserve"> just so shocking” (OM13a</w:t>
            </w:r>
            <w:r w:rsidRPr="00AE099F">
              <w:rPr>
                <w:sz w:val="16"/>
                <w:szCs w:val="16"/>
              </w:rPr>
              <w:t>).</w:t>
            </w:r>
          </w:p>
          <w:p w14:paraId="70E6C77B" w14:textId="77777777" w:rsidR="00E6436A" w:rsidRPr="00AE099F" w:rsidRDefault="00896D6A" w:rsidP="00E6436A">
            <w:pPr>
              <w:spacing w:line="240" w:lineRule="auto"/>
              <w:rPr>
                <w:sz w:val="16"/>
                <w:szCs w:val="16"/>
              </w:rPr>
            </w:pPr>
            <w:r>
              <w:rPr>
                <w:sz w:val="16"/>
                <w:szCs w:val="16"/>
              </w:rPr>
              <w:t>“</w:t>
            </w:r>
            <w:r w:rsidR="00E6436A" w:rsidRPr="00AE099F">
              <w:rPr>
                <w:sz w:val="16"/>
                <w:szCs w:val="16"/>
              </w:rPr>
              <w:t>So I negotiated with a Spanish brand to do a mono store that does men’s and ladies</w:t>
            </w:r>
            <w:r>
              <w:rPr>
                <w:sz w:val="16"/>
                <w:szCs w:val="16"/>
              </w:rPr>
              <w:t xml:space="preserve"> ..</w:t>
            </w:r>
            <w:r w:rsidR="00E6436A" w:rsidRPr="00AE099F">
              <w:rPr>
                <w:sz w:val="16"/>
                <w:szCs w:val="16"/>
              </w:rPr>
              <w:t>. and then we got struck by the riots, so that kind of took the wind out of my sail … I’ve got to invest £46,000 and because we’ve been affected, our cashflow, it’s now made it almost unachievable … I’m embarrassed but it looks like I’m going to have</w:t>
            </w:r>
            <w:r w:rsidR="00062913">
              <w:rPr>
                <w:sz w:val="16"/>
                <w:szCs w:val="16"/>
              </w:rPr>
              <w:t xml:space="preserve"> to pull out of doing it” (OM14</w:t>
            </w:r>
            <w:r w:rsidR="00E6436A" w:rsidRPr="00AE099F">
              <w:rPr>
                <w:sz w:val="16"/>
                <w:szCs w:val="16"/>
              </w:rPr>
              <w:t xml:space="preserve">).  </w:t>
            </w:r>
          </w:p>
          <w:p w14:paraId="607F9A6A" w14:textId="77777777" w:rsidR="00896D6A" w:rsidRPr="00AE099F" w:rsidRDefault="00896D6A" w:rsidP="00E6436A">
            <w:pPr>
              <w:spacing w:line="240" w:lineRule="auto"/>
              <w:rPr>
                <w:sz w:val="16"/>
                <w:szCs w:val="16"/>
              </w:rPr>
            </w:pPr>
          </w:p>
          <w:p w14:paraId="1A53C188" w14:textId="77777777" w:rsidR="00E6436A" w:rsidRPr="00AE099F" w:rsidRDefault="00E6436A" w:rsidP="00E6436A">
            <w:pPr>
              <w:spacing w:line="240" w:lineRule="auto"/>
              <w:rPr>
                <w:sz w:val="16"/>
                <w:szCs w:val="16"/>
              </w:rPr>
            </w:pPr>
            <w:r w:rsidRPr="00AE099F">
              <w:rPr>
                <w:sz w:val="16"/>
                <w:szCs w:val="16"/>
              </w:rPr>
              <w:t xml:space="preserve"> </w:t>
            </w:r>
            <w:r w:rsidR="008A1B1E">
              <w:rPr>
                <w:sz w:val="16"/>
                <w:szCs w:val="16"/>
              </w:rPr>
              <w:t xml:space="preserve">“I’m really tired </w:t>
            </w:r>
            <w:r w:rsidRPr="00AE099F">
              <w:rPr>
                <w:sz w:val="16"/>
                <w:szCs w:val="16"/>
              </w:rPr>
              <w:t xml:space="preserve">… after all that’s happened … trying to do the minimum and just trying to concentrate </w:t>
            </w:r>
            <w:r w:rsidR="008A1B1E">
              <w:rPr>
                <w:sz w:val="16"/>
                <w:szCs w:val="16"/>
              </w:rPr>
              <w:t>on building the business” (OM13a</w:t>
            </w:r>
            <w:r w:rsidRPr="00AE099F">
              <w:rPr>
                <w:sz w:val="16"/>
                <w:szCs w:val="16"/>
              </w:rPr>
              <w:t xml:space="preserve">). </w:t>
            </w:r>
          </w:p>
          <w:p w14:paraId="1A343CE6" w14:textId="77777777" w:rsidR="00E6436A" w:rsidRPr="00AE099F" w:rsidRDefault="00E6436A" w:rsidP="00E6436A">
            <w:pPr>
              <w:spacing w:line="240" w:lineRule="auto"/>
              <w:rPr>
                <w:sz w:val="16"/>
                <w:szCs w:val="16"/>
              </w:rPr>
            </w:pPr>
            <w:r w:rsidRPr="00AE099F">
              <w:rPr>
                <w:sz w:val="16"/>
                <w:szCs w:val="16"/>
              </w:rPr>
              <w:t xml:space="preserve">“I was sick for </w:t>
            </w:r>
            <w:r w:rsidR="00896D6A">
              <w:rPr>
                <w:sz w:val="16"/>
                <w:szCs w:val="16"/>
              </w:rPr>
              <w:t>two whole weeks</w:t>
            </w:r>
            <w:r w:rsidRPr="00AE099F">
              <w:rPr>
                <w:sz w:val="16"/>
                <w:szCs w:val="16"/>
              </w:rPr>
              <w:t xml:space="preserve">. I’ve never been sick in 20 years since I got in to the business. My immune system was </w:t>
            </w:r>
            <w:r w:rsidR="008A1B1E">
              <w:rPr>
                <w:sz w:val="16"/>
                <w:szCs w:val="16"/>
              </w:rPr>
              <w:t>just completely depleted” (OM10b</w:t>
            </w:r>
            <w:r w:rsidRPr="00AE099F">
              <w:rPr>
                <w:sz w:val="16"/>
                <w:szCs w:val="16"/>
              </w:rPr>
              <w:t xml:space="preserve">). </w:t>
            </w:r>
          </w:p>
          <w:p w14:paraId="611109C3" w14:textId="77777777" w:rsidR="00E6436A" w:rsidRDefault="00E6436A" w:rsidP="00E6436A">
            <w:pPr>
              <w:spacing w:line="240" w:lineRule="auto"/>
              <w:rPr>
                <w:sz w:val="16"/>
                <w:szCs w:val="16"/>
              </w:rPr>
            </w:pPr>
            <w:r w:rsidRPr="00AE099F">
              <w:rPr>
                <w:sz w:val="16"/>
                <w:szCs w:val="16"/>
              </w:rPr>
              <w:t>“Ya, um, oh, I kind of, every time I walk through the door I wonder if all the stock’s going to be here. That’s the way it is at the moment. Um, huh, I think it will ha</w:t>
            </w:r>
            <w:r w:rsidR="008A1B1E">
              <w:rPr>
                <w:sz w:val="16"/>
                <w:szCs w:val="16"/>
              </w:rPr>
              <w:t>ppen again at some stage” (OM11</w:t>
            </w:r>
            <w:r w:rsidRPr="00AE099F">
              <w:rPr>
                <w:sz w:val="16"/>
                <w:szCs w:val="16"/>
              </w:rPr>
              <w:t>).</w:t>
            </w:r>
          </w:p>
          <w:p w14:paraId="65B05F3F" w14:textId="77777777" w:rsidR="00E6436A" w:rsidRDefault="00E6436A" w:rsidP="00E6436A">
            <w:pPr>
              <w:spacing w:line="240" w:lineRule="auto"/>
              <w:rPr>
                <w:sz w:val="16"/>
                <w:szCs w:val="16"/>
              </w:rPr>
            </w:pPr>
            <w:r w:rsidRPr="00AE099F">
              <w:rPr>
                <w:sz w:val="16"/>
                <w:szCs w:val="16"/>
              </w:rPr>
              <w:t xml:space="preserve">“You have a headache until you don’t know what you can do, until you think that, </w:t>
            </w:r>
            <w:r w:rsidRPr="00AE099F">
              <w:rPr>
                <w:i/>
                <w:sz w:val="16"/>
                <w:szCs w:val="16"/>
              </w:rPr>
              <w:t>this is the end of the world</w:t>
            </w:r>
            <w:r w:rsidRPr="00AE099F">
              <w:rPr>
                <w:sz w:val="16"/>
                <w:szCs w:val="16"/>
              </w:rPr>
              <w:t>. It was like tomorrow will never exist. It was exactly like tomorrow will never come.</w:t>
            </w:r>
            <w:r w:rsidR="008A1B1E">
              <w:rPr>
                <w:sz w:val="16"/>
                <w:szCs w:val="16"/>
              </w:rPr>
              <w:t xml:space="preserve"> Today is the last day …” (OM8</w:t>
            </w:r>
            <w:r w:rsidRPr="00AE099F">
              <w:rPr>
                <w:sz w:val="16"/>
                <w:szCs w:val="16"/>
              </w:rPr>
              <w:t>).</w:t>
            </w:r>
          </w:p>
          <w:p w14:paraId="3A42D2D2" w14:textId="77777777" w:rsidR="00896D6A" w:rsidRDefault="00896D6A" w:rsidP="00E6436A">
            <w:pPr>
              <w:spacing w:line="240" w:lineRule="auto"/>
              <w:rPr>
                <w:sz w:val="16"/>
                <w:szCs w:val="16"/>
              </w:rPr>
            </w:pPr>
          </w:p>
          <w:p w14:paraId="309EA173" w14:textId="77777777" w:rsidR="00E6436A" w:rsidRPr="00AE099F" w:rsidRDefault="00E6436A" w:rsidP="00E6436A">
            <w:pPr>
              <w:spacing w:line="240" w:lineRule="auto"/>
              <w:rPr>
                <w:sz w:val="16"/>
                <w:szCs w:val="16"/>
              </w:rPr>
            </w:pPr>
            <w:r w:rsidRPr="00AE099F">
              <w:rPr>
                <w:sz w:val="16"/>
                <w:szCs w:val="16"/>
              </w:rPr>
              <w:t xml:space="preserve">“I took a few pictures but I didn’t really have a camera because everything disappeared … even personal belongings, glasses. Everything that was around they just smashed, vandalised. You know </w:t>
            </w:r>
            <w:r w:rsidRPr="00AE099F">
              <w:rPr>
                <w:bCs/>
                <w:sz w:val="16"/>
                <w:szCs w:val="16"/>
              </w:rPr>
              <w:t>when you have a business it is almost like your home as well</w:t>
            </w:r>
            <w:r w:rsidRPr="00AE099F">
              <w:rPr>
                <w:sz w:val="16"/>
                <w:szCs w:val="16"/>
              </w:rPr>
              <w:t>, so I had my perso</w:t>
            </w:r>
            <w:r w:rsidR="00896D6A">
              <w:rPr>
                <w:sz w:val="16"/>
                <w:szCs w:val="16"/>
              </w:rPr>
              <w:t>nal things here</w:t>
            </w:r>
            <w:r w:rsidR="008A1B1E">
              <w:rPr>
                <w:sz w:val="16"/>
                <w:szCs w:val="16"/>
              </w:rPr>
              <w:t>” (OM13a</w:t>
            </w:r>
            <w:r w:rsidRPr="00AE099F">
              <w:rPr>
                <w:sz w:val="16"/>
                <w:szCs w:val="16"/>
              </w:rPr>
              <w:t>).</w:t>
            </w:r>
          </w:p>
          <w:p w14:paraId="50A4867A" w14:textId="77777777" w:rsidR="00E6436A" w:rsidRPr="00AE099F" w:rsidRDefault="00E6436A" w:rsidP="00E6436A">
            <w:pPr>
              <w:spacing w:line="240" w:lineRule="auto"/>
              <w:rPr>
                <w:sz w:val="16"/>
                <w:szCs w:val="16"/>
              </w:rPr>
            </w:pPr>
            <w:r w:rsidRPr="00AE099F">
              <w:rPr>
                <w:sz w:val="16"/>
                <w:szCs w:val="16"/>
              </w:rPr>
              <w:t xml:space="preserve">“They took, uh, an extension cable, what else they took? Coffee. Sugar. Tea. Kettle. Kettle. What else they took? A bottle of spirit used for acne which I had for about 40 years </w:t>
            </w:r>
            <w:r w:rsidR="008A1B1E">
              <w:rPr>
                <w:sz w:val="16"/>
                <w:szCs w:val="16"/>
              </w:rPr>
              <w:t>… Took a jar of that A45” [OM4</w:t>
            </w:r>
            <w:r w:rsidRPr="00AE099F">
              <w:rPr>
                <w:sz w:val="16"/>
                <w:szCs w:val="16"/>
              </w:rPr>
              <w:t xml:space="preserve">] </w:t>
            </w:r>
          </w:p>
        </w:tc>
        <w:tc>
          <w:tcPr>
            <w:tcW w:w="1531" w:type="dxa"/>
            <w:shd w:val="clear" w:color="auto" w:fill="auto"/>
          </w:tcPr>
          <w:p w14:paraId="52C7DE05" w14:textId="77777777" w:rsidR="00E6436A" w:rsidRPr="00AE099F" w:rsidRDefault="00E6436A" w:rsidP="00E6436A">
            <w:pPr>
              <w:spacing w:line="240" w:lineRule="auto"/>
              <w:rPr>
                <w:b/>
                <w:sz w:val="16"/>
                <w:szCs w:val="16"/>
              </w:rPr>
            </w:pPr>
          </w:p>
          <w:p w14:paraId="589D4EA4" w14:textId="77777777" w:rsidR="00E6436A" w:rsidRPr="00AE099F" w:rsidRDefault="00E6436A" w:rsidP="00E6436A">
            <w:pPr>
              <w:spacing w:line="240" w:lineRule="auto"/>
              <w:rPr>
                <w:sz w:val="16"/>
                <w:szCs w:val="16"/>
              </w:rPr>
            </w:pPr>
            <w:r>
              <w:rPr>
                <w:sz w:val="16"/>
                <w:szCs w:val="16"/>
              </w:rPr>
              <w:t>The</w:t>
            </w:r>
            <w:r w:rsidR="00062913">
              <w:rPr>
                <w:sz w:val="16"/>
                <w:szCs w:val="16"/>
              </w:rPr>
              <w:t xml:space="preserve"> losses to the shop are severe</w:t>
            </w:r>
            <w:r>
              <w:rPr>
                <w:sz w:val="16"/>
                <w:szCs w:val="16"/>
              </w:rPr>
              <w:t xml:space="preserve"> and sudden/The shop becomes does not look or function as it once did </w:t>
            </w:r>
          </w:p>
          <w:p w14:paraId="25DEC7D7" w14:textId="77777777" w:rsidR="001B03AC" w:rsidRPr="00AE099F" w:rsidRDefault="001B03AC" w:rsidP="00E6436A">
            <w:pPr>
              <w:spacing w:line="240" w:lineRule="auto"/>
              <w:rPr>
                <w:sz w:val="16"/>
                <w:szCs w:val="16"/>
              </w:rPr>
            </w:pPr>
          </w:p>
          <w:p w14:paraId="6EA549E9" w14:textId="77777777" w:rsidR="00E6436A" w:rsidRPr="00AE099F" w:rsidRDefault="00E6436A" w:rsidP="00896D6A">
            <w:pPr>
              <w:spacing w:line="240" w:lineRule="auto"/>
              <w:rPr>
                <w:sz w:val="16"/>
                <w:szCs w:val="16"/>
              </w:rPr>
            </w:pPr>
            <w:r>
              <w:rPr>
                <w:sz w:val="16"/>
                <w:szCs w:val="16"/>
              </w:rPr>
              <w:t>The shop has undergone significant losses</w:t>
            </w:r>
          </w:p>
          <w:p w14:paraId="5611626F" w14:textId="77777777" w:rsidR="00E6436A" w:rsidRDefault="00E6436A" w:rsidP="00E6436A">
            <w:pPr>
              <w:spacing w:line="240" w:lineRule="auto"/>
              <w:rPr>
                <w:sz w:val="16"/>
                <w:szCs w:val="16"/>
              </w:rPr>
            </w:pPr>
          </w:p>
          <w:p w14:paraId="73FA20A6" w14:textId="77777777" w:rsidR="00896D6A" w:rsidRDefault="00896D6A" w:rsidP="00E6436A">
            <w:pPr>
              <w:spacing w:line="240" w:lineRule="auto"/>
              <w:rPr>
                <w:sz w:val="16"/>
                <w:szCs w:val="16"/>
              </w:rPr>
            </w:pPr>
          </w:p>
          <w:p w14:paraId="5DC388D3" w14:textId="77777777" w:rsidR="00896D6A" w:rsidRDefault="00896D6A" w:rsidP="00E6436A">
            <w:pPr>
              <w:spacing w:line="240" w:lineRule="auto"/>
              <w:rPr>
                <w:sz w:val="16"/>
                <w:szCs w:val="16"/>
              </w:rPr>
            </w:pPr>
          </w:p>
          <w:p w14:paraId="3164DEB2" w14:textId="77777777" w:rsidR="00896D6A" w:rsidRDefault="00896D6A" w:rsidP="00E6436A">
            <w:pPr>
              <w:spacing w:line="240" w:lineRule="auto"/>
              <w:rPr>
                <w:sz w:val="16"/>
                <w:szCs w:val="16"/>
              </w:rPr>
            </w:pPr>
          </w:p>
          <w:p w14:paraId="05C0168E" w14:textId="77777777" w:rsidR="00896D6A" w:rsidRDefault="00896D6A" w:rsidP="00E6436A">
            <w:pPr>
              <w:spacing w:line="240" w:lineRule="auto"/>
              <w:rPr>
                <w:sz w:val="16"/>
                <w:szCs w:val="16"/>
              </w:rPr>
            </w:pPr>
          </w:p>
          <w:p w14:paraId="352DE86E" w14:textId="77777777" w:rsidR="00896D6A" w:rsidRDefault="00896D6A" w:rsidP="00E6436A">
            <w:pPr>
              <w:spacing w:line="240" w:lineRule="auto"/>
              <w:rPr>
                <w:sz w:val="16"/>
                <w:szCs w:val="16"/>
              </w:rPr>
            </w:pPr>
          </w:p>
          <w:p w14:paraId="3D3A8932" w14:textId="77777777" w:rsidR="00896D6A" w:rsidRDefault="00896D6A" w:rsidP="00E6436A">
            <w:pPr>
              <w:spacing w:line="240" w:lineRule="auto"/>
              <w:rPr>
                <w:sz w:val="16"/>
                <w:szCs w:val="16"/>
              </w:rPr>
            </w:pPr>
          </w:p>
          <w:p w14:paraId="09AE16B6" w14:textId="77777777" w:rsidR="00896D6A" w:rsidRDefault="00896D6A" w:rsidP="00E6436A">
            <w:pPr>
              <w:spacing w:line="240" w:lineRule="auto"/>
              <w:rPr>
                <w:sz w:val="16"/>
                <w:szCs w:val="16"/>
              </w:rPr>
            </w:pPr>
          </w:p>
          <w:p w14:paraId="76AA0BE5" w14:textId="77777777" w:rsidR="00896D6A" w:rsidRDefault="00896D6A" w:rsidP="00E6436A">
            <w:pPr>
              <w:spacing w:line="240" w:lineRule="auto"/>
              <w:rPr>
                <w:sz w:val="16"/>
                <w:szCs w:val="16"/>
              </w:rPr>
            </w:pPr>
          </w:p>
          <w:p w14:paraId="749750D7" w14:textId="77777777" w:rsidR="00896D6A" w:rsidRDefault="00896D6A" w:rsidP="00E6436A">
            <w:pPr>
              <w:spacing w:line="240" w:lineRule="auto"/>
              <w:rPr>
                <w:sz w:val="16"/>
                <w:szCs w:val="16"/>
              </w:rPr>
            </w:pPr>
          </w:p>
          <w:p w14:paraId="21019877" w14:textId="77777777" w:rsidR="00E6436A" w:rsidRPr="00AE099F" w:rsidRDefault="00E6436A" w:rsidP="00E6436A">
            <w:pPr>
              <w:spacing w:line="240" w:lineRule="auto"/>
              <w:rPr>
                <w:sz w:val="16"/>
                <w:szCs w:val="16"/>
              </w:rPr>
            </w:pPr>
          </w:p>
          <w:p w14:paraId="5542E0A0" w14:textId="77777777" w:rsidR="00E6436A" w:rsidRDefault="00896D6A" w:rsidP="00E6436A">
            <w:pPr>
              <w:spacing w:line="240" w:lineRule="auto"/>
              <w:rPr>
                <w:sz w:val="16"/>
                <w:szCs w:val="16"/>
              </w:rPr>
            </w:pPr>
            <w:r>
              <w:rPr>
                <w:sz w:val="16"/>
                <w:szCs w:val="16"/>
              </w:rPr>
              <w:t>Future plans for investing in the</w:t>
            </w:r>
            <w:r w:rsidR="00E6436A">
              <w:rPr>
                <w:sz w:val="16"/>
                <w:szCs w:val="16"/>
              </w:rPr>
              <w:t xml:space="preserve"> business</w:t>
            </w:r>
            <w:r w:rsidR="00062913">
              <w:rPr>
                <w:sz w:val="16"/>
                <w:szCs w:val="16"/>
              </w:rPr>
              <w:t>/building the business</w:t>
            </w:r>
            <w:r w:rsidR="00E6436A">
              <w:rPr>
                <w:sz w:val="16"/>
                <w:szCs w:val="16"/>
              </w:rPr>
              <w:t xml:space="preserve"> had to be abandoned</w:t>
            </w:r>
          </w:p>
          <w:p w14:paraId="01B03A56" w14:textId="77777777" w:rsidR="00896D6A" w:rsidRDefault="00896D6A" w:rsidP="00E6436A">
            <w:pPr>
              <w:spacing w:line="240" w:lineRule="auto"/>
              <w:rPr>
                <w:sz w:val="16"/>
                <w:szCs w:val="16"/>
              </w:rPr>
            </w:pPr>
          </w:p>
          <w:p w14:paraId="60BAB168" w14:textId="77777777" w:rsidR="00E6436A" w:rsidRPr="00AE099F" w:rsidRDefault="00E6436A" w:rsidP="00E6436A">
            <w:pPr>
              <w:spacing w:line="240" w:lineRule="auto"/>
              <w:rPr>
                <w:sz w:val="16"/>
                <w:szCs w:val="16"/>
              </w:rPr>
            </w:pPr>
            <w:r>
              <w:rPr>
                <w:sz w:val="16"/>
                <w:szCs w:val="16"/>
              </w:rPr>
              <w:t xml:space="preserve">Losses to the shop have led to </w:t>
            </w:r>
            <w:r w:rsidRPr="00AE099F">
              <w:rPr>
                <w:sz w:val="16"/>
                <w:szCs w:val="16"/>
              </w:rPr>
              <w:t xml:space="preserve"> personal difficulties/</w:t>
            </w:r>
            <w:r w:rsidR="00896D6A">
              <w:rPr>
                <w:sz w:val="16"/>
                <w:szCs w:val="16"/>
              </w:rPr>
              <w:t>stresses</w:t>
            </w:r>
            <w:r w:rsidR="00896D6A" w:rsidRPr="00AE099F">
              <w:rPr>
                <w:sz w:val="16"/>
                <w:szCs w:val="16"/>
              </w:rPr>
              <w:t xml:space="preserve"> </w:t>
            </w:r>
          </w:p>
          <w:p w14:paraId="7534DD83" w14:textId="77777777" w:rsidR="00E6436A" w:rsidRPr="00AE099F" w:rsidRDefault="00E6436A" w:rsidP="00E6436A">
            <w:pPr>
              <w:spacing w:line="240" w:lineRule="auto"/>
              <w:rPr>
                <w:sz w:val="16"/>
                <w:szCs w:val="16"/>
              </w:rPr>
            </w:pPr>
          </w:p>
          <w:p w14:paraId="0822EFAB" w14:textId="77777777" w:rsidR="00E6436A" w:rsidRPr="00AE099F" w:rsidRDefault="00E6436A" w:rsidP="00E6436A">
            <w:pPr>
              <w:spacing w:line="240" w:lineRule="auto"/>
              <w:rPr>
                <w:sz w:val="16"/>
                <w:szCs w:val="16"/>
              </w:rPr>
            </w:pPr>
          </w:p>
          <w:p w14:paraId="3F511703" w14:textId="77777777" w:rsidR="00E6436A" w:rsidRPr="00AE099F" w:rsidRDefault="00E6436A" w:rsidP="00E6436A">
            <w:pPr>
              <w:spacing w:line="240" w:lineRule="auto"/>
              <w:rPr>
                <w:sz w:val="16"/>
                <w:szCs w:val="16"/>
              </w:rPr>
            </w:pPr>
          </w:p>
          <w:p w14:paraId="24ECA828" w14:textId="77777777" w:rsidR="00E6436A" w:rsidRPr="00AE099F" w:rsidRDefault="00E6436A" w:rsidP="00E6436A">
            <w:pPr>
              <w:spacing w:line="240" w:lineRule="auto"/>
              <w:rPr>
                <w:sz w:val="16"/>
                <w:szCs w:val="16"/>
              </w:rPr>
            </w:pPr>
          </w:p>
          <w:p w14:paraId="25FBC6BF" w14:textId="77777777" w:rsidR="00E6436A" w:rsidRDefault="00E6436A" w:rsidP="00E6436A">
            <w:pPr>
              <w:spacing w:line="240" w:lineRule="auto"/>
              <w:rPr>
                <w:sz w:val="16"/>
                <w:szCs w:val="16"/>
              </w:rPr>
            </w:pPr>
            <w:r>
              <w:rPr>
                <w:sz w:val="16"/>
                <w:szCs w:val="16"/>
              </w:rPr>
              <w:t>Feeling vulnerable and uncertain</w:t>
            </w:r>
          </w:p>
          <w:p w14:paraId="47045A6A" w14:textId="77777777" w:rsidR="00E6436A" w:rsidRDefault="00E6436A" w:rsidP="00E6436A">
            <w:pPr>
              <w:spacing w:line="240" w:lineRule="auto"/>
              <w:rPr>
                <w:sz w:val="16"/>
                <w:szCs w:val="16"/>
              </w:rPr>
            </w:pPr>
          </w:p>
          <w:p w14:paraId="0D0D63DC" w14:textId="77777777" w:rsidR="00E6436A" w:rsidRDefault="00E6436A" w:rsidP="00E6436A">
            <w:pPr>
              <w:spacing w:line="240" w:lineRule="auto"/>
              <w:rPr>
                <w:sz w:val="16"/>
                <w:szCs w:val="16"/>
              </w:rPr>
            </w:pPr>
          </w:p>
          <w:p w14:paraId="55BCB01C" w14:textId="77777777" w:rsidR="0051626D" w:rsidRDefault="00E6436A" w:rsidP="00E6436A">
            <w:pPr>
              <w:spacing w:line="240" w:lineRule="auto"/>
              <w:rPr>
                <w:sz w:val="16"/>
                <w:szCs w:val="16"/>
              </w:rPr>
            </w:pPr>
            <w:r>
              <w:rPr>
                <w:sz w:val="16"/>
                <w:szCs w:val="16"/>
              </w:rPr>
              <w:t xml:space="preserve">The shop is valuable/It </w:t>
            </w:r>
            <w:r w:rsidRPr="00AE099F">
              <w:rPr>
                <w:sz w:val="16"/>
                <w:szCs w:val="16"/>
              </w:rPr>
              <w:t xml:space="preserve">is more than a shop, it is </w:t>
            </w:r>
            <w:r>
              <w:rPr>
                <w:sz w:val="16"/>
                <w:szCs w:val="16"/>
              </w:rPr>
              <w:t xml:space="preserve">an extension the </w:t>
            </w:r>
            <w:r w:rsidRPr="00AE099F">
              <w:rPr>
                <w:sz w:val="16"/>
                <w:szCs w:val="16"/>
              </w:rPr>
              <w:t>home</w:t>
            </w:r>
          </w:p>
          <w:p w14:paraId="42BCFD0F" w14:textId="77777777" w:rsidR="008A1B1E" w:rsidRDefault="008A1B1E" w:rsidP="00E6436A">
            <w:pPr>
              <w:spacing w:line="240" w:lineRule="auto"/>
              <w:rPr>
                <w:sz w:val="16"/>
                <w:szCs w:val="16"/>
              </w:rPr>
            </w:pPr>
          </w:p>
          <w:p w14:paraId="67450EF3" w14:textId="77777777" w:rsidR="00E6436A" w:rsidRPr="00AE099F" w:rsidRDefault="00E6436A" w:rsidP="00E6436A">
            <w:pPr>
              <w:spacing w:line="240" w:lineRule="auto"/>
              <w:rPr>
                <w:sz w:val="16"/>
                <w:szCs w:val="16"/>
              </w:rPr>
            </w:pPr>
            <w:r>
              <w:rPr>
                <w:sz w:val="16"/>
                <w:szCs w:val="16"/>
              </w:rPr>
              <w:t>T</w:t>
            </w:r>
            <w:r w:rsidR="001B03AC">
              <w:rPr>
                <w:sz w:val="16"/>
                <w:szCs w:val="16"/>
              </w:rPr>
              <w:t xml:space="preserve">he </w:t>
            </w:r>
            <w:r>
              <w:rPr>
                <w:sz w:val="16"/>
                <w:szCs w:val="16"/>
              </w:rPr>
              <w:t>owner-manager and the shop are entwined</w:t>
            </w:r>
          </w:p>
        </w:tc>
      </w:tr>
      <w:tr w:rsidR="00E6436A" w:rsidRPr="00602D15" w14:paraId="380914BD" w14:textId="77777777" w:rsidTr="00E6436A">
        <w:tc>
          <w:tcPr>
            <w:tcW w:w="1554" w:type="dxa"/>
            <w:shd w:val="clear" w:color="auto" w:fill="auto"/>
          </w:tcPr>
          <w:p w14:paraId="5165E27F" w14:textId="77777777" w:rsidR="00E6436A" w:rsidRPr="00847515" w:rsidRDefault="00E6436A" w:rsidP="00E6436A">
            <w:pPr>
              <w:spacing w:line="240" w:lineRule="auto"/>
              <w:rPr>
                <w:b/>
                <w:sz w:val="16"/>
                <w:szCs w:val="16"/>
              </w:rPr>
            </w:pPr>
            <w:r>
              <w:rPr>
                <w:b/>
                <w:sz w:val="16"/>
                <w:szCs w:val="16"/>
              </w:rPr>
              <w:t>Responses</w:t>
            </w:r>
          </w:p>
          <w:p w14:paraId="4CAF0950" w14:textId="77777777" w:rsidR="00E6436A" w:rsidRDefault="00E6436A" w:rsidP="00E6436A">
            <w:pPr>
              <w:spacing w:line="240" w:lineRule="auto"/>
              <w:rPr>
                <w:i/>
                <w:sz w:val="16"/>
                <w:szCs w:val="16"/>
              </w:rPr>
            </w:pPr>
            <w:r>
              <w:rPr>
                <w:i/>
                <w:sz w:val="16"/>
                <w:szCs w:val="16"/>
              </w:rPr>
              <w:lastRenderedPageBreak/>
              <w:t>Undertaking strategies to minimize losses to the business</w:t>
            </w:r>
          </w:p>
          <w:p w14:paraId="72052078" w14:textId="77777777" w:rsidR="00E6436A" w:rsidRDefault="00E6436A" w:rsidP="00E6436A">
            <w:pPr>
              <w:spacing w:line="240" w:lineRule="auto"/>
              <w:rPr>
                <w:sz w:val="16"/>
                <w:szCs w:val="16"/>
              </w:rPr>
            </w:pPr>
            <w:r>
              <w:rPr>
                <w:sz w:val="16"/>
                <w:szCs w:val="16"/>
              </w:rPr>
              <w:t>During the riots - Personal intervention, interventions for working with others</w:t>
            </w:r>
          </w:p>
          <w:p w14:paraId="49BB96B3" w14:textId="77777777" w:rsidR="001B03AC" w:rsidRDefault="001B03AC" w:rsidP="00E6436A">
            <w:pPr>
              <w:spacing w:line="240" w:lineRule="auto"/>
              <w:rPr>
                <w:sz w:val="16"/>
                <w:szCs w:val="16"/>
              </w:rPr>
            </w:pPr>
          </w:p>
          <w:p w14:paraId="3C913BA7" w14:textId="77777777" w:rsidR="0081419C" w:rsidRDefault="0081419C" w:rsidP="00E6436A">
            <w:pPr>
              <w:spacing w:line="240" w:lineRule="auto"/>
              <w:rPr>
                <w:sz w:val="16"/>
                <w:szCs w:val="16"/>
              </w:rPr>
            </w:pPr>
          </w:p>
          <w:p w14:paraId="2AAA3B5A" w14:textId="77777777" w:rsidR="001B03AC" w:rsidRDefault="001B03AC" w:rsidP="00E6436A">
            <w:pPr>
              <w:spacing w:line="240" w:lineRule="auto"/>
              <w:rPr>
                <w:sz w:val="16"/>
                <w:szCs w:val="16"/>
              </w:rPr>
            </w:pPr>
          </w:p>
          <w:p w14:paraId="5FB3C2AF" w14:textId="0A956294" w:rsidR="00E6436A" w:rsidRDefault="00E6436A" w:rsidP="00E6436A">
            <w:pPr>
              <w:spacing w:line="240" w:lineRule="auto"/>
              <w:rPr>
                <w:sz w:val="16"/>
                <w:szCs w:val="16"/>
              </w:rPr>
            </w:pPr>
            <w:r>
              <w:rPr>
                <w:sz w:val="16"/>
                <w:szCs w:val="16"/>
              </w:rPr>
              <w:t xml:space="preserve">Following the riots – increasing publicity, offering customer discounts, </w:t>
            </w:r>
            <w:r w:rsidR="00E2793C">
              <w:rPr>
                <w:sz w:val="16"/>
                <w:szCs w:val="16"/>
              </w:rPr>
              <w:t xml:space="preserve">consolidating resources, </w:t>
            </w:r>
            <w:r w:rsidR="00F13464">
              <w:rPr>
                <w:sz w:val="16"/>
                <w:szCs w:val="16"/>
              </w:rPr>
              <w:t>mobiliz</w:t>
            </w:r>
            <w:r>
              <w:rPr>
                <w:sz w:val="16"/>
                <w:szCs w:val="16"/>
              </w:rPr>
              <w:t xml:space="preserve">ing support/resources </w:t>
            </w:r>
          </w:p>
          <w:p w14:paraId="0E40AF5C" w14:textId="77777777" w:rsidR="00E6436A" w:rsidRDefault="00E6436A" w:rsidP="00E6436A">
            <w:pPr>
              <w:spacing w:line="240" w:lineRule="auto"/>
              <w:rPr>
                <w:sz w:val="16"/>
                <w:szCs w:val="16"/>
              </w:rPr>
            </w:pPr>
          </w:p>
          <w:p w14:paraId="62941298" w14:textId="77777777" w:rsidR="00E6436A" w:rsidRDefault="00E6436A" w:rsidP="00E6436A">
            <w:pPr>
              <w:spacing w:line="240" w:lineRule="auto"/>
              <w:rPr>
                <w:sz w:val="16"/>
                <w:szCs w:val="16"/>
              </w:rPr>
            </w:pPr>
          </w:p>
          <w:p w14:paraId="659A3792" w14:textId="77777777" w:rsidR="00E6436A" w:rsidRDefault="00E6436A" w:rsidP="00E6436A">
            <w:pPr>
              <w:spacing w:line="240" w:lineRule="auto"/>
              <w:rPr>
                <w:sz w:val="16"/>
                <w:szCs w:val="16"/>
              </w:rPr>
            </w:pPr>
          </w:p>
          <w:p w14:paraId="6852BA86" w14:textId="77777777" w:rsidR="0081419C" w:rsidRDefault="0081419C" w:rsidP="00E6436A">
            <w:pPr>
              <w:spacing w:line="240" w:lineRule="auto"/>
              <w:rPr>
                <w:sz w:val="16"/>
                <w:szCs w:val="16"/>
              </w:rPr>
            </w:pPr>
          </w:p>
          <w:p w14:paraId="48CA8264" w14:textId="77777777" w:rsidR="0081419C" w:rsidRDefault="0081419C" w:rsidP="00E6436A">
            <w:pPr>
              <w:spacing w:line="240" w:lineRule="auto"/>
              <w:rPr>
                <w:sz w:val="16"/>
                <w:szCs w:val="16"/>
              </w:rPr>
            </w:pPr>
          </w:p>
          <w:p w14:paraId="1BF91CC2" w14:textId="77777777" w:rsidR="0081419C" w:rsidRDefault="0081419C" w:rsidP="00E6436A">
            <w:pPr>
              <w:spacing w:line="240" w:lineRule="auto"/>
              <w:rPr>
                <w:sz w:val="16"/>
                <w:szCs w:val="16"/>
              </w:rPr>
            </w:pPr>
          </w:p>
          <w:p w14:paraId="3ED0FD91" w14:textId="77777777" w:rsidR="0081419C" w:rsidRDefault="0081419C" w:rsidP="00E6436A">
            <w:pPr>
              <w:spacing w:line="240" w:lineRule="auto"/>
              <w:rPr>
                <w:sz w:val="16"/>
                <w:szCs w:val="16"/>
              </w:rPr>
            </w:pPr>
          </w:p>
          <w:p w14:paraId="729C7B44" w14:textId="77777777" w:rsidR="00E6436A" w:rsidRDefault="00E6436A" w:rsidP="00E6436A">
            <w:pPr>
              <w:spacing w:line="240" w:lineRule="auto"/>
              <w:rPr>
                <w:sz w:val="16"/>
                <w:szCs w:val="16"/>
              </w:rPr>
            </w:pPr>
          </w:p>
          <w:p w14:paraId="7831C680" w14:textId="77777777" w:rsidR="00E6436A" w:rsidRPr="008A0F92" w:rsidRDefault="00E6436A" w:rsidP="00E6436A">
            <w:pPr>
              <w:spacing w:line="240" w:lineRule="auto"/>
              <w:rPr>
                <w:b/>
                <w:sz w:val="16"/>
                <w:szCs w:val="16"/>
              </w:rPr>
            </w:pPr>
            <w:r w:rsidRPr="0061450C">
              <w:rPr>
                <w:i/>
                <w:sz w:val="16"/>
                <w:szCs w:val="16"/>
              </w:rPr>
              <w:t>Undertaking strategies to minimize losses to the individual</w:t>
            </w:r>
            <w:r>
              <w:rPr>
                <w:sz w:val="16"/>
                <w:szCs w:val="16"/>
              </w:rPr>
              <w:t xml:space="preserve"> - emotional containment, focusing on the positi</w:t>
            </w:r>
            <w:r w:rsidR="006F18BF">
              <w:rPr>
                <w:sz w:val="16"/>
                <w:szCs w:val="16"/>
              </w:rPr>
              <w:t>ve</w:t>
            </w:r>
          </w:p>
        </w:tc>
        <w:tc>
          <w:tcPr>
            <w:tcW w:w="5931" w:type="dxa"/>
            <w:shd w:val="clear" w:color="auto" w:fill="auto"/>
          </w:tcPr>
          <w:p w14:paraId="289924CC" w14:textId="77777777" w:rsidR="00E6436A" w:rsidRDefault="00E6436A" w:rsidP="00E6436A">
            <w:pPr>
              <w:spacing w:line="240" w:lineRule="auto"/>
              <w:rPr>
                <w:sz w:val="16"/>
                <w:szCs w:val="16"/>
              </w:rPr>
            </w:pPr>
          </w:p>
          <w:p w14:paraId="1625692C" w14:textId="77777777" w:rsidR="00E6436A" w:rsidRDefault="00E6436A" w:rsidP="00E6436A">
            <w:pPr>
              <w:spacing w:line="240" w:lineRule="auto"/>
              <w:rPr>
                <w:sz w:val="16"/>
                <w:szCs w:val="16"/>
              </w:rPr>
            </w:pPr>
            <w:r w:rsidRPr="001D2F62">
              <w:rPr>
                <w:sz w:val="16"/>
                <w:szCs w:val="16"/>
              </w:rPr>
              <w:lastRenderedPageBreak/>
              <w:t xml:space="preserve"> “I didn’t think it will happen here, but I though</w:t>
            </w:r>
            <w:r>
              <w:rPr>
                <w:sz w:val="16"/>
                <w:szCs w:val="16"/>
              </w:rPr>
              <w:t>t</w:t>
            </w:r>
            <w:r w:rsidRPr="001D2F62">
              <w:rPr>
                <w:sz w:val="16"/>
                <w:szCs w:val="16"/>
              </w:rPr>
              <w:t xml:space="preserve"> if anything happens, I should be here basically</w:t>
            </w:r>
            <w:r w:rsidR="008A1B1E">
              <w:rPr>
                <w:sz w:val="16"/>
                <w:szCs w:val="16"/>
              </w:rPr>
              <w:t xml:space="preserve"> … </w:t>
            </w:r>
            <w:r w:rsidRPr="005E4AA8">
              <w:rPr>
                <w:sz w:val="16"/>
                <w:szCs w:val="16"/>
              </w:rPr>
              <w:t>There was 300 people</w:t>
            </w:r>
            <w:r>
              <w:rPr>
                <w:sz w:val="16"/>
                <w:szCs w:val="16"/>
              </w:rPr>
              <w:t xml:space="preserve"> … </w:t>
            </w:r>
            <w:r w:rsidR="005B49B2">
              <w:rPr>
                <w:sz w:val="16"/>
                <w:szCs w:val="16"/>
              </w:rPr>
              <w:t>[T]</w:t>
            </w:r>
            <w:r w:rsidRPr="005E4AA8">
              <w:rPr>
                <w:sz w:val="16"/>
                <w:szCs w:val="16"/>
              </w:rPr>
              <w:t>hey broke the door, and started to pour in … [T]hey jumped on the roof … ‘Burn it! Burn it! Where are the tills?!’ So I think, well</w:t>
            </w:r>
            <w:r>
              <w:rPr>
                <w:sz w:val="16"/>
                <w:szCs w:val="16"/>
              </w:rPr>
              <w:t xml:space="preserve"> …</w:t>
            </w:r>
            <w:r w:rsidRPr="005E4AA8">
              <w:rPr>
                <w:sz w:val="16"/>
                <w:szCs w:val="16"/>
              </w:rPr>
              <w:t>either they are going to break the door and come and kill us or something, or the roof might collapse</w:t>
            </w:r>
            <w:r>
              <w:rPr>
                <w:sz w:val="16"/>
                <w:szCs w:val="16"/>
              </w:rPr>
              <w:t xml:space="preserve"> …</w:t>
            </w:r>
            <w:r w:rsidR="008A1B1E">
              <w:rPr>
                <w:sz w:val="16"/>
                <w:szCs w:val="16"/>
              </w:rPr>
              <w:t>” (OM13a</w:t>
            </w:r>
            <w:r w:rsidRPr="005E4AA8">
              <w:rPr>
                <w:sz w:val="16"/>
                <w:szCs w:val="16"/>
              </w:rPr>
              <w:t>).</w:t>
            </w:r>
          </w:p>
          <w:p w14:paraId="34408644" w14:textId="77777777" w:rsidR="00E6436A" w:rsidRDefault="00E6436A" w:rsidP="00E6436A">
            <w:pPr>
              <w:spacing w:line="240" w:lineRule="auto"/>
              <w:rPr>
                <w:sz w:val="16"/>
                <w:szCs w:val="16"/>
              </w:rPr>
            </w:pPr>
            <w:r w:rsidRPr="00046BE7">
              <w:rPr>
                <w:sz w:val="16"/>
                <w:szCs w:val="16"/>
              </w:rPr>
              <w:t xml:space="preserve">“I just made myself known to the </w:t>
            </w:r>
            <w:r>
              <w:rPr>
                <w:sz w:val="16"/>
                <w:szCs w:val="16"/>
              </w:rPr>
              <w:t>police</w:t>
            </w:r>
            <w:r w:rsidRPr="00046BE7">
              <w:rPr>
                <w:sz w:val="16"/>
                <w:szCs w:val="16"/>
              </w:rPr>
              <w:t xml:space="preserve"> that I was one of the family and that I knew what was in the site and anything they wanted to know about the area and then once the fire crews arrived, I made them fully aware again who I was, and this was the building, they have got to save this building, and the other one is going. Don’t worry about it. You’ve got to make sure where we are now is intact. And they did exact</w:t>
            </w:r>
            <w:r w:rsidR="008A1B1E">
              <w:rPr>
                <w:sz w:val="16"/>
                <w:szCs w:val="16"/>
              </w:rPr>
              <w:t>ly that” (OM2</w:t>
            </w:r>
            <w:r>
              <w:rPr>
                <w:sz w:val="16"/>
                <w:szCs w:val="16"/>
              </w:rPr>
              <w:t xml:space="preserve">). </w:t>
            </w:r>
          </w:p>
          <w:p w14:paraId="2A6BAAE8" w14:textId="77777777" w:rsidR="0081419C" w:rsidRDefault="0081419C" w:rsidP="00E6436A">
            <w:pPr>
              <w:spacing w:line="240" w:lineRule="auto"/>
              <w:rPr>
                <w:sz w:val="16"/>
                <w:szCs w:val="16"/>
              </w:rPr>
            </w:pPr>
          </w:p>
          <w:p w14:paraId="7F8855B4" w14:textId="77777777" w:rsidR="00E6436A" w:rsidRPr="00155EA0" w:rsidRDefault="0081419C" w:rsidP="00E6436A">
            <w:pPr>
              <w:spacing w:line="240" w:lineRule="auto"/>
              <w:rPr>
                <w:sz w:val="16"/>
                <w:szCs w:val="16"/>
              </w:rPr>
            </w:pPr>
            <w:r>
              <w:rPr>
                <w:sz w:val="16"/>
                <w:szCs w:val="16"/>
              </w:rPr>
              <w:t>“</w:t>
            </w:r>
            <w:r w:rsidR="00E6436A" w:rsidRPr="000E2EFC">
              <w:rPr>
                <w:sz w:val="16"/>
                <w:szCs w:val="16"/>
              </w:rPr>
              <w:t xml:space="preserve">I think in terms of the first few months it’s </w:t>
            </w:r>
            <w:r w:rsidR="00E6436A">
              <w:rPr>
                <w:sz w:val="16"/>
                <w:szCs w:val="16"/>
              </w:rPr>
              <w:t xml:space="preserve">[the publicity has] </w:t>
            </w:r>
            <w:r w:rsidR="00E6436A" w:rsidRPr="000E2EFC">
              <w:rPr>
                <w:sz w:val="16"/>
                <w:szCs w:val="16"/>
              </w:rPr>
              <w:t xml:space="preserve">been very positive for us. And we’ve taken and </w:t>
            </w:r>
            <w:r w:rsidR="00E6436A" w:rsidRPr="000E2EFC">
              <w:rPr>
                <w:i/>
                <w:sz w:val="16"/>
                <w:szCs w:val="16"/>
              </w:rPr>
              <w:t>we took a business decision</w:t>
            </w:r>
            <w:r w:rsidR="00E6436A" w:rsidRPr="000E2EFC">
              <w:rPr>
                <w:sz w:val="16"/>
                <w:szCs w:val="16"/>
              </w:rPr>
              <w:t xml:space="preserve"> to make sure we didn’t turn anything a way that we could possibly do because the publicity, not </w:t>
            </w:r>
            <w:r w:rsidR="009361F2">
              <w:rPr>
                <w:sz w:val="16"/>
                <w:szCs w:val="16"/>
              </w:rPr>
              <w:t xml:space="preserve">only for us … </w:t>
            </w:r>
            <w:r w:rsidR="00E6436A" w:rsidRPr="000E2EFC">
              <w:rPr>
                <w:sz w:val="16"/>
                <w:szCs w:val="16"/>
              </w:rPr>
              <w:t xml:space="preserve">if we do it well and people want to hear what we say and we’re presentable then it keeps the riots and </w:t>
            </w:r>
            <w:r w:rsidR="00E6436A" w:rsidRPr="00155EA0">
              <w:rPr>
                <w:sz w:val="16"/>
                <w:szCs w:val="16"/>
              </w:rPr>
              <w:t>t</w:t>
            </w:r>
            <w:r w:rsidR="008A1B1E">
              <w:rPr>
                <w:sz w:val="16"/>
                <w:szCs w:val="16"/>
              </w:rPr>
              <w:t>hings in the public eye” (OM2</w:t>
            </w:r>
            <w:r w:rsidR="00E6436A" w:rsidRPr="00155EA0">
              <w:rPr>
                <w:sz w:val="16"/>
                <w:szCs w:val="16"/>
              </w:rPr>
              <w:t xml:space="preserve">). </w:t>
            </w:r>
          </w:p>
          <w:p w14:paraId="2C4CC8E9" w14:textId="77777777" w:rsidR="00E6436A" w:rsidRPr="00155EA0" w:rsidRDefault="00E6436A" w:rsidP="00E6436A">
            <w:pPr>
              <w:spacing w:line="240" w:lineRule="auto"/>
              <w:rPr>
                <w:sz w:val="16"/>
                <w:szCs w:val="16"/>
              </w:rPr>
            </w:pPr>
            <w:r w:rsidRPr="00155EA0">
              <w:rPr>
                <w:sz w:val="16"/>
                <w:szCs w:val="16"/>
              </w:rPr>
              <w:t xml:space="preserve">“[W]e have been lucky because </w:t>
            </w:r>
            <w:r w:rsidRPr="00155EA0">
              <w:rPr>
                <w:i/>
                <w:sz w:val="16"/>
                <w:szCs w:val="16"/>
              </w:rPr>
              <w:t>we’ve made ourselves proactive</w:t>
            </w:r>
            <w:r w:rsidRPr="00155EA0">
              <w:rPr>
                <w:sz w:val="16"/>
                <w:szCs w:val="16"/>
              </w:rPr>
              <w:t>, fingers crossed, and Sunday we’ve done these nice things for customers, this [produces a promotional flyer] … But you know, again, we’ve had to pay for that</w:t>
            </w:r>
            <w:r w:rsidR="009361F2">
              <w:rPr>
                <w:sz w:val="16"/>
                <w:szCs w:val="16"/>
              </w:rPr>
              <w:t xml:space="preserve"> … </w:t>
            </w:r>
            <w:r w:rsidRPr="00155EA0">
              <w:rPr>
                <w:sz w:val="16"/>
                <w:szCs w:val="16"/>
              </w:rPr>
              <w:t>but you can’t just sit still and think that the world owes us a living and we’re going to get customers anyway. So you’ve got to be trying other things to try to entice p</w:t>
            </w:r>
            <w:r w:rsidR="009361F2">
              <w:rPr>
                <w:sz w:val="16"/>
                <w:szCs w:val="16"/>
              </w:rPr>
              <w:t>eople through the door” (OM14</w:t>
            </w:r>
            <w:r w:rsidRPr="00155EA0">
              <w:rPr>
                <w:sz w:val="16"/>
                <w:szCs w:val="16"/>
              </w:rPr>
              <w:t xml:space="preserve">). </w:t>
            </w:r>
          </w:p>
          <w:p w14:paraId="18C4697D" w14:textId="77777777" w:rsidR="00E6436A" w:rsidRPr="00155EA0" w:rsidRDefault="00E6436A" w:rsidP="00E6436A">
            <w:pPr>
              <w:spacing w:line="240" w:lineRule="auto"/>
              <w:rPr>
                <w:sz w:val="16"/>
                <w:szCs w:val="16"/>
              </w:rPr>
            </w:pPr>
            <w:r w:rsidRPr="00155EA0">
              <w:rPr>
                <w:sz w:val="16"/>
                <w:szCs w:val="16"/>
              </w:rPr>
              <w:t>“We’ve got a trader’s partnership. We all mucked in together. You know we approached the council to say we need help. And we managed to get through [to the local MP), we managed to get the government to allow the councils to suspend their council tax for 18 months. So w</w:t>
            </w:r>
            <w:r w:rsidR="009361F2">
              <w:rPr>
                <w:sz w:val="16"/>
                <w:szCs w:val="16"/>
              </w:rPr>
              <w:t>e’re getting some relief” (OM9</w:t>
            </w:r>
            <w:r w:rsidRPr="00155EA0">
              <w:rPr>
                <w:sz w:val="16"/>
                <w:szCs w:val="16"/>
              </w:rPr>
              <w:t>).</w:t>
            </w:r>
          </w:p>
          <w:p w14:paraId="420FA7E4" w14:textId="77777777" w:rsidR="0081419C" w:rsidRDefault="0081419C" w:rsidP="00E6436A">
            <w:pPr>
              <w:spacing w:line="240" w:lineRule="auto"/>
              <w:rPr>
                <w:sz w:val="16"/>
                <w:szCs w:val="16"/>
              </w:rPr>
            </w:pPr>
          </w:p>
          <w:p w14:paraId="6DA8BA9B" w14:textId="77777777" w:rsidR="00E6436A" w:rsidRPr="00F450A3" w:rsidRDefault="00E6436A" w:rsidP="00E6436A">
            <w:pPr>
              <w:spacing w:line="240" w:lineRule="auto"/>
              <w:rPr>
                <w:sz w:val="16"/>
                <w:szCs w:val="16"/>
              </w:rPr>
            </w:pPr>
            <w:r>
              <w:rPr>
                <w:sz w:val="16"/>
                <w:szCs w:val="16"/>
              </w:rPr>
              <w:t>“</w:t>
            </w:r>
            <w:r w:rsidRPr="00F450A3">
              <w:rPr>
                <w:sz w:val="16"/>
                <w:szCs w:val="16"/>
              </w:rPr>
              <w:t xml:space="preserve">I was there when they knocked it down … It was easier to do that [to film it] then to look at it. Rather, looking through the iphone, looking at it through that, you are dispassionate. </w:t>
            </w:r>
            <w:r w:rsidRPr="00F450A3">
              <w:rPr>
                <w:i/>
                <w:sz w:val="16"/>
                <w:szCs w:val="16"/>
              </w:rPr>
              <w:t>Looking at it directly, and there’s a whole wave of emotion</w:t>
            </w:r>
            <w:r w:rsidRPr="00F450A3">
              <w:rPr>
                <w:sz w:val="16"/>
                <w:szCs w:val="16"/>
              </w:rPr>
              <w:t xml:space="preserve"> … Because yo</w:t>
            </w:r>
            <w:r w:rsidR="007613D0">
              <w:rPr>
                <w:sz w:val="16"/>
                <w:szCs w:val="16"/>
              </w:rPr>
              <w:t>u are dispassionate [h</w:t>
            </w:r>
            <w:r w:rsidR="0081419C">
              <w:rPr>
                <w:sz w:val="16"/>
                <w:szCs w:val="16"/>
              </w:rPr>
              <w:t>e tears up</w:t>
            </w:r>
            <w:r w:rsidRPr="00F450A3">
              <w:rPr>
                <w:sz w:val="16"/>
                <w:szCs w:val="16"/>
              </w:rPr>
              <w:t>]</w:t>
            </w:r>
            <w:r>
              <w:rPr>
                <w:sz w:val="16"/>
                <w:szCs w:val="16"/>
              </w:rPr>
              <w:t>”</w:t>
            </w:r>
            <w:r w:rsidR="007613D0">
              <w:rPr>
                <w:sz w:val="16"/>
                <w:szCs w:val="16"/>
              </w:rPr>
              <w:t xml:space="preserve"> (OM2</w:t>
            </w:r>
            <w:r w:rsidR="0081419C">
              <w:rPr>
                <w:sz w:val="16"/>
                <w:szCs w:val="16"/>
              </w:rPr>
              <w:t>)</w:t>
            </w:r>
            <w:r w:rsidRPr="00F450A3">
              <w:rPr>
                <w:sz w:val="16"/>
                <w:szCs w:val="16"/>
              </w:rPr>
              <w:t>.</w:t>
            </w:r>
          </w:p>
          <w:p w14:paraId="7D0BB1E8" w14:textId="77777777" w:rsidR="00E6436A" w:rsidRPr="00647E60" w:rsidRDefault="00E6436A" w:rsidP="00E6436A">
            <w:pPr>
              <w:spacing w:line="240" w:lineRule="auto"/>
              <w:rPr>
                <w:sz w:val="16"/>
                <w:szCs w:val="16"/>
              </w:rPr>
            </w:pPr>
            <w:r w:rsidRPr="00B45EBC">
              <w:rPr>
                <w:sz w:val="16"/>
                <w:szCs w:val="16"/>
              </w:rPr>
              <w:t xml:space="preserve"> “Ya, I mean that, I mean I suppose, compared with some people, we didn’t suffer, I mean that furniture shop in Croydon, their place burned down. And the people who lived above in flats lost all their possessions, their place to live. That is more life shattering that our experience. Um, I mean that must be, I can’t imagine losing your house and possessions …</w:t>
            </w:r>
            <w:r w:rsidR="007613D0">
              <w:rPr>
                <w:sz w:val="16"/>
                <w:szCs w:val="16"/>
              </w:rPr>
              <w:t>” (OM7</w:t>
            </w:r>
            <w:r w:rsidRPr="00D167CA">
              <w:rPr>
                <w:sz w:val="16"/>
                <w:szCs w:val="16"/>
              </w:rPr>
              <w:t xml:space="preserve">). </w:t>
            </w:r>
          </w:p>
        </w:tc>
        <w:tc>
          <w:tcPr>
            <w:tcW w:w="1531" w:type="dxa"/>
            <w:shd w:val="clear" w:color="auto" w:fill="auto"/>
          </w:tcPr>
          <w:p w14:paraId="44B51D2C" w14:textId="77777777" w:rsidR="00E6436A" w:rsidRDefault="00E6436A" w:rsidP="00E6436A">
            <w:pPr>
              <w:spacing w:line="240" w:lineRule="auto"/>
              <w:rPr>
                <w:b/>
                <w:sz w:val="16"/>
                <w:szCs w:val="16"/>
              </w:rPr>
            </w:pPr>
          </w:p>
          <w:p w14:paraId="732CFF9E" w14:textId="77777777" w:rsidR="00E6436A" w:rsidRDefault="00E6436A" w:rsidP="00E6436A">
            <w:pPr>
              <w:spacing w:line="240" w:lineRule="auto"/>
              <w:rPr>
                <w:sz w:val="16"/>
                <w:szCs w:val="16"/>
              </w:rPr>
            </w:pPr>
            <w:r>
              <w:rPr>
                <w:sz w:val="16"/>
                <w:szCs w:val="16"/>
              </w:rPr>
              <w:lastRenderedPageBreak/>
              <w:t>Feeling responsible for protecting the  business</w:t>
            </w:r>
          </w:p>
          <w:p w14:paraId="20573A0D" w14:textId="77777777" w:rsidR="00E6436A" w:rsidRDefault="00E6436A" w:rsidP="00E6436A">
            <w:pPr>
              <w:spacing w:line="240" w:lineRule="auto"/>
              <w:rPr>
                <w:sz w:val="16"/>
                <w:szCs w:val="16"/>
              </w:rPr>
            </w:pPr>
          </w:p>
          <w:p w14:paraId="4D5ABCB2" w14:textId="77777777" w:rsidR="00E6436A" w:rsidRDefault="00E6436A" w:rsidP="00E6436A">
            <w:pPr>
              <w:spacing w:line="240" w:lineRule="auto"/>
              <w:rPr>
                <w:sz w:val="16"/>
                <w:szCs w:val="16"/>
              </w:rPr>
            </w:pPr>
          </w:p>
          <w:p w14:paraId="2D05C671" w14:textId="77777777" w:rsidR="00E6436A" w:rsidRDefault="00E6436A" w:rsidP="00E6436A">
            <w:pPr>
              <w:spacing w:line="240" w:lineRule="auto"/>
              <w:rPr>
                <w:sz w:val="16"/>
                <w:szCs w:val="16"/>
              </w:rPr>
            </w:pPr>
          </w:p>
          <w:p w14:paraId="519AA55B" w14:textId="77777777" w:rsidR="00E6436A" w:rsidRDefault="00E6436A" w:rsidP="00E6436A">
            <w:pPr>
              <w:spacing w:line="240" w:lineRule="auto"/>
              <w:rPr>
                <w:sz w:val="16"/>
                <w:szCs w:val="16"/>
              </w:rPr>
            </w:pPr>
          </w:p>
          <w:p w14:paraId="34C678C3" w14:textId="77777777" w:rsidR="00E6436A" w:rsidRDefault="00E6436A" w:rsidP="00E6436A">
            <w:pPr>
              <w:spacing w:line="240" w:lineRule="auto"/>
              <w:rPr>
                <w:sz w:val="16"/>
                <w:szCs w:val="16"/>
              </w:rPr>
            </w:pPr>
          </w:p>
          <w:p w14:paraId="3D13AF7A" w14:textId="77777777" w:rsidR="00E6436A" w:rsidRDefault="00E6436A" w:rsidP="00E6436A">
            <w:pPr>
              <w:spacing w:line="240" w:lineRule="auto"/>
              <w:rPr>
                <w:sz w:val="16"/>
                <w:szCs w:val="16"/>
              </w:rPr>
            </w:pPr>
          </w:p>
          <w:p w14:paraId="373F9E9B" w14:textId="77777777" w:rsidR="00E6436A" w:rsidRDefault="00E6436A" w:rsidP="00E6436A">
            <w:pPr>
              <w:spacing w:line="240" w:lineRule="auto"/>
              <w:rPr>
                <w:sz w:val="16"/>
                <w:szCs w:val="16"/>
              </w:rPr>
            </w:pPr>
          </w:p>
          <w:p w14:paraId="1EB47E7F" w14:textId="77777777" w:rsidR="00E6436A" w:rsidRDefault="00E6436A" w:rsidP="00E6436A">
            <w:pPr>
              <w:spacing w:line="240" w:lineRule="auto"/>
              <w:rPr>
                <w:sz w:val="16"/>
                <w:szCs w:val="16"/>
              </w:rPr>
            </w:pPr>
          </w:p>
          <w:p w14:paraId="0D658DFB" w14:textId="77777777" w:rsidR="00E6436A" w:rsidRDefault="00E6436A" w:rsidP="00E6436A">
            <w:pPr>
              <w:spacing w:line="240" w:lineRule="auto"/>
              <w:rPr>
                <w:sz w:val="16"/>
                <w:szCs w:val="16"/>
              </w:rPr>
            </w:pPr>
          </w:p>
          <w:p w14:paraId="0C04805F" w14:textId="77777777" w:rsidR="00E6436A" w:rsidRDefault="009361F2" w:rsidP="00E6436A">
            <w:pPr>
              <w:spacing w:line="240" w:lineRule="auto"/>
              <w:rPr>
                <w:sz w:val="16"/>
                <w:szCs w:val="16"/>
              </w:rPr>
            </w:pPr>
            <w:r>
              <w:rPr>
                <w:sz w:val="16"/>
                <w:szCs w:val="16"/>
              </w:rPr>
              <w:t xml:space="preserve">Strategizing includes </w:t>
            </w:r>
            <w:r w:rsidR="00426404">
              <w:rPr>
                <w:sz w:val="16"/>
                <w:szCs w:val="16"/>
              </w:rPr>
              <w:t>be</w:t>
            </w:r>
            <w:r>
              <w:rPr>
                <w:sz w:val="16"/>
                <w:szCs w:val="16"/>
              </w:rPr>
              <w:t>ing</w:t>
            </w:r>
            <w:r w:rsidR="00426404">
              <w:rPr>
                <w:sz w:val="16"/>
                <w:szCs w:val="16"/>
              </w:rPr>
              <w:t xml:space="preserve"> </w:t>
            </w:r>
            <w:r w:rsidR="00E6436A">
              <w:rPr>
                <w:sz w:val="16"/>
                <w:szCs w:val="16"/>
              </w:rPr>
              <w:t xml:space="preserve"> proactive </w:t>
            </w:r>
            <w:r>
              <w:rPr>
                <w:sz w:val="16"/>
                <w:szCs w:val="16"/>
              </w:rPr>
              <w:t>and accumulating</w:t>
            </w:r>
            <w:r w:rsidR="00426404">
              <w:rPr>
                <w:sz w:val="16"/>
                <w:szCs w:val="16"/>
              </w:rPr>
              <w:t xml:space="preserve">  resources </w:t>
            </w:r>
            <w:r w:rsidR="00E6436A">
              <w:rPr>
                <w:sz w:val="16"/>
                <w:szCs w:val="16"/>
              </w:rPr>
              <w:t>to return the business to normal</w:t>
            </w:r>
          </w:p>
          <w:p w14:paraId="23BD7A1B" w14:textId="77777777" w:rsidR="00E6436A" w:rsidRDefault="00E6436A" w:rsidP="00E6436A">
            <w:pPr>
              <w:spacing w:line="240" w:lineRule="auto"/>
              <w:rPr>
                <w:sz w:val="16"/>
                <w:szCs w:val="16"/>
              </w:rPr>
            </w:pPr>
          </w:p>
          <w:p w14:paraId="37021D20" w14:textId="77777777" w:rsidR="00E6436A" w:rsidRDefault="00E6436A" w:rsidP="00E6436A">
            <w:pPr>
              <w:spacing w:line="240" w:lineRule="auto"/>
              <w:rPr>
                <w:sz w:val="16"/>
                <w:szCs w:val="16"/>
              </w:rPr>
            </w:pPr>
          </w:p>
          <w:p w14:paraId="67241AC1" w14:textId="77777777" w:rsidR="00E6436A" w:rsidRDefault="00E6436A" w:rsidP="00E6436A">
            <w:pPr>
              <w:spacing w:line="240" w:lineRule="auto"/>
              <w:rPr>
                <w:sz w:val="16"/>
                <w:szCs w:val="16"/>
              </w:rPr>
            </w:pPr>
          </w:p>
          <w:p w14:paraId="6F235EEA" w14:textId="77777777" w:rsidR="00E6436A" w:rsidRDefault="00E6436A" w:rsidP="00E6436A">
            <w:pPr>
              <w:spacing w:line="240" w:lineRule="auto"/>
              <w:rPr>
                <w:sz w:val="16"/>
                <w:szCs w:val="16"/>
              </w:rPr>
            </w:pPr>
          </w:p>
          <w:p w14:paraId="3AFD1A10" w14:textId="77777777" w:rsidR="00E6436A" w:rsidRDefault="00E6436A" w:rsidP="00E6436A">
            <w:pPr>
              <w:spacing w:line="240" w:lineRule="auto"/>
              <w:rPr>
                <w:sz w:val="16"/>
                <w:szCs w:val="16"/>
              </w:rPr>
            </w:pPr>
          </w:p>
          <w:p w14:paraId="1ADDB6C0" w14:textId="77777777" w:rsidR="00E6436A" w:rsidRDefault="00E6436A" w:rsidP="00E6436A">
            <w:pPr>
              <w:spacing w:line="240" w:lineRule="auto"/>
              <w:rPr>
                <w:sz w:val="16"/>
                <w:szCs w:val="16"/>
              </w:rPr>
            </w:pPr>
          </w:p>
          <w:p w14:paraId="46B89C8C" w14:textId="77777777" w:rsidR="00E6436A" w:rsidRDefault="00E6436A" w:rsidP="00E6436A">
            <w:pPr>
              <w:spacing w:line="240" w:lineRule="auto"/>
              <w:rPr>
                <w:sz w:val="16"/>
                <w:szCs w:val="16"/>
              </w:rPr>
            </w:pPr>
          </w:p>
          <w:p w14:paraId="335A7490" w14:textId="77777777" w:rsidR="0081419C" w:rsidRDefault="0081419C" w:rsidP="00E6436A">
            <w:pPr>
              <w:spacing w:line="240" w:lineRule="auto"/>
              <w:rPr>
                <w:sz w:val="16"/>
                <w:szCs w:val="16"/>
              </w:rPr>
            </w:pPr>
          </w:p>
          <w:p w14:paraId="303679A7" w14:textId="77777777" w:rsidR="00BA39CD" w:rsidRDefault="00BA39CD" w:rsidP="00E6436A">
            <w:pPr>
              <w:spacing w:line="240" w:lineRule="auto"/>
              <w:rPr>
                <w:sz w:val="16"/>
                <w:szCs w:val="16"/>
              </w:rPr>
            </w:pPr>
          </w:p>
          <w:p w14:paraId="34E5BE21" w14:textId="77777777" w:rsidR="00E6436A" w:rsidRDefault="009361F2" w:rsidP="00E6436A">
            <w:pPr>
              <w:spacing w:line="240" w:lineRule="auto"/>
              <w:rPr>
                <w:sz w:val="16"/>
                <w:szCs w:val="16"/>
              </w:rPr>
            </w:pPr>
            <w:r>
              <w:rPr>
                <w:sz w:val="16"/>
                <w:szCs w:val="16"/>
              </w:rPr>
              <w:t>Strategizing includes m</w:t>
            </w:r>
            <w:r w:rsidR="00E6436A">
              <w:rPr>
                <w:sz w:val="16"/>
                <w:szCs w:val="16"/>
              </w:rPr>
              <w:t>oving past the negative</w:t>
            </w:r>
          </w:p>
          <w:p w14:paraId="6CBBD63F" w14:textId="77777777" w:rsidR="00E6436A" w:rsidRDefault="009361F2" w:rsidP="00E6436A">
            <w:pPr>
              <w:spacing w:line="240" w:lineRule="auto"/>
              <w:rPr>
                <w:sz w:val="16"/>
                <w:szCs w:val="16"/>
              </w:rPr>
            </w:pPr>
            <w:r>
              <w:rPr>
                <w:sz w:val="16"/>
                <w:szCs w:val="16"/>
              </w:rPr>
              <w:t>and f</w:t>
            </w:r>
            <w:r w:rsidR="00E6436A">
              <w:rPr>
                <w:sz w:val="16"/>
                <w:szCs w:val="16"/>
              </w:rPr>
              <w:t>ocusing on the positive</w:t>
            </w:r>
          </w:p>
          <w:p w14:paraId="7D171C0E" w14:textId="77777777" w:rsidR="00E6436A" w:rsidRDefault="00E6436A" w:rsidP="00E6436A">
            <w:pPr>
              <w:spacing w:line="240" w:lineRule="auto"/>
              <w:rPr>
                <w:sz w:val="16"/>
                <w:szCs w:val="16"/>
              </w:rPr>
            </w:pPr>
          </w:p>
          <w:p w14:paraId="7A9C37F3" w14:textId="77777777" w:rsidR="00E6436A" w:rsidRDefault="00E6436A" w:rsidP="00E6436A">
            <w:pPr>
              <w:spacing w:line="240" w:lineRule="auto"/>
              <w:rPr>
                <w:sz w:val="16"/>
                <w:szCs w:val="16"/>
              </w:rPr>
            </w:pPr>
          </w:p>
          <w:p w14:paraId="561B50A6" w14:textId="77777777" w:rsidR="00E6436A" w:rsidRDefault="00E6436A" w:rsidP="00E6436A">
            <w:pPr>
              <w:spacing w:line="240" w:lineRule="auto"/>
              <w:rPr>
                <w:sz w:val="16"/>
                <w:szCs w:val="16"/>
              </w:rPr>
            </w:pPr>
          </w:p>
          <w:p w14:paraId="70F1D561" w14:textId="77777777" w:rsidR="00E6436A" w:rsidRDefault="00E6436A" w:rsidP="00E6436A">
            <w:pPr>
              <w:spacing w:line="240" w:lineRule="auto"/>
              <w:rPr>
                <w:sz w:val="16"/>
                <w:szCs w:val="16"/>
              </w:rPr>
            </w:pPr>
          </w:p>
          <w:p w14:paraId="0893EBB8" w14:textId="77777777" w:rsidR="00E6436A" w:rsidRDefault="00E6436A" w:rsidP="00E6436A">
            <w:pPr>
              <w:spacing w:line="240" w:lineRule="auto"/>
              <w:rPr>
                <w:sz w:val="16"/>
                <w:szCs w:val="16"/>
              </w:rPr>
            </w:pPr>
          </w:p>
          <w:p w14:paraId="2DC6A087" w14:textId="77777777" w:rsidR="00E6436A" w:rsidRPr="000216F4" w:rsidRDefault="00E6436A" w:rsidP="00E6436A">
            <w:pPr>
              <w:spacing w:line="240" w:lineRule="auto"/>
              <w:rPr>
                <w:sz w:val="16"/>
                <w:szCs w:val="16"/>
              </w:rPr>
            </w:pPr>
          </w:p>
        </w:tc>
      </w:tr>
      <w:tr w:rsidR="00E6436A" w:rsidRPr="002626A5" w14:paraId="20D31F72" w14:textId="77777777" w:rsidTr="00E6436A">
        <w:tc>
          <w:tcPr>
            <w:tcW w:w="1554" w:type="dxa"/>
            <w:shd w:val="clear" w:color="auto" w:fill="auto"/>
          </w:tcPr>
          <w:p w14:paraId="4F6D6B41" w14:textId="77777777" w:rsidR="00E6436A" w:rsidRPr="002626A5" w:rsidRDefault="00E6436A" w:rsidP="00E6436A">
            <w:pPr>
              <w:spacing w:line="240" w:lineRule="auto"/>
              <w:rPr>
                <w:b/>
                <w:sz w:val="16"/>
                <w:szCs w:val="16"/>
              </w:rPr>
            </w:pPr>
            <w:r w:rsidRPr="002626A5">
              <w:rPr>
                <w:b/>
                <w:sz w:val="16"/>
                <w:szCs w:val="16"/>
              </w:rPr>
              <w:lastRenderedPageBreak/>
              <w:t>Learning</w:t>
            </w:r>
          </w:p>
          <w:p w14:paraId="33B8793A" w14:textId="77777777" w:rsidR="006D7081" w:rsidRPr="002626A5" w:rsidRDefault="00BB2242" w:rsidP="00E6436A">
            <w:pPr>
              <w:spacing w:line="240" w:lineRule="auto"/>
              <w:rPr>
                <w:i/>
                <w:sz w:val="16"/>
                <w:szCs w:val="16"/>
              </w:rPr>
            </w:pPr>
            <w:r w:rsidRPr="002626A5">
              <w:rPr>
                <w:i/>
                <w:sz w:val="16"/>
                <w:szCs w:val="16"/>
              </w:rPr>
              <w:t>Outside f</w:t>
            </w:r>
            <w:r w:rsidR="006D7081" w:rsidRPr="002626A5">
              <w:rPr>
                <w:i/>
                <w:sz w:val="16"/>
                <w:szCs w:val="16"/>
              </w:rPr>
              <w:t>actors that facilitate recovery</w:t>
            </w:r>
            <w:r w:rsidR="00C842BC" w:rsidRPr="002626A5">
              <w:rPr>
                <w:i/>
                <w:sz w:val="16"/>
                <w:szCs w:val="16"/>
              </w:rPr>
              <w:t xml:space="preserve"> - </w:t>
            </w:r>
          </w:p>
          <w:p w14:paraId="470F6D07" w14:textId="77777777" w:rsidR="00E6436A" w:rsidRPr="002626A5" w:rsidRDefault="00C842BC" w:rsidP="00E6436A">
            <w:pPr>
              <w:spacing w:line="240" w:lineRule="auto"/>
              <w:rPr>
                <w:sz w:val="16"/>
                <w:szCs w:val="16"/>
              </w:rPr>
            </w:pPr>
            <w:r w:rsidRPr="002626A5">
              <w:rPr>
                <w:sz w:val="16"/>
                <w:szCs w:val="16"/>
              </w:rPr>
              <w:t>Offers of support, efficiency, communication</w:t>
            </w:r>
          </w:p>
          <w:p w14:paraId="35D67FE8" w14:textId="77777777" w:rsidR="00E6436A" w:rsidRPr="002626A5" w:rsidRDefault="00E6436A" w:rsidP="00E6436A">
            <w:pPr>
              <w:spacing w:line="240" w:lineRule="auto"/>
              <w:rPr>
                <w:sz w:val="16"/>
                <w:szCs w:val="16"/>
              </w:rPr>
            </w:pPr>
          </w:p>
          <w:p w14:paraId="00F5C35F" w14:textId="77777777" w:rsidR="00E6436A" w:rsidRPr="002626A5" w:rsidRDefault="00E6436A" w:rsidP="00E6436A">
            <w:pPr>
              <w:spacing w:line="240" w:lineRule="auto"/>
              <w:rPr>
                <w:sz w:val="16"/>
                <w:szCs w:val="16"/>
              </w:rPr>
            </w:pPr>
          </w:p>
          <w:p w14:paraId="6F54D00D" w14:textId="77777777" w:rsidR="00E6436A" w:rsidRPr="002626A5" w:rsidRDefault="00E6436A" w:rsidP="00E6436A">
            <w:pPr>
              <w:spacing w:line="240" w:lineRule="auto"/>
              <w:rPr>
                <w:sz w:val="16"/>
                <w:szCs w:val="16"/>
              </w:rPr>
            </w:pPr>
          </w:p>
          <w:p w14:paraId="23BE79F0" w14:textId="77777777" w:rsidR="00E6436A" w:rsidRPr="002626A5" w:rsidRDefault="00E6436A" w:rsidP="00E6436A">
            <w:pPr>
              <w:spacing w:line="240" w:lineRule="auto"/>
              <w:rPr>
                <w:sz w:val="16"/>
                <w:szCs w:val="16"/>
              </w:rPr>
            </w:pPr>
          </w:p>
          <w:p w14:paraId="5D58AAE7" w14:textId="77777777" w:rsidR="00E6436A" w:rsidRPr="002626A5" w:rsidRDefault="00E6436A" w:rsidP="00E6436A">
            <w:pPr>
              <w:spacing w:line="240" w:lineRule="auto"/>
              <w:rPr>
                <w:sz w:val="16"/>
                <w:szCs w:val="16"/>
              </w:rPr>
            </w:pPr>
          </w:p>
          <w:p w14:paraId="2DA13B08" w14:textId="77777777" w:rsidR="00E6436A" w:rsidRPr="002626A5" w:rsidRDefault="00E6436A" w:rsidP="00E6436A">
            <w:pPr>
              <w:spacing w:line="240" w:lineRule="auto"/>
              <w:rPr>
                <w:sz w:val="16"/>
                <w:szCs w:val="16"/>
              </w:rPr>
            </w:pPr>
          </w:p>
          <w:p w14:paraId="1D6276F4" w14:textId="77777777" w:rsidR="00E6436A" w:rsidRPr="002626A5" w:rsidRDefault="00E6436A" w:rsidP="00E6436A">
            <w:pPr>
              <w:spacing w:line="240" w:lineRule="auto"/>
              <w:rPr>
                <w:sz w:val="16"/>
                <w:szCs w:val="16"/>
              </w:rPr>
            </w:pPr>
          </w:p>
          <w:p w14:paraId="657A2855" w14:textId="77777777" w:rsidR="00E6436A" w:rsidRPr="002626A5" w:rsidRDefault="00E6436A" w:rsidP="00E6436A">
            <w:pPr>
              <w:spacing w:line="240" w:lineRule="auto"/>
              <w:rPr>
                <w:sz w:val="16"/>
                <w:szCs w:val="16"/>
              </w:rPr>
            </w:pPr>
          </w:p>
          <w:p w14:paraId="1A6A3FD7" w14:textId="77777777" w:rsidR="006D7081" w:rsidRPr="002626A5" w:rsidRDefault="006D7081" w:rsidP="00E6436A">
            <w:pPr>
              <w:spacing w:line="240" w:lineRule="auto"/>
              <w:rPr>
                <w:sz w:val="16"/>
                <w:szCs w:val="16"/>
              </w:rPr>
            </w:pPr>
          </w:p>
          <w:p w14:paraId="791FD15A" w14:textId="77777777" w:rsidR="006D7081" w:rsidRPr="002626A5" w:rsidRDefault="006D7081" w:rsidP="00E6436A">
            <w:pPr>
              <w:spacing w:line="240" w:lineRule="auto"/>
              <w:rPr>
                <w:sz w:val="16"/>
                <w:szCs w:val="16"/>
              </w:rPr>
            </w:pPr>
          </w:p>
          <w:p w14:paraId="54AF5704" w14:textId="77777777" w:rsidR="006D7081" w:rsidRPr="002626A5" w:rsidRDefault="006D7081" w:rsidP="00E6436A">
            <w:pPr>
              <w:spacing w:line="240" w:lineRule="auto"/>
              <w:rPr>
                <w:sz w:val="16"/>
                <w:szCs w:val="16"/>
              </w:rPr>
            </w:pPr>
          </w:p>
          <w:p w14:paraId="65AA0EE4" w14:textId="77777777" w:rsidR="006D7081" w:rsidRPr="002626A5" w:rsidRDefault="006D7081" w:rsidP="00E6436A">
            <w:pPr>
              <w:spacing w:line="240" w:lineRule="auto"/>
              <w:rPr>
                <w:sz w:val="16"/>
                <w:szCs w:val="16"/>
              </w:rPr>
            </w:pPr>
          </w:p>
          <w:p w14:paraId="480A23E2" w14:textId="77777777" w:rsidR="00E6436A" w:rsidRPr="002626A5" w:rsidRDefault="00BB2242" w:rsidP="00E6436A">
            <w:pPr>
              <w:spacing w:line="240" w:lineRule="auto"/>
              <w:rPr>
                <w:b/>
                <w:i/>
                <w:sz w:val="16"/>
                <w:szCs w:val="16"/>
              </w:rPr>
            </w:pPr>
            <w:r w:rsidRPr="002626A5">
              <w:rPr>
                <w:i/>
                <w:sz w:val="16"/>
                <w:szCs w:val="16"/>
              </w:rPr>
              <w:t>Outside f</w:t>
            </w:r>
            <w:r w:rsidR="006D7081" w:rsidRPr="002626A5">
              <w:rPr>
                <w:i/>
                <w:sz w:val="16"/>
                <w:szCs w:val="16"/>
              </w:rPr>
              <w:t>actors that inhibit recovery</w:t>
            </w:r>
          </w:p>
          <w:p w14:paraId="480F73E3" w14:textId="77777777" w:rsidR="00E6436A" w:rsidRPr="002626A5" w:rsidRDefault="00E6436A" w:rsidP="00E6436A">
            <w:pPr>
              <w:spacing w:line="240" w:lineRule="auto"/>
              <w:rPr>
                <w:b/>
                <w:sz w:val="16"/>
                <w:szCs w:val="16"/>
              </w:rPr>
            </w:pPr>
          </w:p>
          <w:p w14:paraId="13DD9CB1" w14:textId="77777777" w:rsidR="00E6436A" w:rsidRPr="002626A5" w:rsidRDefault="00E6436A" w:rsidP="00E6436A">
            <w:pPr>
              <w:spacing w:line="240" w:lineRule="auto"/>
              <w:rPr>
                <w:b/>
                <w:sz w:val="16"/>
                <w:szCs w:val="16"/>
              </w:rPr>
            </w:pPr>
          </w:p>
          <w:p w14:paraId="37D0E1E2" w14:textId="77777777" w:rsidR="00E6436A" w:rsidRPr="002626A5" w:rsidRDefault="00E6436A" w:rsidP="00E6436A">
            <w:pPr>
              <w:spacing w:line="240" w:lineRule="auto"/>
              <w:rPr>
                <w:b/>
                <w:sz w:val="16"/>
                <w:szCs w:val="16"/>
              </w:rPr>
            </w:pPr>
          </w:p>
          <w:p w14:paraId="63765BB0" w14:textId="77777777" w:rsidR="00E6436A" w:rsidRPr="002626A5" w:rsidRDefault="00E6436A" w:rsidP="00E6436A">
            <w:pPr>
              <w:spacing w:line="240" w:lineRule="auto"/>
              <w:rPr>
                <w:b/>
                <w:sz w:val="16"/>
                <w:szCs w:val="16"/>
              </w:rPr>
            </w:pPr>
          </w:p>
          <w:p w14:paraId="4EA85ECE" w14:textId="77777777" w:rsidR="00E6436A" w:rsidRPr="002626A5" w:rsidRDefault="00E6436A" w:rsidP="00E6436A">
            <w:pPr>
              <w:spacing w:line="240" w:lineRule="auto"/>
              <w:rPr>
                <w:b/>
                <w:sz w:val="16"/>
                <w:szCs w:val="16"/>
              </w:rPr>
            </w:pPr>
          </w:p>
          <w:p w14:paraId="2C49E5F2" w14:textId="77777777" w:rsidR="00E6436A" w:rsidRPr="002626A5" w:rsidRDefault="00E6436A" w:rsidP="00E6436A">
            <w:pPr>
              <w:spacing w:line="240" w:lineRule="auto"/>
              <w:rPr>
                <w:b/>
                <w:sz w:val="16"/>
                <w:szCs w:val="16"/>
              </w:rPr>
            </w:pPr>
          </w:p>
          <w:p w14:paraId="2A0737FA" w14:textId="77777777" w:rsidR="00E6436A" w:rsidRPr="002626A5" w:rsidRDefault="00E6436A" w:rsidP="00E6436A">
            <w:pPr>
              <w:spacing w:line="240" w:lineRule="auto"/>
              <w:rPr>
                <w:b/>
                <w:sz w:val="16"/>
                <w:szCs w:val="16"/>
              </w:rPr>
            </w:pPr>
          </w:p>
          <w:p w14:paraId="71FB3B19" w14:textId="77777777" w:rsidR="00E6436A" w:rsidRPr="002626A5" w:rsidRDefault="00E6436A" w:rsidP="00E6436A">
            <w:pPr>
              <w:spacing w:line="240" w:lineRule="auto"/>
              <w:rPr>
                <w:b/>
                <w:sz w:val="16"/>
                <w:szCs w:val="16"/>
              </w:rPr>
            </w:pPr>
          </w:p>
          <w:p w14:paraId="4E1720A6" w14:textId="77777777" w:rsidR="00E6436A" w:rsidRPr="002626A5" w:rsidRDefault="00E6436A" w:rsidP="00E6436A">
            <w:pPr>
              <w:spacing w:line="240" w:lineRule="auto"/>
              <w:rPr>
                <w:b/>
                <w:sz w:val="16"/>
                <w:szCs w:val="16"/>
              </w:rPr>
            </w:pPr>
          </w:p>
          <w:p w14:paraId="684C4FCD" w14:textId="77777777" w:rsidR="00E6436A" w:rsidRPr="002626A5" w:rsidRDefault="00E6436A" w:rsidP="00E6436A">
            <w:pPr>
              <w:spacing w:line="240" w:lineRule="auto"/>
              <w:rPr>
                <w:b/>
                <w:sz w:val="16"/>
                <w:szCs w:val="16"/>
              </w:rPr>
            </w:pPr>
          </w:p>
          <w:p w14:paraId="529E60F6" w14:textId="77777777" w:rsidR="00E6436A" w:rsidRPr="002626A5" w:rsidRDefault="00E6436A" w:rsidP="00E6436A">
            <w:pPr>
              <w:spacing w:line="240" w:lineRule="auto"/>
              <w:rPr>
                <w:b/>
                <w:sz w:val="16"/>
                <w:szCs w:val="16"/>
              </w:rPr>
            </w:pPr>
          </w:p>
          <w:p w14:paraId="20FA9004" w14:textId="77777777" w:rsidR="00E6436A" w:rsidRPr="002626A5" w:rsidRDefault="00E6436A" w:rsidP="00E6436A">
            <w:pPr>
              <w:spacing w:line="240" w:lineRule="auto"/>
              <w:rPr>
                <w:b/>
                <w:sz w:val="16"/>
                <w:szCs w:val="16"/>
              </w:rPr>
            </w:pPr>
          </w:p>
          <w:p w14:paraId="4773AA57" w14:textId="77777777" w:rsidR="00E6436A" w:rsidRPr="002626A5" w:rsidRDefault="00E6436A" w:rsidP="00E6436A">
            <w:pPr>
              <w:spacing w:line="240" w:lineRule="auto"/>
              <w:rPr>
                <w:b/>
                <w:sz w:val="16"/>
                <w:szCs w:val="16"/>
              </w:rPr>
            </w:pPr>
          </w:p>
          <w:p w14:paraId="3B5AB0FC" w14:textId="77777777" w:rsidR="00E6436A" w:rsidRPr="002626A5" w:rsidRDefault="00E6436A" w:rsidP="00E6436A">
            <w:pPr>
              <w:spacing w:line="240" w:lineRule="auto"/>
              <w:rPr>
                <w:b/>
                <w:sz w:val="16"/>
                <w:szCs w:val="16"/>
              </w:rPr>
            </w:pPr>
          </w:p>
          <w:p w14:paraId="2144842C" w14:textId="77777777" w:rsidR="00E6436A" w:rsidRPr="002626A5" w:rsidRDefault="00E6436A" w:rsidP="00E6436A">
            <w:pPr>
              <w:spacing w:line="240" w:lineRule="auto"/>
              <w:rPr>
                <w:b/>
                <w:sz w:val="16"/>
                <w:szCs w:val="16"/>
              </w:rPr>
            </w:pPr>
          </w:p>
          <w:p w14:paraId="5C8F508B" w14:textId="77777777" w:rsidR="007F501F" w:rsidRPr="002626A5" w:rsidRDefault="007F501F" w:rsidP="00E6436A">
            <w:pPr>
              <w:spacing w:line="240" w:lineRule="auto"/>
              <w:rPr>
                <w:sz w:val="16"/>
                <w:szCs w:val="16"/>
              </w:rPr>
            </w:pPr>
          </w:p>
          <w:p w14:paraId="0111C60F" w14:textId="77777777" w:rsidR="00E6436A" w:rsidRPr="002626A5" w:rsidRDefault="00E6436A" w:rsidP="00E6436A">
            <w:pPr>
              <w:spacing w:line="240" w:lineRule="auto"/>
              <w:rPr>
                <w:i/>
                <w:sz w:val="16"/>
                <w:szCs w:val="16"/>
              </w:rPr>
            </w:pPr>
            <w:r w:rsidRPr="002626A5">
              <w:rPr>
                <w:i/>
                <w:sz w:val="16"/>
                <w:szCs w:val="16"/>
              </w:rPr>
              <w:lastRenderedPageBreak/>
              <w:t>Learning to do things differently</w:t>
            </w:r>
          </w:p>
          <w:p w14:paraId="21E7CD98" w14:textId="77777777" w:rsidR="00E6436A" w:rsidRPr="002626A5" w:rsidRDefault="00E6436A" w:rsidP="00E6436A">
            <w:pPr>
              <w:spacing w:line="240" w:lineRule="auto"/>
              <w:rPr>
                <w:sz w:val="16"/>
                <w:szCs w:val="16"/>
              </w:rPr>
            </w:pPr>
          </w:p>
          <w:p w14:paraId="54C71723" w14:textId="77777777" w:rsidR="00E6436A" w:rsidRPr="002626A5" w:rsidRDefault="00E6436A" w:rsidP="00E6436A">
            <w:pPr>
              <w:spacing w:line="240" w:lineRule="auto"/>
              <w:rPr>
                <w:sz w:val="16"/>
                <w:szCs w:val="16"/>
              </w:rPr>
            </w:pPr>
          </w:p>
          <w:p w14:paraId="74CF73AA" w14:textId="77777777" w:rsidR="00E6436A" w:rsidRPr="002626A5" w:rsidRDefault="00E6436A" w:rsidP="00E6436A">
            <w:pPr>
              <w:spacing w:line="240" w:lineRule="auto"/>
              <w:rPr>
                <w:sz w:val="16"/>
                <w:szCs w:val="16"/>
              </w:rPr>
            </w:pPr>
          </w:p>
          <w:p w14:paraId="5595301A" w14:textId="77777777" w:rsidR="00E6436A" w:rsidRPr="002626A5" w:rsidRDefault="00E6436A" w:rsidP="00E6436A">
            <w:pPr>
              <w:spacing w:line="240" w:lineRule="auto"/>
              <w:rPr>
                <w:sz w:val="16"/>
                <w:szCs w:val="16"/>
              </w:rPr>
            </w:pPr>
          </w:p>
          <w:p w14:paraId="57632C49" w14:textId="77777777" w:rsidR="00E6436A" w:rsidRPr="002626A5" w:rsidRDefault="00E6436A" w:rsidP="00E6436A">
            <w:pPr>
              <w:spacing w:line="240" w:lineRule="auto"/>
              <w:rPr>
                <w:sz w:val="16"/>
                <w:szCs w:val="16"/>
              </w:rPr>
            </w:pPr>
          </w:p>
          <w:p w14:paraId="12A6DA5E" w14:textId="77777777" w:rsidR="00E6436A" w:rsidRPr="002626A5" w:rsidRDefault="00E6436A" w:rsidP="00E6436A">
            <w:pPr>
              <w:spacing w:line="240" w:lineRule="auto"/>
              <w:rPr>
                <w:sz w:val="16"/>
                <w:szCs w:val="16"/>
              </w:rPr>
            </w:pPr>
          </w:p>
          <w:p w14:paraId="26140691" w14:textId="77777777" w:rsidR="00E6436A" w:rsidRPr="002626A5" w:rsidRDefault="00E6436A" w:rsidP="00E6436A">
            <w:pPr>
              <w:spacing w:line="240" w:lineRule="auto"/>
              <w:rPr>
                <w:sz w:val="16"/>
                <w:szCs w:val="16"/>
              </w:rPr>
            </w:pPr>
          </w:p>
          <w:p w14:paraId="694CA7EA" w14:textId="77777777" w:rsidR="00E6436A" w:rsidRPr="002626A5" w:rsidRDefault="00E6436A" w:rsidP="00E6436A">
            <w:pPr>
              <w:spacing w:line="240" w:lineRule="auto"/>
              <w:rPr>
                <w:sz w:val="16"/>
                <w:szCs w:val="16"/>
              </w:rPr>
            </w:pPr>
          </w:p>
          <w:p w14:paraId="3CD2A189" w14:textId="77777777" w:rsidR="00E6436A" w:rsidRPr="002626A5" w:rsidRDefault="00E6436A" w:rsidP="00E6436A">
            <w:pPr>
              <w:spacing w:line="240" w:lineRule="auto"/>
              <w:rPr>
                <w:sz w:val="16"/>
                <w:szCs w:val="16"/>
              </w:rPr>
            </w:pPr>
          </w:p>
          <w:p w14:paraId="778BE353" w14:textId="77777777" w:rsidR="00E6436A" w:rsidRPr="002626A5" w:rsidRDefault="00E6436A" w:rsidP="00E6436A">
            <w:pPr>
              <w:spacing w:line="240" w:lineRule="auto"/>
              <w:rPr>
                <w:sz w:val="16"/>
                <w:szCs w:val="16"/>
              </w:rPr>
            </w:pPr>
          </w:p>
          <w:p w14:paraId="4C9CF032" w14:textId="77777777" w:rsidR="00E6436A" w:rsidRPr="002626A5" w:rsidRDefault="00E6436A" w:rsidP="00E6436A">
            <w:pPr>
              <w:spacing w:line="240" w:lineRule="auto"/>
              <w:rPr>
                <w:sz w:val="16"/>
                <w:szCs w:val="16"/>
              </w:rPr>
            </w:pPr>
          </w:p>
          <w:p w14:paraId="3BB7908C" w14:textId="77777777" w:rsidR="00E6436A" w:rsidRPr="002626A5" w:rsidRDefault="00E6436A" w:rsidP="00E6436A">
            <w:pPr>
              <w:spacing w:line="240" w:lineRule="auto"/>
              <w:rPr>
                <w:sz w:val="16"/>
                <w:szCs w:val="16"/>
              </w:rPr>
            </w:pPr>
          </w:p>
          <w:p w14:paraId="0C31114C" w14:textId="77777777" w:rsidR="00F719FC" w:rsidRPr="002626A5" w:rsidRDefault="00F719FC" w:rsidP="00E6436A">
            <w:pPr>
              <w:spacing w:line="240" w:lineRule="auto"/>
              <w:rPr>
                <w:sz w:val="16"/>
                <w:szCs w:val="16"/>
              </w:rPr>
            </w:pPr>
          </w:p>
          <w:p w14:paraId="51713A32" w14:textId="77777777" w:rsidR="00F719FC" w:rsidRPr="002626A5" w:rsidRDefault="00F719FC" w:rsidP="00E6436A">
            <w:pPr>
              <w:spacing w:line="240" w:lineRule="auto"/>
              <w:rPr>
                <w:sz w:val="16"/>
                <w:szCs w:val="16"/>
              </w:rPr>
            </w:pPr>
          </w:p>
          <w:p w14:paraId="7FD262BB" w14:textId="77777777" w:rsidR="00F719FC" w:rsidRPr="002626A5" w:rsidRDefault="00F719FC" w:rsidP="00E6436A">
            <w:pPr>
              <w:spacing w:line="240" w:lineRule="auto"/>
              <w:rPr>
                <w:sz w:val="16"/>
                <w:szCs w:val="16"/>
              </w:rPr>
            </w:pPr>
          </w:p>
          <w:p w14:paraId="4522A694" w14:textId="77777777" w:rsidR="00426404" w:rsidRPr="002626A5" w:rsidRDefault="00426404" w:rsidP="00E6436A">
            <w:pPr>
              <w:spacing w:line="240" w:lineRule="auto"/>
              <w:rPr>
                <w:sz w:val="16"/>
                <w:szCs w:val="16"/>
              </w:rPr>
            </w:pPr>
          </w:p>
          <w:p w14:paraId="5D5D6557" w14:textId="77777777" w:rsidR="00E6436A" w:rsidRPr="002626A5" w:rsidRDefault="00E6436A" w:rsidP="00E6436A">
            <w:pPr>
              <w:spacing w:line="240" w:lineRule="auto"/>
              <w:rPr>
                <w:i/>
                <w:sz w:val="16"/>
                <w:szCs w:val="16"/>
              </w:rPr>
            </w:pPr>
            <w:r w:rsidRPr="002626A5">
              <w:rPr>
                <w:i/>
                <w:sz w:val="16"/>
                <w:szCs w:val="16"/>
              </w:rPr>
              <w:t>Drawing from past experience</w:t>
            </w:r>
          </w:p>
          <w:p w14:paraId="630591D2" w14:textId="77777777" w:rsidR="00BB2242" w:rsidRPr="002626A5" w:rsidRDefault="00BB2242" w:rsidP="00E6436A">
            <w:pPr>
              <w:spacing w:line="240" w:lineRule="auto"/>
              <w:rPr>
                <w:i/>
                <w:sz w:val="16"/>
                <w:szCs w:val="16"/>
              </w:rPr>
            </w:pPr>
          </w:p>
          <w:p w14:paraId="67B80F9C" w14:textId="77777777" w:rsidR="00BB2242" w:rsidRPr="002626A5" w:rsidRDefault="00BB2242" w:rsidP="00E6436A">
            <w:pPr>
              <w:spacing w:line="240" w:lineRule="auto"/>
              <w:rPr>
                <w:i/>
                <w:sz w:val="16"/>
                <w:szCs w:val="16"/>
              </w:rPr>
            </w:pPr>
          </w:p>
          <w:p w14:paraId="1B3BCA36" w14:textId="77777777" w:rsidR="00BB2242" w:rsidRPr="002626A5" w:rsidRDefault="00BB2242" w:rsidP="00E6436A">
            <w:pPr>
              <w:spacing w:line="240" w:lineRule="auto"/>
              <w:rPr>
                <w:i/>
                <w:sz w:val="16"/>
                <w:szCs w:val="16"/>
              </w:rPr>
            </w:pPr>
          </w:p>
          <w:p w14:paraId="5FC93ABA" w14:textId="77777777" w:rsidR="00BB2242" w:rsidRPr="002626A5" w:rsidRDefault="00BB2242" w:rsidP="00E6436A">
            <w:pPr>
              <w:spacing w:line="240" w:lineRule="auto"/>
              <w:rPr>
                <w:i/>
                <w:sz w:val="16"/>
                <w:szCs w:val="16"/>
              </w:rPr>
            </w:pPr>
          </w:p>
          <w:p w14:paraId="45DEEBDA" w14:textId="77777777" w:rsidR="00BB2242" w:rsidRPr="002626A5" w:rsidRDefault="00BB2242" w:rsidP="00E6436A">
            <w:pPr>
              <w:spacing w:line="240" w:lineRule="auto"/>
              <w:rPr>
                <w:i/>
                <w:sz w:val="16"/>
                <w:szCs w:val="16"/>
              </w:rPr>
            </w:pPr>
          </w:p>
          <w:p w14:paraId="140AF4D2" w14:textId="77777777" w:rsidR="00BB2242" w:rsidRPr="002626A5" w:rsidRDefault="00BB2242" w:rsidP="00E6436A">
            <w:pPr>
              <w:spacing w:line="240" w:lineRule="auto"/>
              <w:rPr>
                <w:i/>
                <w:sz w:val="16"/>
                <w:szCs w:val="16"/>
              </w:rPr>
            </w:pPr>
          </w:p>
          <w:p w14:paraId="035EE1FA" w14:textId="77777777" w:rsidR="00BB2242" w:rsidRPr="002626A5" w:rsidRDefault="00BB2242" w:rsidP="00E6436A">
            <w:pPr>
              <w:spacing w:line="240" w:lineRule="auto"/>
              <w:rPr>
                <w:i/>
                <w:sz w:val="16"/>
                <w:szCs w:val="16"/>
              </w:rPr>
            </w:pPr>
          </w:p>
          <w:p w14:paraId="6A0FE472" w14:textId="77777777" w:rsidR="00BB2242" w:rsidRPr="002626A5" w:rsidRDefault="00BB2242" w:rsidP="00E6436A">
            <w:pPr>
              <w:spacing w:line="240" w:lineRule="auto"/>
              <w:rPr>
                <w:i/>
                <w:sz w:val="16"/>
                <w:szCs w:val="16"/>
              </w:rPr>
            </w:pPr>
          </w:p>
          <w:p w14:paraId="7EBBE531" w14:textId="77777777" w:rsidR="00BB2242" w:rsidRPr="002626A5" w:rsidRDefault="00BB2242" w:rsidP="00E6436A">
            <w:pPr>
              <w:spacing w:line="240" w:lineRule="auto"/>
              <w:rPr>
                <w:i/>
                <w:sz w:val="16"/>
                <w:szCs w:val="16"/>
              </w:rPr>
            </w:pPr>
            <w:r w:rsidRPr="002626A5">
              <w:rPr>
                <w:i/>
                <w:sz w:val="16"/>
                <w:szCs w:val="16"/>
              </w:rPr>
              <w:t>Persistence and determination</w:t>
            </w:r>
          </w:p>
          <w:p w14:paraId="09548BB4" w14:textId="77777777" w:rsidR="00E6436A" w:rsidRPr="002626A5" w:rsidRDefault="00E6436A" w:rsidP="00E6436A">
            <w:pPr>
              <w:spacing w:line="240" w:lineRule="auto"/>
              <w:rPr>
                <w:b/>
                <w:sz w:val="16"/>
                <w:szCs w:val="16"/>
              </w:rPr>
            </w:pPr>
          </w:p>
          <w:p w14:paraId="0B803875" w14:textId="77777777" w:rsidR="00E6436A" w:rsidRPr="002626A5" w:rsidRDefault="00E6436A" w:rsidP="00E6436A">
            <w:pPr>
              <w:spacing w:line="240" w:lineRule="auto"/>
              <w:rPr>
                <w:b/>
                <w:sz w:val="16"/>
                <w:szCs w:val="16"/>
              </w:rPr>
            </w:pPr>
          </w:p>
          <w:p w14:paraId="51029F98" w14:textId="77777777" w:rsidR="00E6436A" w:rsidRPr="002626A5" w:rsidRDefault="00E6436A" w:rsidP="00E6436A">
            <w:pPr>
              <w:spacing w:line="240" w:lineRule="auto"/>
              <w:rPr>
                <w:b/>
                <w:sz w:val="16"/>
                <w:szCs w:val="16"/>
              </w:rPr>
            </w:pPr>
          </w:p>
        </w:tc>
        <w:tc>
          <w:tcPr>
            <w:tcW w:w="5931" w:type="dxa"/>
            <w:shd w:val="clear" w:color="auto" w:fill="auto"/>
          </w:tcPr>
          <w:p w14:paraId="6CB161CF" w14:textId="77777777" w:rsidR="006D7081" w:rsidRPr="002626A5" w:rsidRDefault="00E6436A" w:rsidP="00E6436A">
            <w:pPr>
              <w:spacing w:line="240" w:lineRule="auto"/>
              <w:rPr>
                <w:sz w:val="16"/>
                <w:szCs w:val="16"/>
              </w:rPr>
            </w:pPr>
            <w:r w:rsidRPr="002626A5">
              <w:rPr>
                <w:sz w:val="16"/>
                <w:szCs w:val="16"/>
              </w:rPr>
              <w:lastRenderedPageBreak/>
              <w:t xml:space="preserve"> </w:t>
            </w:r>
          </w:p>
          <w:p w14:paraId="6C022900" w14:textId="77777777" w:rsidR="00E6436A" w:rsidRPr="002626A5" w:rsidRDefault="00E6436A" w:rsidP="00E6436A">
            <w:pPr>
              <w:spacing w:line="240" w:lineRule="auto"/>
              <w:rPr>
                <w:sz w:val="16"/>
                <w:szCs w:val="16"/>
              </w:rPr>
            </w:pPr>
            <w:r w:rsidRPr="002626A5">
              <w:rPr>
                <w:sz w:val="16"/>
                <w:szCs w:val="16"/>
              </w:rPr>
              <w:t>“So people will stop and say, ‘Look, you don’t really know me but I’m really h</w:t>
            </w:r>
            <w:r w:rsidR="00C842BC" w:rsidRPr="002626A5">
              <w:rPr>
                <w:sz w:val="16"/>
                <w:szCs w:val="16"/>
              </w:rPr>
              <w:t xml:space="preserve">appy that you’ve come back … </w:t>
            </w:r>
            <w:r w:rsidRPr="002626A5">
              <w:rPr>
                <w:sz w:val="16"/>
                <w:szCs w:val="16"/>
              </w:rPr>
              <w:t xml:space="preserve">it </w:t>
            </w:r>
            <w:r w:rsidRPr="002626A5">
              <w:rPr>
                <w:bCs/>
                <w:i/>
                <w:sz w:val="16"/>
                <w:szCs w:val="16"/>
              </w:rPr>
              <w:t>gi</w:t>
            </w:r>
            <w:r w:rsidR="007613D0" w:rsidRPr="002626A5">
              <w:rPr>
                <w:bCs/>
                <w:i/>
                <w:sz w:val="16"/>
                <w:szCs w:val="16"/>
              </w:rPr>
              <w:t>ves you a sense of purpose</w:t>
            </w:r>
            <w:r w:rsidR="007613D0" w:rsidRPr="002626A5">
              <w:rPr>
                <w:sz w:val="16"/>
                <w:szCs w:val="16"/>
              </w:rPr>
              <w:t>” (OM10a</w:t>
            </w:r>
            <w:r w:rsidRPr="002626A5">
              <w:rPr>
                <w:sz w:val="16"/>
                <w:szCs w:val="16"/>
              </w:rPr>
              <w:t>).</w:t>
            </w:r>
          </w:p>
          <w:p w14:paraId="29EBC6EF" w14:textId="77777777" w:rsidR="00E6436A" w:rsidRPr="002626A5" w:rsidRDefault="00D2167E" w:rsidP="00E6436A">
            <w:pPr>
              <w:spacing w:line="240" w:lineRule="auto"/>
              <w:rPr>
                <w:sz w:val="16"/>
                <w:szCs w:val="16"/>
              </w:rPr>
            </w:pPr>
            <w:r w:rsidRPr="002626A5" w:rsidDel="00D2167E">
              <w:rPr>
                <w:sz w:val="16"/>
                <w:szCs w:val="16"/>
              </w:rPr>
              <w:t xml:space="preserve"> </w:t>
            </w:r>
            <w:r w:rsidR="00E6436A" w:rsidRPr="002626A5">
              <w:rPr>
                <w:sz w:val="16"/>
                <w:szCs w:val="16"/>
              </w:rPr>
              <w:t>The</w:t>
            </w:r>
            <w:r w:rsidR="00FA5E82" w:rsidRPr="002626A5">
              <w:rPr>
                <w:sz w:val="16"/>
                <w:szCs w:val="16"/>
              </w:rPr>
              <w:t>y … [the neighbouring shop</w:t>
            </w:r>
            <w:r w:rsidR="00E6436A" w:rsidRPr="002626A5">
              <w:rPr>
                <w:sz w:val="16"/>
                <w:szCs w:val="16"/>
              </w:rPr>
              <w:t>] play[ed] a very very good role … So he just comes to me and says basically, ‘Look, I’ll open my shop now, put everything in my shop’. He said, ‘Any help you want,</w:t>
            </w:r>
            <w:r w:rsidR="00FA5E82" w:rsidRPr="002626A5">
              <w:rPr>
                <w:sz w:val="16"/>
                <w:szCs w:val="16"/>
              </w:rPr>
              <w:t xml:space="preserve"> take half shop</w:t>
            </w:r>
            <w:r w:rsidR="00E6436A" w:rsidRPr="002626A5">
              <w:rPr>
                <w:sz w:val="16"/>
                <w:szCs w:val="16"/>
              </w:rPr>
              <w:t>’</w:t>
            </w:r>
            <w:r w:rsidR="00FA5E82" w:rsidRPr="002626A5">
              <w:rPr>
                <w:sz w:val="16"/>
                <w:szCs w:val="16"/>
              </w:rPr>
              <w:t>”</w:t>
            </w:r>
            <w:r w:rsidR="007613D0" w:rsidRPr="002626A5">
              <w:rPr>
                <w:sz w:val="16"/>
                <w:szCs w:val="16"/>
              </w:rPr>
              <w:t xml:space="preserve"> (OM1</w:t>
            </w:r>
            <w:r w:rsidR="00E6436A" w:rsidRPr="002626A5">
              <w:rPr>
                <w:sz w:val="16"/>
                <w:szCs w:val="16"/>
              </w:rPr>
              <w:t>).</w:t>
            </w:r>
          </w:p>
          <w:p w14:paraId="553B81E2" w14:textId="77777777" w:rsidR="00E6436A" w:rsidRPr="002626A5" w:rsidRDefault="00E6436A" w:rsidP="00E6436A">
            <w:pPr>
              <w:spacing w:line="240" w:lineRule="auto"/>
              <w:rPr>
                <w:sz w:val="16"/>
                <w:szCs w:val="16"/>
              </w:rPr>
            </w:pPr>
            <w:r w:rsidRPr="002626A5">
              <w:rPr>
                <w:sz w:val="16"/>
                <w:szCs w:val="16"/>
              </w:rPr>
              <w:t xml:space="preserve">“Of all </w:t>
            </w:r>
            <w:r w:rsidR="007613D0" w:rsidRPr="002626A5">
              <w:rPr>
                <w:sz w:val="16"/>
                <w:szCs w:val="16"/>
              </w:rPr>
              <w:t>of them, without question, the H</w:t>
            </w:r>
            <w:r w:rsidRPr="002626A5">
              <w:rPr>
                <w:sz w:val="16"/>
                <w:szCs w:val="16"/>
              </w:rPr>
              <w:t>igh</w:t>
            </w:r>
            <w:r w:rsidR="007613D0" w:rsidRPr="002626A5">
              <w:rPr>
                <w:sz w:val="16"/>
                <w:szCs w:val="16"/>
              </w:rPr>
              <w:t xml:space="preserve"> Street F</w:t>
            </w:r>
            <w:r w:rsidRPr="002626A5">
              <w:rPr>
                <w:sz w:val="16"/>
                <w:szCs w:val="16"/>
              </w:rPr>
              <w:t>und were, without question, the most proactive, a</w:t>
            </w:r>
            <w:r w:rsidR="007613D0" w:rsidRPr="002626A5">
              <w:rPr>
                <w:sz w:val="16"/>
                <w:szCs w:val="16"/>
              </w:rPr>
              <w:t>nd decisive one of all” (OM14</w:t>
            </w:r>
            <w:r w:rsidRPr="002626A5">
              <w:rPr>
                <w:sz w:val="16"/>
                <w:szCs w:val="16"/>
              </w:rPr>
              <w:t>).</w:t>
            </w:r>
          </w:p>
          <w:p w14:paraId="66F2AABE" w14:textId="77777777" w:rsidR="006D7081" w:rsidRPr="002626A5" w:rsidRDefault="006D7081" w:rsidP="006D7081">
            <w:pPr>
              <w:spacing w:line="240" w:lineRule="auto"/>
              <w:rPr>
                <w:sz w:val="16"/>
                <w:szCs w:val="16"/>
              </w:rPr>
            </w:pPr>
            <w:r w:rsidRPr="002626A5">
              <w:rPr>
                <w:sz w:val="16"/>
                <w:szCs w:val="16"/>
              </w:rPr>
              <w:t>“And I should say the Ealing council response was amazing and I think because of the time we suffered before, we had a the IRA bomb ten years ago, so I think they had lessons learned from that, how to deal with a crisis, and what infrastructure you need to deal with, you know what departments need to kick in, and communication ... So, that Tuesday morning, by about midday, the whole street was cleaned up ... They, um, they assigned a personal contact to each business so you’re not ringing up the switch board thinking who do I talk to? They immediately agreed to give every business affected a no quibble kind of, riot re</w:t>
            </w:r>
            <w:r w:rsidR="007613D0" w:rsidRPr="002626A5">
              <w:rPr>
                <w:sz w:val="16"/>
                <w:szCs w:val="16"/>
              </w:rPr>
              <w:t>lief payment, to just help” (OM12</w:t>
            </w:r>
            <w:r w:rsidRPr="002626A5">
              <w:rPr>
                <w:sz w:val="16"/>
                <w:szCs w:val="16"/>
              </w:rPr>
              <w:t>).</w:t>
            </w:r>
          </w:p>
          <w:p w14:paraId="068D2D98" w14:textId="77777777" w:rsidR="006D7081" w:rsidRPr="002626A5" w:rsidRDefault="006D7081" w:rsidP="00E6436A">
            <w:pPr>
              <w:spacing w:line="240" w:lineRule="auto"/>
              <w:rPr>
                <w:sz w:val="16"/>
                <w:szCs w:val="16"/>
              </w:rPr>
            </w:pPr>
          </w:p>
          <w:p w14:paraId="711AC947" w14:textId="77777777" w:rsidR="00E6436A" w:rsidRPr="002626A5" w:rsidRDefault="00E6436A" w:rsidP="00D2167E">
            <w:pPr>
              <w:spacing w:line="240" w:lineRule="auto"/>
              <w:rPr>
                <w:sz w:val="16"/>
                <w:szCs w:val="16"/>
              </w:rPr>
            </w:pPr>
            <w:r w:rsidRPr="002626A5">
              <w:rPr>
                <w:sz w:val="16"/>
                <w:szCs w:val="16"/>
              </w:rPr>
              <w:t xml:space="preserve"> “The downside is that an initial promised, an immense amount of support from the council, didn’t transpire … I get really angry about that because the thing is that it has affected some businesses that will never recover and the</w:t>
            </w:r>
            <w:r w:rsidR="007613D0" w:rsidRPr="002626A5">
              <w:rPr>
                <w:sz w:val="16"/>
                <w:szCs w:val="16"/>
              </w:rPr>
              <w:t>y’ve gone</w:t>
            </w:r>
            <w:r w:rsidRPr="002626A5">
              <w:rPr>
                <w:sz w:val="16"/>
                <w:szCs w:val="16"/>
              </w:rPr>
              <w:t xml:space="preserve"> ... ‘Don’t worry the government, the police, are going to pay your insurance’. ‘When?! Can you give me some money nooow?!’ So I can keep it going until such a time that you can give me all my money that I’ve lost in the riots … Oh it’s a joke. The left hand didn’t know what the right hand was doing. When I started to hear that it was a possibility [to get business rate relief] I made enquiries. I was put in to [the] evaluation office to talk to them and they said, “Well, we don’t know what you’re talking about. We do our job, we’re not allowed to give you rates for free!” </w:t>
            </w:r>
            <w:r w:rsidR="007613D0" w:rsidRPr="002626A5">
              <w:rPr>
                <w:sz w:val="16"/>
                <w:szCs w:val="16"/>
              </w:rPr>
              <w:t>(OM14</w:t>
            </w:r>
            <w:r w:rsidRPr="002626A5">
              <w:rPr>
                <w:sz w:val="16"/>
                <w:szCs w:val="16"/>
              </w:rPr>
              <w:t xml:space="preserve">).  </w:t>
            </w:r>
          </w:p>
          <w:p w14:paraId="2BA89750" w14:textId="77777777" w:rsidR="00E6436A" w:rsidRPr="002626A5" w:rsidRDefault="00E6436A" w:rsidP="00E6436A">
            <w:pPr>
              <w:spacing w:line="240" w:lineRule="auto"/>
              <w:rPr>
                <w:sz w:val="16"/>
                <w:szCs w:val="16"/>
              </w:rPr>
            </w:pPr>
            <w:r w:rsidRPr="002626A5">
              <w:rPr>
                <w:sz w:val="16"/>
                <w:szCs w:val="16"/>
              </w:rPr>
              <w:t>“[Y]ou think, hopefully you’re going to be paid by insurance so it’s not too bad, but they’ve been terrible the insurance company, absolutely useless … I mean if I hear from my insurance company I’m going to tell them to “[XXXX XXX]! You can keep your money and stick it up your arse”. Cuz the amount of hurdles I jumped through, the hours I spent. I had to send them copies of the lease and everything. You know what</w:t>
            </w:r>
            <w:r w:rsidR="007613D0" w:rsidRPr="002626A5">
              <w:rPr>
                <w:sz w:val="16"/>
                <w:szCs w:val="16"/>
              </w:rPr>
              <w:t xml:space="preserve"> I mean? It’s ludicrous!” (OM15</w:t>
            </w:r>
            <w:r w:rsidRPr="002626A5">
              <w:rPr>
                <w:sz w:val="16"/>
                <w:szCs w:val="16"/>
              </w:rPr>
              <w:t>)</w:t>
            </w:r>
          </w:p>
          <w:p w14:paraId="7DC1AEE7" w14:textId="77777777" w:rsidR="00426404" w:rsidRPr="002626A5" w:rsidRDefault="00426404" w:rsidP="00E6436A">
            <w:pPr>
              <w:spacing w:line="240" w:lineRule="auto"/>
              <w:rPr>
                <w:sz w:val="16"/>
                <w:szCs w:val="16"/>
              </w:rPr>
            </w:pPr>
          </w:p>
          <w:p w14:paraId="0A5FC1C4" w14:textId="77777777" w:rsidR="00426404" w:rsidRPr="002626A5" w:rsidRDefault="00E6436A" w:rsidP="00426404">
            <w:pPr>
              <w:spacing w:line="240" w:lineRule="auto"/>
              <w:jc w:val="both"/>
              <w:rPr>
                <w:sz w:val="16"/>
                <w:szCs w:val="16"/>
              </w:rPr>
            </w:pPr>
            <w:r w:rsidRPr="002626A5">
              <w:rPr>
                <w:sz w:val="16"/>
                <w:szCs w:val="16"/>
              </w:rPr>
              <w:lastRenderedPageBreak/>
              <w:t xml:space="preserve"> </w:t>
            </w:r>
            <w:r w:rsidR="00426404" w:rsidRPr="002626A5">
              <w:rPr>
                <w:sz w:val="16"/>
                <w:szCs w:val="16"/>
              </w:rPr>
              <w:t>“I think we’ve learnt to be, we’ve learnt to be resilient, more resilient than we ever thought we possibly could be, we’ve learnt that you need to all work together, if you’re going to make something work and you recover it you’ve got to be positive in what you do, and you’ve got to be strong in your conviction. We’ve always known that, but we’ve never actually had an opportunity to have it demonstrated, demonstrated with</w:t>
            </w:r>
            <w:r w:rsidR="00BB2242" w:rsidRPr="002626A5">
              <w:rPr>
                <w:sz w:val="16"/>
                <w:szCs w:val="16"/>
              </w:rPr>
              <w:t>in my working life here” (OM2</w:t>
            </w:r>
            <w:r w:rsidR="00426404" w:rsidRPr="002626A5">
              <w:rPr>
                <w:sz w:val="16"/>
                <w:szCs w:val="16"/>
              </w:rPr>
              <w:t>).</w:t>
            </w:r>
          </w:p>
          <w:p w14:paraId="16993AC5" w14:textId="77777777" w:rsidR="00E6436A" w:rsidRPr="002626A5" w:rsidRDefault="00426404" w:rsidP="00426404">
            <w:pPr>
              <w:spacing w:line="240" w:lineRule="auto"/>
              <w:rPr>
                <w:sz w:val="16"/>
                <w:szCs w:val="16"/>
              </w:rPr>
            </w:pPr>
            <w:r w:rsidRPr="002626A5">
              <w:rPr>
                <w:sz w:val="16"/>
                <w:szCs w:val="16"/>
              </w:rPr>
              <w:t xml:space="preserve"> </w:t>
            </w:r>
            <w:r w:rsidR="00E6436A" w:rsidRPr="002626A5">
              <w:rPr>
                <w:sz w:val="16"/>
                <w:szCs w:val="16"/>
              </w:rPr>
              <w:t>“[W]e’re less precious about … location ... If there comes a time where</w:t>
            </w:r>
            <w:r w:rsidR="00BB2242" w:rsidRPr="002626A5">
              <w:rPr>
                <w:sz w:val="16"/>
                <w:szCs w:val="16"/>
              </w:rPr>
              <w:t xml:space="preserve"> we can’t be sustainable </w:t>
            </w:r>
            <w:r w:rsidR="00E6436A" w:rsidRPr="002626A5">
              <w:rPr>
                <w:sz w:val="16"/>
                <w:szCs w:val="16"/>
              </w:rPr>
              <w:t>anymore, then we’ve done 20 years here and I think we’ve proven, as a personal kind of thing, that yes, something interesting and positive can thrive within a disadvantaged area and it presents a different perspective, but you know, but where we’ll be is where we’ll be”</w:t>
            </w:r>
            <w:r w:rsidR="00BB2242" w:rsidRPr="002626A5">
              <w:rPr>
                <w:sz w:val="16"/>
                <w:szCs w:val="16"/>
              </w:rPr>
              <w:t xml:space="preserve"> (OM10a</w:t>
            </w:r>
            <w:r w:rsidR="00E6436A" w:rsidRPr="002626A5">
              <w:rPr>
                <w:sz w:val="16"/>
                <w:szCs w:val="16"/>
              </w:rPr>
              <w:t>).</w:t>
            </w:r>
          </w:p>
          <w:p w14:paraId="0F7064BF" w14:textId="77777777" w:rsidR="00E6436A" w:rsidRPr="002626A5" w:rsidRDefault="00E6436A" w:rsidP="00E6436A">
            <w:pPr>
              <w:spacing w:line="240" w:lineRule="auto"/>
              <w:rPr>
                <w:sz w:val="16"/>
                <w:szCs w:val="16"/>
              </w:rPr>
            </w:pPr>
            <w:r w:rsidRPr="002626A5">
              <w:rPr>
                <w:sz w:val="16"/>
                <w:szCs w:val="16"/>
              </w:rPr>
              <w:t xml:space="preserve">“We’re not making a million pounds. We’re just day-to-day activities. Since 2003, seven years, we didn’t even go on holiday. My little girl says, ‘Daddy, we have a shop, we have money, we have a passport, and why don’t we get on an airplane?’ I say, ‘Ok darling, from next year, every single year, we go on holiday’. I told her, </w:t>
            </w:r>
            <w:r w:rsidR="00F719FC" w:rsidRPr="002626A5">
              <w:rPr>
                <w:sz w:val="16"/>
                <w:szCs w:val="16"/>
              </w:rPr>
              <w:t>‘Baby I promise</w:t>
            </w:r>
            <w:r w:rsidRPr="002626A5">
              <w:rPr>
                <w:sz w:val="16"/>
                <w:szCs w:val="16"/>
              </w:rPr>
              <w:t>’ … It’s just, you know, it changes a lot of things in your life. You know, this is going to be large” (</w:t>
            </w:r>
            <w:r w:rsidR="00BB2242" w:rsidRPr="002626A5">
              <w:rPr>
                <w:sz w:val="16"/>
                <w:szCs w:val="16"/>
              </w:rPr>
              <w:t>OM5</w:t>
            </w:r>
            <w:r w:rsidRPr="002626A5">
              <w:rPr>
                <w:sz w:val="16"/>
                <w:szCs w:val="16"/>
              </w:rPr>
              <w:t>).</w:t>
            </w:r>
          </w:p>
          <w:p w14:paraId="65D5AA4F" w14:textId="77777777" w:rsidR="00F719FC" w:rsidRPr="002626A5" w:rsidRDefault="00F719FC" w:rsidP="00E6436A">
            <w:pPr>
              <w:spacing w:line="240" w:lineRule="auto"/>
              <w:jc w:val="both"/>
              <w:rPr>
                <w:sz w:val="16"/>
                <w:szCs w:val="16"/>
              </w:rPr>
            </w:pPr>
          </w:p>
          <w:p w14:paraId="50F37802" w14:textId="77777777" w:rsidR="00E6436A" w:rsidRPr="002626A5" w:rsidRDefault="00E6436A" w:rsidP="00E6436A">
            <w:pPr>
              <w:spacing w:line="240" w:lineRule="auto"/>
              <w:rPr>
                <w:sz w:val="16"/>
                <w:szCs w:val="16"/>
              </w:rPr>
            </w:pPr>
            <w:r w:rsidRPr="002626A5">
              <w:rPr>
                <w:sz w:val="16"/>
                <w:szCs w:val="16"/>
              </w:rPr>
              <w:t>“[W]orst experience in my life. I never ever. And hope never again happen. Worse, worse, worse, wor</w:t>
            </w:r>
            <w:r w:rsidR="00BB2242" w:rsidRPr="002626A5">
              <w:rPr>
                <w:sz w:val="16"/>
                <w:szCs w:val="16"/>
              </w:rPr>
              <w:t>st, experience! So bad” (OM1</w:t>
            </w:r>
            <w:r w:rsidRPr="002626A5">
              <w:rPr>
                <w:sz w:val="16"/>
                <w:szCs w:val="16"/>
              </w:rPr>
              <w:t>).</w:t>
            </w:r>
          </w:p>
          <w:p w14:paraId="274FC05E" w14:textId="77777777" w:rsidR="00E6436A" w:rsidRPr="002626A5" w:rsidRDefault="00E6436A" w:rsidP="00E6436A">
            <w:pPr>
              <w:spacing w:line="240" w:lineRule="auto"/>
              <w:rPr>
                <w:sz w:val="16"/>
                <w:szCs w:val="16"/>
              </w:rPr>
            </w:pPr>
            <w:r w:rsidRPr="002626A5">
              <w:rPr>
                <w:sz w:val="16"/>
                <w:szCs w:val="16"/>
              </w:rPr>
              <w:t>“It’s the saddest day in my life. When my dad was passing, I never cried. My dad lived like good, you know. He die good. I didn’t cry. He just had, you know, a good death. He died</w:t>
            </w:r>
            <w:r w:rsidR="00BB2242" w:rsidRPr="002626A5">
              <w:rPr>
                <w:sz w:val="16"/>
                <w:szCs w:val="16"/>
              </w:rPr>
              <w:t xml:space="preserve"> … </w:t>
            </w:r>
            <w:r w:rsidRPr="002626A5">
              <w:rPr>
                <w:sz w:val="16"/>
                <w:szCs w:val="16"/>
              </w:rPr>
              <w:t>heart attack, so, it’s a good, you know, death. But this is, oh, I cried, I cried. Whole</w:t>
            </w:r>
            <w:r w:rsidR="00426404" w:rsidRPr="002626A5">
              <w:rPr>
                <w:sz w:val="16"/>
                <w:szCs w:val="16"/>
              </w:rPr>
              <w:t xml:space="preserve"> day I cried!</w:t>
            </w:r>
            <w:r w:rsidR="00BB2242" w:rsidRPr="002626A5">
              <w:rPr>
                <w:sz w:val="16"/>
                <w:szCs w:val="16"/>
              </w:rPr>
              <w:t>” (OM5</w:t>
            </w:r>
            <w:r w:rsidRPr="002626A5">
              <w:rPr>
                <w:sz w:val="16"/>
                <w:szCs w:val="16"/>
              </w:rPr>
              <w:t>).</w:t>
            </w:r>
          </w:p>
          <w:p w14:paraId="39938F3F" w14:textId="77777777" w:rsidR="00E6436A" w:rsidRPr="002626A5" w:rsidRDefault="00E6436A" w:rsidP="00E6436A">
            <w:pPr>
              <w:spacing w:line="240" w:lineRule="auto"/>
              <w:rPr>
                <w:sz w:val="16"/>
                <w:szCs w:val="16"/>
              </w:rPr>
            </w:pPr>
            <w:r w:rsidRPr="002626A5">
              <w:rPr>
                <w:sz w:val="16"/>
                <w:szCs w:val="16"/>
              </w:rPr>
              <w:t xml:space="preserve">“I probably would have been more upset when I was younger. You get a bit more philosophical when you get older. I think </w:t>
            </w:r>
            <w:r w:rsidRPr="002626A5">
              <w:rPr>
                <w:i/>
                <w:sz w:val="16"/>
                <w:szCs w:val="16"/>
              </w:rPr>
              <w:t>you’re angry inside</w:t>
            </w:r>
            <w:r w:rsidRPr="002626A5">
              <w:rPr>
                <w:sz w:val="16"/>
                <w:szCs w:val="16"/>
              </w:rPr>
              <w:t xml:space="preserve"> but it’s something you can</w:t>
            </w:r>
            <w:r w:rsidR="00BB2242" w:rsidRPr="002626A5">
              <w:rPr>
                <w:sz w:val="16"/>
                <w:szCs w:val="16"/>
              </w:rPr>
              <w:t>’t do much about … What’s done is done” (OM7</w:t>
            </w:r>
            <w:r w:rsidRPr="002626A5">
              <w:rPr>
                <w:sz w:val="16"/>
                <w:szCs w:val="16"/>
              </w:rPr>
              <w:t>).</w:t>
            </w:r>
          </w:p>
          <w:p w14:paraId="6CEB2718" w14:textId="77777777" w:rsidR="004011D1" w:rsidRPr="002626A5" w:rsidRDefault="004011D1" w:rsidP="00E6436A">
            <w:pPr>
              <w:spacing w:line="240" w:lineRule="auto"/>
              <w:rPr>
                <w:sz w:val="16"/>
                <w:szCs w:val="16"/>
              </w:rPr>
            </w:pPr>
          </w:p>
          <w:p w14:paraId="1447C14D" w14:textId="77777777" w:rsidR="0016072E" w:rsidRPr="002626A5" w:rsidRDefault="00EB691F" w:rsidP="00E6436A">
            <w:pPr>
              <w:spacing w:line="240" w:lineRule="auto"/>
              <w:rPr>
                <w:sz w:val="16"/>
                <w:szCs w:val="16"/>
              </w:rPr>
            </w:pPr>
            <w:r w:rsidRPr="002626A5">
              <w:rPr>
                <w:sz w:val="16"/>
                <w:szCs w:val="16"/>
              </w:rPr>
              <w:t>“</w:t>
            </w:r>
            <w:r w:rsidR="004011D1" w:rsidRPr="002626A5">
              <w:rPr>
                <w:sz w:val="16"/>
                <w:szCs w:val="16"/>
              </w:rPr>
              <w:t>I want to see</w:t>
            </w:r>
            <w:r w:rsidRPr="002626A5">
              <w:rPr>
                <w:sz w:val="16"/>
                <w:szCs w:val="16"/>
              </w:rPr>
              <w:t xml:space="preserve"> my shop. I love my shop</w:t>
            </w:r>
            <w:r w:rsidR="00421BBD" w:rsidRPr="002626A5">
              <w:rPr>
                <w:sz w:val="16"/>
                <w:szCs w:val="16"/>
              </w:rPr>
              <w:t xml:space="preserve"> ..</w:t>
            </w:r>
            <w:r w:rsidR="004011D1" w:rsidRPr="002626A5">
              <w:rPr>
                <w:sz w:val="16"/>
                <w:szCs w:val="16"/>
              </w:rPr>
              <w:t>. We laugh, we have fun, we a</w:t>
            </w:r>
            <w:r w:rsidR="00421BBD" w:rsidRPr="002626A5">
              <w:rPr>
                <w:sz w:val="16"/>
                <w:szCs w:val="16"/>
              </w:rPr>
              <w:t xml:space="preserve">rgue, we fight </w:t>
            </w:r>
            <w:r w:rsidRPr="002626A5">
              <w:rPr>
                <w:sz w:val="16"/>
                <w:szCs w:val="16"/>
              </w:rPr>
              <w:t>..</w:t>
            </w:r>
            <w:r w:rsidR="004011D1" w:rsidRPr="002626A5">
              <w:rPr>
                <w:sz w:val="16"/>
                <w:szCs w:val="16"/>
              </w:rPr>
              <w:t>.</w:t>
            </w:r>
            <w:r w:rsidRPr="002626A5">
              <w:rPr>
                <w:sz w:val="16"/>
                <w:szCs w:val="16"/>
              </w:rPr>
              <w:t xml:space="preserve"> I want my shop back. That’s my motive” (OM5).</w:t>
            </w:r>
          </w:p>
          <w:p w14:paraId="1FCF6AEF" w14:textId="77777777" w:rsidR="002626A5" w:rsidRPr="002626A5" w:rsidRDefault="002626A5" w:rsidP="00D2167E">
            <w:pPr>
              <w:spacing w:line="240" w:lineRule="auto"/>
              <w:rPr>
                <w:sz w:val="16"/>
                <w:szCs w:val="16"/>
              </w:rPr>
            </w:pPr>
            <w:r>
              <w:rPr>
                <w:sz w:val="16"/>
                <w:szCs w:val="16"/>
              </w:rPr>
              <w:t>“</w:t>
            </w:r>
            <w:r w:rsidRPr="002626A5">
              <w:rPr>
                <w:sz w:val="16"/>
                <w:szCs w:val="16"/>
              </w:rPr>
              <w:t>I suppose the biggest motivator is um, I guess just wanting to, to show whoever perpetrated the crime that I can bounce back. Umm, that I see this as a setback, a difficulty I need to overcome. I like a challenge</w:t>
            </w:r>
            <w:r>
              <w:rPr>
                <w:sz w:val="16"/>
                <w:szCs w:val="16"/>
              </w:rPr>
              <w:t xml:space="preserve"> ..</w:t>
            </w:r>
            <w:r w:rsidRPr="002626A5">
              <w:rPr>
                <w:sz w:val="16"/>
                <w:szCs w:val="16"/>
              </w:rPr>
              <w:t>. I’m part of the community, and why should what they did ruin what I’ve built up, what I’ve worked hard to do</w:t>
            </w:r>
            <w:r>
              <w:rPr>
                <w:sz w:val="16"/>
                <w:szCs w:val="16"/>
              </w:rPr>
              <w:t>” (OM12)</w:t>
            </w:r>
            <w:r w:rsidRPr="002626A5">
              <w:rPr>
                <w:sz w:val="16"/>
                <w:szCs w:val="16"/>
              </w:rPr>
              <w:t>.</w:t>
            </w:r>
          </w:p>
        </w:tc>
        <w:tc>
          <w:tcPr>
            <w:tcW w:w="1531" w:type="dxa"/>
            <w:shd w:val="clear" w:color="auto" w:fill="auto"/>
          </w:tcPr>
          <w:p w14:paraId="734622FF" w14:textId="77777777" w:rsidR="00C842BC" w:rsidRPr="002626A5" w:rsidRDefault="00C842BC" w:rsidP="00E6436A">
            <w:pPr>
              <w:spacing w:line="240" w:lineRule="auto"/>
              <w:rPr>
                <w:sz w:val="16"/>
                <w:szCs w:val="16"/>
              </w:rPr>
            </w:pPr>
          </w:p>
          <w:p w14:paraId="64B9781C" w14:textId="77777777" w:rsidR="00E6436A" w:rsidRPr="002626A5" w:rsidRDefault="00E6436A" w:rsidP="00E6436A">
            <w:pPr>
              <w:spacing w:line="240" w:lineRule="auto"/>
              <w:rPr>
                <w:sz w:val="16"/>
                <w:szCs w:val="16"/>
              </w:rPr>
            </w:pPr>
            <w:r w:rsidRPr="002626A5">
              <w:rPr>
                <w:sz w:val="16"/>
                <w:szCs w:val="16"/>
              </w:rPr>
              <w:t>O</w:t>
            </w:r>
            <w:r w:rsidR="007613D0" w:rsidRPr="002626A5">
              <w:rPr>
                <w:sz w:val="16"/>
                <w:szCs w:val="16"/>
              </w:rPr>
              <w:t xml:space="preserve">utside support is valued/It relieves </w:t>
            </w:r>
            <w:r w:rsidRPr="002626A5">
              <w:rPr>
                <w:sz w:val="16"/>
                <w:szCs w:val="16"/>
              </w:rPr>
              <w:t>pressures somewhat</w:t>
            </w:r>
          </w:p>
          <w:p w14:paraId="3A41C488" w14:textId="77777777" w:rsidR="00E6436A" w:rsidRPr="002626A5" w:rsidRDefault="00E6436A" w:rsidP="00E6436A">
            <w:pPr>
              <w:spacing w:line="240" w:lineRule="auto"/>
              <w:rPr>
                <w:b/>
                <w:sz w:val="16"/>
                <w:szCs w:val="16"/>
              </w:rPr>
            </w:pPr>
          </w:p>
          <w:p w14:paraId="081D60A3" w14:textId="77777777" w:rsidR="00D2167E" w:rsidRDefault="00D2167E" w:rsidP="00E6436A">
            <w:pPr>
              <w:spacing w:line="240" w:lineRule="auto"/>
              <w:rPr>
                <w:sz w:val="16"/>
                <w:szCs w:val="16"/>
              </w:rPr>
            </w:pPr>
          </w:p>
          <w:p w14:paraId="6A110EC6" w14:textId="77777777" w:rsidR="00D2167E" w:rsidRDefault="00D2167E" w:rsidP="00E6436A">
            <w:pPr>
              <w:spacing w:line="240" w:lineRule="auto"/>
              <w:rPr>
                <w:sz w:val="16"/>
                <w:szCs w:val="16"/>
              </w:rPr>
            </w:pPr>
          </w:p>
          <w:p w14:paraId="2B70BFA9" w14:textId="77777777" w:rsidR="00D2167E" w:rsidRPr="002626A5" w:rsidRDefault="00D2167E" w:rsidP="00E6436A">
            <w:pPr>
              <w:spacing w:line="240" w:lineRule="auto"/>
              <w:rPr>
                <w:b/>
                <w:sz w:val="16"/>
                <w:szCs w:val="16"/>
              </w:rPr>
            </w:pPr>
          </w:p>
          <w:p w14:paraId="1F75884B" w14:textId="77777777" w:rsidR="00F719FC" w:rsidRPr="002626A5" w:rsidRDefault="00F719FC" w:rsidP="00F719FC">
            <w:pPr>
              <w:spacing w:line="240" w:lineRule="auto"/>
              <w:rPr>
                <w:sz w:val="16"/>
                <w:szCs w:val="16"/>
              </w:rPr>
            </w:pPr>
            <w:r w:rsidRPr="002626A5">
              <w:rPr>
                <w:sz w:val="16"/>
                <w:szCs w:val="16"/>
              </w:rPr>
              <w:t>Efficiency and communication in support is valued</w:t>
            </w:r>
          </w:p>
          <w:p w14:paraId="7AFA6D2D" w14:textId="77777777" w:rsidR="00F719FC" w:rsidRPr="002626A5" w:rsidRDefault="00F719FC" w:rsidP="00E6436A">
            <w:pPr>
              <w:spacing w:line="240" w:lineRule="auto"/>
              <w:rPr>
                <w:b/>
                <w:sz w:val="16"/>
                <w:szCs w:val="16"/>
              </w:rPr>
            </w:pPr>
          </w:p>
          <w:p w14:paraId="743B3F92" w14:textId="77777777" w:rsidR="00F719FC" w:rsidRPr="002626A5" w:rsidRDefault="00F719FC" w:rsidP="00E6436A">
            <w:pPr>
              <w:spacing w:line="240" w:lineRule="auto"/>
              <w:rPr>
                <w:b/>
                <w:sz w:val="16"/>
                <w:szCs w:val="16"/>
              </w:rPr>
            </w:pPr>
          </w:p>
          <w:p w14:paraId="2002B75B" w14:textId="77777777" w:rsidR="00F719FC" w:rsidRPr="002626A5" w:rsidRDefault="00F719FC" w:rsidP="00E6436A">
            <w:pPr>
              <w:spacing w:line="240" w:lineRule="auto"/>
              <w:rPr>
                <w:b/>
                <w:sz w:val="16"/>
                <w:szCs w:val="16"/>
              </w:rPr>
            </w:pPr>
          </w:p>
          <w:p w14:paraId="2340E684" w14:textId="77777777" w:rsidR="00F719FC" w:rsidRPr="002626A5" w:rsidRDefault="00F719FC" w:rsidP="00E6436A">
            <w:pPr>
              <w:spacing w:line="240" w:lineRule="auto"/>
              <w:rPr>
                <w:b/>
                <w:sz w:val="16"/>
                <w:szCs w:val="16"/>
              </w:rPr>
            </w:pPr>
          </w:p>
          <w:p w14:paraId="0BD8223C" w14:textId="77777777" w:rsidR="00F719FC" w:rsidRPr="002626A5" w:rsidRDefault="00F719FC" w:rsidP="00E6436A">
            <w:pPr>
              <w:spacing w:line="240" w:lineRule="auto"/>
              <w:rPr>
                <w:b/>
                <w:sz w:val="16"/>
                <w:szCs w:val="16"/>
              </w:rPr>
            </w:pPr>
          </w:p>
          <w:p w14:paraId="7DA607D3" w14:textId="77777777" w:rsidR="00F719FC" w:rsidRPr="002626A5" w:rsidRDefault="00F719FC" w:rsidP="00E6436A">
            <w:pPr>
              <w:spacing w:line="240" w:lineRule="auto"/>
              <w:rPr>
                <w:b/>
                <w:sz w:val="16"/>
                <w:szCs w:val="16"/>
              </w:rPr>
            </w:pPr>
          </w:p>
          <w:p w14:paraId="6587140C" w14:textId="77777777" w:rsidR="00F719FC" w:rsidRPr="002626A5" w:rsidRDefault="00F719FC" w:rsidP="00E6436A">
            <w:pPr>
              <w:spacing w:line="240" w:lineRule="auto"/>
              <w:rPr>
                <w:b/>
                <w:sz w:val="16"/>
                <w:szCs w:val="16"/>
              </w:rPr>
            </w:pPr>
          </w:p>
          <w:p w14:paraId="0A190DDE" w14:textId="77777777" w:rsidR="00E6436A" w:rsidRPr="002626A5" w:rsidRDefault="00E6436A" w:rsidP="00E6436A">
            <w:pPr>
              <w:spacing w:line="240" w:lineRule="auto"/>
              <w:rPr>
                <w:sz w:val="16"/>
                <w:szCs w:val="16"/>
              </w:rPr>
            </w:pPr>
            <w:r w:rsidRPr="002626A5">
              <w:rPr>
                <w:sz w:val="16"/>
                <w:szCs w:val="16"/>
              </w:rPr>
              <w:t xml:space="preserve">Outside support is important but </w:t>
            </w:r>
            <w:r w:rsidR="007613D0" w:rsidRPr="002626A5">
              <w:rPr>
                <w:sz w:val="16"/>
                <w:szCs w:val="16"/>
              </w:rPr>
              <w:t>was not always provided/It intensifies pressures</w:t>
            </w:r>
          </w:p>
          <w:p w14:paraId="7E35BAA3" w14:textId="77777777" w:rsidR="00E6436A" w:rsidRPr="002626A5" w:rsidRDefault="00E6436A" w:rsidP="00E6436A">
            <w:pPr>
              <w:spacing w:line="240" w:lineRule="auto"/>
              <w:rPr>
                <w:sz w:val="16"/>
                <w:szCs w:val="16"/>
              </w:rPr>
            </w:pPr>
          </w:p>
          <w:p w14:paraId="6E45F9DF" w14:textId="77777777" w:rsidR="00E6436A" w:rsidRPr="002626A5" w:rsidRDefault="00E6436A" w:rsidP="00E6436A">
            <w:pPr>
              <w:spacing w:line="240" w:lineRule="auto"/>
              <w:rPr>
                <w:sz w:val="16"/>
                <w:szCs w:val="16"/>
              </w:rPr>
            </w:pPr>
          </w:p>
          <w:p w14:paraId="0D8FC731" w14:textId="77777777" w:rsidR="00E6436A" w:rsidRPr="002626A5" w:rsidRDefault="00E6436A" w:rsidP="00E6436A">
            <w:pPr>
              <w:spacing w:line="240" w:lineRule="auto"/>
              <w:rPr>
                <w:sz w:val="16"/>
                <w:szCs w:val="16"/>
              </w:rPr>
            </w:pPr>
          </w:p>
          <w:p w14:paraId="5FD95AEC" w14:textId="77777777" w:rsidR="00E6436A" w:rsidRPr="002626A5" w:rsidRDefault="00E6436A" w:rsidP="00E6436A">
            <w:pPr>
              <w:spacing w:line="240" w:lineRule="auto"/>
              <w:rPr>
                <w:sz w:val="16"/>
                <w:szCs w:val="16"/>
              </w:rPr>
            </w:pPr>
          </w:p>
          <w:p w14:paraId="3081EB73" w14:textId="77777777" w:rsidR="00E6436A" w:rsidRPr="002626A5" w:rsidRDefault="00E6436A" w:rsidP="00E6436A">
            <w:pPr>
              <w:spacing w:line="240" w:lineRule="auto"/>
              <w:rPr>
                <w:sz w:val="16"/>
                <w:szCs w:val="16"/>
              </w:rPr>
            </w:pPr>
          </w:p>
          <w:p w14:paraId="03325AD8" w14:textId="77777777" w:rsidR="00E6436A" w:rsidRPr="002626A5" w:rsidRDefault="00E6436A" w:rsidP="00E6436A">
            <w:pPr>
              <w:spacing w:line="240" w:lineRule="auto"/>
              <w:rPr>
                <w:sz w:val="16"/>
                <w:szCs w:val="16"/>
              </w:rPr>
            </w:pPr>
          </w:p>
          <w:p w14:paraId="3DD3CF8F" w14:textId="77777777" w:rsidR="00E6436A" w:rsidRPr="002626A5" w:rsidRDefault="00E6436A" w:rsidP="00E6436A">
            <w:pPr>
              <w:spacing w:line="240" w:lineRule="auto"/>
              <w:rPr>
                <w:sz w:val="16"/>
                <w:szCs w:val="16"/>
              </w:rPr>
            </w:pPr>
          </w:p>
          <w:p w14:paraId="01CE788C" w14:textId="77777777" w:rsidR="00E6436A" w:rsidRPr="002626A5" w:rsidRDefault="00E6436A" w:rsidP="00E6436A">
            <w:pPr>
              <w:spacing w:line="240" w:lineRule="auto"/>
              <w:rPr>
                <w:sz w:val="16"/>
                <w:szCs w:val="16"/>
              </w:rPr>
            </w:pPr>
          </w:p>
          <w:p w14:paraId="68F343EF" w14:textId="77777777" w:rsidR="00E6436A" w:rsidRPr="002626A5" w:rsidRDefault="00E6436A" w:rsidP="00E6436A">
            <w:pPr>
              <w:spacing w:line="240" w:lineRule="auto"/>
              <w:rPr>
                <w:sz w:val="16"/>
                <w:szCs w:val="16"/>
              </w:rPr>
            </w:pPr>
          </w:p>
          <w:p w14:paraId="5782270E" w14:textId="77777777" w:rsidR="00E6436A" w:rsidRPr="002626A5" w:rsidRDefault="00E6436A" w:rsidP="00E6436A">
            <w:pPr>
              <w:spacing w:line="240" w:lineRule="auto"/>
              <w:rPr>
                <w:sz w:val="16"/>
                <w:szCs w:val="16"/>
              </w:rPr>
            </w:pPr>
          </w:p>
          <w:p w14:paraId="37211EE6" w14:textId="77777777" w:rsidR="00E6436A" w:rsidRPr="002626A5" w:rsidRDefault="00E6436A" w:rsidP="00E6436A">
            <w:pPr>
              <w:spacing w:line="240" w:lineRule="auto"/>
              <w:rPr>
                <w:sz w:val="16"/>
                <w:szCs w:val="16"/>
              </w:rPr>
            </w:pPr>
          </w:p>
          <w:p w14:paraId="0CAB3D17" w14:textId="77777777" w:rsidR="00E6436A" w:rsidRPr="002626A5" w:rsidRDefault="00E6436A" w:rsidP="00E6436A">
            <w:pPr>
              <w:spacing w:line="240" w:lineRule="auto"/>
              <w:rPr>
                <w:sz w:val="16"/>
                <w:szCs w:val="16"/>
              </w:rPr>
            </w:pPr>
          </w:p>
          <w:p w14:paraId="20536589" w14:textId="77777777" w:rsidR="00D2167E" w:rsidRPr="002626A5" w:rsidRDefault="00D2167E" w:rsidP="00E6436A">
            <w:pPr>
              <w:spacing w:line="240" w:lineRule="auto"/>
              <w:rPr>
                <w:sz w:val="16"/>
                <w:szCs w:val="16"/>
              </w:rPr>
            </w:pPr>
          </w:p>
          <w:p w14:paraId="3A6B0BDE" w14:textId="77777777" w:rsidR="00E6436A" w:rsidRPr="002626A5" w:rsidRDefault="00E6436A" w:rsidP="00E6436A">
            <w:pPr>
              <w:spacing w:line="240" w:lineRule="auto"/>
              <w:rPr>
                <w:sz w:val="16"/>
                <w:szCs w:val="16"/>
              </w:rPr>
            </w:pPr>
            <w:r w:rsidRPr="002626A5">
              <w:rPr>
                <w:sz w:val="16"/>
                <w:szCs w:val="16"/>
              </w:rPr>
              <w:lastRenderedPageBreak/>
              <w:t>Re-defining the business, resources and what is valued</w:t>
            </w:r>
          </w:p>
          <w:p w14:paraId="37B307FC" w14:textId="77777777" w:rsidR="00E6436A" w:rsidRPr="002626A5" w:rsidRDefault="00E6436A" w:rsidP="00E6436A">
            <w:pPr>
              <w:spacing w:line="240" w:lineRule="auto"/>
              <w:rPr>
                <w:sz w:val="16"/>
                <w:szCs w:val="16"/>
              </w:rPr>
            </w:pPr>
          </w:p>
          <w:p w14:paraId="6A461B32" w14:textId="77777777" w:rsidR="00E6436A" w:rsidRPr="002626A5" w:rsidRDefault="00E6436A" w:rsidP="00E6436A">
            <w:pPr>
              <w:spacing w:line="240" w:lineRule="auto"/>
              <w:rPr>
                <w:sz w:val="16"/>
                <w:szCs w:val="16"/>
              </w:rPr>
            </w:pPr>
          </w:p>
          <w:p w14:paraId="1E8E4667" w14:textId="77777777" w:rsidR="00E6436A" w:rsidRPr="002626A5" w:rsidRDefault="00E6436A" w:rsidP="00E6436A">
            <w:pPr>
              <w:spacing w:line="240" w:lineRule="auto"/>
              <w:rPr>
                <w:sz w:val="16"/>
                <w:szCs w:val="16"/>
              </w:rPr>
            </w:pPr>
          </w:p>
          <w:p w14:paraId="532F8CD9" w14:textId="77777777" w:rsidR="00E6436A" w:rsidRPr="002626A5" w:rsidRDefault="00E6436A" w:rsidP="00E6436A">
            <w:pPr>
              <w:spacing w:line="240" w:lineRule="auto"/>
              <w:rPr>
                <w:sz w:val="16"/>
                <w:szCs w:val="16"/>
              </w:rPr>
            </w:pPr>
          </w:p>
          <w:p w14:paraId="623B39D8" w14:textId="77777777" w:rsidR="00E6436A" w:rsidRPr="002626A5" w:rsidRDefault="00E6436A" w:rsidP="00E6436A">
            <w:pPr>
              <w:spacing w:line="240" w:lineRule="auto"/>
              <w:rPr>
                <w:sz w:val="16"/>
                <w:szCs w:val="16"/>
              </w:rPr>
            </w:pPr>
          </w:p>
          <w:p w14:paraId="15270B95" w14:textId="77777777" w:rsidR="00E6436A" w:rsidRPr="002626A5" w:rsidRDefault="00E6436A" w:rsidP="00E6436A">
            <w:pPr>
              <w:spacing w:line="240" w:lineRule="auto"/>
              <w:rPr>
                <w:sz w:val="16"/>
                <w:szCs w:val="16"/>
              </w:rPr>
            </w:pPr>
          </w:p>
          <w:p w14:paraId="15F40D20" w14:textId="77777777" w:rsidR="00E6436A" w:rsidRPr="002626A5" w:rsidRDefault="00E6436A" w:rsidP="00E6436A">
            <w:pPr>
              <w:spacing w:line="240" w:lineRule="auto"/>
              <w:rPr>
                <w:sz w:val="16"/>
                <w:szCs w:val="16"/>
              </w:rPr>
            </w:pPr>
          </w:p>
          <w:p w14:paraId="4EA84EBA" w14:textId="77777777" w:rsidR="00E6436A" w:rsidRPr="002626A5" w:rsidRDefault="00E6436A" w:rsidP="00E6436A">
            <w:pPr>
              <w:spacing w:line="240" w:lineRule="auto"/>
              <w:rPr>
                <w:sz w:val="16"/>
                <w:szCs w:val="16"/>
              </w:rPr>
            </w:pPr>
          </w:p>
          <w:p w14:paraId="29E12810" w14:textId="77777777" w:rsidR="00E6436A" w:rsidRPr="002626A5" w:rsidRDefault="00E6436A" w:rsidP="00E6436A">
            <w:pPr>
              <w:spacing w:line="240" w:lineRule="auto"/>
              <w:rPr>
                <w:sz w:val="16"/>
                <w:szCs w:val="16"/>
              </w:rPr>
            </w:pPr>
          </w:p>
          <w:p w14:paraId="3DCAB645" w14:textId="77777777" w:rsidR="00E6436A" w:rsidRPr="002626A5" w:rsidRDefault="00E6436A" w:rsidP="00E6436A">
            <w:pPr>
              <w:spacing w:line="240" w:lineRule="auto"/>
              <w:rPr>
                <w:sz w:val="16"/>
                <w:szCs w:val="16"/>
              </w:rPr>
            </w:pPr>
          </w:p>
          <w:p w14:paraId="24BF4158" w14:textId="77777777" w:rsidR="00E6436A" w:rsidRPr="002626A5" w:rsidRDefault="00E6436A" w:rsidP="00E6436A">
            <w:pPr>
              <w:spacing w:line="240" w:lineRule="auto"/>
              <w:rPr>
                <w:sz w:val="16"/>
                <w:szCs w:val="16"/>
              </w:rPr>
            </w:pPr>
          </w:p>
          <w:p w14:paraId="583AA35C" w14:textId="77777777" w:rsidR="00F719FC" w:rsidRPr="002626A5" w:rsidRDefault="00F719FC" w:rsidP="00E6436A">
            <w:pPr>
              <w:spacing w:line="240" w:lineRule="auto"/>
              <w:rPr>
                <w:sz w:val="16"/>
                <w:szCs w:val="16"/>
              </w:rPr>
            </w:pPr>
          </w:p>
          <w:p w14:paraId="5C99EAD2" w14:textId="77777777" w:rsidR="00F719FC" w:rsidRPr="002626A5" w:rsidRDefault="00F719FC" w:rsidP="00E6436A">
            <w:pPr>
              <w:spacing w:line="240" w:lineRule="auto"/>
              <w:rPr>
                <w:sz w:val="16"/>
                <w:szCs w:val="16"/>
              </w:rPr>
            </w:pPr>
          </w:p>
          <w:p w14:paraId="17D2516F" w14:textId="77777777" w:rsidR="00F719FC" w:rsidRPr="002626A5" w:rsidRDefault="00F719FC" w:rsidP="00E6436A">
            <w:pPr>
              <w:spacing w:line="240" w:lineRule="auto"/>
              <w:rPr>
                <w:sz w:val="16"/>
                <w:szCs w:val="16"/>
              </w:rPr>
            </w:pPr>
          </w:p>
          <w:p w14:paraId="7A8ACC50" w14:textId="77777777" w:rsidR="00F719FC" w:rsidRPr="002626A5" w:rsidRDefault="00F719FC" w:rsidP="00E6436A">
            <w:pPr>
              <w:spacing w:line="240" w:lineRule="auto"/>
              <w:rPr>
                <w:sz w:val="16"/>
                <w:szCs w:val="16"/>
              </w:rPr>
            </w:pPr>
          </w:p>
          <w:p w14:paraId="39CD13B9" w14:textId="77777777" w:rsidR="00E6436A" w:rsidRPr="002626A5" w:rsidRDefault="00BB2242" w:rsidP="00E6436A">
            <w:pPr>
              <w:spacing w:line="240" w:lineRule="auto"/>
              <w:rPr>
                <w:sz w:val="16"/>
                <w:szCs w:val="16"/>
              </w:rPr>
            </w:pPr>
            <w:r w:rsidRPr="002626A5">
              <w:rPr>
                <w:sz w:val="16"/>
                <w:szCs w:val="16"/>
              </w:rPr>
              <w:t>Re-fr</w:t>
            </w:r>
            <w:r w:rsidR="00426404" w:rsidRPr="002626A5">
              <w:rPr>
                <w:sz w:val="16"/>
                <w:szCs w:val="16"/>
              </w:rPr>
              <w:t>aming the riots - Comparing losses from the riots to previous negative experiences</w:t>
            </w:r>
          </w:p>
          <w:p w14:paraId="0B7A6106" w14:textId="77777777" w:rsidR="007C548C" w:rsidRPr="002626A5" w:rsidRDefault="007C548C" w:rsidP="00E6436A">
            <w:pPr>
              <w:spacing w:line="240" w:lineRule="auto"/>
              <w:rPr>
                <w:sz w:val="16"/>
                <w:szCs w:val="16"/>
              </w:rPr>
            </w:pPr>
          </w:p>
          <w:p w14:paraId="70E8DB39" w14:textId="77777777" w:rsidR="007C548C" w:rsidRPr="002626A5" w:rsidRDefault="007C548C" w:rsidP="00E6436A">
            <w:pPr>
              <w:spacing w:line="240" w:lineRule="auto"/>
              <w:rPr>
                <w:sz w:val="16"/>
                <w:szCs w:val="16"/>
              </w:rPr>
            </w:pPr>
          </w:p>
          <w:p w14:paraId="302F14D1" w14:textId="77777777" w:rsidR="007C548C" w:rsidRPr="002626A5" w:rsidRDefault="007C548C" w:rsidP="00E6436A">
            <w:pPr>
              <w:spacing w:line="240" w:lineRule="auto"/>
              <w:rPr>
                <w:sz w:val="16"/>
                <w:szCs w:val="16"/>
              </w:rPr>
            </w:pPr>
          </w:p>
          <w:p w14:paraId="193E5A30" w14:textId="77777777" w:rsidR="007C548C" w:rsidRPr="002626A5" w:rsidRDefault="007C548C" w:rsidP="00E6436A">
            <w:pPr>
              <w:spacing w:line="240" w:lineRule="auto"/>
              <w:rPr>
                <w:sz w:val="16"/>
                <w:szCs w:val="16"/>
              </w:rPr>
            </w:pPr>
          </w:p>
          <w:p w14:paraId="0816A920" w14:textId="77777777" w:rsidR="007C548C" w:rsidRPr="002626A5" w:rsidRDefault="007C548C" w:rsidP="00E6436A">
            <w:pPr>
              <w:spacing w:line="240" w:lineRule="auto"/>
              <w:rPr>
                <w:sz w:val="16"/>
                <w:szCs w:val="16"/>
              </w:rPr>
            </w:pPr>
          </w:p>
          <w:p w14:paraId="6862E140" w14:textId="77777777" w:rsidR="007C548C" w:rsidRPr="002626A5" w:rsidRDefault="007C548C" w:rsidP="00E6436A">
            <w:pPr>
              <w:spacing w:line="240" w:lineRule="auto"/>
              <w:rPr>
                <w:sz w:val="16"/>
                <w:szCs w:val="16"/>
              </w:rPr>
            </w:pPr>
            <w:r w:rsidRPr="002626A5">
              <w:rPr>
                <w:sz w:val="16"/>
                <w:szCs w:val="16"/>
              </w:rPr>
              <w:t>Bouncing back</w:t>
            </w:r>
          </w:p>
          <w:p w14:paraId="34685008" w14:textId="77777777" w:rsidR="00BB2242" w:rsidRPr="002626A5" w:rsidRDefault="00BB2242" w:rsidP="00E6436A">
            <w:pPr>
              <w:spacing w:line="240" w:lineRule="auto"/>
              <w:rPr>
                <w:b/>
                <w:sz w:val="16"/>
                <w:szCs w:val="16"/>
              </w:rPr>
            </w:pPr>
          </w:p>
        </w:tc>
      </w:tr>
    </w:tbl>
    <w:p w14:paraId="72A22586" w14:textId="77777777" w:rsidR="00E6436A" w:rsidRDefault="00E6436A" w:rsidP="00F91278">
      <w:pPr>
        <w:spacing w:line="240" w:lineRule="auto"/>
      </w:pPr>
    </w:p>
    <w:p w14:paraId="23384DCB" w14:textId="0EA45478" w:rsidR="00F91278" w:rsidRPr="00967C12" w:rsidRDefault="00F91278" w:rsidP="00F91278">
      <w:pPr>
        <w:spacing w:line="240" w:lineRule="auto"/>
      </w:pPr>
      <w:r>
        <w:rPr>
          <w:noProof/>
        </w:rPr>
        <w:drawing>
          <wp:inline distT="0" distB="0" distL="0" distR="0" wp14:anchorId="5149462D" wp14:editId="2619DC7E">
            <wp:extent cx="5274310" cy="31864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186430"/>
                    </a:xfrm>
                    <a:prstGeom prst="rect">
                      <a:avLst/>
                    </a:prstGeom>
                  </pic:spPr>
                </pic:pic>
              </a:graphicData>
            </a:graphic>
          </wp:inline>
        </w:drawing>
      </w:r>
    </w:p>
    <w:sectPr w:rsidR="00F91278" w:rsidRPr="00967C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8D8D3" w14:textId="77777777" w:rsidR="00801E9B" w:rsidRDefault="00801E9B">
      <w:r>
        <w:separator/>
      </w:r>
    </w:p>
  </w:endnote>
  <w:endnote w:type="continuationSeparator" w:id="0">
    <w:p w14:paraId="4665BAFC" w14:textId="77777777" w:rsidR="00801E9B" w:rsidRDefault="0080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ode">
    <w:altName w:val="Cod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5CB54" w14:textId="77777777" w:rsidR="0099347E" w:rsidRDefault="0099347E" w:rsidP="00F357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C62A09" w14:textId="77777777" w:rsidR="0099347E" w:rsidRDefault="0099347E" w:rsidP="005124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38C16" w14:textId="77777777" w:rsidR="0099347E" w:rsidRPr="00D2490C" w:rsidRDefault="0099347E" w:rsidP="00F35733">
    <w:pPr>
      <w:pStyle w:val="Footer"/>
      <w:framePr w:wrap="around" w:vAnchor="text" w:hAnchor="margin" w:xAlign="right" w:y="1"/>
      <w:rPr>
        <w:rStyle w:val="PageNumber"/>
      </w:rPr>
    </w:pPr>
    <w:r w:rsidRPr="00D2490C">
      <w:rPr>
        <w:rStyle w:val="PageNumber"/>
      </w:rPr>
      <w:fldChar w:fldCharType="begin"/>
    </w:r>
    <w:r w:rsidRPr="00D2490C">
      <w:rPr>
        <w:rStyle w:val="PageNumber"/>
      </w:rPr>
      <w:instrText xml:space="preserve">PAGE  </w:instrText>
    </w:r>
    <w:r w:rsidRPr="00D2490C">
      <w:rPr>
        <w:rStyle w:val="PageNumber"/>
      </w:rPr>
      <w:fldChar w:fldCharType="separate"/>
    </w:r>
    <w:r w:rsidR="00EA6846">
      <w:rPr>
        <w:rStyle w:val="PageNumber"/>
        <w:noProof/>
      </w:rPr>
      <w:t>1</w:t>
    </w:r>
    <w:r w:rsidRPr="00D2490C">
      <w:rPr>
        <w:rStyle w:val="PageNumber"/>
      </w:rPr>
      <w:fldChar w:fldCharType="end"/>
    </w:r>
  </w:p>
  <w:p w14:paraId="7BE201FA" w14:textId="77777777" w:rsidR="0099347E" w:rsidRDefault="0099347E" w:rsidP="005124F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41519" w14:textId="77777777" w:rsidR="00801E9B" w:rsidRDefault="00801E9B">
      <w:r>
        <w:separator/>
      </w:r>
    </w:p>
  </w:footnote>
  <w:footnote w:type="continuationSeparator" w:id="0">
    <w:p w14:paraId="3CD9FE63" w14:textId="77777777" w:rsidR="00801E9B" w:rsidRDefault="00801E9B">
      <w:r>
        <w:continuationSeparator/>
      </w:r>
    </w:p>
  </w:footnote>
  <w:footnote w:id="1">
    <w:p w14:paraId="582D4D2A" w14:textId="0FEE9231" w:rsidR="0099347E" w:rsidRPr="00154DB9" w:rsidRDefault="0099347E" w:rsidP="00154DB9">
      <w:pPr>
        <w:autoSpaceDE w:val="0"/>
        <w:autoSpaceDN w:val="0"/>
        <w:adjustRightInd w:val="0"/>
        <w:spacing w:line="240" w:lineRule="auto"/>
        <w:rPr>
          <w:sz w:val="16"/>
          <w:szCs w:val="16"/>
        </w:rPr>
      </w:pPr>
      <w:r>
        <w:rPr>
          <w:rStyle w:val="FootnoteReference"/>
        </w:rPr>
        <w:footnoteRef/>
      </w:r>
      <w:r w:rsidRPr="00154DB9">
        <w:rPr>
          <w:sz w:val="16"/>
          <w:szCs w:val="16"/>
        </w:rPr>
        <w:t>Recovery, it seems, may depend on pre-crisis characteristics and planning (e.g. the degree to which a business is marginal in the pre-crisis stage, previous disaster experience, pre-crisis preparation – insurance, a crisis recovery plan), characteristics of the business (e</w:t>
      </w:r>
      <w:r>
        <w:rPr>
          <w:sz w:val="16"/>
          <w:szCs w:val="16"/>
        </w:rPr>
        <w:t xml:space="preserve">.g., </w:t>
      </w:r>
      <w:r w:rsidRPr="00154DB9">
        <w:rPr>
          <w:sz w:val="16"/>
          <w:szCs w:val="16"/>
        </w:rPr>
        <w:t>small businesses are more vulnerable than</w:t>
      </w:r>
      <w:r>
        <w:rPr>
          <w:sz w:val="16"/>
          <w:szCs w:val="16"/>
        </w:rPr>
        <w:t xml:space="preserve"> large businesses, </w:t>
      </w:r>
      <w:r w:rsidRPr="00154DB9">
        <w:rPr>
          <w:sz w:val="16"/>
          <w:szCs w:val="16"/>
        </w:rPr>
        <w:t xml:space="preserve">firms operating in retail may have more scope for recovery), the nature of the damages incurred (direct </w:t>
      </w:r>
      <w:r>
        <w:rPr>
          <w:sz w:val="16"/>
          <w:szCs w:val="16"/>
        </w:rPr>
        <w:t xml:space="preserve">or indirect) </w:t>
      </w:r>
      <w:r w:rsidRPr="00154DB9">
        <w:rPr>
          <w:sz w:val="16"/>
          <w:szCs w:val="16"/>
        </w:rPr>
        <w:t>and the extent of damages (e.g., those businesses with more physical damages take longer to recover), and responses to damages (e.g., loss containmen</w:t>
      </w:r>
      <w:r w:rsidR="00E2793C">
        <w:rPr>
          <w:sz w:val="16"/>
          <w:szCs w:val="16"/>
        </w:rPr>
        <w:t xml:space="preserve">t measures taken, active </w:t>
      </w:r>
      <w:r w:rsidR="00F13464">
        <w:rPr>
          <w:sz w:val="16"/>
          <w:szCs w:val="16"/>
        </w:rPr>
        <w:t>mobiliz</w:t>
      </w:r>
      <w:r w:rsidRPr="00154DB9">
        <w:rPr>
          <w:sz w:val="16"/>
          <w:szCs w:val="16"/>
        </w:rPr>
        <w:t>ation of support from friends, family members, government and non-governmental sources) (e.g., Tierney, Nigg and Dahlhamer, 1996; Dahlhamer and Tierney, 1998; Tierney, 1997; Webb, Tierney and Dahlhamer 2002; Alesch, Holly, Mittler and Nagy, 2001; Corey and Deitch, 2011; Dennis, 2004; Asgary, Anjum and Azimi, 2012; Fink, 1986; Offer, 1998; Pedone, 1997)</w:t>
      </w:r>
      <w:r>
        <w:rPr>
          <w:sz w:val="16"/>
          <w:szCs w:val="16"/>
        </w:rPr>
        <w:t>.</w:t>
      </w:r>
    </w:p>
    <w:p w14:paraId="5CF62F54" w14:textId="77777777" w:rsidR="0099347E" w:rsidRDefault="0099347E" w:rsidP="00154DB9">
      <w:pPr>
        <w:pStyle w:val="FootnoteText"/>
        <w:spacing w:line="240" w:lineRule="auto"/>
      </w:pPr>
    </w:p>
  </w:footnote>
  <w:footnote w:id="2">
    <w:p w14:paraId="6B829902" w14:textId="77777777" w:rsidR="0099347E" w:rsidRPr="002C35A6" w:rsidRDefault="0099347E" w:rsidP="002C35A6">
      <w:pPr>
        <w:spacing w:line="240" w:lineRule="auto"/>
        <w:rPr>
          <w:sz w:val="18"/>
          <w:szCs w:val="18"/>
        </w:rPr>
      </w:pPr>
      <w:r>
        <w:rPr>
          <w:sz w:val="18"/>
          <w:szCs w:val="18"/>
        </w:rPr>
        <w:t xml:space="preserve">2 </w:t>
      </w:r>
      <w:r w:rsidRPr="00AD191B">
        <w:rPr>
          <w:sz w:val="18"/>
          <w:szCs w:val="18"/>
        </w:rPr>
        <w:t>In US history</w:t>
      </w:r>
      <w:r>
        <w:rPr>
          <w:sz w:val="18"/>
          <w:szCs w:val="18"/>
        </w:rPr>
        <w:t>,</w:t>
      </w:r>
      <w:r w:rsidRPr="00AD191B">
        <w:rPr>
          <w:sz w:val="18"/>
          <w:szCs w:val="18"/>
        </w:rPr>
        <w:t xml:space="preserve"> Hurricane Katrina has been the most </w:t>
      </w:r>
      <w:r w:rsidRPr="00646EF8">
        <w:rPr>
          <w:bCs/>
          <w:sz w:val="18"/>
          <w:szCs w:val="18"/>
        </w:rPr>
        <w:t>costly disaster ever</w:t>
      </w:r>
      <w:r w:rsidRPr="00646EF8">
        <w:rPr>
          <w:sz w:val="18"/>
          <w:szCs w:val="18"/>
        </w:rPr>
        <w:t>,</w:t>
      </w:r>
      <w:r w:rsidRPr="00AD191B">
        <w:rPr>
          <w:sz w:val="18"/>
          <w:szCs w:val="18"/>
        </w:rPr>
        <w:t xml:space="preserve"> with property damages estimated at under US$100 billion, the displacement of nearly one million people, and more than 1400 deaths (Knabb, Rhome and B</w:t>
      </w:r>
      <w:r>
        <w:rPr>
          <w:sz w:val="18"/>
          <w:szCs w:val="18"/>
        </w:rPr>
        <w:t>rown, 2006</w:t>
      </w:r>
      <w:r w:rsidRPr="00AD191B">
        <w:rPr>
          <w:sz w:val="18"/>
          <w:szCs w:val="18"/>
        </w:rPr>
        <w:t>; Baade et al.</w:t>
      </w:r>
      <w:r>
        <w:rPr>
          <w:sz w:val="18"/>
          <w:szCs w:val="18"/>
        </w:rPr>
        <w:t>,</w:t>
      </w:r>
      <w:r w:rsidRPr="00AD191B">
        <w:rPr>
          <w:sz w:val="18"/>
          <w:szCs w:val="18"/>
        </w:rPr>
        <w:t xml:space="preserve"> 2007; Boettke et </w:t>
      </w:r>
      <w:r>
        <w:rPr>
          <w:sz w:val="18"/>
          <w:szCs w:val="18"/>
        </w:rPr>
        <w:t>al., 2007; Schrank et al., 2013).</w:t>
      </w:r>
    </w:p>
  </w:footnote>
  <w:footnote w:id="3">
    <w:p w14:paraId="0C34C65C" w14:textId="77777777" w:rsidR="0099347E" w:rsidRDefault="0099347E" w:rsidP="00AD191B">
      <w:pPr>
        <w:pStyle w:val="FootnoteText"/>
        <w:spacing w:line="240" w:lineRule="auto"/>
      </w:pPr>
      <w:r>
        <w:rPr>
          <w:rStyle w:val="FootnoteReference"/>
        </w:rPr>
        <w:footnoteRef/>
      </w:r>
      <w:r>
        <w:t xml:space="preserve"> </w:t>
      </w:r>
      <w:r>
        <w:rPr>
          <w:bCs/>
          <w:sz w:val="18"/>
          <w:szCs w:val="18"/>
        </w:rPr>
        <w:t>Rudé</w:t>
      </w:r>
      <w:r w:rsidRPr="00580E1E">
        <w:rPr>
          <w:bCs/>
          <w:sz w:val="18"/>
          <w:szCs w:val="18"/>
        </w:rPr>
        <w:t xml:space="preserve"> </w:t>
      </w:r>
      <w:r>
        <w:rPr>
          <w:bCs/>
          <w:sz w:val="18"/>
          <w:szCs w:val="18"/>
        </w:rPr>
        <w:t xml:space="preserve">(1964: 217) </w:t>
      </w:r>
      <w:r w:rsidRPr="00580E1E">
        <w:rPr>
          <w:bCs/>
          <w:sz w:val="18"/>
          <w:szCs w:val="18"/>
        </w:rPr>
        <w:t>drew the following conclusion</w:t>
      </w:r>
      <w:r w:rsidRPr="00AD191B">
        <w:rPr>
          <w:bCs/>
          <w:sz w:val="18"/>
          <w:szCs w:val="18"/>
        </w:rPr>
        <w:t xml:space="preserve"> in his historical analysis of violent crowds</w:t>
      </w:r>
      <w:r>
        <w:rPr>
          <w:bCs/>
          <w:sz w:val="18"/>
          <w:szCs w:val="18"/>
        </w:rPr>
        <w:t xml:space="preserve"> and their reasons for rioting</w:t>
      </w:r>
      <w:r w:rsidRPr="00AD191B">
        <w:rPr>
          <w:bCs/>
          <w:sz w:val="18"/>
          <w:szCs w:val="18"/>
        </w:rPr>
        <w:t xml:space="preserve">, "The crowd may riot because it </w:t>
      </w:r>
      <w:r w:rsidRPr="00580E1E">
        <w:rPr>
          <w:bCs/>
          <w:sz w:val="18"/>
          <w:szCs w:val="18"/>
        </w:rPr>
        <w:t>is hungry or fears to be so, be</w:t>
      </w:r>
      <w:r w:rsidRPr="00AD191B">
        <w:rPr>
          <w:bCs/>
          <w:sz w:val="18"/>
          <w:szCs w:val="18"/>
        </w:rPr>
        <w:t>cause it has some deep social grievance, because it seeks an</w:t>
      </w:r>
      <w:r>
        <w:rPr>
          <w:b/>
          <w:bCs/>
        </w:rPr>
        <w:t xml:space="preserve"> </w:t>
      </w:r>
      <w:r w:rsidRPr="00AD191B">
        <w:rPr>
          <w:bCs/>
          <w:sz w:val="18"/>
          <w:szCs w:val="18"/>
        </w:rPr>
        <w:t>immediate reform of the millenium, or because it wants to destroy an enemy or acclaim a 'hero'; but seldom for any si</w:t>
      </w:r>
      <w:r>
        <w:rPr>
          <w:bCs/>
          <w:sz w:val="18"/>
          <w:szCs w:val="18"/>
        </w:rPr>
        <w:t>ngle one of these reasons alone".</w:t>
      </w:r>
    </w:p>
  </w:footnote>
  <w:footnote w:id="4">
    <w:p w14:paraId="5FAA68CC" w14:textId="77777777" w:rsidR="0099347E" w:rsidRDefault="0099347E" w:rsidP="00D164D8">
      <w:pPr>
        <w:spacing w:line="240" w:lineRule="auto"/>
      </w:pPr>
      <w:r w:rsidRPr="00AD191B">
        <w:rPr>
          <w:rStyle w:val="FootnoteReference"/>
          <w:sz w:val="18"/>
          <w:szCs w:val="18"/>
        </w:rPr>
        <w:footnoteRef/>
      </w:r>
      <w:r w:rsidRPr="00842BC3">
        <w:rPr>
          <w:sz w:val="18"/>
          <w:szCs w:val="18"/>
        </w:rPr>
        <w:t xml:space="preserve"> T</w:t>
      </w:r>
      <w:r w:rsidRPr="00AD191B">
        <w:rPr>
          <w:sz w:val="18"/>
          <w:szCs w:val="18"/>
        </w:rPr>
        <w:t>he 1965-1969 U</w:t>
      </w:r>
      <w:r w:rsidRPr="00842BC3">
        <w:rPr>
          <w:sz w:val="18"/>
          <w:szCs w:val="18"/>
        </w:rPr>
        <w:t>S race riots</w:t>
      </w:r>
      <w:r w:rsidRPr="00AD191B">
        <w:rPr>
          <w:sz w:val="18"/>
          <w:szCs w:val="18"/>
        </w:rPr>
        <w:t xml:space="preserve"> </w:t>
      </w:r>
      <w:r w:rsidRPr="00842BC3">
        <w:rPr>
          <w:sz w:val="18"/>
          <w:szCs w:val="18"/>
        </w:rPr>
        <w:t>have</w:t>
      </w:r>
      <w:r w:rsidRPr="00AD191B">
        <w:rPr>
          <w:sz w:val="18"/>
          <w:szCs w:val="18"/>
        </w:rPr>
        <w:t xml:space="preserve"> been traced back to August 11</w:t>
      </w:r>
      <w:r w:rsidRPr="00AD191B">
        <w:rPr>
          <w:sz w:val="18"/>
          <w:szCs w:val="18"/>
          <w:vertAlign w:val="superscript"/>
        </w:rPr>
        <w:t>th</w:t>
      </w:r>
      <w:r w:rsidRPr="00AD191B">
        <w:rPr>
          <w:sz w:val="18"/>
          <w:szCs w:val="18"/>
        </w:rPr>
        <w:t xml:space="preserve"> 1965 in Watts Los Angeles, following the arrest of a drunk driver, an African American man, who was subdued by police with physical force</w:t>
      </w:r>
      <w:r>
        <w:rPr>
          <w:sz w:val="18"/>
          <w:szCs w:val="18"/>
        </w:rPr>
        <w:t xml:space="preserve"> (</w:t>
      </w:r>
      <w:r w:rsidRPr="00ED552A">
        <w:rPr>
          <w:sz w:val="18"/>
          <w:szCs w:val="18"/>
        </w:rPr>
        <w:t>Aldrich and Reiss Jr., 1970</w:t>
      </w:r>
      <w:r>
        <w:rPr>
          <w:sz w:val="18"/>
          <w:szCs w:val="18"/>
        </w:rPr>
        <w:t>)</w:t>
      </w:r>
      <w:r w:rsidRPr="00AD191B">
        <w:rPr>
          <w:sz w:val="18"/>
          <w:szCs w:val="18"/>
        </w:rPr>
        <w:t xml:space="preserve">. News of the event spread quickly and led to six days of rioting. Over the next few years, other parts of the country - including Cleveland, San Francisco, Detroit, Newark, Chicago, Pittsburgh and Washington - experienced a similar fate. More than 300 riots took place over this period, leading to 200 deaths. Thousands of businesses were destroyed with total property damages amounting to millions of dollars. Attacks centred on small retail businesses including liquor stores, bars, clothing and furniture stores (Quarantelli and Dynes, 1973). </w:t>
      </w:r>
    </w:p>
  </w:footnote>
  <w:footnote w:id="5">
    <w:p w14:paraId="27834ED9" w14:textId="77777777" w:rsidR="0099347E" w:rsidRPr="00AD191B" w:rsidRDefault="0099347E" w:rsidP="00AD191B">
      <w:pPr>
        <w:pStyle w:val="Default"/>
        <w:spacing w:line="240" w:lineRule="auto"/>
        <w:rPr>
          <w:rFonts w:ascii="Times New Roman" w:hAnsi="Times New Roman" w:cs="Times New Roman"/>
          <w:sz w:val="18"/>
          <w:szCs w:val="18"/>
        </w:rPr>
      </w:pPr>
      <w:r w:rsidRPr="00AD191B">
        <w:rPr>
          <w:rStyle w:val="FootnoteReference"/>
          <w:rFonts w:ascii="Times New Roman" w:hAnsi="Times New Roman" w:cs="Times New Roman"/>
          <w:sz w:val="18"/>
          <w:szCs w:val="18"/>
        </w:rPr>
        <w:footnoteRef/>
      </w:r>
      <w:r w:rsidRPr="00AD191B">
        <w:rPr>
          <w:rFonts w:ascii="Times New Roman" w:hAnsi="Times New Roman" w:cs="Times New Roman"/>
          <w:sz w:val="18"/>
          <w:szCs w:val="18"/>
        </w:rPr>
        <w:t xml:space="preserve"> Th</w:t>
      </w:r>
      <w:r w:rsidRPr="005B3CAB">
        <w:rPr>
          <w:rFonts w:ascii="Times New Roman" w:hAnsi="Times New Roman" w:cs="Times New Roman"/>
          <w:sz w:val="18"/>
          <w:szCs w:val="18"/>
        </w:rPr>
        <w:t xml:space="preserve">e </w:t>
      </w:r>
      <w:r>
        <w:rPr>
          <w:rFonts w:ascii="Times New Roman" w:hAnsi="Times New Roman" w:cs="Times New Roman"/>
          <w:sz w:val="18"/>
          <w:szCs w:val="18"/>
        </w:rPr>
        <w:t xml:space="preserve">riots were precipitated by the non-guilty verdict against four white police officers after the severe beating and arrest of Rodney King, even though the attack had been filmed and played on television repeatedly.  </w:t>
      </w:r>
    </w:p>
  </w:footnote>
  <w:footnote w:id="6">
    <w:p w14:paraId="7374B485" w14:textId="77777777" w:rsidR="0099347E" w:rsidRPr="00513F9C" w:rsidRDefault="0099347E" w:rsidP="00350A19">
      <w:pPr>
        <w:pStyle w:val="FootnoteText"/>
        <w:spacing w:line="240" w:lineRule="auto"/>
        <w:rPr>
          <w:sz w:val="16"/>
          <w:szCs w:val="16"/>
        </w:rPr>
      </w:pPr>
      <w:r w:rsidRPr="00513F9C">
        <w:rPr>
          <w:rStyle w:val="FootnoteReference"/>
          <w:sz w:val="16"/>
          <w:szCs w:val="16"/>
        </w:rPr>
        <w:footnoteRef/>
      </w:r>
      <w:r w:rsidRPr="00513F9C">
        <w:rPr>
          <w:sz w:val="16"/>
          <w:szCs w:val="16"/>
        </w:rPr>
        <w:t xml:space="preserve"> In Tottenham there was a previous riot in 1985 and in Ealing on August 3 2001 the Real IRA detonated a car bomb outside a busy pub. Seven people were injured. The </w:t>
      </w:r>
      <w:r>
        <w:rPr>
          <w:sz w:val="16"/>
          <w:szCs w:val="16"/>
        </w:rPr>
        <w:t xml:space="preserve">couple of </w:t>
      </w:r>
      <w:r w:rsidRPr="00513F9C">
        <w:rPr>
          <w:sz w:val="16"/>
          <w:szCs w:val="16"/>
        </w:rPr>
        <w:t xml:space="preserve">Ealing based participants </w:t>
      </w:r>
      <w:r>
        <w:rPr>
          <w:sz w:val="16"/>
          <w:szCs w:val="16"/>
        </w:rPr>
        <w:t xml:space="preserve">in this study </w:t>
      </w:r>
      <w:r w:rsidRPr="00513F9C">
        <w:rPr>
          <w:sz w:val="16"/>
          <w:szCs w:val="16"/>
        </w:rPr>
        <w:t>felt that the coun</w:t>
      </w:r>
      <w:r>
        <w:rPr>
          <w:sz w:val="16"/>
          <w:szCs w:val="16"/>
        </w:rPr>
        <w:t>cil had learned from this event</w:t>
      </w:r>
      <w:r w:rsidRPr="00513F9C">
        <w:rPr>
          <w:sz w:val="16"/>
          <w:szCs w:val="16"/>
        </w:rPr>
        <w:t xml:space="preserve"> and </w:t>
      </w:r>
      <w:r>
        <w:rPr>
          <w:sz w:val="16"/>
          <w:szCs w:val="16"/>
        </w:rPr>
        <w:t xml:space="preserve">had </w:t>
      </w:r>
      <w:r w:rsidRPr="00513F9C">
        <w:rPr>
          <w:sz w:val="16"/>
          <w:szCs w:val="16"/>
        </w:rPr>
        <w:t xml:space="preserve">created a tighter business community network in turn. </w:t>
      </w:r>
    </w:p>
  </w:footnote>
  <w:footnote w:id="7">
    <w:p w14:paraId="5F3E3C6A" w14:textId="77777777" w:rsidR="0099347E" w:rsidRDefault="0099347E">
      <w:pPr>
        <w:pStyle w:val="FootnoteText"/>
      </w:pPr>
      <w:r>
        <w:rPr>
          <w:rStyle w:val="FootnoteReference"/>
        </w:rPr>
        <w:footnoteRef/>
      </w:r>
      <w:r>
        <w:t xml:space="preserve"> </w:t>
      </w:r>
      <w:r>
        <w:rPr>
          <w:sz w:val="16"/>
          <w:szCs w:val="16"/>
        </w:rPr>
        <w:t xml:space="preserve">The Riot Damages Act requires the police to pay compensation to property owners affected by riots. </w:t>
      </w:r>
    </w:p>
  </w:footnote>
  <w:footnote w:id="8">
    <w:p w14:paraId="71A09023" w14:textId="77777777" w:rsidR="0099347E" w:rsidRDefault="0099347E" w:rsidP="009A551A">
      <w:pPr>
        <w:pStyle w:val="FootnoteText"/>
        <w:spacing w:line="240" w:lineRule="auto"/>
      </w:pPr>
      <w:r>
        <w:rPr>
          <w:rStyle w:val="FootnoteReference"/>
        </w:rPr>
        <w:footnoteRef/>
      </w:r>
      <w:r>
        <w:t xml:space="preserve"> </w:t>
      </w:r>
      <w:r w:rsidRPr="00355DFA">
        <w:rPr>
          <w:sz w:val="16"/>
          <w:szCs w:val="16"/>
        </w:rPr>
        <w:t>Weick and Sutcliffe caution that experience should be drawn on when formulating interventions but only to the extent that such experience is meaningful to the new situation.</w:t>
      </w:r>
    </w:p>
  </w:footnote>
  <w:footnote w:id="9">
    <w:p w14:paraId="37C6828E" w14:textId="77777777" w:rsidR="0099347E" w:rsidRPr="00BC234B" w:rsidRDefault="0099347E" w:rsidP="00BC234B">
      <w:pPr>
        <w:spacing w:line="240" w:lineRule="auto"/>
        <w:rPr>
          <w:b/>
          <w:sz w:val="16"/>
          <w:szCs w:val="16"/>
        </w:rPr>
      </w:pPr>
      <w:r w:rsidRPr="00BC234B">
        <w:rPr>
          <w:rStyle w:val="FootnoteReference"/>
          <w:sz w:val="16"/>
          <w:szCs w:val="16"/>
        </w:rPr>
        <w:footnoteRef/>
      </w:r>
      <w:r w:rsidRPr="00BC234B">
        <w:rPr>
          <w:sz w:val="16"/>
          <w:szCs w:val="16"/>
        </w:rPr>
        <w:t xml:space="preserve"> While previous studies on human-induced crises have revealed that such events create stress and psychological trauma for individuals, these tend to look mainly at individual households (e.g., Roberts, 2002; Walsh, 2007), rather than business owners. Nevertheless, following the King riots in LA, Korean business owners also experienced psychological effects, including stress, loss of appetite and sleep disturbance; some </w:t>
      </w:r>
      <w:r>
        <w:rPr>
          <w:sz w:val="16"/>
          <w:szCs w:val="16"/>
        </w:rPr>
        <w:t>were treated for PTSD (Kim, 2012</w:t>
      </w:r>
      <w:r w:rsidRPr="00BC234B">
        <w:rPr>
          <w:sz w:val="16"/>
          <w:szCs w:val="16"/>
        </w:rPr>
        <w:t>; Kim-Goh et al., 1995).</w:t>
      </w:r>
    </w:p>
    <w:p w14:paraId="558B5488" w14:textId="77777777" w:rsidR="0099347E" w:rsidRDefault="0099347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7F56"/>
    <w:multiLevelType w:val="hybridMultilevel"/>
    <w:tmpl w:val="A7F29868"/>
    <w:lvl w:ilvl="0" w:tplc="69D2160C">
      <w:start w:val="1"/>
      <w:numFmt w:val="bullet"/>
      <w:lvlText w:val="•"/>
      <w:lvlJc w:val="left"/>
      <w:pPr>
        <w:tabs>
          <w:tab w:val="num" w:pos="720"/>
        </w:tabs>
        <w:ind w:left="720" w:hanging="360"/>
      </w:pPr>
      <w:rPr>
        <w:rFonts w:ascii="Arial" w:hAnsi="Arial" w:hint="default"/>
      </w:rPr>
    </w:lvl>
    <w:lvl w:ilvl="1" w:tplc="2318CA38">
      <w:start w:val="1"/>
      <w:numFmt w:val="bullet"/>
      <w:lvlText w:val="•"/>
      <w:lvlJc w:val="left"/>
      <w:pPr>
        <w:tabs>
          <w:tab w:val="num" w:pos="1440"/>
        </w:tabs>
        <w:ind w:left="1440" w:hanging="360"/>
      </w:pPr>
      <w:rPr>
        <w:rFonts w:ascii="Arial" w:hAnsi="Arial" w:hint="default"/>
      </w:rPr>
    </w:lvl>
    <w:lvl w:ilvl="2" w:tplc="781AEC78" w:tentative="1">
      <w:start w:val="1"/>
      <w:numFmt w:val="bullet"/>
      <w:lvlText w:val="•"/>
      <w:lvlJc w:val="left"/>
      <w:pPr>
        <w:tabs>
          <w:tab w:val="num" w:pos="2160"/>
        </w:tabs>
        <w:ind w:left="2160" w:hanging="360"/>
      </w:pPr>
      <w:rPr>
        <w:rFonts w:ascii="Arial" w:hAnsi="Arial" w:hint="default"/>
      </w:rPr>
    </w:lvl>
    <w:lvl w:ilvl="3" w:tplc="7FB61078" w:tentative="1">
      <w:start w:val="1"/>
      <w:numFmt w:val="bullet"/>
      <w:lvlText w:val="•"/>
      <w:lvlJc w:val="left"/>
      <w:pPr>
        <w:tabs>
          <w:tab w:val="num" w:pos="2880"/>
        </w:tabs>
        <w:ind w:left="2880" w:hanging="360"/>
      </w:pPr>
      <w:rPr>
        <w:rFonts w:ascii="Arial" w:hAnsi="Arial" w:hint="default"/>
      </w:rPr>
    </w:lvl>
    <w:lvl w:ilvl="4" w:tplc="2EC836E0" w:tentative="1">
      <w:start w:val="1"/>
      <w:numFmt w:val="bullet"/>
      <w:lvlText w:val="•"/>
      <w:lvlJc w:val="left"/>
      <w:pPr>
        <w:tabs>
          <w:tab w:val="num" w:pos="3600"/>
        </w:tabs>
        <w:ind w:left="3600" w:hanging="360"/>
      </w:pPr>
      <w:rPr>
        <w:rFonts w:ascii="Arial" w:hAnsi="Arial" w:hint="default"/>
      </w:rPr>
    </w:lvl>
    <w:lvl w:ilvl="5" w:tplc="BF5A5B2A" w:tentative="1">
      <w:start w:val="1"/>
      <w:numFmt w:val="bullet"/>
      <w:lvlText w:val="•"/>
      <w:lvlJc w:val="left"/>
      <w:pPr>
        <w:tabs>
          <w:tab w:val="num" w:pos="4320"/>
        </w:tabs>
        <w:ind w:left="4320" w:hanging="360"/>
      </w:pPr>
      <w:rPr>
        <w:rFonts w:ascii="Arial" w:hAnsi="Arial" w:hint="default"/>
      </w:rPr>
    </w:lvl>
    <w:lvl w:ilvl="6" w:tplc="E2FEDE4C" w:tentative="1">
      <w:start w:val="1"/>
      <w:numFmt w:val="bullet"/>
      <w:lvlText w:val="•"/>
      <w:lvlJc w:val="left"/>
      <w:pPr>
        <w:tabs>
          <w:tab w:val="num" w:pos="5040"/>
        </w:tabs>
        <w:ind w:left="5040" w:hanging="360"/>
      </w:pPr>
      <w:rPr>
        <w:rFonts w:ascii="Arial" w:hAnsi="Arial" w:hint="default"/>
      </w:rPr>
    </w:lvl>
    <w:lvl w:ilvl="7" w:tplc="B6D2201A" w:tentative="1">
      <w:start w:val="1"/>
      <w:numFmt w:val="bullet"/>
      <w:lvlText w:val="•"/>
      <w:lvlJc w:val="left"/>
      <w:pPr>
        <w:tabs>
          <w:tab w:val="num" w:pos="5760"/>
        </w:tabs>
        <w:ind w:left="5760" w:hanging="360"/>
      </w:pPr>
      <w:rPr>
        <w:rFonts w:ascii="Arial" w:hAnsi="Arial" w:hint="default"/>
      </w:rPr>
    </w:lvl>
    <w:lvl w:ilvl="8" w:tplc="DE7A9A58" w:tentative="1">
      <w:start w:val="1"/>
      <w:numFmt w:val="bullet"/>
      <w:lvlText w:val="•"/>
      <w:lvlJc w:val="left"/>
      <w:pPr>
        <w:tabs>
          <w:tab w:val="num" w:pos="6480"/>
        </w:tabs>
        <w:ind w:left="6480" w:hanging="360"/>
      </w:pPr>
      <w:rPr>
        <w:rFonts w:ascii="Arial" w:hAnsi="Arial" w:hint="default"/>
      </w:rPr>
    </w:lvl>
  </w:abstractNum>
  <w:abstractNum w:abstractNumId="1">
    <w:nsid w:val="10B21E2E"/>
    <w:multiLevelType w:val="hybridMultilevel"/>
    <w:tmpl w:val="33BE6576"/>
    <w:lvl w:ilvl="0" w:tplc="4538D6F0">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36005DD"/>
    <w:multiLevelType w:val="hybridMultilevel"/>
    <w:tmpl w:val="0D4EDFB0"/>
    <w:lvl w:ilvl="0" w:tplc="C644B13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CC3230"/>
    <w:multiLevelType w:val="hybridMultilevel"/>
    <w:tmpl w:val="23EA3C5A"/>
    <w:lvl w:ilvl="0" w:tplc="D6249DB4">
      <w:start w:val="1"/>
      <w:numFmt w:val="bullet"/>
      <w:lvlText w:val="–"/>
      <w:lvlJc w:val="left"/>
      <w:pPr>
        <w:tabs>
          <w:tab w:val="num" w:pos="720"/>
        </w:tabs>
        <w:ind w:left="720" w:hanging="360"/>
      </w:pPr>
      <w:rPr>
        <w:rFonts w:ascii="Times New Roman" w:hAnsi="Times New Roman" w:hint="default"/>
      </w:rPr>
    </w:lvl>
    <w:lvl w:ilvl="1" w:tplc="9DA89CA6" w:tentative="1">
      <w:start w:val="1"/>
      <w:numFmt w:val="bullet"/>
      <w:lvlText w:val="–"/>
      <w:lvlJc w:val="left"/>
      <w:pPr>
        <w:tabs>
          <w:tab w:val="num" w:pos="1440"/>
        </w:tabs>
        <w:ind w:left="1440" w:hanging="360"/>
      </w:pPr>
      <w:rPr>
        <w:rFonts w:ascii="Times New Roman" w:hAnsi="Times New Roman" w:hint="default"/>
      </w:rPr>
    </w:lvl>
    <w:lvl w:ilvl="2" w:tplc="176A91E2" w:tentative="1">
      <w:start w:val="1"/>
      <w:numFmt w:val="bullet"/>
      <w:lvlText w:val="–"/>
      <w:lvlJc w:val="left"/>
      <w:pPr>
        <w:tabs>
          <w:tab w:val="num" w:pos="2160"/>
        </w:tabs>
        <w:ind w:left="2160" w:hanging="360"/>
      </w:pPr>
      <w:rPr>
        <w:rFonts w:ascii="Times New Roman" w:hAnsi="Times New Roman" w:hint="default"/>
      </w:rPr>
    </w:lvl>
    <w:lvl w:ilvl="3" w:tplc="F148E758" w:tentative="1">
      <w:start w:val="1"/>
      <w:numFmt w:val="bullet"/>
      <w:lvlText w:val="–"/>
      <w:lvlJc w:val="left"/>
      <w:pPr>
        <w:tabs>
          <w:tab w:val="num" w:pos="2880"/>
        </w:tabs>
        <w:ind w:left="2880" w:hanging="360"/>
      </w:pPr>
      <w:rPr>
        <w:rFonts w:ascii="Times New Roman" w:hAnsi="Times New Roman" w:hint="default"/>
      </w:rPr>
    </w:lvl>
    <w:lvl w:ilvl="4" w:tplc="DC00A188" w:tentative="1">
      <w:start w:val="1"/>
      <w:numFmt w:val="bullet"/>
      <w:lvlText w:val="–"/>
      <w:lvlJc w:val="left"/>
      <w:pPr>
        <w:tabs>
          <w:tab w:val="num" w:pos="3600"/>
        </w:tabs>
        <w:ind w:left="3600" w:hanging="360"/>
      </w:pPr>
      <w:rPr>
        <w:rFonts w:ascii="Times New Roman" w:hAnsi="Times New Roman" w:hint="default"/>
      </w:rPr>
    </w:lvl>
    <w:lvl w:ilvl="5" w:tplc="5764EC08" w:tentative="1">
      <w:start w:val="1"/>
      <w:numFmt w:val="bullet"/>
      <w:lvlText w:val="–"/>
      <w:lvlJc w:val="left"/>
      <w:pPr>
        <w:tabs>
          <w:tab w:val="num" w:pos="4320"/>
        </w:tabs>
        <w:ind w:left="4320" w:hanging="360"/>
      </w:pPr>
      <w:rPr>
        <w:rFonts w:ascii="Times New Roman" w:hAnsi="Times New Roman" w:hint="default"/>
      </w:rPr>
    </w:lvl>
    <w:lvl w:ilvl="6" w:tplc="7F6A86D2" w:tentative="1">
      <w:start w:val="1"/>
      <w:numFmt w:val="bullet"/>
      <w:lvlText w:val="–"/>
      <w:lvlJc w:val="left"/>
      <w:pPr>
        <w:tabs>
          <w:tab w:val="num" w:pos="5040"/>
        </w:tabs>
        <w:ind w:left="5040" w:hanging="360"/>
      </w:pPr>
      <w:rPr>
        <w:rFonts w:ascii="Times New Roman" w:hAnsi="Times New Roman" w:hint="default"/>
      </w:rPr>
    </w:lvl>
    <w:lvl w:ilvl="7" w:tplc="A586B382" w:tentative="1">
      <w:start w:val="1"/>
      <w:numFmt w:val="bullet"/>
      <w:lvlText w:val="–"/>
      <w:lvlJc w:val="left"/>
      <w:pPr>
        <w:tabs>
          <w:tab w:val="num" w:pos="5760"/>
        </w:tabs>
        <w:ind w:left="5760" w:hanging="360"/>
      </w:pPr>
      <w:rPr>
        <w:rFonts w:ascii="Times New Roman" w:hAnsi="Times New Roman" w:hint="default"/>
      </w:rPr>
    </w:lvl>
    <w:lvl w:ilvl="8" w:tplc="186689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E67387"/>
    <w:multiLevelType w:val="hybridMultilevel"/>
    <w:tmpl w:val="C8526C0E"/>
    <w:lvl w:ilvl="0" w:tplc="BEC07FF2">
      <w:start w:val="1"/>
      <w:numFmt w:val="bullet"/>
      <w:lvlText w:val="–"/>
      <w:lvlJc w:val="left"/>
      <w:pPr>
        <w:tabs>
          <w:tab w:val="num" w:pos="720"/>
        </w:tabs>
        <w:ind w:left="720" w:hanging="360"/>
      </w:pPr>
      <w:rPr>
        <w:rFonts w:ascii="Times New Roman" w:hAnsi="Times New Roman" w:hint="default"/>
      </w:rPr>
    </w:lvl>
    <w:lvl w:ilvl="1" w:tplc="0336B164" w:tentative="1">
      <w:start w:val="1"/>
      <w:numFmt w:val="bullet"/>
      <w:lvlText w:val="–"/>
      <w:lvlJc w:val="left"/>
      <w:pPr>
        <w:tabs>
          <w:tab w:val="num" w:pos="1440"/>
        </w:tabs>
        <w:ind w:left="1440" w:hanging="360"/>
      </w:pPr>
      <w:rPr>
        <w:rFonts w:ascii="Times New Roman" w:hAnsi="Times New Roman" w:hint="default"/>
      </w:rPr>
    </w:lvl>
    <w:lvl w:ilvl="2" w:tplc="CD8CF1E0" w:tentative="1">
      <w:start w:val="1"/>
      <w:numFmt w:val="bullet"/>
      <w:lvlText w:val="–"/>
      <w:lvlJc w:val="left"/>
      <w:pPr>
        <w:tabs>
          <w:tab w:val="num" w:pos="2160"/>
        </w:tabs>
        <w:ind w:left="2160" w:hanging="360"/>
      </w:pPr>
      <w:rPr>
        <w:rFonts w:ascii="Times New Roman" w:hAnsi="Times New Roman" w:hint="default"/>
      </w:rPr>
    </w:lvl>
    <w:lvl w:ilvl="3" w:tplc="C2C459B6" w:tentative="1">
      <w:start w:val="1"/>
      <w:numFmt w:val="bullet"/>
      <w:lvlText w:val="–"/>
      <w:lvlJc w:val="left"/>
      <w:pPr>
        <w:tabs>
          <w:tab w:val="num" w:pos="2880"/>
        </w:tabs>
        <w:ind w:left="2880" w:hanging="360"/>
      </w:pPr>
      <w:rPr>
        <w:rFonts w:ascii="Times New Roman" w:hAnsi="Times New Roman" w:hint="default"/>
      </w:rPr>
    </w:lvl>
    <w:lvl w:ilvl="4" w:tplc="0FA0A954" w:tentative="1">
      <w:start w:val="1"/>
      <w:numFmt w:val="bullet"/>
      <w:lvlText w:val="–"/>
      <w:lvlJc w:val="left"/>
      <w:pPr>
        <w:tabs>
          <w:tab w:val="num" w:pos="3600"/>
        </w:tabs>
        <w:ind w:left="3600" w:hanging="360"/>
      </w:pPr>
      <w:rPr>
        <w:rFonts w:ascii="Times New Roman" w:hAnsi="Times New Roman" w:hint="default"/>
      </w:rPr>
    </w:lvl>
    <w:lvl w:ilvl="5" w:tplc="86001ABE" w:tentative="1">
      <w:start w:val="1"/>
      <w:numFmt w:val="bullet"/>
      <w:lvlText w:val="–"/>
      <w:lvlJc w:val="left"/>
      <w:pPr>
        <w:tabs>
          <w:tab w:val="num" w:pos="4320"/>
        </w:tabs>
        <w:ind w:left="4320" w:hanging="360"/>
      </w:pPr>
      <w:rPr>
        <w:rFonts w:ascii="Times New Roman" w:hAnsi="Times New Roman" w:hint="default"/>
      </w:rPr>
    </w:lvl>
    <w:lvl w:ilvl="6" w:tplc="4A088AC8" w:tentative="1">
      <w:start w:val="1"/>
      <w:numFmt w:val="bullet"/>
      <w:lvlText w:val="–"/>
      <w:lvlJc w:val="left"/>
      <w:pPr>
        <w:tabs>
          <w:tab w:val="num" w:pos="5040"/>
        </w:tabs>
        <w:ind w:left="5040" w:hanging="360"/>
      </w:pPr>
      <w:rPr>
        <w:rFonts w:ascii="Times New Roman" w:hAnsi="Times New Roman" w:hint="default"/>
      </w:rPr>
    </w:lvl>
    <w:lvl w:ilvl="7" w:tplc="B002F2F6" w:tentative="1">
      <w:start w:val="1"/>
      <w:numFmt w:val="bullet"/>
      <w:lvlText w:val="–"/>
      <w:lvlJc w:val="left"/>
      <w:pPr>
        <w:tabs>
          <w:tab w:val="num" w:pos="5760"/>
        </w:tabs>
        <w:ind w:left="5760" w:hanging="360"/>
      </w:pPr>
      <w:rPr>
        <w:rFonts w:ascii="Times New Roman" w:hAnsi="Times New Roman" w:hint="default"/>
      </w:rPr>
    </w:lvl>
    <w:lvl w:ilvl="8" w:tplc="721C2D8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171938"/>
    <w:multiLevelType w:val="hybridMultilevel"/>
    <w:tmpl w:val="6B94AB10"/>
    <w:lvl w:ilvl="0" w:tplc="2CD43676">
      <w:start w:val="1"/>
      <w:numFmt w:val="bullet"/>
      <w:lvlText w:val="•"/>
      <w:lvlJc w:val="left"/>
      <w:pPr>
        <w:tabs>
          <w:tab w:val="num" w:pos="720"/>
        </w:tabs>
        <w:ind w:left="720" w:hanging="360"/>
      </w:pPr>
      <w:rPr>
        <w:rFonts w:ascii="Arial" w:hAnsi="Arial" w:hint="default"/>
      </w:rPr>
    </w:lvl>
    <w:lvl w:ilvl="1" w:tplc="CBDA24E0">
      <w:start w:val="1"/>
      <w:numFmt w:val="bullet"/>
      <w:lvlText w:val="•"/>
      <w:lvlJc w:val="left"/>
      <w:pPr>
        <w:tabs>
          <w:tab w:val="num" w:pos="1440"/>
        </w:tabs>
        <w:ind w:left="1440" w:hanging="360"/>
      </w:pPr>
      <w:rPr>
        <w:rFonts w:ascii="Arial" w:hAnsi="Arial" w:hint="default"/>
      </w:rPr>
    </w:lvl>
    <w:lvl w:ilvl="2" w:tplc="2D92968A" w:tentative="1">
      <w:start w:val="1"/>
      <w:numFmt w:val="bullet"/>
      <w:lvlText w:val="•"/>
      <w:lvlJc w:val="left"/>
      <w:pPr>
        <w:tabs>
          <w:tab w:val="num" w:pos="2160"/>
        </w:tabs>
        <w:ind w:left="2160" w:hanging="360"/>
      </w:pPr>
      <w:rPr>
        <w:rFonts w:ascii="Arial" w:hAnsi="Arial" w:hint="default"/>
      </w:rPr>
    </w:lvl>
    <w:lvl w:ilvl="3" w:tplc="AE324B16" w:tentative="1">
      <w:start w:val="1"/>
      <w:numFmt w:val="bullet"/>
      <w:lvlText w:val="•"/>
      <w:lvlJc w:val="left"/>
      <w:pPr>
        <w:tabs>
          <w:tab w:val="num" w:pos="2880"/>
        </w:tabs>
        <w:ind w:left="2880" w:hanging="360"/>
      </w:pPr>
      <w:rPr>
        <w:rFonts w:ascii="Arial" w:hAnsi="Arial" w:hint="default"/>
      </w:rPr>
    </w:lvl>
    <w:lvl w:ilvl="4" w:tplc="DA963B26" w:tentative="1">
      <w:start w:val="1"/>
      <w:numFmt w:val="bullet"/>
      <w:lvlText w:val="•"/>
      <w:lvlJc w:val="left"/>
      <w:pPr>
        <w:tabs>
          <w:tab w:val="num" w:pos="3600"/>
        </w:tabs>
        <w:ind w:left="3600" w:hanging="360"/>
      </w:pPr>
      <w:rPr>
        <w:rFonts w:ascii="Arial" w:hAnsi="Arial" w:hint="default"/>
      </w:rPr>
    </w:lvl>
    <w:lvl w:ilvl="5" w:tplc="B2CE3318" w:tentative="1">
      <w:start w:val="1"/>
      <w:numFmt w:val="bullet"/>
      <w:lvlText w:val="•"/>
      <w:lvlJc w:val="left"/>
      <w:pPr>
        <w:tabs>
          <w:tab w:val="num" w:pos="4320"/>
        </w:tabs>
        <w:ind w:left="4320" w:hanging="360"/>
      </w:pPr>
      <w:rPr>
        <w:rFonts w:ascii="Arial" w:hAnsi="Arial" w:hint="default"/>
      </w:rPr>
    </w:lvl>
    <w:lvl w:ilvl="6" w:tplc="AB80E094" w:tentative="1">
      <w:start w:val="1"/>
      <w:numFmt w:val="bullet"/>
      <w:lvlText w:val="•"/>
      <w:lvlJc w:val="left"/>
      <w:pPr>
        <w:tabs>
          <w:tab w:val="num" w:pos="5040"/>
        </w:tabs>
        <w:ind w:left="5040" w:hanging="360"/>
      </w:pPr>
      <w:rPr>
        <w:rFonts w:ascii="Arial" w:hAnsi="Arial" w:hint="default"/>
      </w:rPr>
    </w:lvl>
    <w:lvl w:ilvl="7" w:tplc="261C6C8E" w:tentative="1">
      <w:start w:val="1"/>
      <w:numFmt w:val="bullet"/>
      <w:lvlText w:val="•"/>
      <w:lvlJc w:val="left"/>
      <w:pPr>
        <w:tabs>
          <w:tab w:val="num" w:pos="5760"/>
        </w:tabs>
        <w:ind w:left="5760" w:hanging="360"/>
      </w:pPr>
      <w:rPr>
        <w:rFonts w:ascii="Arial" w:hAnsi="Arial" w:hint="default"/>
      </w:rPr>
    </w:lvl>
    <w:lvl w:ilvl="8" w:tplc="E01C3DE0" w:tentative="1">
      <w:start w:val="1"/>
      <w:numFmt w:val="bullet"/>
      <w:lvlText w:val="•"/>
      <w:lvlJc w:val="left"/>
      <w:pPr>
        <w:tabs>
          <w:tab w:val="num" w:pos="6480"/>
        </w:tabs>
        <w:ind w:left="6480" w:hanging="360"/>
      </w:pPr>
      <w:rPr>
        <w:rFonts w:ascii="Arial" w:hAnsi="Arial" w:hint="default"/>
      </w:rPr>
    </w:lvl>
  </w:abstractNum>
  <w:abstractNum w:abstractNumId="6">
    <w:nsid w:val="1A7D66A6"/>
    <w:multiLevelType w:val="hybridMultilevel"/>
    <w:tmpl w:val="92C87186"/>
    <w:lvl w:ilvl="0" w:tplc="B5565AF0">
      <w:start w:val="1"/>
      <w:numFmt w:val="bullet"/>
      <w:lvlText w:val="–"/>
      <w:lvlJc w:val="left"/>
      <w:pPr>
        <w:tabs>
          <w:tab w:val="num" w:pos="720"/>
        </w:tabs>
        <w:ind w:left="720" w:hanging="360"/>
      </w:pPr>
      <w:rPr>
        <w:rFonts w:ascii="Times New Roman" w:hAnsi="Times New Roman" w:hint="default"/>
      </w:rPr>
    </w:lvl>
    <w:lvl w:ilvl="1" w:tplc="1CC0427E" w:tentative="1">
      <w:start w:val="1"/>
      <w:numFmt w:val="bullet"/>
      <w:lvlText w:val="–"/>
      <w:lvlJc w:val="left"/>
      <w:pPr>
        <w:tabs>
          <w:tab w:val="num" w:pos="1440"/>
        </w:tabs>
        <w:ind w:left="1440" w:hanging="360"/>
      </w:pPr>
      <w:rPr>
        <w:rFonts w:ascii="Times New Roman" w:hAnsi="Times New Roman" w:hint="default"/>
      </w:rPr>
    </w:lvl>
    <w:lvl w:ilvl="2" w:tplc="707EF528" w:tentative="1">
      <w:start w:val="1"/>
      <w:numFmt w:val="bullet"/>
      <w:lvlText w:val="–"/>
      <w:lvlJc w:val="left"/>
      <w:pPr>
        <w:tabs>
          <w:tab w:val="num" w:pos="2160"/>
        </w:tabs>
        <w:ind w:left="2160" w:hanging="360"/>
      </w:pPr>
      <w:rPr>
        <w:rFonts w:ascii="Times New Roman" w:hAnsi="Times New Roman" w:hint="default"/>
      </w:rPr>
    </w:lvl>
    <w:lvl w:ilvl="3" w:tplc="A4189D0C" w:tentative="1">
      <w:start w:val="1"/>
      <w:numFmt w:val="bullet"/>
      <w:lvlText w:val="–"/>
      <w:lvlJc w:val="left"/>
      <w:pPr>
        <w:tabs>
          <w:tab w:val="num" w:pos="2880"/>
        </w:tabs>
        <w:ind w:left="2880" w:hanging="360"/>
      </w:pPr>
      <w:rPr>
        <w:rFonts w:ascii="Times New Roman" w:hAnsi="Times New Roman" w:hint="default"/>
      </w:rPr>
    </w:lvl>
    <w:lvl w:ilvl="4" w:tplc="84BA5998" w:tentative="1">
      <w:start w:val="1"/>
      <w:numFmt w:val="bullet"/>
      <w:lvlText w:val="–"/>
      <w:lvlJc w:val="left"/>
      <w:pPr>
        <w:tabs>
          <w:tab w:val="num" w:pos="3600"/>
        </w:tabs>
        <w:ind w:left="3600" w:hanging="360"/>
      </w:pPr>
      <w:rPr>
        <w:rFonts w:ascii="Times New Roman" w:hAnsi="Times New Roman" w:hint="default"/>
      </w:rPr>
    </w:lvl>
    <w:lvl w:ilvl="5" w:tplc="7BCC9D64" w:tentative="1">
      <w:start w:val="1"/>
      <w:numFmt w:val="bullet"/>
      <w:lvlText w:val="–"/>
      <w:lvlJc w:val="left"/>
      <w:pPr>
        <w:tabs>
          <w:tab w:val="num" w:pos="4320"/>
        </w:tabs>
        <w:ind w:left="4320" w:hanging="360"/>
      </w:pPr>
      <w:rPr>
        <w:rFonts w:ascii="Times New Roman" w:hAnsi="Times New Roman" w:hint="default"/>
      </w:rPr>
    </w:lvl>
    <w:lvl w:ilvl="6" w:tplc="7A520C1E" w:tentative="1">
      <w:start w:val="1"/>
      <w:numFmt w:val="bullet"/>
      <w:lvlText w:val="–"/>
      <w:lvlJc w:val="left"/>
      <w:pPr>
        <w:tabs>
          <w:tab w:val="num" w:pos="5040"/>
        </w:tabs>
        <w:ind w:left="5040" w:hanging="360"/>
      </w:pPr>
      <w:rPr>
        <w:rFonts w:ascii="Times New Roman" w:hAnsi="Times New Roman" w:hint="default"/>
      </w:rPr>
    </w:lvl>
    <w:lvl w:ilvl="7" w:tplc="1DB63D82" w:tentative="1">
      <w:start w:val="1"/>
      <w:numFmt w:val="bullet"/>
      <w:lvlText w:val="–"/>
      <w:lvlJc w:val="left"/>
      <w:pPr>
        <w:tabs>
          <w:tab w:val="num" w:pos="5760"/>
        </w:tabs>
        <w:ind w:left="5760" w:hanging="360"/>
      </w:pPr>
      <w:rPr>
        <w:rFonts w:ascii="Times New Roman" w:hAnsi="Times New Roman" w:hint="default"/>
      </w:rPr>
    </w:lvl>
    <w:lvl w:ilvl="8" w:tplc="292036D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04D6F6B"/>
    <w:multiLevelType w:val="hybridMultilevel"/>
    <w:tmpl w:val="4B3CD574"/>
    <w:lvl w:ilvl="0" w:tplc="6A444036">
      <w:start w:val="1"/>
      <w:numFmt w:val="bullet"/>
      <w:lvlText w:val="–"/>
      <w:lvlJc w:val="left"/>
      <w:pPr>
        <w:tabs>
          <w:tab w:val="num" w:pos="720"/>
        </w:tabs>
        <w:ind w:left="720" w:hanging="360"/>
      </w:pPr>
      <w:rPr>
        <w:rFonts w:ascii="Times New Roman" w:hAnsi="Times New Roman" w:hint="default"/>
      </w:rPr>
    </w:lvl>
    <w:lvl w:ilvl="1" w:tplc="CAE2C6DA" w:tentative="1">
      <w:start w:val="1"/>
      <w:numFmt w:val="bullet"/>
      <w:lvlText w:val="–"/>
      <w:lvlJc w:val="left"/>
      <w:pPr>
        <w:tabs>
          <w:tab w:val="num" w:pos="1440"/>
        </w:tabs>
        <w:ind w:left="1440" w:hanging="360"/>
      </w:pPr>
      <w:rPr>
        <w:rFonts w:ascii="Times New Roman" w:hAnsi="Times New Roman" w:hint="default"/>
      </w:rPr>
    </w:lvl>
    <w:lvl w:ilvl="2" w:tplc="10FCFE3A" w:tentative="1">
      <w:start w:val="1"/>
      <w:numFmt w:val="bullet"/>
      <w:lvlText w:val="–"/>
      <w:lvlJc w:val="left"/>
      <w:pPr>
        <w:tabs>
          <w:tab w:val="num" w:pos="2160"/>
        </w:tabs>
        <w:ind w:left="2160" w:hanging="360"/>
      </w:pPr>
      <w:rPr>
        <w:rFonts w:ascii="Times New Roman" w:hAnsi="Times New Roman" w:hint="default"/>
      </w:rPr>
    </w:lvl>
    <w:lvl w:ilvl="3" w:tplc="BDE2161E" w:tentative="1">
      <w:start w:val="1"/>
      <w:numFmt w:val="bullet"/>
      <w:lvlText w:val="–"/>
      <w:lvlJc w:val="left"/>
      <w:pPr>
        <w:tabs>
          <w:tab w:val="num" w:pos="2880"/>
        </w:tabs>
        <w:ind w:left="2880" w:hanging="360"/>
      </w:pPr>
      <w:rPr>
        <w:rFonts w:ascii="Times New Roman" w:hAnsi="Times New Roman" w:hint="default"/>
      </w:rPr>
    </w:lvl>
    <w:lvl w:ilvl="4" w:tplc="CFE04054" w:tentative="1">
      <w:start w:val="1"/>
      <w:numFmt w:val="bullet"/>
      <w:lvlText w:val="–"/>
      <w:lvlJc w:val="left"/>
      <w:pPr>
        <w:tabs>
          <w:tab w:val="num" w:pos="3600"/>
        </w:tabs>
        <w:ind w:left="3600" w:hanging="360"/>
      </w:pPr>
      <w:rPr>
        <w:rFonts w:ascii="Times New Roman" w:hAnsi="Times New Roman" w:hint="default"/>
      </w:rPr>
    </w:lvl>
    <w:lvl w:ilvl="5" w:tplc="50B83584" w:tentative="1">
      <w:start w:val="1"/>
      <w:numFmt w:val="bullet"/>
      <w:lvlText w:val="–"/>
      <w:lvlJc w:val="left"/>
      <w:pPr>
        <w:tabs>
          <w:tab w:val="num" w:pos="4320"/>
        </w:tabs>
        <w:ind w:left="4320" w:hanging="360"/>
      </w:pPr>
      <w:rPr>
        <w:rFonts w:ascii="Times New Roman" w:hAnsi="Times New Roman" w:hint="default"/>
      </w:rPr>
    </w:lvl>
    <w:lvl w:ilvl="6" w:tplc="846C91A2" w:tentative="1">
      <w:start w:val="1"/>
      <w:numFmt w:val="bullet"/>
      <w:lvlText w:val="–"/>
      <w:lvlJc w:val="left"/>
      <w:pPr>
        <w:tabs>
          <w:tab w:val="num" w:pos="5040"/>
        </w:tabs>
        <w:ind w:left="5040" w:hanging="360"/>
      </w:pPr>
      <w:rPr>
        <w:rFonts w:ascii="Times New Roman" w:hAnsi="Times New Roman" w:hint="default"/>
      </w:rPr>
    </w:lvl>
    <w:lvl w:ilvl="7" w:tplc="6BD8DBC4" w:tentative="1">
      <w:start w:val="1"/>
      <w:numFmt w:val="bullet"/>
      <w:lvlText w:val="–"/>
      <w:lvlJc w:val="left"/>
      <w:pPr>
        <w:tabs>
          <w:tab w:val="num" w:pos="5760"/>
        </w:tabs>
        <w:ind w:left="5760" w:hanging="360"/>
      </w:pPr>
      <w:rPr>
        <w:rFonts w:ascii="Times New Roman" w:hAnsi="Times New Roman" w:hint="default"/>
      </w:rPr>
    </w:lvl>
    <w:lvl w:ilvl="8" w:tplc="9F0032E2"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3329F4"/>
    <w:multiLevelType w:val="hybridMultilevel"/>
    <w:tmpl w:val="041883B4"/>
    <w:lvl w:ilvl="0" w:tplc="FDE287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7FD5E32"/>
    <w:multiLevelType w:val="hybridMultilevel"/>
    <w:tmpl w:val="37BA6AE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E2328A8"/>
    <w:multiLevelType w:val="hybridMultilevel"/>
    <w:tmpl w:val="9146C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E66418"/>
    <w:multiLevelType w:val="multilevel"/>
    <w:tmpl w:val="777A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B9520D"/>
    <w:multiLevelType w:val="hybridMultilevel"/>
    <w:tmpl w:val="B0DEB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875242"/>
    <w:multiLevelType w:val="hybridMultilevel"/>
    <w:tmpl w:val="B1C0A31A"/>
    <w:lvl w:ilvl="0" w:tplc="62BC36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386B66"/>
    <w:multiLevelType w:val="multilevel"/>
    <w:tmpl w:val="E5741F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1055B8"/>
    <w:multiLevelType w:val="hybridMultilevel"/>
    <w:tmpl w:val="E546471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AB12EE1"/>
    <w:multiLevelType w:val="hybridMultilevel"/>
    <w:tmpl w:val="2F38C4DC"/>
    <w:lvl w:ilvl="0" w:tplc="A7D2AE84">
      <w:start w:val="1"/>
      <w:numFmt w:val="bullet"/>
      <w:lvlText w:val="–"/>
      <w:lvlJc w:val="left"/>
      <w:pPr>
        <w:tabs>
          <w:tab w:val="num" w:pos="720"/>
        </w:tabs>
        <w:ind w:left="720" w:hanging="360"/>
      </w:pPr>
      <w:rPr>
        <w:rFonts w:ascii="Times New Roman" w:hAnsi="Times New Roman" w:hint="default"/>
      </w:rPr>
    </w:lvl>
    <w:lvl w:ilvl="1" w:tplc="B312376A" w:tentative="1">
      <w:start w:val="1"/>
      <w:numFmt w:val="bullet"/>
      <w:lvlText w:val="–"/>
      <w:lvlJc w:val="left"/>
      <w:pPr>
        <w:tabs>
          <w:tab w:val="num" w:pos="1440"/>
        </w:tabs>
        <w:ind w:left="1440" w:hanging="360"/>
      </w:pPr>
      <w:rPr>
        <w:rFonts w:ascii="Times New Roman" w:hAnsi="Times New Roman" w:hint="default"/>
      </w:rPr>
    </w:lvl>
    <w:lvl w:ilvl="2" w:tplc="3B3A7324" w:tentative="1">
      <w:start w:val="1"/>
      <w:numFmt w:val="bullet"/>
      <w:lvlText w:val="–"/>
      <w:lvlJc w:val="left"/>
      <w:pPr>
        <w:tabs>
          <w:tab w:val="num" w:pos="2160"/>
        </w:tabs>
        <w:ind w:left="2160" w:hanging="360"/>
      </w:pPr>
      <w:rPr>
        <w:rFonts w:ascii="Times New Roman" w:hAnsi="Times New Roman" w:hint="default"/>
      </w:rPr>
    </w:lvl>
    <w:lvl w:ilvl="3" w:tplc="AA341972" w:tentative="1">
      <w:start w:val="1"/>
      <w:numFmt w:val="bullet"/>
      <w:lvlText w:val="–"/>
      <w:lvlJc w:val="left"/>
      <w:pPr>
        <w:tabs>
          <w:tab w:val="num" w:pos="2880"/>
        </w:tabs>
        <w:ind w:left="2880" w:hanging="360"/>
      </w:pPr>
      <w:rPr>
        <w:rFonts w:ascii="Times New Roman" w:hAnsi="Times New Roman" w:hint="default"/>
      </w:rPr>
    </w:lvl>
    <w:lvl w:ilvl="4" w:tplc="AAB68772" w:tentative="1">
      <w:start w:val="1"/>
      <w:numFmt w:val="bullet"/>
      <w:lvlText w:val="–"/>
      <w:lvlJc w:val="left"/>
      <w:pPr>
        <w:tabs>
          <w:tab w:val="num" w:pos="3600"/>
        </w:tabs>
        <w:ind w:left="3600" w:hanging="360"/>
      </w:pPr>
      <w:rPr>
        <w:rFonts w:ascii="Times New Roman" w:hAnsi="Times New Roman" w:hint="default"/>
      </w:rPr>
    </w:lvl>
    <w:lvl w:ilvl="5" w:tplc="B1A6D162" w:tentative="1">
      <w:start w:val="1"/>
      <w:numFmt w:val="bullet"/>
      <w:lvlText w:val="–"/>
      <w:lvlJc w:val="left"/>
      <w:pPr>
        <w:tabs>
          <w:tab w:val="num" w:pos="4320"/>
        </w:tabs>
        <w:ind w:left="4320" w:hanging="360"/>
      </w:pPr>
      <w:rPr>
        <w:rFonts w:ascii="Times New Roman" w:hAnsi="Times New Roman" w:hint="default"/>
      </w:rPr>
    </w:lvl>
    <w:lvl w:ilvl="6" w:tplc="2B305FA0" w:tentative="1">
      <w:start w:val="1"/>
      <w:numFmt w:val="bullet"/>
      <w:lvlText w:val="–"/>
      <w:lvlJc w:val="left"/>
      <w:pPr>
        <w:tabs>
          <w:tab w:val="num" w:pos="5040"/>
        </w:tabs>
        <w:ind w:left="5040" w:hanging="360"/>
      </w:pPr>
      <w:rPr>
        <w:rFonts w:ascii="Times New Roman" w:hAnsi="Times New Roman" w:hint="default"/>
      </w:rPr>
    </w:lvl>
    <w:lvl w:ilvl="7" w:tplc="D87EF958" w:tentative="1">
      <w:start w:val="1"/>
      <w:numFmt w:val="bullet"/>
      <w:lvlText w:val="–"/>
      <w:lvlJc w:val="left"/>
      <w:pPr>
        <w:tabs>
          <w:tab w:val="num" w:pos="5760"/>
        </w:tabs>
        <w:ind w:left="5760" w:hanging="360"/>
      </w:pPr>
      <w:rPr>
        <w:rFonts w:ascii="Times New Roman" w:hAnsi="Times New Roman" w:hint="default"/>
      </w:rPr>
    </w:lvl>
    <w:lvl w:ilvl="8" w:tplc="4D925AF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C977058"/>
    <w:multiLevelType w:val="hybridMultilevel"/>
    <w:tmpl w:val="CECAAA7C"/>
    <w:lvl w:ilvl="0" w:tplc="F4DA0D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2391231"/>
    <w:multiLevelType w:val="hybridMultilevel"/>
    <w:tmpl w:val="38243148"/>
    <w:lvl w:ilvl="0" w:tplc="151427B8">
      <w:start w:val="1"/>
      <w:numFmt w:val="bullet"/>
      <w:lvlText w:val="–"/>
      <w:lvlJc w:val="left"/>
      <w:pPr>
        <w:tabs>
          <w:tab w:val="num" w:pos="720"/>
        </w:tabs>
        <w:ind w:left="720" w:hanging="360"/>
      </w:pPr>
      <w:rPr>
        <w:rFonts w:ascii="Times New Roman" w:hAnsi="Times New Roman" w:hint="default"/>
      </w:rPr>
    </w:lvl>
    <w:lvl w:ilvl="1" w:tplc="0D7A8414" w:tentative="1">
      <w:start w:val="1"/>
      <w:numFmt w:val="bullet"/>
      <w:lvlText w:val="–"/>
      <w:lvlJc w:val="left"/>
      <w:pPr>
        <w:tabs>
          <w:tab w:val="num" w:pos="1440"/>
        </w:tabs>
        <w:ind w:left="1440" w:hanging="360"/>
      </w:pPr>
      <w:rPr>
        <w:rFonts w:ascii="Times New Roman" w:hAnsi="Times New Roman" w:hint="default"/>
      </w:rPr>
    </w:lvl>
    <w:lvl w:ilvl="2" w:tplc="5FE4042C" w:tentative="1">
      <w:start w:val="1"/>
      <w:numFmt w:val="bullet"/>
      <w:lvlText w:val="–"/>
      <w:lvlJc w:val="left"/>
      <w:pPr>
        <w:tabs>
          <w:tab w:val="num" w:pos="2160"/>
        </w:tabs>
        <w:ind w:left="2160" w:hanging="360"/>
      </w:pPr>
      <w:rPr>
        <w:rFonts w:ascii="Times New Roman" w:hAnsi="Times New Roman" w:hint="default"/>
      </w:rPr>
    </w:lvl>
    <w:lvl w:ilvl="3" w:tplc="586CB7AE" w:tentative="1">
      <w:start w:val="1"/>
      <w:numFmt w:val="bullet"/>
      <w:lvlText w:val="–"/>
      <w:lvlJc w:val="left"/>
      <w:pPr>
        <w:tabs>
          <w:tab w:val="num" w:pos="2880"/>
        </w:tabs>
        <w:ind w:left="2880" w:hanging="360"/>
      </w:pPr>
      <w:rPr>
        <w:rFonts w:ascii="Times New Roman" w:hAnsi="Times New Roman" w:hint="default"/>
      </w:rPr>
    </w:lvl>
    <w:lvl w:ilvl="4" w:tplc="045CB4E2" w:tentative="1">
      <w:start w:val="1"/>
      <w:numFmt w:val="bullet"/>
      <w:lvlText w:val="–"/>
      <w:lvlJc w:val="left"/>
      <w:pPr>
        <w:tabs>
          <w:tab w:val="num" w:pos="3600"/>
        </w:tabs>
        <w:ind w:left="3600" w:hanging="360"/>
      </w:pPr>
      <w:rPr>
        <w:rFonts w:ascii="Times New Roman" w:hAnsi="Times New Roman" w:hint="default"/>
      </w:rPr>
    </w:lvl>
    <w:lvl w:ilvl="5" w:tplc="F94CA100" w:tentative="1">
      <w:start w:val="1"/>
      <w:numFmt w:val="bullet"/>
      <w:lvlText w:val="–"/>
      <w:lvlJc w:val="left"/>
      <w:pPr>
        <w:tabs>
          <w:tab w:val="num" w:pos="4320"/>
        </w:tabs>
        <w:ind w:left="4320" w:hanging="360"/>
      </w:pPr>
      <w:rPr>
        <w:rFonts w:ascii="Times New Roman" w:hAnsi="Times New Roman" w:hint="default"/>
      </w:rPr>
    </w:lvl>
    <w:lvl w:ilvl="6" w:tplc="04D25CE2" w:tentative="1">
      <w:start w:val="1"/>
      <w:numFmt w:val="bullet"/>
      <w:lvlText w:val="–"/>
      <w:lvlJc w:val="left"/>
      <w:pPr>
        <w:tabs>
          <w:tab w:val="num" w:pos="5040"/>
        </w:tabs>
        <w:ind w:left="5040" w:hanging="360"/>
      </w:pPr>
      <w:rPr>
        <w:rFonts w:ascii="Times New Roman" w:hAnsi="Times New Roman" w:hint="default"/>
      </w:rPr>
    </w:lvl>
    <w:lvl w:ilvl="7" w:tplc="D758F42E" w:tentative="1">
      <w:start w:val="1"/>
      <w:numFmt w:val="bullet"/>
      <w:lvlText w:val="–"/>
      <w:lvlJc w:val="left"/>
      <w:pPr>
        <w:tabs>
          <w:tab w:val="num" w:pos="5760"/>
        </w:tabs>
        <w:ind w:left="5760" w:hanging="360"/>
      </w:pPr>
      <w:rPr>
        <w:rFonts w:ascii="Times New Roman" w:hAnsi="Times New Roman" w:hint="default"/>
      </w:rPr>
    </w:lvl>
    <w:lvl w:ilvl="8" w:tplc="4D9EF63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42D7786"/>
    <w:multiLevelType w:val="multilevel"/>
    <w:tmpl w:val="684A6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F03EBF"/>
    <w:multiLevelType w:val="multilevel"/>
    <w:tmpl w:val="A6D82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C92E06"/>
    <w:multiLevelType w:val="hybridMultilevel"/>
    <w:tmpl w:val="600888C4"/>
    <w:lvl w:ilvl="0" w:tplc="FDE287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18B6ECD"/>
    <w:multiLevelType w:val="hybridMultilevel"/>
    <w:tmpl w:val="08CE175C"/>
    <w:lvl w:ilvl="0" w:tplc="395495F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1E270B4"/>
    <w:multiLevelType w:val="multilevel"/>
    <w:tmpl w:val="16CA8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0A3602"/>
    <w:multiLevelType w:val="hybridMultilevel"/>
    <w:tmpl w:val="73FADDB2"/>
    <w:lvl w:ilvl="0" w:tplc="7E9ED952">
      <w:start w:val="1"/>
      <w:numFmt w:val="bullet"/>
      <w:lvlText w:val="–"/>
      <w:lvlJc w:val="left"/>
      <w:pPr>
        <w:tabs>
          <w:tab w:val="num" w:pos="720"/>
        </w:tabs>
        <w:ind w:left="720" w:hanging="360"/>
      </w:pPr>
      <w:rPr>
        <w:rFonts w:ascii="Times New Roman" w:hAnsi="Times New Roman" w:hint="default"/>
      </w:rPr>
    </w:lvl>
    <w:lvl w:ilvl="1" w:tplc="D02A9952" w:tentative="1">
      <w:start w:val="1"/>
      <w:numFmt w:val="bullet"/>
      <w:lvlText w:val="–"/>
      <w:lvlJc w:val="left"/>
      <w:pPr>
        <w:tabs>
          <w:tab w:val="num" w:pos="1440"/>
        </w:tabs>
        <w:ind w:left="1440" w:hanging="360"/>
      </w:pPr>
      <w:rPr>
        <w:rFonts w:ascii="Times New Roman" w:hAnsi="Times New Roman" w:hint="default"/>
      </w:rPr>
    </w:lvl>
    <w:lvl w:ilvl="2" w:tplc="8410E57C" w:tentative="1">
      <w:start w:val="1"/>
      <w:numFmt w:val="bullet"/>
      <w:lvlText w:val="–"/>
      <w:lvlJc w:val="left"/>
      <w:pPr>
        <w:tabs>
          <w:tab w:val="num" w:pos="2160"/>
        </w:tabs>
        <w:ind w:left="2160" w:hanging="360"/>
      </w:pPr>
      <w:rPr>
        <w:rFonts w:ascii="Times New Roman" w:hAnsi="Times New Roman" w:hint="default"/>
      </w:rPr>
    </w:lvl>
    <w:lvl w:ilvl="3" w:tplc="4128F6BC" w:tentative="1">
      <w:start w:val="1"/>
      <w:numFmt w:val="bullet"/>
      <w:lvlText w:val="–"/>
      <w:lvlJc w:val="left"/>
      <w:pPr>
        <w:tabs>
          <w:tab w:val="num" w:pos="2880"/>
        </w:tabs>
        <w:ind w:left="2880" w:hanging="360"/>
      </w:pPr>
      <w:rPr>
        <w:rFonts w:ascii="Times New Roman" w:hAnsi="Times New Roman" w:hint="default"/>
      </w:rPr>
    </w:lvl>
    <w:lvl w:ilvl="4" w:tplc="54F6BF4A" w:tentative="1">
      <w:start w:val="1"/>
      <w:numFmt w:val="bullet"/>
      <w:lvlText w:val="–"/>
      <w:lvlJc w:val="left"/>
      <w:pPr>
        <w:tabs>
          <w:tab w:val="num" w:pos="3600"/>
        </w:tabs>
        <w:ind w:left="3600" w:hanging="360"/>
      </w:pPr>
      <w:rPr>
        <w:rFonts w:ascii="Times New Roman" w:hAnsi="Times New Roman" w:hint="default"/>
      </w:rPr>
    </w:lvl>
    <w:lvl w:ilvl="5" w:tplc="EE8E57F6" w:tentative="1">
      <w:start w:val="1"/>
      <w:numFmt w:val="bullet"/>
      <w:lvlText w:val="–"/>
      <w:lvlJc w:val="left"/>
      <w:pPr>
        <w:tabs>
          <w:tab w:val="num" w:pos="4320"/>
        </w:tabs>
        <w:ind w:left="4320" w:hanging="360"/>
      </w:pPr>
      <w:rPr>
        <w:rFonts w:ascii="Times New Roman" w:hAnsi="Times New Roman" w:hint="default"/>
      </w:rPr>
    </w:lvl>
    <w:lvl w:ilvl="6" w:tplc="FA145508" w:tentative="1">
      <w:start w:val="1"/>
      <w:numFmt w:val="bullet"/>
      <w:lvlText w:val="–"/>
      <w:lvlJc w:val="left"/>
      <w:pPr>
        <w:tabs>
          <w:tab w:val="num" w:pos="5040"/>
        </w:tabs>
        <w:ind w:left="5040" w:hanging="360"/>
      </w:pPr>
      <w:rPr>
        <w:rFonts w:ascii="Times New Roman" w:hAnsi="Times New Roman" w:hint="default"/>
      </w:rPr>
    </w:lvl>
    <w:lvl w:ilvl="7" w:tplc="6B3A1C2E" w:tentative="1">
      <w:start w:val="1"/>
      <w:numFmt w:val="bullet"/>
      <w:lvlText w:val="–"/>
      <w:lvlJc w:val="left"/>
      <w:pPr>
        <w:tabs>
          <w:tab w:val="num" w:pos="5760"/>
        </w:tabs>
        <w:ind w:left="5760" w:hanging="360"/>
      </w:pPr>
      <w:rPr>
        <w:rFonts w:ascii="Times New Roman" w:hAnsi="Times New Roman" w:hint="default"/>
      </w:rPr>
    </w:lvl>
    <w:lvl w:ilvl="8" w:tplc="59AEDE0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2A72FA6"/>
    <w:multiLevelType w:val="hybridMultilevel"/>
    <w:tmpl w:val="67AE113E"/>
    <w:lvl w:ilvl="0" w:tplc="AC9A294A">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75D6D0C"/>
    <w:multiLevelType w:val="multilevel"/>
    <w:tmpl w:val="7EEA7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ED0BE4"/>
    <w:multiLevelType w:val="multilevel"/>
    <w:tmpl w:val="D1F0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B82190"/>
    <w:multiLevelType w:val="hybridMultilevel"/>
    <w:tmpl w:val="6F50BF38"/>
    <w:lvl w:ilvl="0" w:tplc="5B902084">
      <w:start w:val="1"/>
      <w:numFmt w:val="bullet"/>
      <w:lvlText w:val="–"/>
      <w:lvlJc w:val="left"/>
      <w:pPr>
        <w:tabs>
          <w:tab w:val="num" w:pos="720"/>
        </w:tabs>
        <w:ind w:left="720" w:hanging="360"/>
      </w:pPr>
      <w:rPr>
        <w:rFonts w:ascii="Times New Roman" w:hAnsi="Times New Roman" w:hint="default"/>
      </w:rPr>
    </w:lvl>
    <w:lvl w:ilvl="1" w:tplc="C066C02C" w:tentative="1">
      <w:start w:val="1"/>
      <w:numFmt w:val="bullet"/>
      <w:lvlText w:val="–"/>
      <w:lvlJc w:val="left"/>
      <w:pPr>
        <w:tabs>
          <w:tab w:val="num" w:pos="1440"/>
        </w:tabs>
        <w:ind w:left="1440" w:hanging="360"/>
      </w:pPr>
      <w:rPr>
        <w:rFonts w:ascii="Times New Roman" w:hAnsi="Times New Roman" w:hint="default"/>
      </w:rPr>
    </w:lvl>
    <w:lvl w:ilvl="2" w:tplc="00040FDC" w:tentative="1">
      <w:start w:val="1"/>
      <w:numFmt w:val="bullet"/>
      <w:lvlText w:val="–"/>
      <w:lvlJc w:val="left"/>
      <w:pPr>
        <w:tabs>
          <w:tab w:val="num" w:pos="2160"/>
        </w:tabs>
        <w:ind w:left="2160" w:hanging="360"/>
      </w:pPr>
      <w:rPr>
        <w:rFonts w:ascii="Times New Roman" w:hAnsi="Times New Roman" w:hint="default"/>
      </w:rPr>
    </w:lvl>
    <w:lvl w:ilvl="3" w:tplc="EBEED030" w:tentative="1">
      <w:start w:val="1"/>
      <w:numFmt w:val="bullet"/>
      <w:lvlText w:val="–"/>
      <w:lvlJc w:val="left"/>
      <w:pPr>
        <w:tabs>
          <w:tab w:val="num" w:pos="2880"/>
        </w:tabs>
        <w:ind w:left="2880" w:hanging="360"/>
      </w:pPr>
      <w:rPr>
        <w:rFonts w:ascii="Times New Roman" w:hAnsi="Times New Roman" w:hint="default"/>
      </w:rPr>
    </w:lvl>
    <w:lvl w:ilvl="4" w:tplc="5CD4AABA" w:tentative="1">
      <w:start w:val="1"/>
      <w:numFmt w:val="bullet"/>
      <w:lvlText w:val="–"/>
      <w:lvlJc w:val="left"/>
      <w:pPr>
        <w:tabs>
          <w:tab w:val="num" w:pos="3600"/>
        </w:tabs>
        <w:ind w:left="3600" w:hanging="360"/>
      </w:pPr>
      <w:rPr>
        <w:rFonts w:ascii="Times New Roman" w:hAnsi="Times New Roman" w:hint="default"/>
      </w:rPr>
    </w:lvl>
    <w:lvl w:ilvl="5" w:tplc="4F8C1FA0" w:tentative="1">
      <w:start w:val="1"/>
      <w:numFmt w:val="bullet"/>
      <w:lvlText w:val="–"/>
      <w:lvlJc w:val="left"/>
      <w:pPr>
        <w:tabs>
          <w:tab w:val="num" w:pos="4320"/>
        </w:tabs>
        <w:ind w:left="4320" w:hanging="360"/>
      </w:pPr>
      <w:rPr>
        <w:rFonts w:ascii="Times New Roman" w:hAnsi="Times New Roman" w:hint="default"/>
      </w:rPr>
    </w:lvl>
    <w:lvl w:ilvl="6" w:tplc="8DF69620" w:tentative="1">
      <w:start w:val="1"/>
      <w:numFmt w:val="bullet"/>
      <w:lvlText w:val="–"/>
      <w:lvlJc w:val="left"/>
      <w:pPr>
        <w:tabs>
          <w:tab w:val="num" w:pos="5040"/>
        </w:tabs>
        <w:ind w:left="5040" w:hanging="360"/>
      </w:pPr>
      <w:rPr>
        <w:rFonts w:ascii="Times New Roman" w:hAnsi="Times New Roman" w:hint="default"/>
      </w:rPr>
    </w:lvl>
    <w:lvl w:ilvl="7" w:tplc="D41A7838" w:tentative="1">
      <w:start w:val="1"/>
      <w:numFmt w:val="bullet"/>
      <w:lvlText w:val="–"/>
      <w:lvlJc w:val="left"/>
      <w:pPr>
        <w:tabs>
          <w:tab w:val="num" w:pos="5760"/>
        </w:tabs>
        <w:ind w:left="5760" w:hanging="360"/>
      </w:pPr>
      <w:rPr>
        <w:rFonts w:ascii="Times New Roman" w:hAnsi="Times New Roman" w:hint="default"/>
      </w:rPr>
    </w:lvl>
    <w:lvl w:ilvl="8" w:tplc="8842F5F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6"/>
  </w:num>
  <w:num w:numId="3">
    <w:abstractNumId w:val="24"/>
  </w:num>
  <w:num w:numId="4">
    <w:abstractNumId w:val="7"/>
  </w:num>
  <w:num w:numId="5">
    <w:abstractNumId w:val="18"/>
  </w:num>
  <w:num w:numId="6">
    <w:abstractNumId w:val="4"/>
  </w:num>
  <w:num w:numId="7">
    <w:abstractNumId w:val="28"/>
  </w:num>
  <w:num w:numId="8">
    <w:abstractNumId w:val="16"/>
  </w:num>
  <w:num w:numId="9">
    <w:abstractNumId w:val="15"/>
  </w:num>
  <w:num w:numId="10">
    <w:abstractNumId w:val="9"/>
  </w:num>
  <w:num w:numId="11">
    <w:abstractNumId w:val="1"/>
  </w:num>
  <w:num w:numId="12">
    <w:abstractNumId w:val="12"/>
  </w:num>
  <w:num w:numId="13">
    <w:abstractNumId w:val="13"/>
  </w:num>
  <w:num w:numId="14">
    <w:abstractNumId w:val="21"/>
  </w:num>
  <w:num w:numId="15">
    <w:abstractNumId w:val="2"/>
  </w:num>
  <w:num w:numId="16">
    <w:abstractNumId w:val="25"/>
  </w:num>
  <w:num w:numId="17">
    <w:abstractNumId w:val="5"/>
  </w:num>
  <w:num w:numId="18">
    <w:abstractNumId w:val="8"/>
  </w:num>
  <w:num w:numId="19">
    <w:abstractNumId w:val="0"/>
  </w:num>
  <w:num w:numId="20">
    <w:abstractNumId w:val="22"/>
  </w:num>
  <w:num w:numId="21">
    <w:abstractNumId w:val="17"/>
  </w:num>
  <w:num w:numId="22">
    <w:abstractNumId w:val="10"/>
  </w:num>
  <w:num w:numId="23">
    <w:abstractNumId w:val="14"/>
  </w:num>
  <w:num w:numId="24">
    <w:abstractNumId w:val="26"/>
  </w:num>
  <w:num w:numId="25">
    <w:abstractNumId w:val="27"/>
  </w:num>
  <w:num w:numId="26">
    <w:abstractNumId w:val="23"/>
  </w:num>
  <w:num w:numId="27">
    <w:abstractNumId w:val="19"/>
  </w:num>
  <w:num w:numId="28">
    <w:abstractNumId w:val="1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50"/>
    <w:rsid w:val="00000631"/>
    <w:rsid w:val="0000242D"/>
    <w:rsid w:val="00003FED"/>
    <w:rsid w:val="00004EE0"/>
    <w:rsid w:val="00005793"/>
    <w:rsid w:val="0000653D"/>
    <w:rsid w:val="000071B8"/>
    <w:rsid w:val="0000785F"/>
    <w:rsid w:val="000128B8"/>
    <w:rsid w:val="000137FE"/>
    <w:rsid w:val="00013B9B"/>
    <w:rsid w:val="00014EFC"/>
    <w:rsid w:val="00016D54"/>
    <w:rsid w:val="0001771E"/>
    <w:rsid w:val="00022326"/>
    <w:rsid w:val="000226C7"/>
    <w:rsid w:val="000251F2"/>
    <w:rsid w:val="0002586C"/>
    <w:rsid w:val="00027512"/>
    <w:rsid w:val="00031320"/>
    <w:rsid w:val="000358EA"/>
    <w:rsid w:val="00037314"/>
    <w:rsid w:val="000374B4"/>
    <w:rsid w:val="000418C4"/>
    <w:rsid w:val="00041BE2"/>
    <w:rsid w:val="0004278C"/>
    <w:rsid w:val="00043D2F"/>
    <w:rsid w:val="00044597"/>
    <w:rsid w:val="00045D33"/>
    <w:rsid w:val="00046451"/>
    <w:rsid w:val="000465B9"/>
    <w:rsid w:val="000470B4"/>
    <w:rsid w:val="00047138"/>
    <w:rsid w:val="000507B6"/>
    <w:rsid w:val="00050D66"/>
    <w:rsid w:val="00051595"/>
    <w:rsid w:val="00051A6B"/>
    <w:rsid w:val="0005324A"/>
    <w:rsid w:val="0005624E"/>
    <w:rsid w:val="0005647D"/>
    <w:rsid w:val="000565ED"/>
    <w:rsid w:val="00062913"/>
    <w:rsid w:val="00063768"/>
    <w:rsid w:val="00064933"/>
    <w:rsid w:val="0006543E"/>
    <w:rsid w:val="00065A4A"/>
    <w:rsid w:val="00065A4D"/>
    <w:rsid w:val="0006721B"/>
    <w:rsid w:val="0006764A"/>
    <w:rsid w:val="0007123F"/>
    <w:rsid w:val="000720F4"/>
    <w:rsid w:val="00072889"/>
    <w:rsid w:val="00072D51"/>
    <w:rsid w:val="00075CF1"/>
    <w:rsid w:val="00075D73"/>
    <w:rsid w:val="00075DDD"/>
    <w:rsid w:val="00076AA5"/>
    <w:rsid w:val="0007704A"/>
    <w:rsid w:val="000775F7"/>
    <w:rsid w:val="00077805"/>
    <w:rsid w:val="000806FE"/>
    <w:rsid w:val="00086052"/>
    <w:rsid w:val="000866CA"/>
    <w:rsid w:val="00086A40"/>
    <w:rsid w:val="00086E49"/>
    <w:rsid w:val="000874F5"/>
    <w:rsid w:val="000902DA"/>
    <w:rsid w:val="00090665"/>
    <w:rsid w:val="00090AA5"/>
    <w:rsid w:val="000923EC"/>
    <w:rsid w:val="00092F0E"/>
    <w:rsid w:val="00093085"/>
    <w:rsid w:val="00093CBA"/>
    <w:rsid w:val="00094B10"/>
    <w:rsid w:val="00094EBE"/>
    <w:rsid w:val="000970E7"/>
    <w:rsid w:val="000A1059"/>
    <w:rsid w:val="000A1080"/>
    <w:rsid w:val="000A1B75"/>
    <w:rsid w:val="000A1F1C"/>
    <w:rsid w:val="000A1FA5"/>
    <w:rsid w:val="000A2A46"/>
    <w:rsid w:val="000A2E0D"/>
    <w:rsid w:val="000A3FA2"/>
    <w:rsid w:val="000A42B8"/>
    <w:rsid w:val="000A4F98"/>
    <w:rsid w:val="000A55F8"/>
    <w:rsid w:val="000A6864"/>
    <w:rsid w:val="000A72FF"/>
    <w:rsid w:val="000B02A4"/>
    <w:rsid w:val="000B0CC4"/>
    <w:rsid w:val="000B0FCA"/>
    <w:rsid w:val="000B113A"/>
    <w:rsid w:val="000B1297"/>
    <w:rsid w:val="000B3864"/>
    <w:rsid w:val="000B3CFE"/>
    <w:rsid w:val="000B425E"/>
    <w:rsid w:val="000B508B"/>
    <w:rsid w:val="000B5C12"/>
    <w:rsid w:val="000B6A61"/>
    <w:rsid w:val="000B7D0E"/>
    <w:rsid w:val="000C1BB2"/>
    <w:rsid w:val="000C3B44"/>
    <w:rsid w:val="000C4165"/>
    <w:rsid w:val="000C53A6"/>
    <w:rsid w:val="000C546E"/>
    <w:rsid w:val="000C6DBB"/>
    <w:rsid w:val="000D03E5"/>
    <w:rsid w:val="000D0518"/>
    <w:rsid w:val="000D09B9"/>
    <w:rsid w:val="000D0A9E"/>
    <w:rsid w:val="000D106C"/>
    <w:rsid w:val="000D3143"/>
    <w:rsid w:val="000D3605"/>
    <w:rsid w:val="000D498B"/>
    <w:rsid w:val="000D534F"/>
    <w:rsid w:val="000D5368"/>
    <w:rsid w:val="000D5FFA"/>
    <w:rsid w:val="000D768A"/>
    <w:rsid w:val="000E0A6F"/>
    <w:rsid w:val="000E0DD3"/>
    <w:rsid w:val="000E23D8"/>
    <w:rsid w:val="000E43C0"/>
    <w:rsid w:val="000E5061"/>
    <w:rsid w:val="000E58D1"/>
    <w:rsid w:val="000E792B"/>
    <w:rsid w:val="000F0265"/>
    <w:rsid w:val="000F08F5"/>
    <w:rsid w:val="000F09B4"/>
    <w:rsid w:val="000F0BA4"/>
    <w:rsid w:val="000F160D"/>
    <w:rsid w:val="000F1799"/>
    <w:rsid w:val="000F41C0"/>
    <w:rsid w:val="000F52F7"/>
    <w:rsid w:val="000F56A7"/>
    <w:rsid w:val="000F62F6"/>
    <w:rsid w:val="000F6E93"/>
    <w:rsid w:val="00100832"/>
    <w:rsid w:val="00100E29"/>
    <w:rsid w:val="00100E52"/>
    <w:rsid w:val="00101AC6"/>
    <w:rsid w:val="00102C2A"/>
    <w:rsid w:val="001039F1"/>
    <w:rsid w:val="0010443B"/>
    <w:rsid w:val="001053D6"/>
    <w:rsid w:val="001072E7"/>
    <w:rsid w:val="00110E3D"/>
    <w:rsid w:val="001117AC"/>
    <w:rsid w:val="00111D30"/>
    <w:rsid w:val="00111EAE"/>
    <w:rsid w:val="001139D0"/>
    <w:rsid w:val="001144FD"/>
    <w:rsid w:val="001171ED"/>
    <w:rsid w:val="001175E5"/>
    <w:rsid w:val="00117AC2"/>
    <w:rsid w:val="00120691"/>
    <w:rsid w:val="001208AB"/>
    <w:rsid w:val="00120E1B"/>
    <w:rsid w:val="00122146"/>
    <w:rsid w:val="0012281C"/>
    <w:rsid w:val="00123104"/>
    <w:rsid w:val="00127240"/>
    <w:rsid w:val="00127435"/>
    <w:rsid w:val="00127E81"/>
    <w:rsid w:val="001301C4"/>
    <w:rsid w:val="001304CB"/>
    <w:rsid w:val="00133592"/>
    <w:rsid w:val="00133706"/>
    <w:rsid w:val="001340F7"/>
    <w:rsid w:val="001346FE"/>
    <w:rsid w:val="00134AEB"/>
    <w:rsid w:val="00136632"/>
    <w:rsid w:val="00137316"/>
    <w:rsid w:val="001374DE"/>
    <w:rsid w:val="001413F8"/>
    <w:rsid w:val="001426AE"/>
    <w:rsid w:val="00142F0E"/>
    <w:rsid w:val="001443F9"/>
    <w:rsid w:val="001445EF"/>
    <w:rsid w:val="00145434"/>
    <w:rsid w:val="00146247"/>
    <w:rsid w:val="001462D1"/>
    <w:rsid w:val="001469C3"/>
    <w:rsid w:val="00147983"/>
    <w:rsid w:val="00147B5A"/>
    <w:rsid w:val="00150C71"/>
    <w:rsid w:val="00154DB9"/>
    <w:rsid w:val="0016072E"/>
    <w:rsid w:val="0016073C"/>
    <w:rsid w:val="0016415F"/>
    <w:rsid w:val="00164D3D"/>
    <w:rsid w:val="001655EA"/>
    <w:rsid w:val="00165D79"/>
    <w:rsid w:val="00171426"/>
    <w:rsid w:val="0017144E"/>
    <w:rsid w:val="00173FAC"/>
    <w:rsid w:val="00174818"/>
    <w:rsid w:val="00174B0F"/>
    <w:rsid w:val="00175C0D"/>
    <w:rsid w:val="00175EE1"/>
    <w:rsid w:val="00176F2A"/>
    <w:rsid w:val="00180A5D"/>
    <w:rsid w:val="00181E65"/>
    <w:rsid w:val="00181F09"/>
    <w:rsid w:val="001821F5"/>
    <w:rsid w:val="00182C65"/>
    <w:rsid w:val="00183433"/>
    <w:rsid w:val="00183782"/>
    <w:rsid w:val="00183E81"/>
    <w:rsid w:val="00184408"/>
    <w:rsid w:val="00184BB3"/>
    <w:rsid w:val="001872C0"/>
    <w:rsid w:val="00192790"/>
    <w:rsid w:val="00192EED"/>
    <w:rsid w:val="00193BCE"/>
    <w:rsid w:val="00193BE8"/>
    <w:rsid w:val="00194E65"/>
    <w:rsid w:val="001959AB"/>
    <w:rsid w:val="001970F5"/>
    <w:rsid w:val="001A0B8B"/>
    <w:rsid w:val="001A0EE7"/>
    <w:rsid w:val="001A187E"/>
    <w:rsid w:val="001A1D17"/>
    <w:rsid w:val="001A27A4"/>
    <w:rsid w:val="001A2875"/>
    <w:rsid w:val="001A34A3"/>
    <w:rsid w:val="001A670C"/>
    <w:rsid w:val="001A7185"/>
    <w:rsid w:val="001A74FC"/>
    <w:rsid w:val="001A78AA"/>
    <w:rsid w:val="001A7BA8"/>
    <w:rsid w:val="001B03AC"/>
    <w:rsid w:val="001B080B"/>
    <w:rsid w:val="001B132E"/>
    <w:rsid w:val="001B7108"/>
    <w:rsid w:val="001B7CC4"/>
    <w:rsid w:val="001C2219"/>
    <w:rsid w:val="001C25BC"/>
    <w:rsid w:val="001C3204"/>
    <w:rsid w:val="001C42B6"/>
    <w:rsid w:val="001C4517"/>
    <w:rsid w:val="001C4601"/>
    <w:rsid w:val="001C4F4A"/>
    <w:rsid w:val="001C57AA"/>
    <w:rsid w:val="001C678F"/>
    <w:rsid w:val="001C77E0"/>
    <w:rsid w:val="001C780F"/>
    <w:rsid w:val="001D0156"/>
    <w:rsid w:val="001D0FD1"/>
    <w:rsid w:val="001D46C5"/>
    <w:rsid w:val="001D7558"/>
    <w:rsid w:val="001E1553"/>
    <w:rsid w:val="001E1A65"/>
    <w:rsid w:val="001E2690"/>
    <w:rsid w:val="001E29E6"/>
    <w:rsid w:val="001E33F2"/>
    <w:rsid w:val="001E3DCC"/>
    <w:rsid w:val="001E4CD3"/>
    <w:rsid w:val="001E60DC"/>
    <w:rsid w:val="001E67E9"/>
    <w:rsid w:val="001E7CB9"/>
    <w:rsid w:val="001F08A4"/>
    <w:rsid w:val="001F1633"/>
    <w:rsid w:val="001F17B1"/>
    <w:rsid w:val="001F21FA"/>
    <w:rsid w:val="001F2C1F"/>
    <w:rsid w:val="001F2D96"/>
    <w:rsid w:val="001F2DBB"/>
    <w:rsid w:val="001F2F49"/>
    <w:rsid w:val="001F33DC"/>
    <w:rsid w:val="001F500E"/>
    <w:rsid w:val="001F5C9C"/>
    <w:rsid w:val="001F68D8"/>
    <w:rsid w:val="001F6AC8"/>
    <w:rsid w:val="0020276C"/>
    <w:rsid w:val="00204EF6"/>
    <w:rsid w:val="00205B6B"/>
    <w:rsid w:val="0020619C"/>
    <w:rsid w:val="002064E3"/>
    <w:rsid w:val="002073D4"/>
    <w:rsid w:val="002078C3"/>
    <w:rsid w:val="00207EE5"/>
    <w:rsid w:val="00207FEC"/>
    <w:rsid w:val="002102A2"/>
    <w:rsid w:val="00210633"/>
    <w:rsid w:val="00210769"/>
    <w:rsid w:val="00212FA4"/>
    <w:rsid w:val="0021328B"/>
    <w:rsid w:val="002134C0"/>
    <w:rsid w:val="00213CA2"/>
    <w:rsid w:val="00214010"/>
    <w:rsid w:val="00215C1E"/>
    <w:rsid w:val="00217170"/>
    <w:rsid w:val="0022049B"/>
    <w:rsid w:val="00222F3C"/>
    <w:rsid w:val="00223659"/>
    <w:rsid w:val="002249C5"/>
    <w:rsid w:val="00224E7C"/>
    <w:rsid w:val="002252FF"/>
    <w:rsid w:val="002254CD"/>
    <w:rsid w:val="00225C0F"/>
    <w:rsid w:val="00225E7D"/>
    <w:rsid w:val="002277F9"/>
    <w:rsid w:val="00230643"/>
    <w:rsid w:val="002308ED"/>
    <w:rsid w:val="0023289A"/>
    <w:rsid w:val="00232FCD"/>
    <w:rsid w:val="002331D2"/>
    <w:rsid w:val="00233562"/>
    <w:rsid w:val="00234BD2"/>
    <w:rsid w:val="002358A6"/>
    <w:rsid w:val="0023747F"/>
    <w:rsid w:val="00237756"/>
    <w:rsid w:val="00240BD4"/>
    <w:rsid w:val="00242181"/>
    <w:rsid w:val="002437F3"/>
    <w:rsid w:val="00243F33"/>
    <w:rsid w:val="00245979"/>
    <w:rsid w:val="00245DA1"/>
    <w:rsid w:val="002466D6"/>
    <w:rsid w:val="00246B6D"/>
    <w:rsid w:val="0024705C"/>
    <w:rsid w:val="00250DBE"/>
    <w:rsid w:val="00250F47"/>
    <w:rsid w:val="002516F4"/>
    <w:rsid w:val="00251C33"/>
    <w:rsid w:val="00252555"/>
    <w:rsid w:val="002554D3"/>
    <w:rsid w:val="00256FCE"/>
    <w:rsid w:val="0025764F"/>
    <w:rsid w:val="00257E44"/>
    <w:rsid w:val="0026008D"/>
    <w:rsid w:val="00261730"/>
    <w:rsid w:val="002626A5"/>
    <w:rsid w:val="00263540"/>
    <w:rsid w:val="00263A18"/>
    <w:rsid w:val="002664C8"/>
    <w:rsid w:val="002673F1"/>
    <w:rsid w:val="00267FD2"/>
    <w:rsid w:val="00271068"/>
    <w:rsid w:val="00271393"/>
    <w:rsid w:val="00271650"/>
    <w:rsid w:val="00271A81"/>
    <w:rsid w:val="00273F59"/>
    <w:rsid w:val="00274BA3"/>
    <w:rsid w:val="0027675B"/>
    <w:rsid w:val="002768A3"/>
    <w:rsid w:val="00277223"/>
    <w:rsid w:val="00281222"/>
    <w:rsid w:val="00282994"/>
    <w:rsid w:val="00282A25"/>
    <w:rsid w:val="0028345D"/>
    <w:rsid w:val="00283E74"/>
    <w:rsid w:val="002858E6"/>
    <w:rsid w:val="00290464"/>
    <w:rsid w:val="002905E7"/>
    <w:rsid w:val="00291E0E"/>
    <w:rsid w:val="0029230D"/>
    <w:rsid w:val="00292B3F"/>
    <w:rsid w:val="00294E1C"/>
    <w:rsid w:val="00295F09"/>
    <w:rsid w:val="0029610D"/>
    <w:rsid w:val="0029620E"/>
    <w:rsid w:val="00296E05"/>
    <w:rsid w:val="002A06D1"/>
    <w:rsid w:val="002A357D"/>
    <w:rsid w:val="002A6B38"/>
    <w:rsid w:val="002A6D5C"/>
    <w:rsid w:val="002B0323"/>
    <w:rsid w:val="002B0DA6"/>
    <w:rsid w:val="002B10DB"/>
    <w:rsid w:val="002B1446"/>
    <w:rsid w:val="002B23C7"/>
    <w:rsid w:val="002B2DD9"/>
    <w:rsid w:val="002B45C5"/>
    <w:rsid w:val="002B66F0"/>
    <w:rsid w:val="002B7F21"/>
    <w:rsid w:val="002C081B"/>
    <w:rsid w:val="002C0EF3"/>
    <w:rsid w:val="002C274B"/>
    <w:rsid w:val="002C35A6"/>
    <w:rsid w:val="002C5F5A"/>
    <w:rsid w:val="002D070A"/>
    <w:rsid w:val="002D1703"/>
    <w:rsid w:val="002D2A7D"/>
    <w:rsid w:val="002D2F8E"/>
    <w:rsid w:val="002D48D6"/>
    <w:rsid w:val="002D68D7"/>
    <w:rsid w:val="002E0824"/>
    <w:rsid w:val="002E1360"/>
    <w:rsid w:val="002E2DD5"/>
    <w:rsid w:val="002E33FA"/>
    <w:rsid w:val="002E3886"/>
    <w:rsid w:val="002E3E58"/>
    <w:rsid w:val="002E4890"/>
    <w:rsid w:val="002E5A8D"/>
    <w:rsid w:val="002E64A0"/>
    <w:rsid w:val="002E65AB"/>
    <w:rsid w:val="002E690A"/>
    <w:rsid w:val="002F01B5"/>
    <w:rsid w:val="002F1703"/>
    <w:rsid w:val="002F227F"/>
    <w:rsid w:val="002F303E"/>
    <w:rsid w:val="002F312E"/>
    <w:rsid w:val="002F383C"/>
    <w:rsid w:val="002F6BF8"/>
    <w:rsid w:val="002F6F87"/>
    <w:rsid w:val="003014EE"/>
    <w:rsid w:val="003024CB"/>
    <w:rsid w:val="003035C3"/>
    <w:rsid w:val="00303A53"/>
    <w:rsid w:val="0030540F"/>
    <w:rsid w:val="00305E29"/>
    <w:rsid w:val="003060AE"/>
    <w:rsid w:val="00306B5A"/>
    <w:rsid w:val="00307090"/>
    <w:rsid w:val="00310878"/>
    <w:rsid w:val="00312877"/>
    <w:rsid w:val="00313145"/>
    <w:rsid w:val="00313846"/>
    <w:rsid w:val="00315D83"/>
    <w:rsid w:val="00316774"/>
    <w:rsid w:val="00317981"/>
    <w:rsid w:val="00320E63"/>
    <w:rsid w:val="00321CBD"/>
    <w:rsid w:val="0032411F"/>
    <w:rsid w:val="00324F7E"/>
    <w:rsid w:val="0032505C"/>
    <w:rsid w:val="003259C9"/>
    <w:rsid w:val="0032770C"/>
    <w:rsid w:val="0033281D"/>
    <w:rsid w:val="00332FEE"/>
    <w:rsid w:val="00333CB1"/>
    <w:rsid w:val="003343FD"/>
    <w:rsid w:val="00334BB9"/>
    <w:rsid w:val="0033727F"/>
    <w:rsid w:val="00342E9C"/>
    <w:rsid w:val="00344BBB"/>
    <w:rsid w:val="00345815"/>
    <w:rsid w:val="003466C9"/>
    <w:rsid w:val="00346A6F"/>
    <w:rsid w:val="00346DAC"/>
    <w:rsid w:val="00346E4F"/>
    <w:rsid w:val="00346EAE"/>
    <w:rsid w:val="00346F0E"/>
    <w:rsid w:val="00350A19"/>
    <w:rsid w:val="003537F9"/>
    <w:rsid w:val="0035387C"/>
    <w:rsid w:val="00353A19"/>
    <w:rsid w:val="00355809"/>
    <w:rsid w:val="00355DFA"/>
    <w:rsid w:val="00355E21"/>
    <w:rsid w:val="00356CBE"/>
    <w:rsid w:val="0036045F"/>
    <w:rsid w:val="00362802"/>
    <w:rsid w:val="003632C9"/>
    <w:rsid w:val="00363973"/>
    <w:rsid w:val="00363FBE"/>
    <w:rsid w:val="0036440C"/>
    <w:rsid w:val="00364857"/>
    <w:rsid w:val="003653D9"/>
    <w:rsid w:val="0036544C"/>
    <w:rsid w:val="00365690"/>
    <w:rsid w:val="0036606E"/>
    <w:rsid w:val="003679E1"/>
    <w:rsid w:val="003717FD"/>
    <w:rsid w:val="00371919"/>
    <w:rsid w:val="003721D1"/>
    <w:rsid w:val="00372401"/>
    <w:rsid w:val="00373158"/>
    <w:rsid w:val="00373DF6"/>
    <w:rsid w:val="003746AF"/>
    <w:rsid w:val="00374AA6"/>
    <w:rsid w:val="0037506D"/>
    <w:rsid w:val="003755AE"/>
    <w:rsid w:val="003760A6"/>
    <w:rsid w:val="0037692C"/>
    <w:rsid w:val="00377BF7"/>
    <w:rsid w:val="00377E8F"/>
    <w:rsid w:val="0038015F"/>
    <w:rsid w:val="0038089A"/>
    <w:rsid w:val="003811C1"/>
    <w:rsid w:val="003823BD"/>
    <w:rsid w:val="00382462"/>
    <w:rsid w:val="00382D47"/>
    <w:rsid w:val="00384200"/>
    <w:rsid w:val="003845F6"/>
    <w:rsid w:val="00385668"/>
    <w:rsid w:val="003906F0"/>
    <w:rsid w:val="00392619"/>
    <w:rsid w:val="0039322E"/>
    <w:rsid w:val="00393516"/>
    <w:rsid w:val="0039510A"/>
    <w:rsid w:val="00395E21"/>
    <w:rsid w:val="0039608A"/>
    <w:rsid w:val="00397F72"/>
    <w:rsid w:val="00397F81"/>
    <w:rsid w:val="003A2FBB"/>
    <w:rsid w:val="003A42C7"/>
    <w:rsid w:val="003A4404"/>
    <w:rsid w:val="003A7B33"/>
    <w:rsid w:val="003B0154"/>
    <w:rsid w:val="003B0206"/>
    <w:rsid w:val="003B023D"/>
    <w:rsid w:val="003B0462"/>
    <w:rsid w:val="003B1087"/>
    <w:rsid w:val="003B11D8"/>
    <w:rsid w:val="003B1810"/>
    <w:rsid w:val="003B1D8A"/>
    <w:rsid w:val="003B2975"/>
    <w:rsid w:val="003B2B90"/>
    <w:rsid w:val="003B318F"/>
    <w:rsid w:val="003B7899"/>
    <w:rsid w:val="003C036D"/>
    <w:rsid w:val="003C22AC"/>
    <w:rsid w:val="003C3056"/>
    <w:rsid w:val="003C3C50"/>
    <w:rsid w:val="003C3F53"/>
    <w:rsid w:val="003C4F84"/>
    <w:rsid w:val="003C64B3"/>
    <w:rsid w:val="003C6CAE"/>
    <w:rsid w:val="003C7968"/>
    <w:rsid w:val="003C7F78"/>
    <w:rsid w:val="003D03DF"/>
    <w:rsid w:val="003D057A"/>
    <w:rsid w:val="003D20B9"/>
    <w:rsid w:val="003D263E"/>
    <w:rsid w:val="003D5DF1"/>
    <w:rsid w:val="003E1093"/>
    <w:rsid w:val="003E22CE"/>
    <w:rsid w:val="003E24E1"/>
    <w:rsid w:val="003E3FC1"/>
    <w:rsid w:val="003E470E"/>
    <w:rsid w:val="003E4AC9"/>
    <w:rsid w:val="003E58E9"/>
    <w:rsid w:val="003E7DAB"/>
    <w:rsid w:val="003E7DF0"/>
    <w:rsid w:val="003F0014"/>
    <w:rsid w:val="003F127E"/>
    <w:rsid w:val="003F1D81"/>
    <w:rsid w:val="003F1F76"/>
    <w:rsid w:val="003F45C6"/>
    <w:rsid w:val="003F49D3"/>
    <w:rsid w:val="003F4F05"/>
    <w:rsid w:val="003F59D6"/>
    <w:rsid w:val="003F5F2B"/>
    <w:rsid w:val="003F656F"/>
    <w:rsid w:val="003F70C2"/>
    <w:rsid w:val="003F752A"/>
    <w:rsid w:val="003F7B8D"/>
    <w:rsid w:val="00400C43"/>
    <w:rsid w:val="004011D1"/>
    <w:rsid w:val="004020FB"/>
    <w:rsid w:val="00402444"/>
    <w:rsid w:val="00403003"/>
    <w:rsid w:val="004035EF"/>
    <w:rsid w:val="00403E0F"/>
    <w:rsid w:val="004049FC"/>
    <w:rsid w:val="0040536C"/>
    <w:rsid w:val="0040555E"/>
    <w:rsid w:val="004058B0"/>
    <w:rsid w:val="004069A7"/>
    <w:rsid w:val="00407084"/>
    <w:rsid w:val="00407AA6"/>
    <w:rsid w:val="00410136"/>
    <w:rsid w:val="00412375"/>
    <w:rsid w:val="00412A76"/>
    <w:rsid w:val="00412DD2"/>
    <w:rsid w:val="00413245"/>
    <w:rsid w:val="00413C46"/>
    <w:rsid w:val="0041446F"/>
    <w:rsid w:val="00415330"/>
    <w:rsid w:val="004161C2"/>
    <w:rsid w:val="00417E2D"/>
    <w:rsid w:val="004202C2"/>
    <w:rsid w:val="0042167B"/>
    <w:rsid w:val="00421BBD"/>
    <w:rsid w:val="00422A56"/>
    <w:rsid w:val="0042397E"/>
    <w:rsid w:val="00423F52"/>
    <w:rsid w:val="00425B7D"/>
    <w:rsid w:val="00426404"/>
    <w:rsid w:val="004275E1"/>
    <w:rsid w:val="00430342"/>
    <w:rsid w:val="004308FD"/>
    <w:rsid w:val="00431326"/>
    <w:rsid w:val="00431507"/>
    <w:rsid w:val="00431CCA"/>
    <w:rsid w:val="00431FBE"/>
    <w:rsid w:val="00432B17"/>
    <w:rsid w:val="00432EDC"/>
    <w:rsid w:val="00433115"/>
    <w:rsid w:val="004332A9"/>
    <w:rsid w:val="0043391E"/>
    <w:rsid w:val="00433B63"/>
    <w:rsid w:val="00433B6F"/>
    <w:rsid w:val="00433E6A"/>
    <w:rsid w:val="00434E33"/>
    <w:rsid w:val="00435C7E"/>
    <w:rsid w:val="00437116"/>
    <w:rsid w:val="0043743E"/>
    <w:rsid w:val="004405D8"/>
    <w:rsid w:val="004417EF"/>
    <w:rsid w:val="0044287A"/>
    <w:rsid w:val="00442E0B"/>
    <w:rsid w:val="00443BD6"/>
    <w:rsid w:val="004445EC"/>
    <w:rsid w:val="00444C73"/>
    <w:rsid w:val="0044518C"/>
    <w:rsid w:val="00445671"/>
    <w:rsid w:val="0044598F"/>
    <w:rsid w:val="00445D65"/>
    <w:rsid w:val="0044668C"/>
    <w:rsid w:val="00447561"/>
    <w:rsid w:val="00447DC9"/>
    <w:rsid w:val="004502CA"/>
    <w:rsid w:val="0045332A"/>
    <w:rsid w:val="00453B97"/>
    <w:rsid w:val="004546D7"/>
    <w:rsid w:val="00454BB7"/>
    <w:rsid w:val="00456AD4"/>
    <w:rsid w:val="00460BA3"/>
    <w:rsid w:val="00460C50"/>
    <w:rsid w:val="00460D5D"/>
    <w:rsid w:val="00462015"/>
    <w:rsid w:val="004625AF"/>
    <w:rsid w:val="004626E5"/>
    <w:rsid w:val="00462DA3"/>
    <w:rsid w:val="00463928"/>
    <w:rsid w:val="00464032"/>
    <w:rsid w:val="00465F49"/>
    <w:rsid w:val="00466298"/>
    <w:rsid w:val="00470608"/>
    <w:rsid w:val="00470919"/>
    <w:rsid w:val="00473BBF"/>
    <w:rsid w:val="0047469A"/>
    <w:rsid w:val="004756A8"/>
    <w:rsid w:val="00475E5C"/>
    <w:rsid w:val="0047799D"/>
    <w:rsid w:val="004801F7"/>
    <w:rsid w:val="004806FA"/>
    <w:rsid w:val="00481B24"/>
    <w:rsid w:val="004830B9"/>
    <w:rsid w:val="004847F4"/>
    <w:rsid w:val="00484E79"/>
    <w:rsid w:val="004870E5"/>
    <w:rsid w:val="00491982"/>
    <w:rsid w:val="0049200A"/>
    <w:rsid w:val="00492F3E"/>
    <w:rsid w:val="004938BB"/>
    <w:rsid w:val="00493FB4"/>
    <w:rsid w:val="00494F5E"/>
    <w:rsid w:val="004963B7"/>
    <w:rsid w:val="00496F08"/>
    <w:rsid w:val="004A0D93"/>
    <w:rsid w:val="004A1211"/>
    <w:rsid w:val="004A1E6F"/>
    <w:rsid w:val="004A22F2"/>
    <w:rsid w:val="004A2871"/>
    <w:rsid w:val="004A30F4"/>
    <w:rsid w:val="004A3341"/>
    <w:rsid w:val="004A3AE1"/>
    <w:rsid w:val="004A3FA1"/>
    <w:rsid w:val="004A40FF"/>
    <w:rsid w:val="004A4454"/>
    <w:rsid w:val="004A47E2"/>
    <w:rsid w:val="004A53A6"/>
    <w:rsid w:val="004A6184"/>
    <w:rsid w:val="004A66DA"/>
    <w:rsid w:val="004A71D5"/>
    <w:rsid w:val="004B07DF"/>
    <w:rsid w:val="004B099F"/>
    <w:rsid w:val="004B5A17"/>
    <w:rsid w:val="004B6173"/>
    <w:rsid w:val="004B65F3"/>
    <w:rsid w:val="004B78E1"/>
    <w:rsid w:val="004C153F"/>
    <w:rsid w:val="004C2DF0"/>
    <w:rsid w:val="004C2F6B"/>
    <w:rsid w:val="004C339C"/>
    <w:rsid w:val="004C482F"/>
    <w:rsid w:val="004C58F0"/>
    <w:rsid w:val="004C5FFC"/>
    <w:rsid w:val="004C7B8C"/>
    <w:rsid w:val="004C7F67"/>
    <w:rsid w:val="004D03C9"/>
    <w:rsid w:val="004D0967"/>
    <w:rsid w:val="004D19E7"/>
    <w:rsid w:val="004D1DD0"/>
    <w:rsid w:val="004D2004"/>
    <w:rsid w:val="004D2A8F"/>
    <w:rsid w:val="004D4B25"/>
    <w:rsid w:val="004D70A0"/>
    <w:rsid w:val="004D7BB2"/>
    <w:rsid w:val="004D7EC9"/>
    <w:rsid w:val="004D7FAA"/>
    <w:rsid w:val="004E044B"/>
    <w:rsid w:val="004E0E1C"/>
    <w:rsid w:val="004E1550"/>
    <w:rsid w:val="004E1BF4"/>
    <w:rsid w:val="004E2656"/>
    <w:rsid w:val="004E2F4B"/>
    <w:rsid w:val="004E488E"/>
    <w:rsid w:val="004E4FF0"/>
    <w:rsid w:val="004E6AFF"/>
    <w:rsid w:val="004E740A"/>
    <w:rsid w:val="004E762C"/>
    <w:rsid w:val="004F0AF9"/>
    <w:rsid w:val="004F0C6E"/>
    <w:rsid w:val="004F181E"/>
    <w:rsid w:val="004F30F0"/>
    <w:rsid w:val="004F5841"/>
    <w:rsid w:val="004F58C4"/>
    <w:rsid w:val="004F5CBA"/>
    <w:rsid w:val="004F5F77"/>
    <w:rsid w:val="004F76AF"/>
    <w:rsid w:val="00500136"/>
    <w:rsid w:val="0050457C"/>
    <w:rsid w:val="00506463"/>
    <w:rsid w:val="00506956"/>
    <w:rsid w:val="005071F1"/>
    <w:rsid w:val="005073C2"/>
    <w:rsid w:val="00507433"/>
    <w:rsid w:val="005124F9"/>
    <w:rsid w:val="00513F9C"/>
    <w:rsid w:val="005141C3"/>
    <w:rsid w:val="005142D7"/>
    <w:rsid w:val="00514B8D"/>
    <w:rsid w:val="00514DDA"/>
    <w:rsid w:val="005151B6"/>
    <w:rsid w:val="0051626D"/>
    <w:rsid w:val="00517B4F"/>
    <w:rsid w:val="00517BA6"/>
    <w:rsid w:val="00517F86"/>
    <w:rsid w:val="0052015D"/>
    <w:rsid w:val="00520F1F"/>
    <w:rsid w:val="00521585"/>
    <w:rsid w:val="0052178B"/>
    <w:rsid w:val="0052366E"/>
    <w:rsid w:val="00523ED1"/>
    <w:rsid w:val="00524973"/>
    <w:rsid w:val="0052520A"/>
    <w:rsid w:val="0052602B"/>
    <w:rsid w:val="005263D3"/>
    <w:rsid w:val="00530ACB"/>
    <w:rsid w:val="0053163F"/>
    <w:rsid w:val="00532C06"/>
    <w:rsid w:val="00532C86"/>
    <w:rsid w:val="00532F5C"/>
    <w:rsid w:val="0053358E"/>
    <w:rsid w:val="00534B5D"/>
    <w:rsid w:val="005357FE"/>
    <w:rsid w:val="00535C60"/>
    <w:rsid w:val="005365CF"/>
    <w:rsid w:val="0053763E"/>
    <w:rsid w:val="0054010B"/>
    <w:rsid w:val="00540491"/>
    <w:rsid w:val="00540DD0"/>
    <w:rsid w:val="00541125"/>
    <w:rsid w:val="0054116E"/>
    <w:rsid w:val="00543190"/>
    <w:rsid w:val="00543290"/>
    <w:rsid w:val="005434A7"/>
    <w:rsid w:val="00543E45"/>
    <w:rsid w:val="005440F7"/>
    <w:rsid w:val="00544258"/>
    <w:rsid w:val="0054493B"/>
    <w:rsid w:val="00544C97"/>
    <w:rsid w:val="005451D0"/>
    <w:rsid w:val="005453E8"/>
    <w:rsid w:val="0054587A"/>
    <w:rsid w:val="00550B2C"/>
    <w:rsid w:val="00550FA4"/>
    <w:rsid w:val="00551F6F"/>
    <w:rsid w:val="00551F92"/>
    <w:rsid w:val="0055215D"/>
    <w:rsid w:val="0055292D"/>
    <w:rsid w:val="005530E3"/>
    <w:rsid w:val="005544D3"/>
    <w:rsid w:val="00554EF9"/>
    <w:rsid w:val="005561FF"/>
    <w:rsid w:val="00560119"/>
    <w:rsid w:val="00562840"/>
    <w:rsid w:val="00564E4D"/>
    <w:rsid w:val="00565FA6"/>
    <w:rsid w:val="00567F49"/>
    <w:rsid w:val="00570399"/>
    <w:rsid w:val="00570413"/>
    <w:rsid w:val="00571C4A"/>
    <w:rsid w:val="00571FE3"/>
    <w:rsid w:val="00572EAD"/>
    <w:rsid w:val="005748BC"/>
    <w:rsid w:val="005758B2"/>
    <w:rsid w:val="005778E8"/>
    <w:rsid w:val="0058042C"/>
    <w:rsid w:val="00580E1E"/>
    <w:rsid w:val="00582FC9"/>
    <w:rsid w:val="0058399D"/>
    <w:rsid w:val="00584A7F"/>
    <w:rsid w:val="0058553E"/>
    <w:rsid w:val="0058657C"/>
    <w:rsid w:val="00586ACA"/>
    <w:rsid w:val="00587B6E"/>
    <w:rsid w:val="005908D2"/>
    <w:rsid w:val="00591ABD"/>
    <w:rsid w:val="00592361"/>
    <w:rsid w:val="0059491C"/>
    <w:rsid w:val="00595D44"/>
    <w:rsid w:val="00596520"/>
    <w:rsid w:val="005974D7"/>
    <w:rsid w:val="00597BE8"/>
    <w:rsid w:val="005A01D9"/>
    <w:rsid w:val="005A1631"/>
    <w:rsid w:val="005A1D64"/>
    <w:rsid w:val="005A3A5E"/>
    <w:rsid w:val="005A551F"/>
    <w:rsid w:val="005A5A7F"/>
    <w:rsid w:val="005A5ACB"/>
    <w:rsid w:val="005B1AC3"/>
    <w:rsid w:val="005B26C8"/>
    <w:rsid w:val="005B2DA2"/>
    <w:rsid w:val="005B3CAB"/>
    <w:rsid w:val="005B45E2"/>
    <w:rsid w:val="005B49B2"/>
    <w:rsid w:val="005B62A3"/>
    <w:rsid w:val="005B7DF6"/>
    <w:rsid w:val="005C1516"/>
    <w:rsid w:val="005C2C45"/>
    <w:rsid w:val="005C4244"/>
    <w:rsid w:val="005C643A"/>
    <w:rsid w:val="005C67BE"/>
    <w:rsid w:val="005C6FAA"/>
    <w:rsid w:val="005C7353"/>
    <w:rsid w:val="005C7590"/>
    <w:rsid w:val="005D0315"/>
    <w:rsid w:val="005D13D1"/>
    <w:rsid w:val="005D1AF6"/>
    <w:rsid w:val="005D311B"/>
    <w:rsid w:val="005D3F33"/>
    <w:rsid w:val="005D6502"/>
    <w:rsid w:val="005D68FB"/>
    <w:rsid w:val="005D7A7A"/>
    <w:rsid w:val="005D7E08"/>
    <w:rsid w:val="005E04B2"/>
    <w:rsid w:val="005E0765"/>
    <w:rsid w:val="005E1606"/>
    <w:rsid w:val="005E17BE"/>
    <w:rsid w:val="005E19AD"/>
    <w:rsid w:val="005E22EB"/>
    <w:rsid w:val="005E4F87"/>
    <w:rsid w:val="005E5C45"/>
    <w:rsid w:val="005F02BB"/>
    <w:rsid w:val="005F1804"/>
    <w:rsid w:val="005F2585"/>
    <w:rsid w:val="005F27A3"/>
    <w:rsid w:val="005F30FD"/>
    <w:rsid w:val="005F7732"/>
    <w:rsid w:val="005F7777"/>
    <w:rsid w:val="005F7B24"/>
    <w:rsid w:val="006014B6"/>
    <w:rsid w:val="00603667"/>
    <w:rsid w:val="0060642A"/>
    <w:rsid w:val="006066A3"/>
    <w:rsid w:val="0060676F"/>
    <w:rsid w:val="00610887"/>
    <w:rsid w:val="00611F23"/>
    <w:rsid w:val="00613B04"/>
    <w:rsid w:val="00614E9D"/>
    <w:rsid w:val="006150EC"/>
    <w:rsid w:val="00621752"/>
    <w:rsid w:val="00621B1A"/>
    <w:rsid w:val="00622E45"/>
    <w:rsid w:val="00623DD4"/>
    <w:rsid w:val="00624E92"/>
    <w:rsid w:val="00624FFC"/>
    <w:rsid w:val="00625F4E"/>
    <w:rsid w:val="0063028D"/>
    <w:rsid w:val="006317CF"/>
    <w:rsid w:val="00632D65"/>
    <w:rsid w:val="00634067"/>
    <w:rsid w:val="006345B7"/>
    <w:rsid w:val="00634B9D"/>
    <w:rsid w:val="00635B80"/>
    <w:rsid w:val="006369CF"/>
    <w:rsid w:val="006374E9"/>
    <w:rsid w:val="006406B9"/>
    <w:rsid w:val="00640B5B"/>
    <w:rsid w:val="00640F5A"/>
    <w:rsid w:val="00641E8E"/>
    <w:rsid w:val="00643B82"/>
    <w:rsid w:val="00644C9C"/>
    <w:rsid w:val="00645004"/>
    <w:rsid w:val="00645FD4"/>
    <w:rsid w:val="00646EF8"/>
    <w:rsid w:val="00646F18"/>
    <w:rsid w:val="00647644"/>
    <w:rsid w:val="0065148D"/>
    <w:rsid w:val="00651A2B"/>
    <w:rsid w:val="0065406A"/>
    <w:rsid w:val="00655260"/>
    <w:rsid w:val="00655FBF"/>
    <w:rsid w:val="00657FBF"/>
    <w:rsid w:val="006619A4"/>
    <w:rsid w:val="00662026"/>
    <w:rsid w:val="006620A7"/>
    <w:rsid w:val="00662BB2"/>
    <w:rsid w:val="00662CB6"/>
    <w:rsid w:val="00663498"/>
    <w:rsid w:val="006638BB"/>
    <w:rsid w:val="00664638"/>
    <w:rsid w:val="00665AC5"/>
    <w:rsid w:val="00666FBA"/>
    <w:rsid w:val="00667386"/>
    <w:rsid w:val="00671CAD"/>
    <w:rsid w:val="00673418"/>
    <w:rsid w:val="0067410E"/>
    <w:rsid w:val="0067441E"/>
    <w:rsid w:val="006745DF"/>
    <w:rsid w:val="00675EC6"/>
    <w:rsid w:val="00677FE3"/>
    <w:rsid w:val="0068058C"/>
    <w:rsid w:val="00681900"/>
    <w:rsid w:val="00683CDD"/>
    <w:rsid w:val="0068481A"/>
    <w:rsid w:val="006864AF"/>
    <w:rsid w:val="00690659"/>
    <w:rsid w:val="00690A33"/>
    <w:rsid w:val="00691649"/>
    <w:rsid w:val="0069174E"/>
    <w:rsid w:val="00693799"/>
    <w:rsid w:val="00695C4D"/>
    <w:rsid w:val="006A015E"/>
    <w:rsid w:val="006A03D7"/>
    <w:rsid w:val="006A06E5"/>
    <w:rsid w:val="006A0874"/>
    <w:rsid w:val="006A1A4F"/>
    <w:rsid w:val="006A1ADD"/>
    <w:rsid w:val="006A1DD8"/>
    <w:rsid w:val="006A20AE"/>
    <w:rsid w:val="006A27EB"/>
    <w:rsid w:val="006A412E"/>
    <w:rsid w:val="006A4A22"/>
    <w:rsid w:val="006A4C5C"/>
    <w:rsid w:val="006A5342"/>
    <w:rsid w:val="006A60F1"/>
    <w:rsid w:val="006A6D26"/>
    <w:rsid w:val="006A7499"/>
    <w:rsid w:val="006A7704"/>
    <w:rsid w:val="006B0BA4"/>
    <w:rsid w:val="006B1B8B"/>
    <w:rsid w:val="006B37A8"/>
    <w:rsid w:val="006B4E27"/>
    <w:rsid w:val="006B6602"/>
    <w:rsid w:val="006B6735"/>
    <w:rsid w:val="006B6B71"/>
    <w:rsid w:val="006C0E68"/>
    <w:rsid w:val="006C2694"/>
    <w:rsid w:val="006C26DE"/>
    <w:rsid w:val="006C28A5"/>
    <w:rsid w:val="006C372F"/>
    <w:rsid w:val="006C4ABD"/>
    <w:rsid w:val="006C5FBA"/>
    <w:rsid w:val="006C7548"/>
    <w:rsid w:val="006C75DB"/>
    <w:rsid w:val="006C7FB7"/>
    <w:rsid w:val="006D01CC"/>
    <w:rsid w:val="006D0540"/>
    <w:rsid w:val="006D3BA9"/>
    <w:rsid w:val="006D4946"/>
    <w:rsid w:val="006D4EFF"/>
    <w:rsid w:val="006D57B5"/>
    <w:rsid w:val="006D5B2B"/>
    <w:rsid w:val="006D61CF"/>
    <w:rsid w:val="006D62F3"/>
    <w:rsid w:val="006D62FB"/>
    <w:rsid w:val="006D7081"/>
    <w:rsid w:val="006D7241"/>
    <w:rsid w:val="006D72B3"/>
    <w:rsid w:val="006E1681"/>
    <w:rsid w:val="006E1C51"/>
    <w:rsid w:val="006E1D25"/>
    <w:rsid w:val="006E2648"/>
    <w:rsid w:val="006E27DF"/>
    <w:rsid w:val="006E459D"/>
    <w:rsid w:val="006E5350"/>
    <w:rsid w:val="006E6C21"/>
    <w:rsid w:val="006E7091"/>
    <w:rsid w:val="006E7150"/>
    <w:rsid w:val="006F103D"/>
    <w:rsid w:val="006F127F"/>
    <w:rsid w:val="006F159B"/>
    <w:rsid w:val="006F18BF"/>
    <w:rsid w:val="006F1B94"/>
    <w:rsid w:val="006F3645"/>
    <w:rsid w:val="006F52CF"/>
    <w:rsid w:val="006F5421"/>
    <w:rsid w:val="006F7BEB"/>
    <w:rsid w:val="00700FEA"/>
    <w:rsid w:val="00701698"/>
    <w:rsid w:val="00701BB8"/>
    <w:rsid w:val="00702CDB"/>
    <w:rsid w:val="007032EF"/>
    <w:rsid w:val="00703FBA"/>
    <w:rsid w:val="007047FD"/>
    <w:rsid w:val="00704820"/>
    <w:rsid w:val="00705FB4"/>
    <w:rsid w:val="0070675A"/>
    <w:rsid w:val="00707775"/>
    <w:rsid w:val="007114E6"/>
    <w:rsid w:val="007118A7"/>
    <w:rsid w:val="00712304"/>
    <w:rsid w:val="00712784"/>
    <w:rsid w:val="00712D5A"/>
    <w:rsid w:val="007143E7"/>
    <w:rsid w:val="007152C3"/>
    <w:rsid w:val="00720E00"/>
    <w:rsid w:val="007216DC"/>
    <w:rsid w:val="00721EAD"/>
    <w:rsid w:val="007224BE"/>
    <w:rsid w:val="00723E9A"/>
    <w:rsid w:val="00724D95"/>
    <w:rsid w:val="00724DAF"/>
    <w:rsid w:val="00725FB5"/>
    <w:rsid w:val="00726788"/>
    <w:rsid w:val="00731358"/>
    <w:rsid w:val="007330F7"/>
    <w:rsid w:val="007340C0"/>
    <w:rsid w:val="00737DA8"/>
    <w:rsid w:val="0074032C"/>
    <w:rsid w:val="00741FBA"/>
    <w:rsid w:val="007432FF"/>
    <w:rsid w:val="0074342D"/>
    <w:rsid w:val="00744540"/>
    <w:rsid w:val="0074465C"/>
    <w:rsid w:val="00746063"/>
    <w:rsid w:val="00746E6D"/>
    <w:rsid w:val="007529B5"/>
    <w:rsid w:val="00752E7C"/>
    <w:rsid w:val="00753073"/>
    <w:rsid w:val="007551EB"/>
    <w:rsid w:val="0075544B"/>
    <w:rsid w:val="007554E5"/>
    <w:rsid w:val="007558A5"/>
    <w:rsid w:val="00757008"/>
    <w:rsid w:val="00757519"/>
    <w:rsid w:val="007575C5"/>
    <w:rsid w:val="007601DC"/>
    <w:rsid w:val="00760BF4"/>
    <w:rsid w:val="007613D0"/>
    <w:rsid w:val="00761984"/>
    <w:rsid w:val="00764468"/>
    <w:rsid w:val="00764AA5"/>
    <w:rsid w:val="00765393"/>
    <w:rsid w:val="00765ADC"/>
    <w:rsid w:val="00767297"/>
    <w:rsid w:val="00767D5B"/>
    <w:rsid w:val="0077039F"/>
    <w:rsid w:val="00770999"/>
    <w:rsid w:val="00770C9E"/>
    <w:rsid w:val="00771461"/>
    <w:rsid w:val="00772E28"/>
    <w:rsid w:val="0077381E"/>
    <w:rsid w:val="00775835"/>
    <w:rsid w:val="00775B06"/>
    <w:rsid w:val="00775C68"/>
    <w:rsid w:val="00776937"/>
    <w:rsid w:val="00776DE9"/>
    <w:rsid w:val="00777544"/>
    <w:rsid w:val="007801E3"/>
    <w:rsid w:val="0078142F"/>
    <w:rsid w:val="007814F7"/>
    <w:rsid w:val="00781D36"/>
    <w:rsid w:val="007834ED"/>
    <w:rsid w:val="007835C1"/>
    <w:rsid w:val="0078395E"/>
    <w:rsid w:val="00785C97"/>
    <w:rsid w:val="007862BD"/>
    <w:rsid w:val="007923C6"/>
    <w:rsid w:val="00792D1A"/>
    <w:rsid w:val="00793BB8"/>
    <w:rsid w:val="00793DA1"/>
    <w:rsid w:val="00793DA6"/>
    <w:rsid w:val="00793DE8"/>
    <w:rsid w:val="007945BD"/>
    <w:rsid w:val="00795F91"/>
    <w:rsid w:val="00796246"/>
    <w:rsid w:val="00796EB4"/>
    <w:rsid w:val="007A0514"/>
    <w:rsid w:val="007A12FB"/>
    <w:rsid w:val="007A1849"/>
    <w:rsid w:val="007A18DB"/>
    <w:rsid w:val="007A23C1"/>
    <w:rsid w:val="007A380D"/>
    <w:rsid w:val="007A49B1"/>
    <w:rsid w:val="007A5C2A"/>
    <w:rsid w:val="007A5C42"/>
    <w:rsid w:val="007B1AF3"/>
    <w:rsid w:val="007B1DCD"/>
    <w:rsid w:val="007B1FB0"/>
    <w:rsid w:val="007B3B41"/>
    <w:rsid w:val="007B4367"/>
    <w:rsid w:val="007B439C"/>
    <w:rsid w:val="007B482C"/>
    <w:rsid w:val="007B483D"/>
    <w:rsid w:val="007B7647"/>
    <w:rsid w:val="007C018A"/>
    <w:rsid w:val="007C1678"/>
    <w:rsid w:val="007C191A"/>
    <w:rsid w:val="007C548C"/>
    <w:rsid w:val="007C7A49"/>
    <w:rsid w:val="007D1D1D"/>
    <w:rsid w:val="007D2689"/>
    <w:rsid w:val="007D476E"/>
    <w:rsid w:val="007D54D5"/>
    <w:rsid w:val="007D5BF0"/>
    <w:rsid w:val="007D6346"/>
    <w:rsid w:val="007D6B1E"/>
    <w:rsid w:val="007D7D80"/>
    <w:rsid w:val="007D7E9E"/>
    <w:rsid w:val="007E19A7"/>
    <w:rsid w:val="007E257B"/>
    <w:rsid w:val="007E4D50"/>
    <w:rsid w:val="007E5B94"/>
    <w:rsid w:val="007E62ED"/>
    <w:rsid w:val="007E6731"/>
    <w:rsid w:val="007E7402"/>
    <w:rsid w:val="007F0C2A"/>
    <w:rsid w:val="007F0D02"/>
    <w:rsid w:val="007F3428"/>
    <w:rsid w:val="007F496D"/>
    <w:rsid w:val="007F501F"/>
    <w:rsid w:val="007F5C05"/>
    <w:rsid w:val="007F6007"/>
    <w:rsid w:val="007F6EB5"/>
    <w:rsid w:val="007F76B2"/>
    <w:rsid w:val="00800E29"/>
    <w:rsid w:val="00801E9B"/>
    <w:rsid w:val="0080486A"/>
    <w:rsid w:val="0080551D"/>
    <w:rsid w:val="008065B8"/>
    <w:rsid w:val="00807628"/>
    <w:rsid w:val="00807A7D"/>
    <w:rsid w:val="00812D3A"/>
    <w:rsid w:val="008136A9"/>
    <w:rsid w:val="0081419C"/>
    <w:rsid w:val="00815F8D"/>
    <w:rsid w:val="00816355"/>
    <w:rsid w:val="00816692"/>
    <w:rsid w:val="00817427"/>
    <w:rsid w:val="00817563"/>
    <w:rsid w:val="00817941"/>
    <w:rsid w:val="008206E9"/>
    <w:rsid w:val="00820979"/>
    <w:rsid w:val="00820BE5"/>
    <w:rsid w:val="0082140F"/>
    <w:rsid w:val="00822E2A"/>
    <w:rsid w:val="00823F3E"/>
    <w:rsid w:val="00825247"/>
    <w:rsid w:val="008253FD"/>
    <w:rsid w:val="0082706D"/>
    <w:rsid w:val="008274BA"/>
    <w:rsid w:val="00827566"/>
    <w:rsid w:val="0083223D"/>
    <w:rsid w:val="008324D3"/>
    <w:rsid w:val="00833BA7"/>
    <w:rsid w:val="008347D4"/>
    <w:rsid w:val="00834BBD"/>
    <w:rsid w:val="00835F0F"/>
    <w:rsid w:val="00837AE8"/>
    <w:rsid w:val="00842A88"/>
    <w:rsid w:val="00842BC3"/>
    <w:rsid w:val="00842C35"/>
    <w:rsid w:val="008430DD"/>
    <w:rsid w:val="0084458E"/>
    <w:rsid w:val="00844B6B"/>
    <w:rsid w:val="00846A36"/>
    <w:rsid w:val="00846AA1"/>
    <w:rsid w:val="00847544"/>
    <w:rsid w:val="00851B1D"/>
    <w:rsid w:val="00852F19"/>
    <w:rsid w:val="00853AFE"/>
    <w:rsid w:val="00853ED0"/>
    <w:rsid w:val="00854326"/>
    <w:rsid w:val="0085530C"/>
    <w:rsid w:val="00855DC3"/>
    <w:rsid w:val="00857DD8"/>
    <w:rsid w:val="00862242"/>
    <w:rsid w:val="00863DA3"/>
    <w:rsid w:val="008661F1"/>
    <w:rsid w:val="00866CDE"/>
    <w:rsid w:val="00867C5F"/>
    <w:rsid w:val="00871B2E"/>
    <w:rsid w:val="00874173"/>
    <w:rsid w:val="0087497D"/>
    <w:rsid w:val="008750B4"/>
    <w:rsid w:val="00875840"/>
    <w:rsid w:val="0087597E"/>
    <w:rsid w:val="008772C1"/>
    <w:rsid w:val="008774F7"/>
    <w:rsid w:val="008776B3"/>
    <w:rsid w:val="008776E0"/>
    <w:rsid w:val="008777DA"/>
    <w:rsid w:val="00877C12"/>
    <w:rsid w:val="00883E19"/>
    <w:rsid w:val="00883FEC"/>
    <w:rsid w:val="00884A98"/>
    <w:rsid w:val="008850D5"/>
    <w:rsid w:val="0088635A"/>
    <w:rsid w:val="0088648D"/>
    <w:rsid w:val="008870D4"/>
    <w:rsid w:val="00890BDC"/>
    <w:rsid w:val="008930DA"/>
    <w:rsid w:val="0089395D"/>
    <w:rsid w:val="00895815"/>
    <w:rsid w:val="0089641D"/>
    <w:rsid w:val="00896D6A"/>
    <w:rsid w:val="00896EA6"/>
    <w:rsid w:val="008A19E8"/>
    <w:rsid w:val="008A1B1E"/>
    <w:rsid w:val="008A1F84"/>
    <w:rsid w:val="008A2429"/>
    <w:rsid w:val="008A2FCD"/>
    <w:rsid w:val="008A31ED"/>
    <w:rsid w:val="008A44DD"/>
    <w:rsid w:val="008A6FD2"/>
    <w:rsid w:val="008A734F"/>
    <w:rsid w:val="008A7BC6"/>
    <w:rsid w:val="008A7ED2"/>
    <w:rsid w:val="008B1F6D"/>
    <w:rsid w:val="008B299D"/>
    <w:rsid w:val="008B2B15"/>
    <w:rsid w:val="008B34EF"/>
    <w:rsid w:val="008B3722"/>
    <w:rsid w:val="008B4A4D"/>
    <w:rsid w:val="008B54F4"/>
    <w:rsid w:val="008B6437"/>
    <w:rsid w:val="008B7722"/>
    <w:rsid w:val="008C0628"/>
    <w:rsid w:val="008C0EB4"/>
    <w:rsid w:val="008C0F02"/>
    <w:rsid w:val="008C11CE"/>
    <w:rsid w:val="008C1341"/>
    <w:rsid w:val="008C16FC"/>
    <w:rsid w:val="008C2360"/>
    <w:rsid w:val="008C3AB8"/>
    <w:rsid w:val="008C4FD5"/>
    <w:rsid w:val="008C51CD"/>
    <w:rsid w:val="008C5770"/>
    <w:rsid w:val="008C5D0F"/>
    <w:rsid w:val="008C5F9C"/>
    <w:rsid w:val="008C67ED"/>
    <w:rsid w:val="008D0149"/>
    <w:rsid w:val="008D23BB"/>
    <w:rsid w:val="008D3B5B"/>
    <w:rsid w:val="008D4112"/>
    <w:rsid w:val="008D5075"/>
    <w:rsid w:val="008E1A62"/>
    <w:rsid w:val="008E240F"/>
    <w:rsid w:val="008E26F5"/>
    <w:rsid w:val="008E291E"/>
    <w:rsid w:val="008E3015"/>
    <w:rsid w:val="008E3EF5"/>
    <w:rsid w:val="008E456A"/>
    <w:rsid w:val="008E4661"/>
    <w:rsid w:val="008E50AF"/>
    <w:rsid w:val="008E5A6E"/>
    <w:rsid w:val="008E5C28"/>
    <w:rsid w:val="008E6C3B"/>
    <w:rsid w:val="008E6EFB"/>
    <w:rsid w:val="008E73FF"/>
    <w:rsid w:val="008E7CBF"/>
    <w:rsid w:val="008F05E4"/>
    <w:rsid w:val="008F0DD3"/>
    <w:rsid w:val="008F1726"/>
    <w:rsid w:val="008F28F1"/>
    <w:rsid w:val="008F3214"/>
    <w:rsid w:val="008F4172"/>
    <w:rsid w:val="008F55B3"/>
    <w:rsid w:val="008F6CD7"/>
    <w:rsid w:val="008F6D2A"/>
    <w:rsid w:val="009014CC"/>
    <w:rsid w:val="0090243D"/>
    <w:rsid w:val="0090457F"/>
    <w:rsid w:val="0090682D"/>
    <w:rsid w:val="0090750A"/>
    <w:rsid w:val="009110B9"/>
    <w:rsid w:val="00911FCD"/>
    <w:rsid w:val="0091251A"/>
    <w:rsid w:val="00913A48"/>
    <w:rsid w:val="00913EE8"/>
    <w:rsid w:val="00914287"/>
    <w:rsid w:val="00914EAE"/>
    <w:rsid w:val="009159FB"/>
    <w:rsid w:val="009169AA"/>
    <w:rsid w:val="0092256C"/>
    <w:rsid w:val="00922786"/>
    <w:rsid w:val="009239BE"/>
    <w:rsid w:val="00924BE9"/>
    <w:rsid w:val="00924CBF"/>
    <w:rsid w:val="00925E59"/>
    <w:rsid w:val="00926609"/>
    <w:rsid w:val="00926D14"/>
    <w:rsid w:val="0092710F"/>
    <w:rsid w:val="009300ED"/>
    <w:rsid w:val="00931A95"/>
    <w:rsid w:val="00931CDD"/>
    <w:rsid w:val="009327F2"/>
    <w:rsid w:val="00933933"/>
    <w:rsid w:val="00933A0E"/>
    <w:rsid w:val="009353D5"/>
    <w:rsid w:val="009361F2"/>
    <w:rsid w:val="00936759"/>
    <w:rsid w:val="009402B7"/>
    <w:rsid w:val="009412F0"/>
    <w:rsid w:val="00944125"/>
    <w:rsid w:val="00944C4E"/>
    <w:rsid w:val="00945FAD"/>
    <w:rsid w:val="0094614C"/>
    <w:rsid w:val="00946DB1"/>
    <w:rsid w:val="00947955"/>
    <w:rsid w:val="009544FA"/>
    <w:rsid w:val="00954C74"/>
    <w:rsid w:val="00954C9E"/>
    <w:rsid w:val="009553EC"/>
    <w:rsid w:val="0095581B"/>
    <w:rsid w:val="00955B52"/>
    <w:rsid w:val="009560E7"/>
    <w:rsid w:val="00956172"/>
    <w:rsid w:val="0095629E"/>
    <w:rsid w:val="00961374"/>
    <w:rsid w:val="00961685"/>
    <w:rsid w:val="009623DA"/>
    <w:rsid w:val="00964520"/>
    <w:rsid w:val="00964F23"/>
    <w:rsid w:val="009652A8"/>
    <w:rsid w:val="00965579"/>
    <w:rsid w:val="00965B81"/>
    <w:rsid w:val="00967270"/>
    <w:rsid w:val="009673DD"/>
    <w:rsid w:val="009674F0"/>
    <w:rsid w:val="00967C12"/>
    <w:rsid w:val="009713E7"/>
    <w:rsid w:val="0097191C"/>
    <w:rsid w:val="00974321"/>
    <w:rsid w:val="00975C00"/>
    <w:rsid w:val="0097699D"/>
    <w:rsid w:val="00980896"/>
    <w:rsid w:val="00980E6C"/>
    <w:rsid w:val="00981A88"/>
    <w:rsid w:val="00982075"/>
    <w:rsid w:val="009836E1"/>
    <w:rsid w:val="009839BB"/>
    <w:rsid w:val="00983D83"/>
    <w:rsid w:val="00985803"/>
    <w:rsid w:val="00986260"/>
    <w:rsid w:val="00987D85"/>
    <w:rsid w:val="00990109"/>
    <w:rsid w:val="0099136F"/>
    <w:rsid w:val="0099233A"/>
    <w:rsid w:val="009931B0"/>
    <w:rsid w:val="0099347E"/>
    <w:rsid w:val="00994FE9"/>
    <w:rsid w:val="009952E7"/>
    <w:rsid w:val="00995E60"/>
    <w:rsid w:val="0099698C"/>
    <w:rsid w:val="00996D34"/>
    <w:rsid w:val="00997377"/>
    <w:rsid w:val="00997F8D"/>
    <w:rsid w:val="009A06AB"/>
    <w:rsid w:val="009A08B4"/>
    <w:rsid w:val="009A1D5A"/>
    <w:rsid w:val="009A2C0A"/>
    <w:rsid w:val="009A38C8"/>
    <w:rsid w:val="009A3DC5"/>
    <w:rsid w:val="009A4D76"/>
    <w:rsid w:val="009A551A"/>
    <w:rsid w:val="009A5B06"/>
    <w:rsid w:val="009A5C6A"/>
    <w:rsid w:val="009A6DE9"/>
    <w:rsid w:val="009B06AD"/>
    <w:rsid w:val="009B2C1B"/>
    <w:rsid w:val="009B2F55"/>
    <w:rsid w:val="009B3739"/>
    <w:rsid w:val="009B44F5"/>
    <w:rsid w:val="009B611F"/>
    <w:rsid w:val="009C1EB4"/>
    <w:rsid w:val="009C2A94"/>
    <w:rsid w:val="009C6CDA"/>
    <w:rsid w:val="009C7887"/>
    <w:rsid w:val="009D010D"/>
    <w:rsid w:val="009D0C9E"/>
    <w:rsid w:val="009D22B3"/>
    <w:rsid w:val="009D368E"/>
    <w:rsid w:val="009D42D8"/>
    <w:rsid w:val="009D495D"/>
    <w:rsid w:val="009D5115"/>
    <w:rsid w:val="009D6362"/>
    <w:rsid w:val="009D70E4"/>
    <w:rsid w:val="009E0323"/>
    <w:rsid w:val="009E0E40"/>
    <w:rsid w:val="009E1190"/>
    <w:rsid w:val="009E1AEB"/>
    <w:rsid w:val="009E2059"/>
    <w:rsid w:val="009E382C"/>
    <w:rsid w:val="009E3B41"/>
    <w:rsid w:val="009E44B7"/>
    <w:rsid w:val="009E45BE"/>
    <w:rsid w:val="009E4C1E"/>
    <w:rsid w:val="009E61A7"/>
    <w:rsid w:val="009E741C"/>
    <w:rsid w:val="009E745D"/>
    <w:rsid w:val="009E7B2F"/>
    <w:rsid w:val="009F0CC0"/>
    <w:rsid w:val="009F17CA"/>
    <w:rsid w:val="009F26C8"/>
    <w:rsid w:val="009F27AC"/>
    <w:rsid w:val="009F60EA"/>
    <w:rsid w:val="009F68A4"/>
    <w:rsid w:val="009F6F09"/>
    <w:rsid w:val="009F703F"/>
    <w:rsid w:val="009F777B"/>
    <w:rsid w:val="00A00527"/>
    <w:rsid w:val="00A0258B"/>
    <w:rsid w:val="00A02635"/>
    <w:rsid w:val="00A04A52"/>
    <w:rsid w:val="00A04B7A"/>
    <w:rsid w:val="00A052D2"/>
    <w:rsid w:val="00A05A38"/>
    <w:rsid w:val="00A05ED9"/>
    <w:rsid w:val="00A068B2"/>
    <w:rsid w:val="00A07C11"/>
    <w:rsid w:val="00A11709"/>
    <w:rsid w:val="00A12096"/>
    <w:rsid w:val="00A1246A"/>
    <w:rsid w:val="00A12506"/>
    <w:rsid w:val="00A12D37"/>
    <w:rsid w:val="00A13366"/>
    <w:rsid w:val="00A134E7"/>
    <w:rsid w:val="00A1415C"/>
    <w:rsid w:val="00A144C8"/>
    <w:rsid w:val="00A17628"/>
    <w:rsid w:val="00A17703"/>
    <w:rsid w:val="00A22A43"/>
    <w:rsid w:val="00A2381B"/>
    <w:rsid w:val="00A24F11"/>
    <w:rsid w:val="00A27770"/>
    <w:rsid w:val="00A3045F"/>
    <w:rsid w:val="00A3122C"/>
    <w:rsid w:val="00A318E0"/>
    <w:rsid w:val="00A32126"/>
    <w:rsid w:val="00A321F5"/>
    <w:rsid w:val="00A32379"/>
    <w:rsid w:val="00A3239C"/>
    <w:rsid w:val="00A32D76"/>
    <w:rsid w:val="00A33F19"/>
    <w:rsid w:val="00A34B40"/>
    <w:rsid w:val="00A34BF4"/>
    <w:rsid w:val="00A36A99"/>
    <w:rsid w:val="00A37620"/>
    <w:rsid w:val="00A4179E"/>
    <w:rsid w:val="00A4213A"/>
    <w:rsid w:val="00A430B6"/>
    <w:rsid w:val="00A43B5B"/>
    <w:rsid w:val="00A44EFC"/>
    <w:rsid w:val="00A50F61"/>
    <w:rsid w:val="00A510FC"/>
    <w:rsid w:val="00A51AEE"/>
    <w:rsid w:val="00A51F90"/>
    <w:rsid w:val="00A538F3"/>
    <w:rsid w:val="00A53B8D"/>
    <w:rsid w:val="00A543A4"/>
    <w:rsid w:val="00A56258"/>
    <w:rsid w:val="00A56A69"/>
    <w:rsid w:val="00A56A6D"/>
    <w:rsid w:val="00A56B02"/>
    <w:rsid w:val="00A60334"/>
    <w:rsid w:val="00A60BD4"/>
    <w:rsid w:val="00A61359"/>
    <w:rsid w:val="00A63387"/>
    <w:rsid w:val="00A67DF8"/>
    <w:rsid w:val="00A7061D"/>
    <w:rsid w:val="00A707E4"/>
    <w:rsid w:val="00A71068"/>
    <w:rsid w:val="00A7164A"/>
    <w:rsid w:val="00A71D3F"/>
    <w:rsid w:val="00A72364"/>
    <w:rsid w:val="00A73265"/>
    <w:rsid w:val="00A732DB"/>
    <w:rsid w:val="00A734DA"/>
    <w:rsid w:val="00A73F6B"/>
    <w:rsid w:val="00A751F1"/>
    <w:rsid w:val="00A759B9"/>
    <w:rsid w:val="00A760CC"/>
    <w:rsid w:val="00A776C5"/>
    <w:rsid w:val="00A80141"/>
    <w:rsid w:val="00A81C94"/>
    <w:rsid w:val="00A82743"/>
    <w:rsid w:val="00A849AB"/>
    <w:rsid w:val="00A84AFC"/>
    <w:rsid w:val="00A85747"/>
    <w:rsid w:val="00A86332"/>
    <w:rsid w:val="00A8640E"/>
    <w:rsid w:val="00A875A7"/>
    <w:rsid w:val="00A87C52"/>
    <w:rsid w:val="00A9054A"/>
    <w:rsid w:val="00A9199E"/>
    <w:rsid w:val="00A91A2A"/>
    <w:rsid w:val="00A93326"/>
    <w:rsid w:val="00A93474"/>
    <w:rsid w:val="00A9442D"/>
    <w:rsid w:val="00A97FE5"/>
    <w:rsid w:val="00AA075C"/>
    <w:rsid w:val="00AA1431"/>
    <w:rsid w:val="00AA14D5"/>
    <w:rsid w:val="00AA1C92"/>
    <w:rsid w:val="00AA2927"/>
    <w:rsid w:val="00AA29AF"/>
    <w:rsid w:val="00AA355A"/>
    <w:rsid w:val="00AA4D61"/>
    <w:rsid w:val="00AB0789"/>
    <w:rsid w:val="00AB2632"/>
    <w:rsid w:val="00AB29B9"/>
    <w:rsid w:val="00AB38BF"/>
    <w:rsid w:val="00AB3C24"/>
    <w:rsid w:val="00AB41C7"/>
    <w:rsid w:val="00AB495E"/>
    <w:rsid w:val="00AB52B4"/>
    <w:rsid w:val="00AB6A39"/>
    <w:rsid w:val="00AB7D3F"/>
    <w:rsid w:val="00AB7F54"/>
    <w:rsid w:val="00AC0394"/>
    <w:rsid w:val="00AC1307"/>
    <w:rsid w:val="00AC1A9D"/>
    <w:rsid w:val="00AC2155"/>
    <w:rsid w:val="00AC3735"/>
    <w:rsid w:val="00AC4BBE"/>
    <w:rsid w:val="00AC56F9"/>
    <w:rsid w:val="00AC5A2B"/>
    <w:rsid w:val="00AC5FEE"/>
    <w:rsid w:val="00AC64EB"/>
    <w:rsid w:val="00AC71A1"/>
    <w:rsid w:val="00AC7835"/>
    <w:rsid w:val="00AC7E74"/>
    <w:rsid w:val="00AC7F12"/>
    <w:rsid w:val="00AD027E"/>
    <w:rsid w:val="00AD191B"/>
    <w:rsid w:val="00AD19F0"/>
    <w:rsid w:val="00AD23B4"/>
    <w:rsid w:val="00AD28BA"/>
    <w:rsid w:val="00AD3934"/>
    <w:rsid w:val="00AD3C0D"/>
    <w:rsid w:val="00AD3CAB"/>
    <w:rsid w:val="00AD565E"/>
    <w:rsid w:val="00AD5B77"/>
    <w:rsid w:val="00AD6BF7"/>
    <w:rsid w:val="00AD6DAC"/>
    <w:rsid w:val="00AE04CE"/>
    <w:rsid w:val="00AE08B2"/>
    <w:rsid w:val="00AE1324"/>
    <w:rsid w:val="00AE38F2"/>
    <w:rsid w:val="00AE3DE2"/>
    <w:rsid w:val="00AE5196"/>
    <w:rsid w:val="00AE5F90"/>
    <w:rsid w:val="00AF2034"/>
    <w:rsid w:val="00AF2BB0"/>
    <w:rsid w:val="00AF4085"/>
    <w:rsid w:val="00AF4E5B"/>
    <w:rsid w:val="00AF4FAC"/>
    <w:rsid w:val="00AF55F6"/>
    <w:rsid w:val="00AF6384"/>
    <w:rsid w:val="00AF69B7"/>
    <w:rsid w:val="00B00395"/>
    <w:rsid w:val="00B00A7D"/>
    <w:rsid w:val="00B00A91"/>
    <w:rsid w:val="00B00B28"/>
    <w:rsid w:val="00B018D8"/>
    <w:rsid w:val="00B02FB8"/>
    <w:rsid w:val="00B03802"/>
    <w:rsid w:val="00B045D0"/>
    <w:rsid w:val="00B04AA3"/>
    <w:rsid w:val="00B04AF6"/>
    <w:rsid w:val="00B04B2C"/>
    <w:rsid w:val="00B05609"/>
    <w:rsid w:val="00B05B4B"/>
    <w:rsid w:val="00B07DFE"/>
    <w:rsid w:val="00B103BF"/>
    <w:rsid w:val="00B10D94"/>
    <w:rsid w:val="00B11A7E"/>
    <w:rsid w:val="00B14602"/>
    <w:rsid w:val="00B14C37"/>
    <w:rsid w:val="00B15312"/>
    <w:rsid w:val="00B16D0B"/>
    <w:rsid w:val="00B175AA"/>
    <w:rsid w:val="00B177C2"/>
    <w:rsid w:val="00B17893"/>
    <w:rsid w:val="00B17D08"/>
    <w:rsid w:val="00B226E9"/>
    <w:rsid w:val="00B22FB1"/>
    <w:rsid w:val="00B237BD"/>
    <w:rsid w:val="00B24EAD"/>
    <w:rsid w:val="00B2526D"/>
    <w:rsid w:val="00B252CF"/>
    <w:rsid w:val="00B26EB0"/>
    <w:rsid w:val="00B27A4A"/>
    <w:rsid w:val="00B27F74"/>
    <w:rsid w:val="00B30644"/>
    <w:rsid w:val="00B311ED"/>
    <w:rsid w:val="00B34195"/>
    <w:rsid w:val="00B342E6"/>
    <w:rsid w:val="00B3517A"/>
    <w:rsid w:val="00B35C74"/>
    <w:rsid w:val="00B35F40"/>
    <w:rsid w:val="00B36A46"/>
    <w:rsid w:val="00B4220E"/>
    <w:rsid w:val="00B425B5"/>
    <w:rsid w:val="00B42C24"/>
    <w:rsid w:val="00B42D94"/>
    <w:rsid w:val="00B43330"/>
    <w:rsid w:val="00B44908"/>
    <w:rsid w:val="00B45EB7"/>
    <w:rsid w:val="00B50E1D"/>
    <w:rsid w:val="00B5186A"/>
    <w:rsid w:val="00B54496"/>
    <w:rsid w:val="00B5515B"/>
    <w:rsid w:val="00B56343"/>
    <w:rsid w:val="00B57AA0"/>
    <w:rsid w:val="00B603A2"/>
    <w:rsid w:val="00B628DF"/>
    <w:rsid w:val="00B63956"/>
    <w:rsid w:val="00B639C6"/>
    <w:rsid w:val="00B63EDB"/>
    <w:rsid w:val="00B6439A"/>
    <w:rsid w:val="00B64C71"/>
    <w:rsid w:val="00B65866"/>
    <w:rsid w:val="00B66008"/>
    <w:rsid w:val="00B66625"/>
    <w:rsid w:val="00B67904"/>
    <w:rsid w:val="00B739F9"/>
    <w:rsid w:val="00B74394"/>
    <w:rsid w:val="00B754BB"/>
    <w:rsid w:val="00B76A35"/>
    <w:rsid w:val="00B76F85"/>
    <w:rsid w:val="00B77104"/>
    <w:rsid w:val="00B77EC4"/>
    <w:rsid w:val="00B80238"/>
    <w:rsid w:val="00B80DB0"/>
    <w:rsid w:val="00B81009"/>
    <w:rsid w:val="00B81148"/>
    <w:rsid w:val="00B82227"/>
    <w:rsid w:val="00B83F55"/>
    <w:rsid w:val="00B867BA"/>
    <w:rsid w:val="00B87CC0"/>
    <w:rsid w:val="00B90439"/>
    <w:rsid w:val="00B929C8"/>
    <w:rsid w:val="00B9300A"/>
    <w:rsid w:val="00B9356B"/>
    <w:rsid w:val="00B942A3"/>
    <w:rsid w:val="00B9591C"/>
    <w:rsid w:val="00B95A93"/>
    <w:rsid w:val="00B9661B"/>
    <w:rsid w:val="00BA15C1"/>
    <w:rsid w:val="00BA296A"/>
    <w:rsid w:val="00BA3160"/>
    <w:rsid w:val="00BA39CD"/>
    <w:rsid w:val="00BA39DE"/>
    <w:rsid w:val="00BA55CD"/>
    <w:rsid w:val="00BA5E07"/>
    <w:rsid w:val="00BB070E"/>
    <w:rsid w:val="00BB0BD9"/>
    <w:rsid w:val="00BB0E45"/>
    <w:rsid w:val="00BB2242"/>
    <w:rsid w:val="00BB224F"/>
    <w:rsid w:val="00BB31DA"/>
    <w:rsid w:val="00BB366F"/>
    <w:rsid w:val="00BB3A5E"/>
    <w:rsid w:val="00BB3DB9"/>
    <w:rsid w:val="00BB5772"/>
    <w:rsid w:val="00BB6959"/>
    <w:rsid w:val="00BB6B4B"/>
    <w:rsid w:val="00BB7A5E"/>
    <w:rsid w:val="00BB7BD6"/>
    <w:rsid w:val="00BC1489"/>
    <w:rsid w:val="00BC1A95"/>
    <w:rsid w:val="00BC234B"/>
    <w:rsid w:val="00BC2453"/>
    <w:rsid w:val="00BC280E"/>
    <w:rsid w:val="00BC4499"/>
    <w:rsid w:val="00BC7552"/>
    <w:rsid w:val="00BC77C6"/>
    <w:rsid w:val="00BC7AF4"/>
    <w:rsid w:val="00BD0AA1"/>
    <w:rsid w:val="00BD19B0"/>
    <w:rsid w:val="00BD6EF6"/>
    <w:rsid w:val="00BD7380"/>
    <w:rsid w:val="00BD7E22"/>
    <w:rsid w:val="00BE0875"/>
    <w:rsid w:val="00BE0B06"/>
    <w:rsid w:val="00BE21BF"/>
    <w:rsid w:val="00BE23C8"/>
    <w:rsid w:val="00BE2981"/>
    <w:rsid w:val="00BE30A2"/>
    <w:rsid w:val="00BE3EAF"/>
    <w:rsid w:val="00BE6ACA"/>
    <w:rsid w:val="00BE6CD9"/>
    <w:rsid w:val="00BE7249"/>
    <w:rsid w:val="00BE793A"/>
    <w:rsid w:val="00BE7BF0"/>
    <w:rsid w:val="00BF084C"/>
    <w:rsid w:val="00BF15AB"/>
    <w:rsid w:val="00BF1BFA"/>
    <w:rsid w:val="00BF241E"/>
    <w:rsid w:val="00BF3939"/>
    <w:rsid w:val="00BF4176"/>
    <w:rsid w:val="00BF519C"/>
    <w:rsid w:val="00BF585E"/>
    <w:rsid w:val="00BF6719"/>
    <w:rsid w:val="00BF7969"/>
    <w:rsid w:val="00C021A1"/>
    <w:rsid w:val="00C03281"/>
    <w:rsid w:val="00C05D4C"/>
    <w:rsid w:val="00C05DE1"/>
    <w:rsid w:val="00C06F3F"/>
    <w:rsid w:val="00C07848"/>
    <w:rsid w:val="00C07B09"/>
    <w:rsid w:val="00C100C5"/>
    <w:rsid w:val="00C11D97"/>
    <w:rsid w:val="00C16B84"/>
    <w:rsid w:val="00C17363"/>
    <w:rsid w:val="00C176E2"/>
    <w:rsid w:val="00C224A0"/>
    <w:rsid w:val="00C22930"/>
    <w:rsid w:val="00C241FE"/>
    <w:rsid w:val="00C26376"/>
    <w:rsid w:val="00C302AC"/>
    <w:rsid w:val="00C3561E"/>
    <w:rsid w:val="00C3609C"/>
    <w:rsid w:val="00C36EAC"/>
    <w:rsid w:val="00C3706D"/>
    <w:rsid w:val="00C37C02"/>
    <w:rsid w:val="00C41113"/>
    <w:rsid w:val="00C42029"/>
    <w:rsid w:val="00C4214F"/>
    <w:rsid w:val="00C42F97"/>
    <w:rsid w:val="00C445A0"/>
    <w:rsid w:val="00C45FFC"/>
    <w:rsid w:val="00C460E6"/>
    <w:rsid w:val="00C46548"/>
    <w:rsid w:val="00C469FB"/>
    <w:rsid w:val="00C4717F"/>
    <w:rsid w:val="00C476DB"/>
    <w:rsid w:val="00C50539"/>
    <w:rsid w:val="00C50A0C"/>
    <w:rsid w:val="00C51CDE"/>
    <w:rsid w:val="00C5366C"/>
    <w:rsid w:val="00C55450"/>
    <w:rsid w:val="00C5547A"/>
    <w:rsid w:val="00C55787"/>
    <w:rsid w:val="00C570AA"/>
    <w:rsid w:val="00C600FE"/>
    <w:rsid w:val="00C610C1"/>
    <w:rsid w:val="00C6162A"/>
    <w:rsid w:val="00C6233F"/>
    <w:rsid w:val="00C63020"/>
    <w:rsid w:val="00C63C51"/>
    <w:rsid w:val="00C65F20"/>
    <w:rsid w:val="00C67882"/>
    <w:rsid w:val="00C700DD"/>
    <w:rsid w:val="00C70E72"/>
    <w:rsid w:val="00C72C09"/>
    <w:rsid w:val="00C742CC"/>
    <w:rsid w:val="00C7607C"/>
    <w:rsid w:val="00C76311"/>
    <w:rsid w:val="00C76CE1"/>
    <w:rsid w:val="00C77042"/>
    <w:rsid w:val="00C77695"/>
    <w:rsid w:val="00C77887"/>
    <w:rsid w:val="00C80B53"/>
    <w:rsid w:val="00C81A5E"/>
    <w:rsid w:val="00C842BC"/>
    <w:rsid w:val="00C84B52"/>
    <w:rsid w:val="00C84CC9"/>
    <w:rsid w:val="00C86F5E"/>
    <w:rsid w:val="00C90719"/>
    <w:rsid w:val="00C90D28"/>
    <w:rsid w:val="00C916A4"/>
    <w:rsid w:val="00C91DE9"/>
    <w:rsid w:val="00C94310"/>
    <w:rsid w:val="00C943DA"/>
    <w:rsid w:val="00C94E59"/>
    <w:rsid w:val="00C963F1"/>
    <w:rsid w:val="00C976C2"/>
    <w:rsid w:val="00C97871"/>
    <w:rsid w:val="00C97AD5"/>
    <w:rsid w:val="00CA0A2C"/>
    <w:rsid w:val="00CA10CA"/>
    <w:rsid w:val="00CA1B24"/>
    <w:rsid w:val="00CA1BA3"/>
    <w:rsid w:val="00CA1BBA"/>
    <w:rsid w:val="00CA517E"/>
    <w:rsid w:val="00CB001C"/>
    <w:rsid w:val="00CB0E20"/>
    <w:rsid w:val="00CB149E"/>
    <w:rsid w:val="00CB238A"/>
    <w:rsid w:val="00CB24CE"/>
    <w:rsid w:val="00CB3393"/>
    <w:rsid w:val="00CB4AFC"/>
    <w:rsid w:val="00CB4E34"/>
    <w:rsid w:val="00CB4F16"/>
    <w:rsid w:val="00CB6862"/>
    <w:rsid w:val="00CB6BE8"/>
    <w:rsid w:val="00CB78A4"/>
    <w:rsid w:val="00CC18A1"/>
    <w:rsid w:val="00CC2945"/>
    <w:rsid w:val="00CC32F4"/>
    <w:rsid w:val="00CC3A63"/>
    <w:rsid w:val="00CC4E1D"/>
    <w:rsid w:val="00CC6AB6"/>
    <w:rsid w:val="00CC7476"/>
    <w:rsid w:val="00CD161B"/>
    <w:rsid w:val="00CD1DCA"/>
    <w:rsid w:val="00CD23E6"/>
    <w:rsid w:val="00CD27B1"/>
    <w:rsid w:val="00CD6DFC"/>
    <w:rsid w:val="00CD6E9A"/>
    <w:rsid w:val="00CE2DB5"/>
    <w:rsid w:val="00CE49C8"/>
    <w:rsid w:val="00CE5D21"/>
    <w:rsid w:val="00CE6608"/>
    <w:rsid w:val="00CF088E"/>
    <w:rsid w:val="00CF0965"/>
    <w:rsid w:val="00CF0C42"/>
    <w:rsid w:val="00CF304F"/>
    <w:rsid w:val="00CF30C1"/>
    <w:rsid w:val="00CF332F"/>
    <w:rsid w:val="00CF42E0"/>
    <w:rsid w:val="00CF4352"/>
    <w:rsid w:val="00CF5ECC"/>
    <w:rsid w:val="00CF6F64"/>
    <w:rsid w:val="00D002C4"/>
    <w:rsid w:val="00D01388"/>
    <w:rsid w:val="00D0347D"/>
    <w:rsid w:val="00D05F08"/>
    <w:rsid w:val="00D06DBD"/>
    <w:rsid w:val="00D07443"/>
    <w:rsid w:val="00D111A0"/>
    <w:rsid w:val="00D11C7A"/>
    <w:rsid w:val="00D137B6"/>
    <w:rsid w:val="00D1464E"/>
    <w:rsid w:val="00D14A2D"/>
    <w:rsid w:val="00D164D8"/>
    <w:rsid w:val="00D16D27"/>
    <w:rsid w:val="00D20355"/>
    <w:rsid w:val="00D20A4C"/>
    <w:rsid w:val="00D20B1D"/>
    <w:rsid w:val="00D2167E"/>
    <w:rsid w:val="00D21C92"/>
    <w:rsid w:val="00D22765"/>
    <w:rsid w:val="00D227D4"/>
    <w:rsid w:val="00D22E88"/>
    <w:rsid w:val="00D23446"/>
    <w:rsid w:val="00D23F4F"/>
    <w:rsid w:val="00D24469"/>
    <w:rsid w:val="00D2490C"/>
    <w:rsid w:val="00D254B8"/>
    <w:rsid w:val="00D254F6"/>
    <w:rsid w:val="00D25755"/>
    <w:rsid w:val="00D25EFE"/>
    <w:rsid w:val="00D262BB"/>
    <w:rsid w:val="00D27480"/>
    <w:rsid w:val="00D30655"/>
    <w:rsid w:val="00D34195"/>
    <w:rsid w:val="00D34400"/>
    <w:rsid w:val="00D351EE"/>
    <w:rsid w:val="00D35B76"/>
    <w:rsid w:val="00D36C96"/>
    <w:rsid w:val="00D37744"/>
    <w:rsid w:val="00D40D85"/>
    <w:rsid w:val="00D423BD"/>
    <w:rsid w:val="00D434E8"/>
    <w:rsid w:val="00D435B5"/>
    <w:rsid w:val="00D43E5B"/>
    <w:rsid w:val="00D44F9B"/>
    <w:rsid w:val="00D45AB0"/>
    <w:rsid w:val="00D4639B"/>
    <w:rsid w:val="00D46915"/>
    <w:rsid w:val="00D46D66"/>
    <w:rsid w:val="00D47D17"/>
    <w:rsid w:val="00D50405"/>
    <w:rsid w:val="00D50A83"/>
    <w:rsid w:val="00D5104B"/>
    <w:rsid w:val="00D5182D"/>
    <w:rsid w:val="00D53CE5"/>
    <w:rsid w:val="00D54F22"/>
    <w:rsid w:val="00D61F5E"/>
    <w:rsid w:val="00D64B6C"/>
    <w:rsid w:val="00D65C3C"/>
    <w:rsid w:val="00D65C9E"/>
    <w:rsid w:val="00D6749C"/>
    <w:rsid w:val="00D70AEC"/>
    <w:rsid w:val="00D719FA"/>
    <w:rsid w:val="00D72434"/>
    <w:rsid w:val="00D7327D"/>
    <w:rsid w:val="00D73819"/>
    <w:rsid w:val="00D740EA"/>
    <w:rsid w:val="00D74633"/>
    <w:rsid w:val="00D74F4C"/>
    <w:rsid w:val="00D752F1"/>
    <w:rsid w:val="00D757EF"/>
    <w:rsid w:val="00D77E66"/>
    <w:rsid w:val="00D801C4"/>
    <w:rsid w:val="00D84166"/>
    <w:rsid w:val="00D8680B"/>
    <w:rsid w:val="00D86940"/>
    <w:rsid w:val="00D870E2"/>
    <w:rsid w:val="00D875D9"/>
    <w:rsid w:val="00D87BD3"/>
    <w:rsid w:val="00D902AE"/>
    <w:rsid w:val="00D90A01"/>
    <w:rsid w:val="00D945FA"/>
    <w:rsid w:val="00D975E7"/>
    <w:rsid w:val="00D978F7"/>
    <w:rsid w:val="00DA07F8"/>
    <w:rsid w:val="00DA0AFA"/>
    <w:rsid w:val="00DA1E9C"/>
    <w:rsid w:val="00DA53EB"/>
    <w:rsid w:val="00DA6CC3"/>
    <w:rsid w:val="00DA7DEF"/>
    <w:rsid w:val="00DB01B1"/>
    <w:rsid w:val="00DB0298"/>
    <w:rsid w:val="00DB060D"/>
    <w:rsid w:val="00DB1FC3"/>
    <w:rsid w:val="00DB250F"/>
    <w:rsid w:val="00DB3161"/>
    <w:rsid w:val="00DB3233"/>
    <w:rsid w:val="00DB373C"/>
    <w:rsid w:val="00DB391B"/>
    <w:rsid w:val="00DB4C28"/>
    <w:rsid w:val="00DB7370"/>
    <w:rsid w:val="00DB7C43"/>
    <w:rsid w:val="00DC07EA"/>
    <w:rsid w:val="00DC2BE3"/>
    <w:rsid w:val="00DC308A"/>
    <w:rsid w:val="00DC38FD"/>
    <w:rsid w:val="00DC3FEF"/>
    <w:rsid w:val="00DC43BF"/>
    <w:rsid w:val="00DC59F3"/>
    <w:rsid w:val="00DD01AD"/>
    <w:rsid w:val="00DD0A09"/>
    <w:rsid w:val="00DD1A44"/>
    <w:rsid w:val="00DD2291"/>
    <w:rsid w:val="00DD24A9"/>
    <w:rsid w:val="00DD2D7E"/>
    <w:rsid w:val="00DD3127"/>
    <w:rsid w:val="00DD39D3"/>
    <w:rsid w:val="00DD3C50"/>
    <w:rsid w:val="00DD4141"/>
    <w:rsid w:val="00DD554F"/>
    <w:rsid w:val="00DD63AC"/>
    <w:rsid w:val="00DD7241"/>
    <w:rsid w:val="00DD743A"/>
    <w:rsid w:val="00DE1B28"/>
    <w:rsid w:val="00DE3FC1"/>
    <w:rsid w:val="00DE5E14"/>
    <w:rsid w:val="00DE7179"/>
    <w:rsid w:val="00DE7E71"/>
    <w:rsid w:val="00DF0063"/>
    <w:rsid w:val="00DF1DA9"/>
    <w:rsid w:val="00DF28D7"/>
    <w:rsid w:val="00DF2F99"/>
    <w:rsid w:val="00DF2FC5"/>
    <w:rsid w:val="00DF30F1"/>
    <w:rsid w:val="00DF7136"/>
    <w:rsid w:val="00DF7140"/>
    <w:rsid w:val="00DF7BB6"/>
    <w:rsid w:val="00E0010A"/>
    <w:rsid w:val="00E01887"/>
    <w:rsid w:val="00E028AE"/>
    <w:rsid w:val="00E03A04"/>
    <w:rsid w:val="00E04FEF"/>
    <w:rsid w:val="00E065FF"/>
    <w:rsid w:val="00E06FAA"/>
    <w:rsid w:val="00E07801"/>
    <w:rsid w:val="00E07BC7"/>
    <w:rsid w:val="00E11DDE"/>
    <w:rsid w:val="00E128D1"/>
    <w:rsid w:val="00E13372"/>
    <w:rsid w:val="00E200CE"/>
    <w:rsid w:val="00E20534"/>
    <w:rsid w:val="00E21790"/>
    <w:rsid w:val="00E2179C"/>
    <w:rsid w:val="00E2369A"/>
    <w:rsid w:val="00E24422"/>
    <w:rsid w:val="00E2463B"/>
    <w:rsid w:val="00E2779D"/>
    <w:rsid w:val="00E27935"/>
    <w:rsid w:val="00E2793C"/>
    <w:rsid w:val="00E3112D"/>
    <w:rsid w:val="00E33D78"/>
    <w:rsid w:val="00E346CE"/>
    <w:rsid w:val="00E351BD"/>
    <w:rsid w:val="00E35990"/>
    <w:rsid w:val="00E3694A"/>
    <w:rsid w:val="00E3796D"/>
    <w:rsid w:val="00E420F7"/>
    <w:rsid w:val="00E42C43"/>
    <w:rsid w:val="00E43220"/>
    <w:rsid w:val="00E43772"/>
    <w:rsid w:val="00E43C04"/>
    <w:rsid w:val="00E47410"/>
    <w:rsid w:val="00E509C7"/>
    <w:rsid w:val="00E53981"/>
    <w:rsid w:val="00E53B86"/>
    <w:rsid w:val="00E53D1D"/>
    <w:rsid w:val="00E5501C"/>
    <w:rsid w:val="00E56290"/>
    <w:rsid w:val="00E5790B"/>
    <w:rsid w:val="00E57925"/>
    <w:rsid w:val="00E61BCD"/>
    <w:rsid w:val="00E6356D"/>
    <w:rsid w:val="00E63DF4"/>
    <w:rsid w:val="00E6436A"/>
    <w:rsid w:val="00E64EEC"/>
    <w:rsid w:val="00E65738"/>
    <w:rsid w:val="00E66688"/>
    <w:rsid w:val="00E6730A"/>
    <w:rsid w:val="00E708E0"/>
    <w:rsid w:val="00E7116A"/>
    <w:rsid w:val="00E73403"/>
    <w:rsid w:val="00E73411"/>
    <w:rsid w:val="00E73CA2"/>
    <w:rsid w:val="00E74CA3"/>
    <w:rsid w:val="00E759BA"/>
    <w:rsid w:val="00E75FFE"/>
    <w:rsid w:val="00E778DB"/>
    <w:rsid w:val="00E8018A"/>
    <w:rsid w:val="00E81A57"/>
    <w:rsid w:val="00E8220F"/>
    <w:rsid w:val="00E82E3B"/>
    <w:rsid w:val="00E8322A"/>
    <w:rsid w:val="00E847D8"/>
    <w:rsid w:val="00E84C17"/>
    <w:rsid w:val="00E851BB"/>
    <w:rsid w:val="00E86162"/>
    <w:rsid w:val="00E8625E"/>
    <w:rsid w:val="00E870DF"/>
    <w:rsid w:val="00E87EF9"/>
    <w:rsid w:val="00E87F1A"/>
    <w:rsid w:val="00E90BC5"/>
    <w:rsid w:val="00E91856"/>
    <w:rsid w:val="00E918DB"/>
    <w:rsid w:val="00E919B9"/>
    <w:rsid w:val="00E922E2"/>
    <w:rsid w:val="00E923FB"/>
    <w:rsid w:val="00E92449"/>
    <w:rsid w:val="00E92EAF"/>
    <w:rsid w:val="00E939B0"/>
    <w:rsid w:val="00E94225"/>
    <w:rsid w:val="00E94F42"/>
    <w:rsid w:val="00E95051"/>
    <w:rsid w:val="00E958C3"/>
    <w:rsid w:val="00E958DB"/>
    <w:rsid w:val="00E965E9"/>
    <w:rsid w:val="00EA07B2"/>
    <w:rsid w:val="00EA0CB8"/>
    <w:rsid w:val="00EA1954"/>
    <w:rsid w:val="00EA1D18"/>
    <w:rsid w:val="00EA2058"/>
    <w:rsid w:val="00EA23A6"/>
    <w:rsid w:val="00EA2F26"/>
    <w:rsid w:val="00EA330E"/>
    <w:rsid w:val="00EA3B8F"/>
    <w:rsid w:val="00EA3C4A"/>
    <w:rsid w:val="00EA4705"/>
    <w:rsid w:val="00EA6846"/>
    <w:rsid w:val="00EA76F2"/>
    <w:rsid w:val="00EA7B1A"/>
    <w:rsid w:val="00EB044F"/>
    <w:rsid w:val="00EB1FA3"/>
    <w:rsid w:val="00EB39CC"/>
    <w:rsid w:val="00EB3CC5"/>
    <w:rsid w:val="00EB45C0"/>
    <w:rsid w:val="00EB65CE"/>
    <w:rsid w:val="00EB691F"/>
    <w:rsid w:val="00EC023D"/>
    <w:rsid w:val="00EC2463"/>
    <w:rsid w:val="00EC2A68"/>
    <w:rsid w:val="00EC40C1"/>
    <w:rsid w:val="00EC4188"/>
    <w:rsid w:val="00EC5C6C"/>
    <w:rsid w:val="00EC5E5C"/>
    <w:rsid w:val="00EC71DF"/>
    <w:rsid w:val="00EC7420"/>
    <w:rsid w:val="00ED09CB"/>
    <w:rsid w:val="00ED23A2"/>
    <w:rsid w:val="00ED2628"/>
    <w:rsid w:val="00ED2E7B"/>
    <w:rsid w:val="00ED3409"/>
    <w:rsid w:val="00ED359E"/>
    <w:rsid w:val="00ED3777"/>
    <w:rsid w:val="00ED53E7"/>
    <w:rsid w:val="00ED59CF"/>
    <w:rsid w:val="00ED6032"/>
    <w:rsid w:val="00ED68F4"/>
    <w:rsid w:val="00ED6E04"/>
    <w:rsid w:val="00ED76C8"/>
    <w:rsid w:val="00EE26D1"/>
    <w:rsid w:val="00EE289C"/>
    <w:rsid w:val="00EE2F01"/>
    <w:rsid w:val="00EE312E"/>
    <w:rsid w:val="00EE377B"/>
    <w:rsid w:val="00EE3C40"/>
    <w:rsid w:val="00EE6050"/>
    <w:rsid w:val="00EE65D9"/>
    <w:rsid w:val="00EE70BA"/>
    <w:rsid w:val="00EF02AC"/>
    <w:rsid w:val="00EF2697"/>
    <w:rsid w:val="00EF2E6D"/>
    <w:rsid w:val="00EF35B4"/>
    <w:rsid w:val="00EF3C2D"/>
    <w:rsid w:val="00EF790E"/>
    <w:rsid w:val="00F00140"/>
    <w:rsid w:val="00F007E0"/>
    <w:rsid w:val="00F00EEF"/>
    <w:rsid w:val="00F02317"/>
    <w:rsid w:val="00F02FBB"/>
    <w:rsid w:val="00F030A4"/>
    <w:rsid w:val="00F03437"/>
    <w:rsid w:val="00F04ABB"/>
    <w:rsid w:val="00F04FD7"/>
    <w:rsid w:val="00F06641"/>
    <w:rsid w:val="00F13464"/>
    <w:rsid w:val="00F14FCF"/>
    <w:rsid w:val="00F153D0"/>
    <w:rsid w:val="00F16A7C"/>
    <w:rsid w:val="00F16FDC"/>
    <w:rsid w:val="00F173A0"/>
    <w:rsid w:val="00F20D3E"/>
    <w:rsid w:val="00F21280"/>
    <w:rsid w:val="00F23198"/>
    <w:rsid w:val="00F23380"/>
    <w:rsid w:val="00F23559"/>
    <w:rsid w:val="00F23A6A"/>
    <w:rsid w:val="00F25DF9"/>
    <w:rsid w:val="00F25F10"/>
    <w:rsid w:val="00F26165"/>
    <w:rsid w:val="00F26D88"/>
    <w:rsid w:val="00F26E85"/>
    <w:rsid w:val="00F27681"/>
    <w:rsid w:val="00F27A69"/>
    <w:rsid w:val="00F27C19"/>
    <w:rsid w:val="00F31D5A"/>
    <w:rsid w:val="00F33366"/>
    <w:rsid w:val="00F33F64"/>
    <w:rsid w:val="00F35733"/>
    <w:rsid w:val="00F35935"/>
    <w:rsid w:val="00F36547"/>
    <w:rsid w:val="00F412AF"/>
    <w:rsid w:val="00F41375"/>
    <w:rsid w:val="00F414A5"/>
    <w:rsid w:val="00F41C34"/>
    <w:rsid w:val="00F4201B"/>
    <w:rsid w:val="00F441E9"/>
    <w:rsid w:val="00F44C73"/>
    <w:rsid w:val="00F451E1"/>
    <w:rsid w:val="00F45885"/>
    <w:rsid w:val="00F45BB5"/>
    <w:rsid w:val="00F45DC2"/>
    <w:rsid w:val="00F46ABC"/>
    <w:rsid w:val="00F46C6D"/>
    <w:rsid w:val="00F50A1E"/>
    <w:rsid w:val="00F50D97"/>
    <w:rsid w:val="00F54DA9"/>
    <w:rsid w:val="00F568C4"/>
    <w:rsid w:val="00F61C1D"/>
    <w:rsid w:val="00F637E3"/>
    <w:rsid w:val="00F6380F"/>
    <w:rsid w:val="00F642A0"/>
    <w:rsid w:val="00F6463E"/>
    <w:rsid w:val="00F7040E"/>
    <w:rsid w:val="00F70B84"/>
    <w:rsid w:val="00F70DBD"/>
    <w:rsid w:val="00F719FC"/>
    <w:rsid w:val="00F7272F"/>
    <w:rsid w:val="00F728CC"/>
    <w:rsid w:val="00F72921"/>
    <w:rsid w:val="00F74149"/>
    <w:rsid w:val="00F748C9"/>
    <w:rsid w:val="00F80842"/>
    <w:rsid w:val="00F81DAC"/>
    <w:rsid w:val="00F82392"/>
    <w:rsid w:val="00F83072"/>
    <w:rsid w:val="00F862FC"/>
    <w:rsid w:val="00F868CC"/>
    <w:rsid w:val="00F87F81"/>
    <w:rsid w:val="00F9030B"/>
    <w:rsid w:val="00F91278"/>
    <w:rsid w:val="00F92890"/>
    <w:rsid w:val="00F92DC2"/>
    <w:rsid w:val="00F935E4"/>
    <w:rsid w:val="00F941C7"/>
    <w:rsid w:val="00F948A2"/>
    <w:rsid w:val="00F97540"/>
    <w:rsid w:val="00FA084A"/>
    <w:rsid w:val="00FA0A44"/>
    <w:rsid w:val="00FA0DAA"/>
    <w:rsid w:val="00FA1D2F"/>
    <w:rsid w:val="00FA25BF"/>
    <w:rsid w:val="00FA5144"/>
    <w:rsid w:val="00FA5420"/>
    <w:rsid w:val="00FA549E"/>
    <w:rsid w:val="00FA5E82"/>
    <w:rsid w:val="00FA675E"/>
    <w:rsid w:val="00FA69A6"/>
    <w:rsid w:val="00FB273A"/>
    <w:rsid w:val="00FB2D0D"/>
    <w:rsid w:val="00FB42A3"/>
    <w:rsid w:val="00FB57DA"/>
    <w:rsid w:val="00FB5CDB"/>
    <w:rsid w:val="00FB6082"/>
    <w:rsid w:val="00FB629D"/>
    <w:rsid w:val="00FB773B"/>
    <w:rsid w:val="00FC05CD"/>
    <w:rsid w:val="00FC16DD"/>
    <w:rsid w:val="00FC21D4"/>
    <w:rsid w:val="00FC259F"/>
    <w:rsid w:val="00FC31A2"/>
    <w:rsid w:val="00FC48BE"/>
    <w:rsid w:val="00FC49A0"/>
    <w:rsid w:val="00FC5043"/>
    <w:rsid w:val="00FC53E4"/>
    <w:rsid w:val="00FD033D"/>
    <w:rsid w:val="00FD0E65"/>
    <w:rsid w:val="00FD23B4"/>
    <w:rsid w:val="00FD34DF"/>
    <w:rsid w:val="00FD6D19"/>
    <w:rsid w:val="00FE2FFF"/>
    <w:rsid w:val="00FE363F"/>
    <w:rsid w:val="00FE39E9"/>
    <w:rsid w:val="00FE43CB"/>
    <w:rsid w:val="00FE4643"/>
    <w:rsid w:val="00FE62CA"/>
    <w:rsid w:val="00FE7528"/>
    <w:rsid w:val="00FF05D6"/>
    <w:rsid w:val="00FF08DC"/>
    <w:rsid w:val="00FF199A"/>
    <w:rsid w:val="00FF1BF9"/>
    <w:rsid w:val="00FF25E9"/>
    <w:rsid w:val="00FF2C76"/>
    <w:rsid w:val="00FF4376"/>
    <w:rsid w:val="00FF490D"/>
    <w:rsid w:val="00FF55C3"/>
    <w:rsid w:val="00FF6CE9"/>
    <w:rsid w:val="00FF6FAD"/>
    <w:rsid w:val="00FF7004"/>
    <w:rsid w:val="00FF7406"/>
    <w:rsid w:val="00FF76E3"/>
    <w:rsid w:val="00FF7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4:docId w14:val="01632354"/>
  <w15:chartTrackingRefBased/>
  <w15:docId w15:val="{9E2798C5-6D27-41B8-B827-316BDAA4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F10"/>
    <w:pPr>
      <w:spacing w:line="480" w:lineRule="auto"/>
    </w:pPr>
    <w:rPr>
      <w:sz w:val="24"/>
      <w:szCs w:val="24"/>
    </w:rPr>
  </w:style>
  <w:style w:type="paragraph" w:styleId="Heading1">
    <w:name w:val="heading 1"/>
    <w:basedOn w:val="Normal"/>
    <w:qFormat/>
    <w:rsid w:val="008C236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E759B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E759B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67882"/>
    <w:rPr>
      <w:sz w:val="20"/>
      <w:szCs w:val="20"/>
    </w:rPr>
  </w:style>
  <w:style w:type="character" w:styleId="FootnoteReference">
    <w:name w:val="footnote reference"/>
    <w:semiHidden/>
    <w:rsid w:val="00C67882"/>
    <w:rPr>
      <w:vertAlign w:val="superscript"/>
    </w:rPr>
  </w:style>
  <w:style w:type="character" w:styleId="Hyperlink">
    <w:name w:val="Hyperlink"/>
    <w:uiPriority w:val="99"/>
    <w:rsid w:val="008C2360"/>
    <w:rPr>
      <w:color w:val="0000FF"/>
      <w:u w:val="single"/>
    </w:rPr>
  </w:style>
  <w:style w:type="character" w:customStyle="1" w:styleId="a">
    <w:name w:val="a"/>
    <w:basedOn w:val="DefaultParagraphFont"/>
    <w:rsid w:val="00A27770"/>
  </w:style>
  <w:style w:type="character" w:customStyle="1" w:styleId="apple-converted-space">
    <w:name w:val="apple-converted-space"/>
    <w:basedOn w:val="DefaultParagraphFont"/>
    <w:rsid w:val="00A27770"/>
  </w:style>
  <w:style w:type="paragraph" w:customStyle="1" w:styleId="Default">
    <w:name w:val="Default"/>
    <w:rsid w:val="009300ED"/>
    <w:pPr>
      <w:autoSpaceDE w:val="0"/>
      <w:autoSpaceDN w:val="0"/>
      <w:adjustRightInd w:val="0"/>
      <w:spacing w:line="480" w:lineRule="auto"/>
    </w:pPr>
    <w:rPr>
      <w:rFonts w:ascii="Arial" w:hAnsi="Arial" w:cs="Arial"/>
      <w:color w:val="000000"/>
      <w:sz w:val="24"/>
      <w:szCs w:val="24"/>
    </w:rPr>
  </w:style>
  <w:style w:type="paragraph" w:styleId="Footer">
    <w:name w:val="footer"/>
    <w:basedOn w:val="Normal"/>
    <w:rsid w:val="005124F9"/>
    <w:pPr>
      <w:tabs>
        <w:tab w:val="center" w:pos="4153"/>
        <w:tab w:val="right" w:pos="8306"/>
      </w:tabs>
    </w:pPr>
  </w:style>
  <w:style w:type="character" w:styleId="PageNumber">
    <w:name w:val="page number"/>
    <w:basedOn w:val="DefaultParagraphFont"/>
    <w:rsid w:val="005124F9"/>
  </w:style>
  <w:style w:type="table" w:styleId="TableGrid">
    <w:name w:val="Table Grid"/>
    <w:basedOn w:val="TableNormal"/>
    <w:uiPriority w:val="39"/>
    <w:rsid w:val="00820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D554F"/>
    <w:rPr>
      <w:rFonts w:ascii="Tahoma" w:hAnsi="Tahoma" w:cs="Tahoma"/>
      <w:sz w:val="16"/>
      <w:szCs w:val="16"/>
    </w:rPr>
  </w:style>
  <w:style w:type="character" w:styleId="CommentReference">
    <w:name w:val="annotation reference"/>
    <w:rsid w:val="007D6B1E"/>
    <w:rPr>
      <w:sz w:val="16"/>
      <w:szCs w:val="16"/>
    </w:rPr>
  </w:style>
  <w:style w:type="paragraph" w:styleId="CommentText">
    <w:name w:val="annotation text"/>
    <w:basedOn w:val="Normal"/>
    <w:link w:val="CommentTextChar"/>
    <w:rsid w:val="007D6B1E"/>
    <w:rPr>
      <w:sz w:val="20"/>
      <w:szCs w:val="20"/>
    </w:rPr>
  </w:style>
  <w:style w:type="character" w:customStyle="1" w:styleId="CommentTextChar">
    <w:name w:val="Comment Text Char"/>
    <w:basedOn w:val="DefaultParagraphFont"/>
    <w:link w:val="CommentText"/>
    <w:rsid w:val="007D6B1E"/>
  </w:style>
  <w:style w:type="paragraph" w:styleId="CommentSubject">
    <w:name w:val="annotation subject"/>
    <w:basedOn w:val="CommentText"/>
    <w:next w:val="CommentText"/>
    <w:link w:val="CommentSubjectChar"/>
    <w:rsid w:val="007D6B1E"/>
    <w:rPr>
      <w:b/>
      <w:bCs/>
    </w:rPr>
  </w:style>
  <w:style w:type="character" w:customStyle="1" w:styleId="CommentSubjectChar">
    <w:name w:val="Comment Subject Char"/>
    <w:link w:val="CommentSubject"/>
    <w:rsid w:val="007D6B1E"/>
    <w:rPr>
      <w:b/>
      <w:bCs/>
    </w:rPr>
  </w:style>
  <w:style w:type="paragraph" w:customStyle="1" w:styleId="CM55">
    <w:name w:val="CM5+5"/>
    <w:basedOn w:val="Default"/>
    <w:next w:val="Default"/>
    <w:rsid w:val="009A08B4"/>
    <w:rPr>
      <w:rFonts w:ascii="Times New Roman" w:hAnsi="Times New Roman" w:cs="Times New Roman"/>
      <w:color w:val="auto"/>
    </w:rPr>
  </w:style>
  <w:style w:type="paragraph" w:styleId="Header">
    <w:name w:val="header"/>
    <w:basedOn w:val="Normal"/>
    <w:rsid w:val="004E1550"/>
    <w:pPr>
      <w:tabs>
        <w:tab w:val="center" w:pos="4153"/>
        <w:tab w:val="right" w:pos="8306"/>
      </w:tabs>
    </w:pPr>
  </w:style>
  <w:style w:type="paragraph" w:customStyle="1" w:styleId="ColorfulList-Accent11">
    <w:name w:val="Colorful List - Accent 11"/>
    <w:basedOn w:val="Normal"/>
    <w:rsid w:val="001144FD"/>
    <w:pPr>
      <w:spacing w:after="200" w:line="276" w:lineRule="auto"/>
      <w:ind w:left="720"/>
      <w:contextualSpacing/>
    </w:pPr>
    <w:rPr>
      <w:rFonts w:ascii="Calibri" w:hAnsi="Calibri"/>
      <w:sz w:val="22"/>
      <w:szCs w:val="22"/>
      <w:lang w:eastAsia="en-US"/>
    </w:rPr>
  </w:style>
  <w:style w:type="paragraph" w:styleId="Revision">
    <w:name w:val="Revision"/>
    <w:hidden/>
    <w:uiPriority w:val="99"/>
    <w:semiHidden/>
    <w:rsid w:val="000D0A9E"/>
    <w:rPr>
      <w:sz w:val="24"/>
      <w:szCs w:val="24"/>
    </w:rPr>
  </w:style>
  <w:style w:type="paragraph" w:styleId="ListParagraph">
    <w:name w:val="List Paragraph"/>
    <w:basedOn w:val="Normal"/>
    <w:uiPriority w:val="34"/>
    <w:qFormat/>
    <w:rsid w:val="00765ADC"/>
    <w:pPr>
      <w:ind w:left="720"/>
      <w:contextualSpacing/>
    </w:pPr>
  </w:style>
  <w:style w:type="character" w:customStyle="1" w:styleId="slug-pub-date">
    <w:name w:val="slug-pub-date"/>
    <w:rsid w:val="00013B9B"/>
  </w:style>
  <w:style w:type="character" w:customStyle="1" w:styleId="slug-vol">
    <w:name w:val="slug-vol"/>
    <w:rsid w:val="00013B9B"/>
  </w:style>
  <w:style w:type="character" w:customStyle="1" w:styleId="slug-issue">
    <w:name w:val="slug-issue"/>
    <w:rsid w:val="00013B9B"/>
  </w:style>
  <w:style w:type="character" w:customStyle="1" w:styleId="slug-pages">
    <w:name w:val="slug-pages"/>
    <w:rsid w:val="00013B9B"/>
  </w:style>
  <w:style w:type="character" w:customStyle="1" w:styleId="Heading2Char">
    <w:name w:val="Heading 2 Char"/>
    <w:link w:val="Heading2"/>
    <w:semiHidden/>
    <w:rsid w:val="00E759BA"/>
    <w:rPr>
      <w:rFonts w:ascii="Calibri Light" w:eastAsia="Times New Roman" w:hAnsi="Calibri Light" w:cs="Times New Roman"/>
      <w:b/>
      <w:bCs/>
      <w:i/>
      <w:iCs/>
      <w:sz w:val="28"/>
      <w:szCs w:val="28"/>
    </w:rPr>
  </w:style>
  <w:style w:type="character" w:customStyle="1" w:styleId="Heading3Char">
    <w:name w:val="Heading 3 Char"/>
    <w:link w:val="Heading3"/>
    <w:semiHidden/>
    <w:rsid w:val="00E759BA"/>
    <w:rPr>
      <w:rFonts w:ascii="Calibri Light" w:eastAsia="Times New Roman" w:hAnsi="Calibri Light" w:cs="Times New Roman"/>
      <w:b/>
      <w:bCs/>
      <w:sz w:val="26"/>
      <w:szCs w:val="26"/>
    </w:rPr>
  </w:style>
  <w:style w:type="paragraph" w:customStyle="1" w:styleId="volissue">
    <w:name w:val="volissue"/>
    <w:basedOn w:val="Normal"/>
    <w:rsid w:val="00834BBD"/>
    <w:pPr>
      <w:spacing w:before="100" w:beforeAutospacing="1" w:after="100" w:afterAutospacing="1" w:line="240" w:lineRule="auto"/>
    </w:pPr>
  </w:style>
  <w:style w:type="character" w:customStyle="1" w:styleId="slug-ahead-of-print-date">
    <w:name w:val="slug-ahead-of-print-date"/>
    <w:basedOn w:val="DefaultParagraphFont"/>
    <w:rsid w:val="00EC71DF"/>
  </w:style>
  <w:style w:type="character" w:customStyle="1" w:styleId="slug-doi">
    <w:name w:val="slug-doi"/>
    <w:basedOn w:val="DefaultParagraphFont"/>
    <w:rsid w:val="00EC7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5090">
      <w:bodyDiv w:val="1"/>
      <w:marLeft w:val="0"/>
      <w:marRight w:val="0"/>
      <w:marTop w:val="0"/>
      <w:marBottom w:val="0"/>
      <w:divBdr>
        <w:top w:val="none" w:sz="0" w:space="0" w:color="auto"/>
        <w:left w:val="none" w:sz="0" w:space="0" w:color="auto"/>
        <w:bottom w:val="none" w:sz="0" w:space="0" w:color="auto"/>
        <w:right w:val="none" w:sz="0" w:space="0" w:color="auto"/>
      </w:divBdr>
      <w:divsChild>
        <w:div w:id="910624985">
          <w:marLeft w:val="0"/>
          <w:marRight w:val="0"/>
          <w:marTop w:val="0"/>
          <w:marBottom w:val="0"/>
          <w:divBdr>
            <w:top w:val="none" w:sz="0" w:space="0" w:color="auto"/>
            <w:left w:val="none" w:sz="0" w:space="0" w:color="auto"/>
            <w:bottom w:val="none" w:sz="0" w:space="0" w:color="auto"/>
            <w:right w:val="none" w:sz="0" w:space="0" w:color="auto"/>
          </w:divBdr>
        </w:div>
        <w:div w:id="1701471803">
          <w:marLeft w:val="0"/>
          <w:marRight w:val="0"/>
          <w:marTop w:val="0"/>
          <w:marBottom w:val="0"/>
          <w:divBdr>
            <w:top w:val="none" w:sz="0" w:space="0" w:color="auto"/>
            <w:left w:val="none" w:sz="0" w:space="0" w:color="auto"/>
            <w:bottom w:val="none" w:sz="0" w:space="0" w:color="auto"/>
            <w:right w:val="none" w:sz="0" w:space="0" w:color="auto"/>
          </w:divBdr>
        </w:div>
      </w:divsChild>
    </w:div>
    <w:div w:id="39667989">
      <w:bodyDiv w:val="1"/>
      <w:marLeft w:val="0"/>
      <w:marRight w:val="0"/>
      <w:marTop w:val="0"/>
      <w:marBottom w:val="0"/>
      <w:divBdr>
        <w:top w:val="none" w:sz="0" w:space="0" w:color="auto"/>
        <w:left w:val="none" w:sz="0" w:space="0" w:color="auto"/>
        <w:bottom w:val="none" w:sz="0" w:space="0" w:color="auto"/>
        <w:right w:val="none" w:sz="0" w:space="0" w:color="auto"/>
      </w:divBdr>
      <w:divsChild>
        <w:div w:id="1384215146">
          <w:marLeft w:val="0"/>
          <w:marRight w:val="0"/>
          <w:marTop w:val="0"/>
          <w:marBottom w:val="240"/>
          <w:divBdr>
            <w:top w:val="none" w:sz="0" w:space="0" w:color="auto"/>
            <w:left w:val="none" w:sz="0" w:space="0" w:color="auto"/>
            <w:bottom w:val="none" w:sz="0" w:space="0" w:color="auto"/>
            <w:right w:val="none" w:sz="0" w:space="0" w:color="auto"/>
          </w:divBdr>
        </w:div>
      </w:divsChild>
    </w:div>
    <w:div w:id="194541461">
      <w:bodyDiv w:val="1"/>
      <w:marLeft w:val="0"/>
      <w:marRight w:val="0"/>
      <w:marTop w:val="0"/>
      <w:marBottom w:val="0"/>
      <w:divBdr>
        <w:top w:val="none" w:sz="0" w:space="0" w:color="auto"/>
        <w:left w:val="none" w:sz="0" w:space="0" w:color="auto"/>
        <w:bottom w:val="none" w:sz="0" w:space="0" w:color="auto"/>
        <w:right w:val="none" w:sz="0" w:space="0" w:color="auto"/>
      </w:divBdr>
    </w:div>
    <w:div w:id="340276335">
      <w:bodyDiv w:val="1"/>
      <w:marLeft w:val="0"/>
      <w:marRight w:val="0"/>
      <w:marTop w:val="0"/>
      <w:marBottom w:val="0"/>
      <w:divBdr>
        <w:top w:val="none" w:sz="0" w:space="0" w:color="auto"/>
        <w:left w:val="none" w:sz="0" w:space="0" w:color="auto"/>
        <w:bottom w:val="none" w:sz="0" w:space="0" w:color="auto"/>
        <w:right w:val="none" w:sz="0" w:space="0" w:color="auto"/>
      </w:divBdr>
    </w:div>
    <w:div w:id="421922690">
      <w:bodyDiv w:val="1"/>
      <w:marLeft w:val="0"/>
      <w:marRight w:val="0"/>
      <w:marTop w:val="0"/>
      <w:marBottom w:val="0"/>
      <w:divBdr>
        <w:top w:val="none" w:sz="0" w:space="0" w:color="auto"/>
        <w:left w:val="none" w:sz="0" w:space="0" w:color="auto"/>
        <w:bottom w:val="none" w:sz="0" w:space="0" w:color="auto"/>
        <w:right w:val="none" w:sz="0" w:space="0" w:color="auto"/>
      </w:divBdr>
      <w:divsChild>
        <w:div w:id="508447656">
          <w:marLeft w:val="0"/>
          <w:marRight w:val="0"/>
          <w:marTop w:val="240"/>
          <w:marBottom w:val="0"/>
          <w:divBdr>
            <w:top w:val="none" w:sz="0" w:space="0" w:color="auto"/>
            <w:left w:val="none" w:sz="0" w:space="0" w:color="auto"/>
            <w:bottom w:val="none" w:sz="0" w:space="0" w:color="auto"/>
            <w:right w:val="none" w:sz="0" w:space="0" w:color="auto"/>
          </w:divBdr>
        </w:div>
        <w:div w:id="680619080">
          <w:marLeft w:val="0"/>
          <w:marRight w:val="0"/>
          <w:marTop w:val="0"/>
          <w:marBottom w:val="0"/>
          <w:divBdr>
            <w:top w:val="single" w:sz="36" w:space="1" w:color="606FDB"/>
            <w:left w:val="single" w:sz="36" w:space="1" w:color="606FDB"/>
            <w:bottom w:val="single" w:sz="36" w:space="1" w:color="606FDB"/>
            <w:right w:val="single" w:sz="36" w:space="1" w:color="606FDB"/>
          </w:divBdr>
        </w:div>
        <w:div w:id="1911651800">
          <w:marLeft w:val="1380"/>
          <w:marRight w:val="0"/>
          <w:marTop w:val="0"/>
          <w:marBottom w:val="600"/>
          <w:divBdr>
            <w:top w:val="none" w:sz="0" w:space="0" w:color="auto"/>
            <w:left w:val="none" w:sz="0" w:space="0" w:color="auto"/>
            <w:bottom w:val="none" w:sz="0" w:space="0" w:color="auto"/>
            <w:right w:val="none" w:sz="0" w:space="0" w:color="auto"/>
          </w:divBdr>
        </w:div>
      </w:divsChild>
    </w:div>
    <w:div w:id="484008204">
      <w:bodyDiv w:val="1"/>
      <w:marLeft w:val="0"/>
      <w:marRight w:val="0"/>
      <w:marTop w:val="0"/>
      <w:marBottom w:val="0"/>
      <w:divBdr>
        <w:top w:val="none" w:sz="0" w:space="0" w:color="auto"/>
        <w:left w:val="none" w:sz="0" w:space="0" w:color="auto"/>
        <w:bottom w:val="none" w:sz="0" w:space="0" w:color="auto"/>
        <w:right w:val="none" w:sz="0" w:space="0" w:color="auto"/>
      </w:divBdr>
      <w:divsChild>
        <w:div w:id="2318000">
          <w:marLeft w:val="0"/>
          <w:marRight w:val="0"/>
          <w:marTop w:val="0"/>
          <w:marBottom w:val="0"/>
          <w:divBdr>
            <w:top w:val="none" w:sz="0" w:space="0" w:color="auto"/>
            <w:left w:val="none" w:sz="0" w:space="0" w:color="auto"/>
            <w:bottom w:val="none" w:sz="0" w:space="0" w:color="auto"/>
            <w:right w:val="none" w:sz="0" w:space="0" w:color="auto"/>
          </w:divBdr>
        </w:div>
        <w:div w:id="452407053">
          <w:marLeft w:val="0"/>
          <w:marRight w:val="0"/>
          <w:marTop w:val="0"/>
          <w:marBottom w:val="0"/>
          <w:divBdr>
            <w:top w:val="none" w:sz="0" w:space="0" w:color="auto"/>
            <w:left w:val="none" w:sz="0" w:space="0" w:color="auto"/>
            <w:bottom w:val="none" w:sz="0" w:space="0" w:color="auto"/>
            <w:right w:val="none" w:sz="0" w:space="0" w:color="auto"/>
          </w:divBdr>
        </w:div>
        <w:div w:id="622421243">
          <w:marLeft w:val="0"/>
          <w:marRight w:val="0"/>
          <w:marTop w:val="0"/>
          <w:marBottom w:val="0"/>
          <w:divBdr>
            <w:top w:val="none" w:sz="0" w:space="0" w:color="auto"/>
            <w:left w:val="none" w:sz="0" w:space="0" w:color="auto"/>
            <w:bottom w:val="none" w:sz="0" w:space="0" w:color="auto"/>
            <w:right w:val="none" w:sz="0" w:space="0" w:color="auto"/>
          </w:divBdr>
        </w:div>
        <w:div w:id="782924241">
          <w:marLeft w:val="0"/>
          <w:marRight w:val="0"/>
          <w:marTop w:val="0"/>
          <w:marBottom w:val="0"/>
          <w:divBdr>
            <w:top w:val="none" w:sz="0" w:space="0" w:color="auto"/>
            <w:left w:val="none" w:sz="0" w:space="0" w:color="auto"/>
            <w:bottom w:val="none" w:sz="0" w:space="0" w:color="auto"/>
            <w:right w:val="none" w:sz="0" w:space="0" w:color="auto"/>
          </w:divBdr>
        </w:div>
        <w:div w:id="1663504385">
          <w:marLeft w:val="0"/>
          <w:marRight w:val="0"/>
          <w:marTop w:val="0"/>
          <w:marBottom w:val="0"/>
          <w:divBdr>
            <w:top w:val="none" w:sz="0" w:space="0" w:color="auto"/>
            <w:left w:val="none" w:sz="0" w:space="0" w:color="auto"/>
            <w:bottom w:val="none" w:sz="0" w:space="0" w:color="auto"/>
            <w:right w:val="none" w:sz="0" w:space="0" w:color="auto"/>
          </w:divBdr>
        </w:div>
        <w:div w:id="2023126903">
          <w:marLeft w:val="0"/>
          <w:marRight w:val="0"/>
          <w:marTop w:val="0"/>
          <w:marBottom w:val="0"/>
          <w:divBdr>
            <w:top w:val="none" w:sz="0" w:space="0" w:color="auto"/>
            <w:left w:val="none" w:sz="0" w:space="0" w:color="auto"/>
            <w:bottom w:val="none" w:sz="0" w:space="0" w:color="auto"/>
            <w:right w:val="none" w:sz="0" w:space="0" w:color="auto"/>
          </w:divBdr>
        </w:div>
      </w:divsChild>
    </w:div>
    <w:div w:id="519665753">
      <w:bodyDiv w:val="1"/>
      <w:marLeft w:val="0"/>
      <w:marRight w:val="0"/>
      <w:marTop w:val="0"/>
      <w:marBottom w:val="0"/>
      <w:divBdr>
        <w:top w:val="none" w:sz="0" w:space="0" w:color="auto"/>
        <w:left w:val="none" w:sz="0" w:space="0" w:color="auto"/>
        <w:bottom w:val="none" w:sz="0" w:space="0" w:color="auto"/>
        <w:right w:val="none" w:sz="0" w:space="0" w:color="auto"/>
      </w:divBdr>
    </w:div>
    <w:div w:id="531769806">
      <w:bodyDiv w:val="1"/>
      <w:marLeft w:val="0"/>
      <w:marRight w:val="0"/>
      <w:marTop w:val="0"/>
      <w:marBottom w:val="0"/>
      <w:divBdr>
        <w:top w:val="none" w:sz="0" w:space="0" w:color="auto"/>
        <w:left w:val="none" w:sz="0" w:space="0" w:color="auto"/>
        <w:bottom w:val="none" w:sz="0" w:space="0" w:color="auto"/>
        <w:right w:val="none" w:sz="0" w:space="0" w:color="auto"/>
      </w:divBdr>
      <w:divsChild>
        <w:div w:id="598609995">
          <w:marLeft w:val="0"/>
          <w:marRight w:val="0"/>
          <w:marTop w:val="0"/>
          <w:marBottom w:val="0"/>
          <w:divBdr>
            <w:top w:val="none" w:sz="0" w:space="0" w:color="auto"/>
            <w:left w:val="none" w:sz="0" w:space="0" w:color="auto"/>
            <w:bottom w:val="none" w:sz="0" w:space="0" w:color="auto"/>
            <w:right w:val="none" w:sz="0" w:space="0" w:color="auto"/>
          </w:divBdr>
        </w:div>
      </w:divsChild>
    </w:div>
    <w:div w:id="634023680">
      <w:bodyDiv w:val="1"/>
      <w:marLeft w:val="0"/>
      <w:marRight w:val="0"/>
      <w:marTop w:val="0"/>
      <w:marBottom w:val="0"/>
      <w:divBdr>
        <w:top w:val="none" w:sz="0" w:space="0" w:color="auto"/>
        <w:left w:val="none" w:sz="0" w:space="0" w:color="auto"/>
        <w:bottom w:val="none" w:sz="0" w:space="0" w:color="auto"/>
        <w:right w:val="none" w:sz="0" w:space="0" w:color="auto"/>
      </w:divBdr>
    </w:div>
    <w:div w:id="762146519">
      <w:bodyDiv w:val="1"/>
      <w:marLeft w:val="0"/>
      <w:marRight w:val="0"/>
      <w:marTop w:val="0"/>
      <w:marBottom w:val="0"/>
      <w:divBdr>
        <w:top w:val="none" w:sz="0" w:space="0" w:color="auto"/>
        <w:left w:val="none" w:sz="0" w:space="0" w:color="auto"/>
        <w:bottom w:val="none" w:sz="0" w:space="0" w:color="auto"/>
        <w:right w:val="none" w:sz="0" w:space="0" w:color="auto"/>
      </w:divBdr>
      <w:divsChild>
        <w:div w:id="1039623173">
          <w:marLeft w:val="0"/>
          <w:marRight w:val="0"/>
          <w:marTop w:val="0"/>
          <w:marBottom w:val="0"/>
          <w:divBdr>
            <w:top w:val="single" w:sz="36" w:space="1" w:color="606FDB"/>
            <w:left w:val="single" w:sz="36" w:space="1" w:color="606FDB"/>
            <w:bottom w:val="single" w:sz="36" w:space="1" w:color="606FDB"/>
            <w:right w:val="single" w:sz="36" w:space="1" w:color="606FDB"/>
          </w:divBdr>
        </w:div>
        <w:div w:id="1065569156">
          <w:marLeft w:val="0"/>
          <w:marRight w:val="0"/>
          <w:marTop w:val="240"/>
          <w:marBottom w:val="0"/>
          <w:divBdr>
            <w:top w:val="none" w:sz="0" w:space="0" w:color="auto"/>
            <w:left w:val="none" w:sz="0" w:space="0" w:color="auto"/>
            <w:bottom w:val="none" w:sz="0" w:space="0" w:color="auto"/>
            <w:right w:val="none" w:sz="0" w:space="0" w:color="auto"/>
          </w:divBdr>
        </w:div>
        <w:div w:id="2054454477">
          <w:marLeft w:val="1380"/>
          <w:marRight w:val="0"/>
          <w:marTop w:val="0"/>
          <w:marBottom w:val="600"/>
          <w:divBdr>
            <w:top w:val="none" w:sz="0" w:space="0" w:color="auto"/>
            <w:left w:val="none" w:sz="0" w:space="0" w:color="auto"/>
            <w:bottom w:val="none" w:sz="0" w:space="0" w:color="auto"/>
            <w:right w:val="none" w:sz="0" w:space="0" w:color="auto"/>
          </w:divBdr>
        </w:div>
      </w:divsChild>
    </w:div>
    <w:div w:id="872838576">
      <w:bodyDiv w:val="1"/>
      <w:marLeft w:val="0"/>
      <w:marRight w:val="0"/>
      <w:marTop w:val="0"/>
      <w:marBottom w:val="0"/>
      <w:divBdr>
        <w:top w:val="none" w:sz="0" w:space="0" w:color="auto"/>
        <w:left w:val="none" w:sz="0" w:space="0" w:color="auto"/>
        <w:bottom w:val="none" w:sz="0" w:space="0" w:color="auto"/>
        <w:right w:val="none" w:sz="0" w:space="0" w:color="auto"/>
      </w:divBdr>
    </w:div>
    <w:div w:id="1003124277">
      <w:bodyDiv w:val="1"/>
      <w:marLeft w:val="0"/>
      <w:marRight w:val="0"/>
      <w:marTop w:val="0"/>
      <w:marBottom w:val="0"/>
      <w:divBdr>
        <w:top w:val="none" w:sz="0" w:space="0" w:color="auto"/>
        <w:left w:val="none" w:sz="0" w:space="0" w:color="auto"/>
        <w:bottom w:val="none" w:sz="0" w:space="0" w:color="auto"/>
        <w:right w:val="none" w:sz="0" w:space="0" w:color="auto"/>
      </w:divBdr>
      <w:divsChild>
        <w:div w:id="564994138">
          <w:marLeft w:val="0"/>
          <w:marRight w:val="0"/>
          <w:marTop w:val="0"/>
          <w:marBottom w:val="105"/>
          <w:divBdr>
            <w:top w:val="none" w:sz="0" w:space="0" w:color="auto"/>
            <w:left w:val="none" w:sz="0" w:space="0" w:color="auto"/>
            <w:bottom w:val="none" w:sz="0" w:space="0" w:color="auto"/>
            <w:right w:val="none" w:sz="0" w:space="0" w:color="auto"/>
          </w:divBdr>
        </w:div>
        <w:div w:id="1239680854">
          <w:marLeft w:val="0"/>
          <w:marRight w:val="0"/>
          <w:marTop w:val="0"/>
          <w:marBottom w:val="0"/>
          <w:divBdr>
            <w:top w:val="none" w:sz="0" w:space="0" w:color="auto"/>
            <w:left w:val="none" w:sz="0" w:space="0" w:color="auto"/>
            <w:bottom w:val="none" w:sz="0" w:space="0" w:color="auto"/>
            <w:right w:val="none" w:sz="0" w:space="0" w:color="auto"/>
          </w:divBdr>
          <w:divsChild>
            <w:div w:id="19602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06746">
      <w:bodyDiv w:val="1"/>
      <w:marLeft w:val="0"/>
      <w:marRight w:val="0"/>
      <w:marTop w:val="0"/>
      <w:marBottom w:val="0"/>
      <w:divBdr>
        <w:top w:val="none" w:sz="0" w:space="0" w:color="auto"/>
        <w:left w:val="none" w:sz="0" w:space="0" w:color="auto"/>
        <w:bottom w:val="none" w:sz="0" w:space="0" w:color="auto"/>
        <w:right w:val="none" w:sz="0" w:space="0" w:color="auto"/>
      </w:divBdr>
    </w:div>
    <w:div w:id="1353386051">
      <w:bodyDiv w:val="1"/>
      <w:marLeft w:val="0"/>
      <w:marRight w:val="0"/>
      <w:marTop w:val="0"/>
      <w:marBottom w:val="0"/>
      <w:divBdr>
        <w:top w:val="none" w:sz="0" w:space="0" w:color="auto"/>
        <w:left w:val="none" w:sz="0" w:space="0" w:color="auto"/>
        <w:bottom w:val="none" w:sz="0" w:space="0" w:color="auto"/>
        <w:right w:val="none" w:sz="0" w:space="0" w:color="auto"/>
      </w:divBdr>
      <w:divsChild>
        <w:div w:id="1008866048">
          <w:marLeft w:val="1080"/>
          <w:marRight w:val="0"/>
          <w:marTop w:val="100"/>
          <w:marBottom w:val="0"/>
          <w:divBdr>
            <w:top w:val="none" w:sz="0" w:space="0" w:color="auto"/>
            <w:left w:val="none" w:sz="0" w:space="0" w:color="auto"/>
            <w:bottom w:val="none" w:sz="0" w:space="0" w:color="auto"/>
            <w:right w:val="none" w:sz="0" w:space="0" w:color="auto"/>
          </w:divBdr>
        </w:div>
        <w:div w:id="1014384333">
          <w:marLeft w:val="1080"/>
          <w:marRight w:val="0"/>
          <w:marTop w:val="100"/>
          <w:marBottom w:val="0"/>
          <w:divBdr>
            <w:top w:val="none" w:sz="0" w:space="0" w:color="auto"/>
            <w:left w:val="none" w:sz="0" w:space="0" w:color="auto"/>
            <w:bottom w:val="none" w:sz="0" w:space="0" w:color="auto"/>
            <w:right w:val="none" w:sz="0" w:space="0" w:color="auto"/>
          </w:divBdr>
        </w:div>
        <w:div w:id="1048723683">
          <w:marLeft w:val="1080"/>
          <w:marRight w:val="0"/>
          <w:marTop w:val="100"/>
          <w:marBottom w:val="0"/>
          <w:divBdr>
            <w:top w:val="none" w:sz="0" w:space="0" w:color="auto"/>
            <w:left w:val="none" w:sz="0" w:space="0" w:color="auto"/>
            <w:bottom w:val="none" w:sz="0" w:space="0" w:color="auto"/>
            <w:right w:val="none" w:sz="0" w:space="0" w:color="auto"/>
          </w:divBdr>
        </w:div>
        <w:div w:id="1740708141">
          <w:marLeft w:val="1080"/>
          <w:marRight w:val="0"/>
          <w:marTop w:val="100"/>
          <w:marBottom w:val="0"/>
          <w:divBdr>
            <w:top w:val="none" w:sz="0" w:space="0" w:color="auto"/>
            <w:left w:val="none" w:sz="0" w:space="0" w:color="auto"/>
            <w:bottom w:val="none" w:sz="0" w:space="0" w:color="auto"/>
            <w:right w:val="none" w:sz="0" w:space="0" w:color="auto"/>
          </w:divBdr>
        </w:div>
        <w:div w:id="1930232988">
          <w:marLeft w:val="1080"/>
          <w:marRight w:val="0"/>
          <w:marTop w:val="100"/>
          <w:marBottom w:val="0"/>
          <w:divBdr>
            <w:top w:val="none" w:sz="0" w:space="0" w:color="auto"/>
            <w:left w:val="none" w:sz="0" w:space="0" w:color="auto"/>
            <w:bottom w:val="none" w:sz="0" w:space="0" w:color="auto"/>
            <w:right w:val="none" w:sz="0" w:space="0" w:color="auto"/>
          </w:divBdr>
        </w:div>
      </w:divsChild>
    </w:div>
    <w:div w:id="1606688497">
      <w:bodyDiv w:val="1"/>
      <w:marLeft w:val="0"/>
      <w:marRight w:val="0"/>
      <w:marTop w:val="0"/>
      <w:marBottom w:val="0"/>
      <w:divBdr>
        <w:top w:val="none" w:sz="0" w:space="0" w:color="auto"/>
        <w:left w:val="none" w:sz="0" w:space="0" w:color="auto"/>
        <w:bottom w:val="none" w:sz="0" w:space="0" w:color="auto"/>
        <w:right w:val="none" w:sz="0" w:space="0" w:color="auto"/>
      </w:divBdr>
    </w:div>
    <w:div w:id="1635403402">
      <w:bodyDiv w:val="1"/>
      <w:marLeft w:val="0"/>
      <w:marRight w:val="0"/>
      <w:marTop w:val="0"/>
      <w:marBottom w:val="0"/>
      <w:divBdr>
        <w:top w:val="none" w:sz="0" w:space="0" w:color="auto"/>
        <w:left w:val="none" w:sz="0" w:space="0" w:color="auto"/>
        <w:bottom w:val="none" w:sz="0" w:space="0" w:color="auto"/>
        <w:right w:val="none" w:sz="0" w:space="0" w:color="auto"/>
      </w:divBdr>
    </w:div>
    <w:div w:id="1681278700">
      <w:bodyDiv w:val="1"/>
      <w:marLeft w:val="0"/>
      <w:marRight w:val="0"/>
      <w:marTop w:val="0"/>
      <w:marBottom w:val="0"/>
      <w:divBdr>
        <w:top w:val="none" w:sz="0" w:space="0" w:color="auto"/>
        <w:left w:val="none" w:sz="0" w:space="0" w:color="auto"/>
        <w:bottom w:val="none" w:sz="0" w:space="0" w:color="auto"/>
        <w:right w:val="none" w:sz="0" w:space="0" w:color="auto"/>
      </w:divBdr>
      <w:divsChild>
        <w:div w:id="495923026">
          <w:marLeft w:val="0"/>
          <w:marRight w:val="0"/>
          <w:marTop w:val="120"/>
          <w:marBottom w:val="0"/>
          <w:divBdr>
            <w:top w:val="none" w:sz="0" w:space="0" w:color="auto"/>
            <w:left w:val="none" w:sz="0" w:space="0" w:color="auto"/>
            <w:bottom w:val="none" w:sz="0" w:space="0" w:color="auto"/>
            <w:right w:val="none" w:sz="0" w:space="0" w:color="auto"/>
          </w:divBdr>
        </w:div>
        <w:div w:id="553467347">
          <w:marLeft w:val="0"/>
          <w:marRight w:val="0"/>
          <w:marTop w:val="0"/>
          <w:marBottom w:val="0"/>
          <w:divBdr>
            <w:top w:val="single" w:sz="18" w:space="6" w:color="E1E9EB"/>
            <w:left w:val="none" w:sz="0" w:space="0" w:color="auto"/>
            <w:bottom w:val="none" w:sz="0" w:space="0" w:color="auto"/>
            <w:right w:val="none" w:sz="0" w:space="0" w:color="auto"/>
          </w:divBdr>
        </w:div>
      </w:divsChild>
    </w:div>
    <w:div w:id="1684210660">
      <w:bodyDiv w:val="1"/>
      <w:marLeft w:val="0"/>
      <w:marRight w:val="0"/>
      <w:marTop w:val="0"/>
      <w:marBottom w:val="0"/>
      <w:divBdr>
        <w:top w:val="none" w:sz="0" w:space="0" w:color="auto"/>
        <w:left w:val="none" w:sz="0" w:space="0" w:color="auto"/>
        <w:bottom w:val="none" w:sz="0" w:space="0" w:color="auto"/>
        <w:right w:val="none" w:sz="0" w:space="0" w:color="auto"/>
      </w:divBdr>
      <w:divsChild>
        <w:div w:id="161239323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b.sagepub.com/content/34/3/27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ardian.co.uk/news/datablog/2011/aug/09/uk-riots-data-figur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uardian.co.uk/uk/blog/2011/aug/12/uk-riots-day-six-aftermath" TargetMode="External"/><Relationship Id="rId4" Type="http://schemas.openxmlformats.org/officeDocument/2006/relationships/settings" Target="settings.xml"/><Relationship Id="rId9" Type="http://schemas.openxmlformats.org/officeDocument/2006/relationships/hyperlink" Target="http://www.henrikberglund.com/EnactingRisk.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5620B-8665-487D-93F3-693E00F0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44</Pages>
  <Words>12799</Words>
  <Characters>76669</Characters>
  <Application>Microsoft Office Word</Application>
  <DocSecurity>0</DocSecurity>
  <Lines>1393</Lines>
  <Paragraphs>517</Paragraphs>
  <ScaleCrop>false</ScaleCrop>
  <HeadingPairs>
    <vt:vector size="2" baseType="variant">
      <vt:variant>
        <vt:lpstr>Title</vt:lpstr>
      </vt:variant>
      <vt:variant>
        <vt:i4>1</vt:i4>
      </vt:variant>
    </vt:vector>
  </HeadingPairs>
  <TitlesOfParts>
    <vt:vector size="1" baseType="lpstr">
      <vt:lpstr>Riot study – Experiencing the London Riots: The Small Business Perspective</vt:lpstr>
    </vt:vector>
  </TitlesOfParts>
  <Company>University of St Andrews</Company>
  <LinksUpToDate>false</LinksUpToDate>
  <CharactersWithSpaces>88951</CharactersWithSpaces>
  <SharedDoc>false</SharedDoc>
  <HLinks>
    <vt:vector size="36" baseType="variant">
      <vt:variant>
        <vt:i4>6815844</vt:i4>
      </vt:variant>
      <vt:variant>
        <vt:i4>15</vt:i4>
      </vt:variant>
      <vt:variant>
        <vt:i4>0</vt:i4>
      </vt:variant>
      <vt:variant>
        <vt:i4>5</vt:i4>
      </vt:variant>
      <vt:variant>
        <vt:lpwstr>http://www.usaid.gov/loca tious/asia_near _eastnsunamijpofytsunami_update_120205.pdf</vt:lpwstr>
      </vt:variant>
      <vt:variant>
        <vt:lpwstr/>
      </vt:variant>
      <vt:variant>
        <vt:i4>5439557</vt:i4>
      </vt:variant>
      <vt:variant>
        <vt:i4>12</vt:i4>
      </vt:variant>
      <vt:variant>
        <vt:i4>0</vt:i4>
      </vt:variant>
      <vt:variant>
        <vt:i4>5</vt:i4>
      </vt:variant>
      <vt:variant>
        <vt:lpwstr>http://eprints.lse.ac.uk/46297/1/Reading the riots(published).pdf</vt:lpwstr>
      </vt:variant>
      <vt:variant>
        <vt:lpwstr/>
      </vt:variant>
      <vt:variant>
        <vt:i4>5111839</vt:i4>
      </vt:variant>
      <vt:variant>
        <vt:i4>9</vt:i4>
      </vt:variant>
      <vt:variant>
        <vt:i4>0</vt:i4>
      </vt:variant>
      <vt:variant>
        <vt:i4>5</vt:i4>
      </vt:variant>
      <vt:variant>
        <vt:lpwstr>http://www.guardian.co.uk/news/datablog/2011/aug/09/uk-riots-data-figures</vt:lpwstr>
      </vt:variant>
      <vt:variant>
        <vt:lpwstr/>
      </vt:variant>
      <vt:variant>
        <vt:i4>1966105</vt:i4>
      </vt:variant>
      <vt:variant>
        <vt:i4>6</vt:i4>
      </vt:variant>
      <vt:variant>
        <vt:i4>0</vt:i4>
      </vt:variant>
      <vt:variant>
        <vt:i4>5</vt:i4>
      </vt:variant>
      <vt:variant>
        <vt:lpwstr>http://www.guardian.co.uk/uk/blog/2011/aug/12/uk-riots-day-six-aftermath</vt:lpwstr>
      </vt:variant>
      <vt:variant>
        <vt:lpwstr/>
      </vt:variant>
      <vt:variant>
        <vt:i4>3080292</vt:i4>
      </vt:variant>
      <vt:variant>
        <vt:i4>3</vt:i4>
      </vt:variant>
      <vt:variant>
        <vt:i4>0</vt:i4>
      </vt:variant>
      <vt:variant>
        <vt:i4>5</vt:i4>
      </vt:variant>
      <vt:variant>
        <vt:lpwstr>http://www.henrikberglund.com/EnactingRisk.pdf</vt:lpwstr>
      </vt:variant>
      <vt:variant>
        <vt:lpwstr/>
      </vt:variant>
      <vt:variant>
        <vt:i4>73</vt:i4>
      </vt:variant>
      <vt:variant>
        <vt:i4>0</vt:i4>
      </vt:variant>
      <vt:variant>
        <vt:i4>0</vt:i4>
      </vt:variant>
      <vt:variant>
        <vt:i4>5</vt:i4>
      </vt:variant>
      <vt:variant>
        <vt:lpwstr>http://www.henrikberglund.com/KappaErrata.pdf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Riot study – Experiencing the London Riots: The Small Business Perspective</dc:title>
  <dc:subject/>
  <dc:creator>Rachel Doern</dc:creator>
  <cp:keywords/>
  <dc:description/>
  <cp:lastModifiedBy>Rachel Doern</cp:lastModifiedBy>
  <cp:revision>8</cp:revision>
  <cp:lastPrinted>2014-05-14T14:50:00Z</cp:lastPrinted>
  <dcterms:created xsi:type="dcterms:W3CDTF">2016-05-13T11:12:00Z</dcterms:created>
  <dcterms:modified xsi:type="dcterms:W3CDTF">2016-05-13T11:30:00Z</dcterms:modified>
</cp:coreProperties>
</file>