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word/customizations.xml" ContentType="application/vnd.ms-word.keyMapCustomizations+xml"/>
  <Override PartName="/word/webSettings.xml" ContentType="application/vnd.openxmlformats-officedocument.wordprocessingml.webSettings+xml"/>
  <Default Extension="bin" ContentType="application/vnd.ms-word.attachedToolbars"/>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F4" w:rsidRPr="00EA7FF4" w:rsidRDefault="002A1E6B" w:rsidP="004542E1">
      <w:pPr>
        <w:pStyle w:val="Chaptertitle"/>
        <w:rPr>
          <w:rFonts w:ascii="Times New Roman" w:hAnsi="Times New Roman"/>
          <w:b/>
          <w:sz w:val="24"/>
        </w:rPr>
      </w:pPr>
      <w:bookmarkStart w:id="0" w:name="_GoBack"/>
      <w:bookmarkEnd w:id="0"/>
      <w:r w:rsidRPr="00EA7FF4">
        <w:rPr>
          <w:rFonts w:ascii="Times New Roman" w:hAnsi="Times New Roman"/>
          <w:b/>
          <w:sz w:val="24"/>
        </w:rPr>
        <w:t>[Final draft]</w:t>
      </w:r>
    </w:p>
    <w:p w:rsidR="002A1E6B" w:rsidRPr="00EA7FF4" w:rsidRDefault="00EA7FF4" w:rsidP="00EA7FF4">
      <w:pPr>
        <w:pStyle w:val="Normaltext"/>
        <w:rPr>
          <w:rFonts w:ascii="Times New Roman" w:hAnsi="Times New Roman"/>
          <w:sz w:val="24"/>
        </w:rPr>
      </w:pPr>
      <w:r w:rsidRPr="00EA7FF4">
        <w:rPr>
          <w:rFonts w:ascii="Times New Roman" w:hAnsi="Times New Roman"/>
          <w:sz w:val="24"/>
        </w:rPr>
        <w:t xml:space="preserve">In: Lytra V. (ed.) 2014. </w:t>
      </w:r>
      <w:r w:rsidRPr="00EA7FF4">
        <w:rPr>
          <w:rFonts w:ascii="Times New Roman" w:hAnsi="Times New Roman"/>
          <w:i/>
          <w:sz w:val="24"/>
        </w:rPr>
        <w:t>When Greeks and Turks Meet: Interdisciplinary Perspectives on the Relationship since 1923</w:t>
      </w:r>
      <w:r w:rsidRPr="00EA7FF4">
        <w:rPr>
          <w:rFonts w:ascii="Times New Roman" w:hAnsi="Times New Roman"/>
          <w:sz w:val="24"/>
        </w:rPr>
        <w:t xml:space="preserve">. Farnham: Ashgate </w:t>
      </w:r>
    </w:p>
    <w:p w:rsidR="00EA7FF4" w:rsidRPr="00EA7FF4" w:rsidRDefault="00EA7FF4" w:rsidP="004542E1">
      <w:pPr>
        <w:pStyle w:val="Chaptertitle"/>
        <w:rPr>
          <w:rFonts w:ascii="Times New Roman" w:hAnsi="Times New Roman"/>
          <w:b/>
          <w:sz w:val="24"/>
        </w:rPr>
      </w:pPr>
    </w:p>
    <w:p w:rsidR="00B54B5B" w:rsidRPr="00EA7FF4" w:rsidRDefault="00B54B5B" w:rsidP="004542E1">
      <w:pPr>
        <w:pStyle w:val="Chaptertitle"/>
        <w:rPr>
          <w:rFonts w:ascii="Times New Roman" w:hAnsi="Times New Roman"/>
          <w:b/>
          <w:sz w:val="24"/>
        </w:rPr>
      </w:pPr>
      <w:r w:rsidRPr="00EA7FF4">
        <w:rPr>
          <w:rFonts w:ascii="Times New Roman" w:hAnsi="Times New Roman"/>
          <w:b/>
          <w:sz w:val="24"/>
        </w:rPr>
        <w:t>Introduction</w:t>
      </w:r>
    </w:p>
    <w:p w:rsidR="00B54B5B" w:rsidRPr="00EA7FF4" w:rsidRDefault="00B54B5B" w:rsidP="00EA7FF4">
      <w:pPr>
        <w:pStyle w:val="Authorname"/>
        <w:rPr>
          <w:rFonts w:ascii="Times New Roman" w:hAnsi="Times New Roman"/>
          <w:sz w:val="24"/>
        </w:rPr>
      </w:pPr>
      <w:r w:rsidRPr="00EA7FF4">
        <w:rPr>
          <w:rFonts w:ascii="Times New Roman" w:hAnsi="Times New Roman"/>
          <w:sz w:val="24"/>
        </w:rPr>
        <w:t>Vally Lytra</w:t>
      </w:r>
    </w:p>
    <w:p w:rsidR="004542E1" w:rsidRPr="00EA7FF4" w:rsidRDefault="00B54B5B" w:rsidP="004542E1">
      <w:pPr>
        <w:pStyle w:val="AHeading"/>
        <w:rPr>
          <w:rFonts w:ascii="Times New Roman" w:hAnsi="Times New Roman"/>
          <w:sz w:val="24"/>
        </w:rPr>
      </w:pPr>
      <w:r w:rsidRPr="00EA7FF4">
        <w:rPr>
          <w:rFonts w:ascii="Times New Roman" w:hAnsi="Times New Roman"/>
          <w:sz w:val="24"/>
        </w:rPr>
        <w:t>Situating the Relationship: Background</w:t>
      </w:r>
    </w:p>
    <w:p w:rsidR="004542E1" w:rsidRPr="00EA7FF4" w:rsidRDefault="00B54B5B" w:rsidP="004542E1">
      <w:pPr>
        <w:pStyle w:val="Normaltext"/>
        <w:rPr>
          <w:rFonts w:ascii="Times New Roman" w:hAnsi="Times New Roman"/>
          <w:i/>
          <w:sz w:val="24"/>
          <w:lang w:val="el-GR"/>
        </w:rPr>
      </w:pPr>
      <w:r w:rsidRPr="00EA7FF4">
        <w:rPr>
          <w:rFonts w:ascii="Times New Roman" w:hAnsi="Times New Roman"/>
          <w:sz w:val="24"/>
        </w:rPr>
        <w:t>The date 1923 is of particular significance in defining the relationship between Greeks and Turks to the present day. It marked the end of the conflict (1919</w:t>
      </w:r>
      <w:r w:rsidR="00F32920" w:rsidRPr="00EA7FF4">
        <w:rPr>
          <w:rFonts w:ascii="Times New Roman" w:hAnsi="Times New Roman"/>
          <w:sz w:val="24"/>
        </w:rPr>
        <w:t>–</w:t>
      </w:r>
      <w:r w:rsidRPr="00EA7FF4">
        <w:rPr>
          <w:rFonts w:ascii="Times New Roman" w:hAnsi="Times New Roman"/>
          <w:sz w:val="24"/>
        </w:rPr>
        <w:t>22) commonly referred to in Turkish national historiography as the ‘War of Independence’ (</w:t>
      </w:r>
      <w:r w:rsidRPr="00EA7FF4">
        <w:rPr>
          <w:rFonts w:ascii="Times New Roman" w:hAnsi="Times New Roman"/>
          <w:i/>
          <w:iCs/>
          <w:sz w:val="24"/>
          <w:lang w:val="tr-TR" w:bidi="fa-IR"/>
        </w:rPr>
        <w:t>Kurtuluş Savaşı</w:t>
      </w:r>
      <w:r w:rsidRPr="00EA7FF4">
        <w:rPr>
          <w:rFonts w:ascii="Times New Roman" w:hAnsi="Times New Roman"/>
          <w:sz w:val="24"/>
        </w:rPr>
        <w:t>) and in its Greek counterpart as the ‘Asia Minor Catastrophe’ (</w:t>
      </w:r>
      <w:r w:rsidRPr="00EA7FF4">
        <w:rPr>
          <w:rFonts w:ascii="Times New Roman" w:hAnsi="Times New Roman"/>
          <w:i/>
          <w:sz w:val="24"/>
          <w:lang w:val="el-GR"/>
        </w:rPr>
        <w:t>Μικρασιατική Καταστροφή</w:t>
      </w:r>
      <w:r w:rsidRPr="00EA7FF4">
        <w:rPr>
          <w:rFonts w:ascii="Times New Roman" w:hAnsi="Times New Roman"/>
          <w:sz w:val="24"/>
          <w:lang w:val="el-GR"/>
        </w:rPr>
        <w:t>).</w:t>
      </w:r>
      <w:r w:rsidRPr="00EA7FF4">
        <w:rPr>
          <w:rStyle w:val="FootnoteReference"/>
          <w:sz w:val="24"/>
          <w:lang w:val="el-GR"/>
        </w:rPr>
        <w:footnoteReference w:id="1"/>
      </w:r>
      <w:r w:rsidRPr="00EA7FF4">
        <w:rPr>
          <w:rFonts w:ascii="Times New Roman" w:hAnsi="Times New Roman"/>
          <w:sz w:val="24"/>
          <w:lang w:val="el-GR"/>
        </w:rPr>
        <w:t xml:space="preserve"> The end of the war was sealed by the signing of an international treaty in Lausanne (Treaty of Peace, 24 July 1923). Several months earlier (30 January 1923) the ‘Convention Concerning the Exchange of Greek and Turkish Populations and Protocol’ was signed in Lausanne solidifying the irrevocable and compulsory displacement of about 1.5 million people on both shores of the Aegean (Hirschon 2004, 3</w:t>
      </w:r>
      <w:r w:rsidR="00F32920" w:rsidRPr="00EA7FF4">
        <w:rPr>
          <w:rFonts w:ascii="Times New Roman" w:hAnsi="Times New Roman"/>
          <w:sz w:val="24"/>
          <w:lang w:val="el-GR"/>
        </w:rPr>
        <w:t>–</w:t>
      </w:r>
      <w:r w:rsidRPr="00EA7FF4">
        <w:rPr>
          <w:rFonts w:ascii="Times New Roman" w:hAnsi="Times New Roman"/>
          <w:sz w:val="24"/>
          <w:lang w:val="el-GR"/>
        </w:rPr>
        <w:t>9).</w:t>
      </w:r>
      <w:r w:rsidRPr="00EA7FF4">
        <w:rPr>
          <w:rStyle w:val="FootnoteReference"/>
          <w:sz w:val="24"/>
          <w:lang w:val="el-GR"/>
        </w:rPr>
        <w:footnoteReference w:id="2"/>
      </w:r>
      <w:r w:rsidRPr="00EA7FF4">
        <w:rPr>
          <w:rFonts w:ascii="Times New Roman" w:hAnsi="Times New Roman"/>
          <w:sz w:val="24"/>
          <w:lang w:val="el-GR"/>
        </w:rPr>
        <w:t xml:space="preserve"> These historic events resulted in the establishment of the modern Turkish Republic, which was officially proclaimed on 29 October 1923 in Ankara</w:t>
      </w:r>
      <w:r w:rsidR="00F32920" w:rsidRPr="00EA7FF4">
        <w:rPr>
          <w:rFonts w:ascii="Times New Roman" w:hAnsi="Times New Roman"/>
          <w:sz w:val="24"/>
          <w:lang w:val="en-GB"/>
        </w:rPr>
        <w:t>,</w:t>
      </w:r>
      <w:r w:rsidRPr="00EA7FF4">
        <w:rPr>
          <w:rFonts w:ascii="Times New Roman" w:hAnsi="Times New Roman"/>
          <w:sz w:val="24"/>
          <w:lang w:val="el-GR"/>
        </w:rPr>
        <w:t xml:space="preserve"> and the inauguration of the Turkish national project.</w:t>
      </w:r>
      <w:r w:rsidRPr="00EA7FF4">
        <w:rPr>
          <w:rStyle w:val="FootnoteReference"/>
          <w:sz w:val="24"/>
          <w:lang w:val="el-GR"/>
        </w:rPr>
        <w:footnoteReference w:id="3"/>
      </w:r>
      <w:r w:rsidRPr="00EA7FF4">
        <w:rPr>
          <w:rFonts w:ascii="Times New Roman" w:hAnsi="Times New Roman"/>
          <w:sz w:val="24"/>
          <w:lang w:val="el-GR"/>
        </w:rPr>
        <w:t xml:space="preserve"> For the Greek side, they determined the country’s national borders with the modern Turkish state and marked the demise of its irredentist aspirations to establish a Greek state that would encompass all ethnic Greeks, articulated in the </w:t>
      </w:r>
      <w:r w:rsidRPr="00EA7FF4">
        <w:rPr>
          <w:rFonts w:ascii="Times New Roman" w:hAnsi="Times New Roman"/>
          <w:i/>
          <w:sz w:val="24"/>
        </w:rPr>
        <w:t>Megal</w:t>
      </w:r>
      <w:r w:rsidRPr="00EA7FF4">
        <w:rPr>
          <w:rFonts w:ascii="Times New Roman" w:hAnsi="Times New Roman"/>
          <w:i/>
          <w:sz w:val="24"/>
          <w:lang w:val="el-GR"/>
        </w:rPr>
        <w:t xml:space="preserve">i Idea </w:t>
      </w:r>
      <w:r w:rsidRPr="00EA7FF4">
        <w:rPr>
          <w:rFonts w:ascii="Times New Roman" w:hAnsi="Times New Roman"/>
          <w:sz w:val="24"/>
          <w:lang w:val="el-GR"/>
        </w:rPr>
        <w:t>(</w:t>
      </w:r>
      <w:r w:rsidRPr="00EA7FF4">
        <w:rPr>
          <w:rFonts w:ascii="Times New Roman" w:hAnsi="Times New Roman"/>
          <w:sz w:val="24"/>
        </w:rPr>
        <w:t>Great Idea)</w:t>
      </w:r>
      <w:r w:rsidRPr="00EA7FF4">
        <w:rPr>
          <w:rFonts w:ascii="Times New Roman" w:hAnsi="Times New Roman"/>
          <w:i/>
          <w:sz w:val="24"/>
          <w:lang w:val="el-GR"/>
        </w:rPr>
        <w:t>.</w:t>
      </w:r>
    </w:p>
    <w:p w:rsidR="004542E1" w:rsidRPr="00EA7FF4" w:rsidRDefault="00B54B5B" w:rsidP="004542E1">
      <w:pPr>
        <w:pStyle w:val="Normaltextnewpara"/>
        <w:rPr>
          <w:rFonts w:ascii="Times New Roman" w:hAnsi="Times New Roman" w:cs="Helvetica"/>
          <w:sz w:val="24"/>
        </w:rPr>
      </w:pPr>
      <w:r w:rsidRPr="00EA7FF4">
        <w:rPr>
          <w:rFonts w:ascii="Times New Roman" w:hAnsi="Times New Roman"/>
          <w:sz w:val="24"/>
        </w:rPr>
        <w:t>In the aftermath of these events, both countries concentrated on constructing independent nation-states with ideally homogeneous populations. Within the context of ‘unmixing peoples’ (Hirschon 2004, 4), those who were exempted from the population exchange were assigned minority status and their minority rights were purportedly safeguarded.</w:t>
      </w:r>
      <w:r w:rsidRPr="00EA7FF4">
        <w:rPr>
          <w:rStyle w:val="FootnoteReference"/>
          <w:sz w:val="24"/>
          <w:lang w:val="el-GR"/>
        </w:rPr>
        <w:footnoteReference w:id="4"/>
      </w:r>
      <w:r w:rsidRPr="00EA7FF4">
        <w:rPr>
          <w:rFonts w:ascii="Times New Roman" w:hAnsi="Times New Roman"/>
          <w:sz w:val="24"/>
        </w:rPr>
        <w:t xml:space="preserve"> In effect, by deploying religious affiliation rather than nationality or ethnicity as the defining criterion of identity (</w:t>
      </w:r>
      <w:r w:rsidR="0006220D" w:rsidRPr="00EA7FF4">
        <w:rPr>
          <w:rFonts w:ascii="Times New Roman" w:hAnsi="Times New Roman"/>
          <w:sz w:val="24"/>
        </w:rPr>
        <w:t>A</w:t>
      </w:r>
      <w:r w:rsidRPr="00EA7FF4">
        <w:rPr>
          <w:rFonts w:ascii="Times New Roman" w:hAnsi="Times New Roman"/>
          <w:sz w:val="24"/>
        </w:rPr>
        <w:t>rticle 1),</w:t>
      </w:r>
      <w:r w:rsidRPr="00EA7FF4">
        <w:rPr>
          <w:rStyle w:val="FootnoteReference"/>
          <w:sz w:val="24"/>
          <w:lang w:val="el-GR"/>
        </w:rPr>
        <w:footnoteReference w:id="5"/>
      </w:r>
      <w:r w:rsidRPr="00EA7FF4">
        <w:rPr>
          <w:rFonts w:ascii="Times New Roman" w:hAnsi="Times New Roman"/>
          <w:sz w:val="24"/>
        </w:rPr>
        <w:t xml:space="preserve"> the Convention stipulated the exception of the ‘Greek inhabitants of Costantinople’ and the ‘Moslem inhabitants of Western Thrace’ (</w:t>
      </w:r>
      <w:r w:rsidR="0006220D" w:rsidRPr="00EA7FF4">
        <w:rPr>
          <w:rFonts w:ascii="Times New Roman" w:hAnsi="Times New Roman"/>
          <w:sz w:val="24"/>
        </w:rPr>
        <w:t>A</w:t>
      </w:r>
      <w:r w:rsidRPr="00EA7FF4">
        <w:rPr>
          <w:rFonts w:ascii="Times New Roman" w:hAnsi="Times New Roman"/>
          <w:sz w:val="24"/>
        </w:rPr>
        <w:t>rticle 2).</w:t>
      </w:r>
      <w:r w:rsidRPr="00EA7FF4">
        <w:rPr>
          <w:rStyle w:val="FootnoteReference"/>
          <w:sz w:val="24"/>
          <w:lang w:val="el-GR"/>
        </w:rPr>
        <w:footnoteReference w:id="6"/>
      </w:r>
      <w:r w:rsidRPr="00EA7FF4">
        <w:rPr>
          <w:rFonts w:ascii="Times New Roman" w:hAnsi="Times New Roman"/>
          <w:sz w:val="24"/>
        </w:rPr>
        <w:t xml:space="preserve"> As several chapters in this volume document, in subsequent years, the fates of those who remained were shaped among other domestic and international factors by the trials and tribulations of Greek-Turkish relations and the Cyprus issue.</w:t>
      </w:r>
      <w:r w:rsidRPr="00EA7FF4">
        <w:rPr>
          <w:rStyle w:val="FootnoteReference"/>
          <w:sz w:val="24"/>
          <w:lang w:val="el-GR"/>
        </w:rPr>
        <w:footnoteReference w:id="7"/>
      </w:r>
      <w:r w:rsidRPr="00EA7FF4">
        <w:rPr>
          <w:rFonts w:ascii="Times New Roman" w:hAnsi="Times New Roman"/>
          <w:sz w:val="24"/>
        </w:rPr>
        <w:t xml:space="preserve"> The Cyprus issue became particularly relevant after 1960 as Ker-Linds</w:t>
      </w:r>
      <w:r w:rsidR="007767D7" w:rsidRPr="00EA7FF4">
        <w:rPr>
          <w:rFonts w:ascii="Times New Roman" w:hAnsi="Times New Roman"/>
          <w:sz w:val="24"/>
        </w:rPr>
        <w:t>a</w:t>
      </w:r>
      <w:r w:rsidRPr="00EA7FF4">
        <w:rPr>
          <w:rFonts w:ascii="Times New Roman" w:hAnsi="Times New Roman"/>
          <w:sz w:val="24"/>
        </w:rPr>
        <w:t xml:space="preserve">y in </w:t>
      </w:r>
      <w:r w:rsidR="00AE0420" w:rsidRPr="00EA7FF4">
        <w:rPr>
          <w:rFonts w:ascii="Times New Roman" w:hAnsi="Times New Roman"/>
          <w:sz w:val="24"/>
        </w:rPr>
        <w:t>C</w:t>
      </w:r>
      <w:r w:rsidRPr="00EA7FF4">
        <w:rPr>
          <w:rFonts w:ascii="Times New Roman" w:hAnsi="Times New Roman"/>
          <w:sz w:val="24"/>
        </w:rPr>
        <w:t>hapter 5 of this volume postulates, doing ‘</w:t>
      </w:r>
      <w:r w:rsidRPr="00EA7FF4">
        <w:rPr>
          <w:rFonts w:ascii="Times New Roman" w:hAnsi="Times New Roman" w:cs="Helvetica"/>
          <w:sz w:val="24"/>
        </w:rPr>
        <w:t>more to poison the relationship between Athens and Ankara than the myriad of other issues</w:t>
      </w:r>
      <w:r w:rsidR="00AE0420" w:rsidRPr="00EA7FF4">
        <w:rPr>
          <w:rFonts w:ascii="Times New Roman" w:hAnsi="Times New Roman" w:cs="Helvetica"/>
          <w:sz w:val="24"/>
        </w:rPr>
        <w:t>’</w:t>
      </w:r>
      <w:r w:rsidRPr="00EA7FF4">
        <w:rPr>
          <w:rFonts w:ascii="Times New Roman" w:hAnsi="Times New Roman" w:cs="Helvetica"/>
          <w:sz w:val="24"/>
        </w:rPr>
        <w:t>.</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The salience of the triadic relationship between the peoples of Greece, Turkey and Cyprus is also manifested in the ways dominant </w:t>
      </w:r>
      <w:proofErr w:type="gramStart"/>
      <w:r w:rsidRPr="00EA7FF4">
        <w:rPr>
          <w:rFonts w:ascii="Times New Roman" w:hAnsi="Times New Roman"/>
          <w:sz w:val="24"/>
        </w:rPr>
        <w:t>historiographies,</w:t>
      </w:r>
      <w:proofErr w:type="gramEnd"/>
      <w:r w:rsidRPr="00EA7FF4">
        <w:rPr>
          <w:rFonts w:ascii="Times New Roman" w:hAnsi="Times New Roman"/>
          <w:sz w:val="24"/>
        </w:rPr>
        <w:t xml:space="preserve"> premised on ethnic nationalism, have constructed national identities in opposition to one another. Although comparative studies of ethnic nationalism in Greece, Turkey and Cyprus have demonstrated the development of divergent goals and trajectories,</w:t>
      </w:r>
      <w:r w:rsidRPr="00EA7FF4">
        <w:rPr>
          <w:rStyle w:val="FootnoteReference"/>
          <w:sz w:val="24"/>
          <w:lang w:val="el-GR"/>
        </w:rPr>
        <w:footnoteReference w:id="8"/>
      </w:r>
      <w:r w:rsidR="004542E1" w:rsidRPr="00EA7FF4">
        <w:rPr>
          <w:rFonts w:ascii="Times New Roman" w:hAnsi="Times New Roman"/>
          <w:sz w:val="24"/>
        </w:rPr>
        <w:t xml:space="preserve"> </w:t>
      </w:r>
      <w:r w:rsidRPr="00EA7FF4">
        <w:rPr>
          <w:rFonts w:ascii="Times New Roman" w:hAnsi="Times New Roman"/>
          <w:sz w:val="24"/>
        </w:rPr>
        <w:t>they have perpetuated a reading of identities as homogeneous, fixed and bounded.</w:t>
      </w:r>
      <w:r w:rsidRPr="00EA7FF4">
        <w:rPr>
          <w:rStyle w:val="FootnoteReference"/>
          <w:sz w:val="24"/>
          <w:lang w:val="el-GR"/>
        </w:rPr>
        <w:footnoteReference w:id="9"/>
      </w:r>
      <w:r w:rsidRPr="00EA7FF4">
        <w:rPr>
          <w:rFonts w:ascii="Times New Roman" w:hAnsi="Times New Roman"/>
          <w:sz w:val="24"/>
        </w:rPr>
        <w:t xml:space="preserve"> In the case of Greek</w:t>
      </w:r>
      <w:r w:rsidR="00B83430" w:rsidRPr="00EA7FF4">
        <w:rPr>
          <w:rFonts w:ascii="Times New Roman" w:hAnsi="Times New Roman"/>
          <w:sz w:val="24"/>
        </w:rPr>
        <w:t xml:space="preserve"> </w:t>
      </w:r>
      <w:r w:rsidRPr="00EA7FF4">
        <w:rPr>
          <w:rFonts w:ascii="Times New Roman" w:hAnsi="Times New Roman"/>
          <w:sz w:val="24"/>
        </w:rPr>
        <w:t>Cypriot and Turkish</w:t>
      </w:r>
      <w:r w:rsidR="00B83430" w:rsidRPr="00EA7FF4">
        <w:rPr>
          <w:rFonts w:ascii="Times New Roman" w:hAnsi="Times New Roman"/>
          <w:sz w:val="24"/>
        </w:rPr>
        <w:t xml:space="preserve"> </w:t>
      </w:r>
      <w:r w:rsidRPr="00EA7FF4">
        <w:rPr>
          <w:rFonts w:ascii="Times New Roman" w:hAnsi="Times New Roman"/>
          <w:sz w:val="24"/>
        </w:rPr>
        <w:t xml:space="preserve">Cypriot national historiographies in particular, the emphasis has unambiguously been placed on ‘the common history, heritage, language, culture and religion with the people of the “motherlands”, Turkey and Greece’ (Papadakis, </w:t>
      </w:r>
      <w:r w:rsidR="009441CC" w:rsidRPr="00EA7FF4">
        <w:rPr>
          <w:rFonts w:ascii="Times New Roman" w:hAnsi="Times New Roman"/>
          <w:sz w:val="24"/>
        </w:rPr>
        <w:t>Chapter 6</w:t>
      </w:r>
      <w:r w:rsidRPr="00EA7FF4">
        <w:rPr>
          <w:rFonts w:ascii="Times New Roman" w:hAnsi="Times New Roman"/>
          <w:sz w:val="24"/>
        </w:rPr>
        <w:t xml:space="preserve">), a self-positioning commonly articulated in local conversation by many Greek Cypriots and Turkish Cypriots alike (as is illustrated by Demetriou </w:t>
      </w:r>
      <w:r w:rsidR="009441CC" w:rsidRPr="00EA7FF4">
        <w:rPr>
          <w:rFonts w:ascii="Times New Roman" w:hAnsi="Times New Roman"/>
          <w:sz w:val="24"/>
        </w:rPr>
        <w:t xml:space="preserve">(Chapter 2) </w:t>
      </w:r>
      <w:r w:rsidRPr="00EA7FF4">
        <w:rPr>
          <w:rFonts w:ascii="Times New Roman" w:hAnsi="Times New Roman"/>
          <w:sz w:val="24"/>
        </w:rPr>
        <w:t>and Charalambous</w:t>
      </w:r>
      <w:r w:rsidR="009441CC" w:rsidRPr="00EA7FF4">
        <w:rPr>
          <w:rFonts w:ascii="Times New Roman" w:hAnsi="Times New Roman"/>
          <w:sz w:val="24"/>
        </w:rPr>
        <w:t xml:space="preserve"> (Chapter 7)</w:t>
      </w:r>
      <w:r w:rsidRPr="00EA7FF4">
        <w:rPr>
          <w:rFonts w:ascii="Times New Roman" w:hAnsi="Times New Roman"/>
          <w:sz w:val="24"/>
        </w:rPr>
        <w:t>).</w:t>
      </w:r>
    </w:p>
    <w:p w:rsidR="004542E1" w:rsidRPr="00EA7FF4" w:rsidRDefault="00B54B5B" w:rsidP="004542E1">
      <w:pPr>
        <w:pStyle w:val="Normaltextnewpara"/>
        <w:rPr>
          <w:rFonts w:ascii="Times New Roman" w:eastAsia="Cambria" w:hAnsi="Times New Roman"/>
          <w:sz w:val="24"/>
          <w:szCs w:val="28"/>
        </w:rPr>
      </w:pPr>
      <w:r w:rsidRPr="00EA7FF4">
        <w:rPr>
          <w:rFonts w:ascii="Times New Roman" w:hAnsi="Times New Roman"/>
          <w:sz w:val="24"/>
        </w:rPr>
        <w:t xml:space="preserve">Inspired by the </w:t>
      </w:r>
      <w:r w:rsidRPr="00EA7FF4">
        <w:rPr>
          <w:rFonts w:ascii="Times New Roman" w:hAnsi="Times New Roman"/>
          <w:i/>
          <w:sz w:val="24"/>
        </w:rPr>
        <w:t xml:space="preserve">Greek-Turkish Encounters </w:t>
      </w:r>
      <w:r w:rsidRPr="00EA7FF4">
        <w:rPr>
          <w:rFonts w:ascii="Times New Roman" w:hAnsi="Times New Roman"/>
          <w:sz w:val="24"/>
        </w:rPr>
        <w:t xml:space="preserve">series and the space of intercommunal and interdisciplinary dialogue it created (see Foreword), the present volume draws on a range of disciplinary perspectives, notably history, sociology, anthropology, linguistics, literature, ethnomusicology and international relations, to investigate the relationship between Greeks and Turks as well as between Greek Cypriots and Turkish Cypriots. It aims to contribute to current critical and comparative approaches to the study of the relationship with the purpose of questioning </w:t>
      </w:r>
      <w:r w:rsidRPr="00EA7FF4">
        <w:rPr>
          <w:rFonts w:ascii="Times New Roman" w:hAnsi="Times New Roman" w:cs="Helvetica"/>
          <w:sz w:val="24"/>
          <w:szCs w:val="32"/>
        </w:rPr>
        <w:t>essentialist representations, stereotypes and dominant myths in order to understand the context and ideology of events, processes and experience.</w:t>
      </w:r>
      <w:r w:rsidRPr="00EA7FF4">
        <w:rPr>
          <w:rFonts w:ascii="Times New Roman" w:hAnsi="Times New Roman"/>
          <w:sz w:val="24"/>
        </w:rPr>
        <w:t xml:space="preserve"> </w:t>
      </w:r>
      <w:r w:rsidRPr="00EA7FF4">
        <w:rPr>
          <w:rFonts w:ascii="Times New Roman" w:eastAsia="Cambria" w:hAnsi="Times New Roman" w:cs="Times New Roman"/>
          <w:sz w:val="24"/>
          <w:szCs w:val="28"/>
        </w:rPr>
        <w:t xml:space="preserve">It should be noted here that although the subtitle and the introduction make reference to </w:t>
      </w:r>
      <w:r w:rsidRPr="00EA7FF4">
        <w:rPr>
          <w:rFonts w:ascii="Times New Roman" w:eastAsia="Cambria" w:hAnsi="Times New Roman" w:cs="Times New Roman"/>
          <w:i/>
          <w:sz w:val="24"/>
          <w:szCs w:val="28"/>
        </w:rPr>
        <w:t>the relationship</w:t>
      </w:r>
      <w:r w:rsidRPr="00EA7FF4">
        <w:rPr>
          <w:rFonts w:ascii="Times New Roman" w:eastAsia="Cambria" w:hAnsi="Times New Roman" w:cs="Times New Roman"/>
          <w:sz w:val="24"/>
          <w:szCs w:val="28"/>
        </w:rPr>
        <w:t xml:space="preserve"> in the singular, the aim of the editor and contributors is to illustrate that there is not one single relationship but a plurality located and distributed across levels from the personal to the communal, to the national and the transnational. </w:t>
      </w:r>
      <w:r w:rsidRPr="00EA7FF4">
        <w:rPr>
          <w:rFonts w:ascii="Times New Roman" w:hAnsi="Times New Roman" w:cs="Helvetica"/>
          <w:sz w:val="24"/>
          <w:szCs w:val="32"/>
        </w:rPr>
        <w:t xml:space="preserve">This perspective seeks to illuminate the interconnections between levels, often through a comparative angle, and to illustrate that far from being straightforward these relationships are characterised by nuances, ambiguities, omissions and contradictions. </w:t>
      </w:r>
      <w:r w:rsidRPr="00EA7FF4">
        <w:rPr>
          <w:rFonts w:ascii="Times New Roman" w:eastAsia="Cambria" w:hAnsi="Times New Roman" w:cs="Times New Roman"/>
          <w:sz w:val="24"/>
          <w:szCs w:val="28"/>
        </w:rPr>
        <w:t>Furthermore, by</w:t>
      </w:r>
      <w:r w:rsidRPr="00EA7FF4">
        <w:rPr>
          <w:rFonts w:ascii="Times New Roman" w:hAnsi="Times New Roman" w:cs="Helvetica"/>
          <w:sz w:val="24"/>
          <w:szCs w:val="20"/>
        </w:rPr>
        <w:t xml:space="preserve"> approaching the different aspects of these relationships through a range of disciplines, the volume hopes to bridge traditional disciplinary boundaries and create a discursive space for dialogue </w:t>
      </w:r>
      <w:r w:rsidRPr="00EA7FF4">
        <w:rPr>
          <w:rFonts w:ascii="Times New Roman" w:eastAsia="Cambria" w:hAnsi="Times New Roman" w:cs="Times New Roman"/>
          <w:sz w:val="24"/>
          <w:szCs w:val="28"/>
        </w:rPr>
        <w:t>in order to understand, interpret and theori</w:t>
      </w:r>
      <w:r w:rsidR="00223159" w:rsidRPr="00EA7FF4">
        <w:rPr>
          <w:rFonts w:ascii="Times New Roman" w:eastAsia="Cambria" w:hAnsi="Times New Roman" w:cs="Times New Roman"/>
          <w:sz w:val="24"/>
          <w:szCs w:val="28"/>
        </w:rPr>
        <w:t xml:space="preserve">se </w:t>
      </w:r>
      <w:r w:rsidRPr="00EA7FF4">
        <w:rPr>
          <w:rFonts w:ascii="Times New Roman" w:eastAsia="Cambria" w:hAnsi="Times New Roman" w:cs="Times New Roman"/>
          <w:sz w:val="24"/>
          <w:szCs w:val="28"/>
        </w:rPr>
        <w:t>this relationship from both diachronic and synchronic approaches.</w:t>
      </w:r>
    </w:p>
    <w:p w:rsidR="00EA7FF4" w:rsidRDefault="00EA7FF4" w:rsidP="004542E1">
      <w:pPr>
        <w:pStyle w:val="AHeading"/>
        <w:rPr>
          <w:rFonts w:ascii="Times New Roman" w:hAnsi="Times New Roman"/>
          <w:sz w:val="24"/>
        </w:rPr>
      </w:pPr>
    </w:p>
    <w:p w:rsidR="00EA7FF4" w:rsidRDefault="00EA7FF4" w:rsidP="004542E1">
      <w:pPr>
        <w:pStyle w:val="AHeading"/>
        <w:rPr>
          <w:rFonts w:ascii="Times New Roman" w:hAnsi="Times New Roman"/>
          <w:sz w:val="24"/>
        </w:rPr>
      </w:pPr>
    </w:p>
    <w:p w:rsidR="00B54B5B" w:rsidRPr="00EA7FF4" w:rsidRDefault="00B54B5B" w:rsidP="004542E1">
      <w:pPr>
        <w:pStyle w:val="AHeading"/>
        <w:rPr>
          <w:rFonts w:ascii="Times New Roman" w:hAnsi="Times New Roman"/>
          <w:sz w:val="24"/>
        </w:rPr>
      </w:pPr>
      <w:r w:rsidRPr="00EA7FF4">
        <w:rPr>
          <w:rFonts w:ascii="Times New Roman" w:hAnsi="Times New Roman"/>
          <w:sz w:val="24"/>
        </w:rPr>
        <w:t>Defining the Contours of the Relationships</w:t>
      </w:r>
    </w:p>
    <w:p w:rsidR="004542E1" w:rsidRPr="00EA7FF4" w:rsidRDefault="00B54B5B" w:rsidP="004542E1">
      <w:pPr>
        <w:pStyle w:val="Normaltext"/>
        <w:rPr>
          <w:rFonts w:ascii="Times New Roman" w:hAnsi="Times New Roman"/>
          <w:sz w:val="24"/>
        </w:rPr>
      </w:pPr>
      <w:r w:rsidRPr="00EA7FF4">
        <w:rPr>
          <w:rFonts w:ascii="Times New Roman" w:hAnsi="Times New Roman"/>
          <w:sz w:val="24"/>
        </w:rPr>
        <w:t>Mainstream historiography of the late Ottoman period has conceptualised the relationship between Greeks and Turks in two ways: on the one hand, it has produced accounts of what Fortna (2013, 6) aptly refers to as ‘an overly idealized Ottoman pluralistic past’. This rather romantic view of the past has constructed the relationship between peoples of different linguistic, religious and cultural traditions as unproblematically coexisting side by side.</w:t>
      </w:r>
      <w:r w:rsidRPr="00EA7FF4">
        <w:rPr>
          <w:rStyle w:val="FootnoteReference"/>
          <w:sz w:val="24"/>
          <w:lang w:val="el-GR"/>
        </w:rPr>
        <w:footnoteReference w:id="10"/>
      </w:r>
      <w:r w:rsidRPr="00EA7FF4">
        <w:rPr>
          <w:rFonts w:ascii="Times New Roman" w:hAnsi="Times New Roman"/>
          <w:sz w:val="24"/>
        </w:rPr>
        <w:t xml:space="preserve"> On the other hand, it has examined the relationship through the lens of nationalism</w:t>
      </w:r>
      <w:r w:rsidR="003152D9" w:rsidRPr="00EA7FF4">
        <w:rPr>
          <w:rFonts w:ascii="Times New Roman" w:hAnsi="Times New Roman"/>
          <w:sz w:val="24"/>
        </w:rPr>
        <w:t>;</w:t>
      </w:r>
      <w:r w:rsidRPr="00EA7FF4">
        <w:rPr>
          <w:rFonts w:ascii="Times New Roman" w:hAnsi="Times New Roman"/>
          <w:sz w:val="24"/>
        </w:rPr>
        <w:t xml:space="preserve"> that is</w:t>
      </w:r>
      <w:r w:rsidR="003152D9" w:rsidRPr="00EA7FF4">
        <w:rPr>
          <w:rFonts w:ascii="Times New Roman" w:hAnsi="Times New Roman"/>
          <w:sz w:val="24"/>
        </w:rPr>
        <w:t>,</w:t>
      </w:r>
      <w:r w:rsidRPr="00EA7FF4">
        <w:rPr>
          <w:rFonts w:ascii="Times New Roman" w:hAnsi="Times New Roman"/>
          <w:sz w:val="24"/>
        </w:rPr>
        <w:t xml:space="preserve"> the emergence of national consciousness and the subsequent creation of nation-states by the non-Muslim subjects in former Ottoman lands. The latter approach has failed to take into account the fluidity of identities and boundary demarcation in the period of transition from empire to nation (see Fortna 2013 for further discussion). Moreover, as the chapters by Ozil</w:t>
      </w:r>
      <w:r w:rsidR="004542E1" w:rsidRPr="00EA7FF4">
        <w:rPr>
          <w:rFonts w:ascii="Times New Roman" w:hAnsi="Times New Roman"/>
          <w:sz w:val="24"/>
        </w:rPr>
        <w:t xml:space="preserve"> </w:t>
      </w:r>
      <w:r w:rsidRPr="00EA7FF4">
        <w:rPr>
          <w:rFonts w:ascii="Times New Roman" w:hAnsi="Times New Roman"/>
          <w:sz w:val="24"/>
        </w:rPr>
        <w:t>and Poulos demonstrate, it has paid limited attention to spaces of contact, such as the social spaces created through the active participation of non-Muslims in the Ottoman state (</w:t>
      </w:r>
      <w:r w:rsidR="003152D9" w:rsidRPr="00EA7FF4">
        <w:rPr>
          <w:rFonts w:ascii="Times New Roman" w:hAnsi="Times New Roman"/>
          <w:sz w:val="24"/>
        </w:rPr>
        <w:t>for example</w:t>
      </w:r>
      <w:r w:rsidRPr="00EA7FF4">
        <w:rPr>
          <w:rFonts w:ascii="Times New Roman" w:hAnsi="Times New Roman"/>
          <w:sz w:val="24"/>
        </w:rPr>
        <w:t xml:space="preserve"> in the administration of educational institutions) and society more generally (</w:t>
      </w:r>
      <w:r w:rsidR="003152D9" w:rsidRPr="00EA7FF4">
        <w:rPr>
          <w:rFonts w:ascii="Times New Roman" w:hAnsi="Times New Roman"/>
          <w:sz w:val="24"/>
        </w:rPr>
        <w:t>for example</w:t>
      </w:r>
      <w:r w:rsidRPr="00EA7FF4">
        <w:rPr>
          <w:rFonts w:ascii="Times New Roman" w:hAnsi="Times New Roman"/>
          <w:sz w:val="24"/>
        </w:rPr>
        <w:t xml:space="preserve"> in musical production) from the mid-19th century onwards (cf. Keyder 1997).</w:t>
      </w:r>
    </w:p>
    <w:p w:rsidR="00EA7FF4" w:rsidRDefault="00B54B5B" w:rsidP="00EA7FF4">
      <w:pPr>
        <w:pStyle w:val="Normaltextnewpara"/>
        <w:rPr>
          <w:rFonts w:ascii="Times New Roman" w:hAnsi="Times New Roman"/>
          <w:sz w:val="24"/>
        </w:rPr>
      </w:pPr>
      <w:r w:rsidRPr="00EA7FF4">
        <w:rPr>
          <w:rFonts w:ascii="Times New Roman" w:hAnsi="Times New Roman"/>
          <w:sz w:val="24"/>
        </w:rPr>
        <w:t>Indeed, ethnographic accounts drawing on archival sources and interviews with refugees collected after the 1923 population exchange have brought the spaces of contact during the late Ottoman period to the centre stage of academic inquiry by foregrounding the shared everyday experience of living in a linguistically, culturally and ethnically rich society, ‘a mode of living’ which Doumanis (2013, 1) refers to as ‘intercommunality’ as well as the complexities, tensions and ambiguities of coexistence.</w:t>
      </w:r>
      <w:r w:rsidRPr="00EA7FF4">
        <w:rPr>
          <w:rStyle w:val="FootnoteReference"/>
          <w:sz w:val="24"/>
          <w:lang w:val="el-GR"/>
        </w:rPr>
        <w:footnoteReference w:id="11"/>
      </w:r>
      <w:r w:rsidRPr="00EA7FF4">
        <w:rPr>
          <w:rFonts w:ascii="Times New Roman" w:hAnsi="Times New Roman"/>
          <w:sz w:val="24"/>
        </w:rPr>
        <w:t xml:space="preserve"> Doumanis (2013,</w:t>
      </w:r>
      <w:r w:rsidR="003152D9" w:rsidRPr="00EA7FF4">
        <w:rPr>
          <w:rFonts w:ascii="Times New Roman" w:hAnsi="Times New Roman"/>
          <w:sz w:val="24"/>
        </w:rPr>
        <w:t xml:space="preserve"> </w:t>
      </w:r>
      <w:r w:rsidRPr="00EA7FF4">
        <w:rPr>
          <w:rFonts w:ascii="Times New Roman" w:hAnsi="Times New Roman"/>
          <w:sz w:val="24"/>
        </w:rPr>
        <w:t>1) defines ‘intercommunality’ as</w:t>
      </w:r>
    </w:p>
    <w:p w:rsidR="00B54B5B" w:rsidRPr="00EA7FF4" w:rsidRDefault="00EA7FF4" w:rsidP="00EA7FF4">
      <w:pPr>
        <w:pStyle w:val="Normaltextnewpara"/>
        <w:rPr>
          <w:rFonts w:ascii="Times New Roman" w:hAnsi="Times New Roman"/>
          <w:sz w:val="24"/>
        </w:rPr>
      </w:pPr>
      <w:r>
        <w:rPr>
          <w:rFonts w:ascii="Times New Roman" w:hAnsi="Times New Roman"/>
          <w:sz w:val="24"/>
        </w:rPr>
        <w:tab/>
      </w:r>
      <w:proofErr w:type="gramStart"/>
      <w:r w:rsidR="00B54B5B" w:rsidRPr="00EA7FF4">
        <w:rPr>
          <w:rFonts w:ascii="Times New Roman" w:hAnsi="Times New Roman"/>
          <w:sz w:val="24"/>
        </w:rPr>
        <w:t>the</w:t>
      </w:r>
      <w:proofErr w:type="gramEnd"/>
      <w:r w:rsidR="00B54B5B" w:rsidRPr="00EA7FF4">
        <w:rPr>
          <w:rFonts w:ascii="Times New Roman" w:hAnsi="Times New Roman"/>
          <w:sz w:val="24"/>
        </w:rPr>
        <w:t xml:space="preserve"> accommodation of difference between ethnic, cultural and religious </w:t>
      </w:r>
      <w:r>
        <w:rPr>
          <w:rFonts w:ascii="Times New Roman" w:hAnsi="Times New Roman"/>
          <w:sz w:val="24"/>
        </w:rPr>
        <w:tab/>
      </w:r>
      <w:r w:rsidR="00B54B5B" w:rsidRPr="00EA7FF4">
        <w:rPr>
          <w:rFonts w:ascii="Times New Roman" w:hAnsi="Times New Roman"/>
          <w:sz w:val="24"/>
        </w:rPr>
        <w:t xml:space="preserve">communities that happened to occupy the same street, neighbourhood, village or </w:t>
      </w:r>
      <w:r>
        <w:rPr>
          <w:rFonts w:ascii="Times New Roman" w:hAnsi="Times New Roman"/>
          <w:sz w:val="24"/>
        </w:rPr>
        <w:tab/>
      </w:r>
      <w:r w:rsidR="00B54B5B" w:rsidRPr="00EA7FF4">
        <w:rPr>
          <w:rFonts w:ascii="Times New Roman" w:hAnsi="Times New Roman"/>
          <w:sz w:val="24"/>
        </w:rPr>
        <w:t>rural environ [</w:t>
      </w:r>
      <w:r w:rsidR="00B54B5B" w:rsidRPr="00EA7FF4">
        <w:rPr>
          <w:rFonts w:ascii="Times New Roman" w:hAnsi="Times New Roman"/>
          <w:i/>
          <w:sz w:val="24"/>
        </w:rPr>
        <w:t>sic</w:t>
      </w:r>
      <w:r w:rsidR="00B54B5B" w:rsidRPr="00EA7FF4">
        <w:rPr>
          <w:rFonts w:ascii="Times New Roman" w:hAnsi="Times New Roman"/>
          <w:sz w:val="24"/>
        </w:rPr>
        <w:t xml:space="preserve">]. These living arrangements were conducted in a spirit of </w:t>
      </w:r>
      <w:r>
        <w:rPr>
          <w:rFonts w:ascii="Times New Roman" w:hAnsi="Times New Roman"/>
          <w:sz w:val="24"/>
        </w:rPr>
        <w:tab/>
      </w:r>
      <w:r w:rsidR="00B54B5B" w:rsidRPr="00EA7FF4">
        <w:rPr>
          <w:rFonts w:ascii="Times New Roman" w:hAnsi="Times New Roman"/>
          <w:sz w:val="24"/>
        </w:rPr>
        <w:t xml:space="preserve">neighbourliness, and underscored by routine practices, social bonds, and shared </w:t>
      </w:r>
      <w:r>
        <w:rPr>
          <w:rFonts w:ascii="Times New Roman" w:hAnsi="Times New Roman"/>
          <w:sz w:val="24"/>
        </w:rPr>
        <w:tab/>
      </w:r>
      <w:r w:rsidR="00B54B5B" w:rsidRPr="00EA7FF4">
        <w:rPr>
          <w:rFonts w:ascii="Times New Roman" w:hAnsi="Times New Roman"/>
          <w:sz w:val="24"/>
        </w:rPr>
        <w:t>values.</w:t>
      </w:r>
    </w:p>
    <w:p w:rsidR="00EA7FF4" w:rsidRDefault="00B54B5B" w:rsidP="00EA7FF4">
      <w:pPr>
        <w:pStyle w:val="Normaltext"/>
        <w:rPr>
          <w:rFonts w:ascii="Times New Roman" w:hAnsi="Times New Roman"/>
          <w:sz w:val="24"/>
        </w:rPr>
      </w:pPr>
      <w:r w:rsidRPr="00EA7FF4">
        <w:rPr>
          <w:rFonts w:ascii="Times New Roman" w:hAnsi="Times New Roman"/>
          <w:sz w:val="24"/>
        </w:rPr>
        <w:t xml:space="preserve">These spaces of contact and the beliefs and practices they entailed were disrupted with the 1923 population exchange and the transition from the Ottoman Empire to a modern </w:t>
      </w:r>
      <w:r w:rsidR="00C27B14" w:rsidRPr="00EA7FF4">
        <w:rPr>
          <w:rFonts w:ascii="Times New Roman" w:hAnsi="Times New Roman"/>
          <w:sz w:val="24"/>
        </w:rPr>
        <w:t>nation-</w:t>
      </w:r>
      <w:r w:rsidRPr="00EA7FF4">
        <w:rPr>
          <w:rFonts w:ascii="Times New Roman" w:hAnsi="Times New Roman"/>
          <w:sz w:val="24"/>
        </w:rPr>
        <w:t>state. In her introduction to the edited collection on the appraisal of the 1923 population exchange, Hirschon (2004, 10) argues that the ‘unmixing of peoples’ had serious long-term effects on the way the relationship between Greeks and Turks was conceived and experienced thereafter:</w:t>
      </w:r>
    </w:p>
    <w:p w:rsidR="00B54B5B" w:rsidRPr="00EA7FF4" w:rsidRDefault="00EA7FF4" w:rsidP="00EA7FF4">
      <w:pPr>
        <w:pStyle w:val="Normaltext"/>
        <w:rPr>
          <w:rFonts w:ascii="Times New Roman" w:hAnsi="Times New Roman"/>
          <w:sz w:val="24"/>
        </w:rPr>
      </w:pPr>
      <w:r>
        <w:rPr>
          <w:rFonts w:ascii="Times New Roman" w:hAnsi="Times New Roman"/>
          <w:sz w:val="24"/>
        </w:rPr>
        <w:tab/>
      </w:r>
      <w:r w:rsidR="00B54B5B" w:rsidRPr="00EA7FF4">
        <w:rPr>
          <w:rFonts w:ascii="Times New Roman" w:hAnsi="Times New Roman"/>
          <w:sz w:val="24"/>
        </w:rPr>
        <w:t xml:space="preserve">Through time, the process of separation rather than symbiosis inevitably entails </w:t>
      </w:r>
      <w:r>
        <w:rPr>
          <w:rFonts w:ascii="Times New Roman" w:hAnsi="Times New Roman"/>
          <w:sz w:val="24"/>
        </w:rPr>
        <w:tab/>
      </w:r>
      <w:r w:rsidR="00B54B5B" w:rsidRPr="00EA7FF4">
        <w:rPr>
          <w:rFonts w:ascii="Times New Roman" w:hAnsi="Times New Roman"/>
          <w:sz w:val="24"/>
        </w:rPr>
        <w:t xml:space="preserve">diminished contact. The loss of shared experience is accompanied by growing </w:t>
      </w:r>
      <w:r>
        <w:rPr>
          <w:rFonts w:ascii="Times New Roman" w:hAnsi="Times New Roman"/>
          <w:sz w:val="24"/>
        </w:rPr>
        <w:tab/>
      </w:r>
      <w:r w:rsidR="00B54B5B" w:rsidRPr="00EA7FF4">
        <w:rPr>
          <w:rFonts w:ascii="Times New Roman" w:hAnsi="Times New Roman"/>
          <w:sz w:val="24"/>
        </w:rPr>
        <w:t xml:space="preserve">ignorance of the ways of the others; thus, separation entails the loss of ground </w:t>
      </w:r>
      <w:r>
        <w:rPr>
          <w:rFonts w:ascii="Times New Roman" w:hAnsi="Times New Roman"/>
          <w:sz w:val="24"/>
        </w:rPr>
        <w:tab/>
      </w:r>
      <w:r w:rsidR="00B54B5B" w:rsidRPr="00EA7FF4">
        <w:rPr>
          <w:rFonts w:ascii="Times New Roman" w:hAnsi="Times New Roman"/>
          <w:sz w:val="24"/>
        </w:rPr>
        <w:t xml:space="preserve">for communication. What is lost is </w:t>
      </w:r>
      <w:proofErr w:type="gramStart"/>
      <w:r w:rsidR="00B54B5B" w:rsidRPr="00EA7FF4">
        <w:rPr>
          <w:rFonts w:ascii="Times New Roman" w:hAnsi="Times New Roman"/>
          <w:sz w:val="24"/>
        </w:rPr>
        <w:t>familiarity which</w:t>
      </w:r>
      <w:proofErr w:type="gramEnd"/>
      <w:r w:rsidR="00B54B5B" w:rsidRPr="00EA7FF4">
        <w:rPr>
          <w:rFonts w:ascii="Times New Roman" w:hAnsi="Times New Roman"/>
          <w:sz w:val="24"/>
        </w:rPr>
        <w:t xml:space="preserve"> carries with it the </w:t>
      </w:r>
      <w:r>
        <w:rPr>
          <w:rFonts w:ascii="Times New Roman" w:hAnsi="Times New Roman"/>
          <w:sz w:val="24"/>
        </w:rPr>
        <w:tab/>
      </w:r>
      <w:r w:rsidR="00B54B5B" w:rsidRPr="00EA7FF4">
        <w:rPr>
          <w:rFonts w:ascii="Times New Roman" w:hAnsi="Times New Roman"/>
          <w:sz w:val="24"/>
        </w:rPr>
        <w:t xml:space="preserve">possibility for understanding and respect, and this is all too often replaced with </w:t>
      </w:r>
      <w:r>
        <w:rPr>
          <w:rFonts w:ascii="Times New Roman" w:hAnsi="Times New Roman"/>
          <w:sz w:val="24"/>
        </w:rPr>
        <w:tab/>
      </w:r>
      <w:r w:rsidR="00B54B5B" w:rsidRPr="00EA7FF4">
        <w:rPr>
          <w:rFonts w:ascii="Times New Roman" w:hAnsi="Times New Roman"/>
          <w:sz w:val="24"/>
        </w:rPr>
        <w:t xml:space="preserve">suspicion, hostility and the inability to cooperate. At the socio-psychological </w:t>
      </w:r>
      <w:r>
        <w:rPr>
          <w:rFonts w:ascii="Times New Roman" w:hAnsi="Times New Roman"/>
          <w:sz w:val="24"/>
        </w:rPr>
        <w:tab/>
      </w:r>
      <w:r w:rsidR="00B54B5B" w:rsidRPr="00EA7FF4">
        <w:rPr>
          <w:rFonts w:ascii="Times New Roman" w:hAnsi="Times New Roman"/>
          <w:sz w:val="24"/>
        </w:rPr>
        <w:t xml:space="preserve">level a process of projecting negative stereotypes onto the ‘other’ exacerbates </w:t>
      </w:r>
      <w:r>
        <w:rPr>
          <w:rFonts w:ascii="Times New Roman" w:hAnsi="Times New Roman"/>
          <w:sz w:val="24"/>
        </w:rPr>
        <w:tab/>
      </w:r>
      <w:r w:rsidR="00B54B5B" w:rsidRPr="00EA7FF4">
        <w:rPr>
          <w:rFonts w:ascii="Times New Roman" w:hAnsi="Times New Roman"/>
          <w:sz w:val="24"/>
        </w:rPr>
        <w:t>the collective alienation (cf. Hirschon 2009).</w:t>
      </w:r>
    </w:p>
    <w:p w:rsidR="004542E1" w:rsidRPr="00EA7FF4" w:rsidRDefault="00B54B5B" w:rsidP="004542E1">
      <w:pPr>
        <w:pStyle w:val="Normaltext"/>
        <w:rPr>
          <w:rFonts w:ascii="Times New Roman" w:hAnsi="Times New Roman"/>
          <w:sz w:val="24"/>
        </w:rPr>
      </w:pPr>
      <w:r w:rsidRPr="00EA7FF4">
        <w:rPr>
          <w:rFonts w:ascii="Times New Roman" w:hAnsi="Times New Roman"/>
          <w:sz w:val="24"/>
        </w:rPr>
        <w:t>In effect, as ‘diminished contact’ shaped the worldviews of Greeks and Turks post-1923</w:t>
      </w:r>
      <w:r w:rsidR="00C27B14" w:rsidRPr="00EA7FF4">
        <w:rPr>
          <w:rFonts w:ascii="Times New Roman" w:hAnsi="Times New Roman"/>
          <w:sz w:val="24"/>
        </w:rPr>
        <w:t>,</w:t>
      </w:r>
      <w:r w:rsidRPr="00EA7FF4">
        <w:rPr>
          <w:rFonts w:ascii="Times New Roman" w:hAnsi="Times New Roman"/>
          <w:sz w:val="24"/>
        </w:rPr>
        <w:t xml:space="preserve"> so did it shape much of the mainstream scholarly research until the 1990s, thereby constructing the relationship primarily as a troubled one; a relationship that was often reduced to defining one side in opposition to the other and where the focus was on moments of tension and hostility and the foregrounding, circulation and consumption of stereotypical representations and beliefs (cf. the chapter by Millas).</w:t>
      </w:r>
      <w:r w:rsidRPr="00EA7FF4">
        <w:rPr>
          <w:rStyle w:val="FootnoteReference"/>
          <w:sz w:val="24"/>
          <w:lang w:val="el-GR"/>
        </w:rPr>
        <w:footnoteReference w:id="12"/>
      </w:r>
      <w:r w:rsidRPr="00EA7FF4">
        <w:rPr>
          <w:rFonts w:ascii="Times New Roman" w:hAnsi="Times New Roman"/>
          <w:sz w:val="24"/>
        </w:rPr>
        <w:t xml:space="preserve"> Since the 1990s there has been a visible and comprehensive contestation of dominant discourses of ‘Turkishness’ and ‘Greekness’ on both sides of the Aegean with the purpose of explaining the dynamics of their changing societies (cf. the chapters by Yanardağoğlu</w:t>
      </w:r>
      <w:r w:rsidR="00C27B14" w:rsidRPr="00EA7FF4">
        <w:rPr>
          <w:rFonts w:ascii="Times New Roman" w:hAnsi="Times New Roman"/>
          <w:sz w:val="24"/>
        </w:rPr>
        <w:t xml:space="preserve"> (Chapter 12)</w:t>
      </w:r>
      <w:r w:rsidRPr="00EA7FF4">
        <w:rPr>
          <w:rFonts w:ascii="Times New Roman" w:hAnsi="Times New Roman"/>
          <w:sz w:val="24"/>
        </w:rPr>
        <w:t xml:space="preserve"> and by Dragonas and Frangoudaki</w:t>
      </w:r>
      <w:r w:rsidR="00C27B14" w:rsidRPr="00EA7FF4">
        <w:rPr>
          <w:rFonts w:ascii="Times New Roman" w:hAnsi="Times New Roman"/>
          <w:sz w:val="24"/>
        </w:rPr>
        <w:t xml:space="preserve"> (Chapter 14)</w:t>
      </w:r>
      <w:r w:rsidRPr="00EA7FF4">
        <w:rPr>
          <w:rFonts w:ascii="Times New Roman" w:hAnsi="Times New Roman"/>
          <w:sz w:val="24"/>
        </w:rPr>
        <w:t>).</w:t>
      </w:r>
      <w:r w:rsidRPr="00EA7FF4">
        <w:rPr>
          <w:rStyle w:val="FootnoteReference"/>
          <w:sz w:val="24"/>
          <w:lang w:val="el-GR"/>
        </w:rPr>
        <w:footnoteReference w:id="13"/>
      </w:r>
      <w:r w:rsidRPr="00EA7FF4">
        <w:rPr>
          <w:rFonts w:ascii="Times New Roman" w:hAnsi="Times New Roman"/>
          <w:sz w:val="24"/>
        </w:rPr>
        <w:t xml:space="preserve"> While dominant discourses and representations continue to have currency, the critical appraisal of national identity politics has also had an impact on the way the relationship between Greeks and Turks has been framed and interpreted. This critical turn has been reflexively linked with the process of rapprochement between Turkey and Greece in early 1999 when the governments of the two countries came to recognise that ‘in the contemporary international environment a policy of cooperation is far more advantageous than continued confrontation’ (Ker-Linds</w:t>
      </w:r>
      <w:r w:rsidR="007767D7" w:rsidRPr="00EA7FF4">
        <w:rPr>
          <w:rFonts w:ascii="Times New Roman" w:hAnsi="Times New Roman"/>
          <w:sz w:val="24"/>
        </w:rPr>
        <w:t>a</w:t>
      </w:r>
      <w:r w:rsidRPr="00EA7FF4">
        <w:rPr>
          <w:rFonts w:ascii="Times New Roman" w:hAnsi="Times New Roman"/>
          <w:sz w:val="24"/>
        </w:rPr>
        <w:t>y 2000, 216). The earthquakes that struck both countries (in August and September the same year) played an important role at the time in altering public opinion and creating a positive environment for policy implementation (Ker-Linds</w:t>
      </w:r>
      <w:r w:rsidR="007767D7" w:rsidRPr="00EA7FF4">
        <w:rPr>
          <w:rFonts w:ascii="Times New Roman" w:hAnsi="Times New Roman"/>
          <w:sz w:val="24"/>
        </w:rPr>
        <w:t>a</w:t>
      </w:r>
      <w:r w:rsidRPr="00EA7FF4">
        <w:rPr>
          <w:rFonts w:ascii="Times New Roman" w:hAnsi="Times New Roman"/>
          <w:sz w:val="24"/>
        </w:rPr>
        <w:t>y 2000, 216). As a result, this critical turn opened up hitherto limited spaces of contact for the development of dialogue both in the academy (within and across disciplines)</w:t>
      </w:r>
      <w:r w:rsidRPr="00EA7FF4">
        <w:rPr>
          <w:rStyle w:val="FootnoteReference"/>
          <w:sz w:val="24"/>
          <w:lang w:val="el-GR"/>
        </w:rPr>
        <w:footnoteReference w:id="14"/>
      </w:r>
      <w:r w:rsidRPr="00EA7FF4">
        <w:rPr>
          <w:rFonts w:ascii="Times New Roman" w:hAnsi="Times New Roman"/>
          <w:sz w:val="24"/>
        </w:rPr>
        <w:t xml:space="preserve"> and in society at large.</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In this context, scholarly research on both sides of the Aegean has revealed an asymmetrical engagement: while Turkey has had a central position in academic representations and public and private discourses in Greece, a </w:t>
      </w:r>
      <w:r w:rsidR="005B44D5" w:rsidRPr="00EA7FF4">
        <w:rPr>
          <w:rFonts w:ascii="Times New Roman" w:hAnsi="Times New Roman"/>
          <w:sz w:val="24"/>
        </w:rPr>
        <w:t>parallel</w:t>
      </w:r>
      <w:r w:rsidRPr="00EA7FF4">
        <w:rPr>
          <w:rFonts w:ascii="Times New Roman" w:hAnsi="Times New Roman"/>
          <w:sz w:val="24"/>
        </w:rPr>
        <w:t xml:space="preserve"> focus on Greece in Turkey has been less pronounced (cf. Theodossopoulos 2007b, </w:t>
      </w:r>
      <w:r w:rsidRPr="00EA7FF4">
        <w:rPr>
          <w:rFonts w:ascii="Times New Roman" w:hAnsi="Times New Roman"/>
          <w:sz w:val="24"/>
          <w:szCs w:val="28"/>
        </w:rPr>
        <w:t>Özkırımlı and Sofos 2008</w:t>
      </w:r>
      <w:r w:rsidRPr="00EA7FF4">
        <w:rPr>
          <w:rFonts w:ascii="Times New Roman" w:hAnsi="Times New Roman"/>
          <w:sz w:val="24"/>
        </w:rPr>
        <w:t xml:space="preserve">). Although since 2000 there has been a notable increase of interest about Greece in Turkey, particularly in the field of minority studies (as the chapters by Ozil </w:t>
      </w:r>
      <w:r w:rsidR="00C27B14" w:rsidRPr="00EA7FF4">
        <w:rPr>
          <w:rFonts w:ascii="Times New Roman" w:hAnsi="Times New Roman"/>
          <w:sz w:val="24"/>
        </w:rPr>
        <w:t xml:space="preserve">(Chapter 13) </w:t>
      </w:r>
      <w:r w:rsidRPr="00EA7FF4">
        <w:rPr>
          <w:rFonts w:ascii="Times New Roman" w:hAnsi="Times New Roman"/>
          <w:sz w:val="24"/>
        </w:rPr>
        <w:t>and Yanardağoğlu illustrate), this has not radically shifted the peripheral position of Greece in the academic and public spheres. On the contrary, it may be argued that Turkey’s growing economic power and rise to the status of a regional power in the Middle East have contributed to shifting interest further away from Greece. In Greece, the opposite process seems to be in operation. Academic and public interest in Turkey has ‘boomed’, the latter mediated, for instance, through the consumption of (popular) culture products (see Bayraktaroğlu and Sifianou 2012, also the chapters by Poulos</w:t>
      </w:r>
      <w:r w:rsidR="00783989" w:rsidRPr="00EA7FF4">
        <w:rPr>
          <w:rFonts w:ascii="Times New Roman" w:hAnsi="Times New Roman"/>
          <w:sz w:val="24"/>
        </w:rPr>
        <w:t xml:space="preserve"> (Chapter 4)</w:t>
      </w:r>
      <w:r w:rsidRPr="00EA7FF4">
        <w:rPr>
          <w:rFonts w:ascii="Times New Roman" w:hAnsi="Times New Roman"/>
          <w:sz w:val="24"/>
        </w:rPr>
        <w:t xml:space="preserve"> and Mackridge</w:t>
      </w:r>
      <w:r w:rsidR="00783989" w:rsidRPr="00EA7FF4">
        <w:rPr>
          <w:rFonts w:ascii="Times New Roman" w:hAnsi="Times New Roman"/>
          <w:sz w:val="24"/>
        </w:rPr>
        <w:t xml:space="preserve"> (Chapter 8)</w:t>
      </w:r>
      <w:r w:rsidRPr="00EA7FF4">
        <w:rPr>
          <w:rFonts w:ascii="Times New Roman" w:hAnsi="Times New Roman"/>
          <w:sz w:val="24"/>
        </w:rPr>
        <w:t>).</w:t>
      </w:r>
      <w:r w:rsidRPr="00EA7FF4">
        <w:rPr>
          <w:rStyle w:val="FootnoteReference"/>
          <w:sz w:val="24"/>
          <w:lang w:val="el-GR"/>
        </w:rPr>
        <w:footnoteReference w:id="15"/>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A radical process of separation also occurred in Cyprus in 1974. In the aftermath of the Athens-backed military coup against the Makarios administration and the subsequent Turkish invasion (officially known in Turkey as the Cyprus Peace Operation), 160,000 Greek Cypriots and over 40,000 Turkish Cypriots were forcibly displaced from their homes in the north and the south respectively</w:t>
      </w:r>
      <w:r w:rsidR="00D64EA8" w:rsidRPr="00EA7FF4">
        <w:rPr>
          <w:rFonts w:ascii="Times New Roman" w:hAnsi="Times New Roman"/>
          <w:sz w:val="24"/>
        </w:rPr>
        <w:t>,</w:t>
      </w:r>
      <w:r w:rsidRPr="00EA7FF4">
        <w:rPr>
          <w:rFonts w:ascii="Times New Roman" w:hAnsi="Times New Roman"/>
          <w:sz w:val="24"/>
        </w:rPr>
        <w:t xml:space="preserve"> culminating in the geographical, ethnic and political division of the island (see the chapter by Ker-Linds</w:t>
      </w:r>
      <w:r w:rsidR="0006309D" w:rsidRPr="00EA7FF4">
        <w:rPr>
          <w:rFonts w:ascii="Times New Roman" w:hAnsi="Times New Roman"/>
          <w:sz w:val="24"/>
        </w:rPr>
        <w:t>a</w:t>
      </w:r>
      <w:r w:rsidRPr="00EA7FF4">
        <w:rPr>
          <w:rFonts w:ascii="Times New Roman" w:hAnsi="Times New Roman"/>
          <w:sz w:val="24"/>
        </w:rPr>
        <w:t>y).</w:t>
      </w:r>
      <w:r w:rsidRPr="00EA7FF4">
        <w:rPr>
          <w:rStyle w:val="FootnoteReference"/>
          <w:sz w:val="24"/>
        </w:rPr>
        <w:footnoteReference w:id="16"/>
      </w:r>
      <w:r w:rsidRPr="00EA7FF4">
        <w:rPr>
          <w:rFonts w:ascii="Times New Roman" w:hAnsi="Times New Roman"/>
          <w:sz w:val="24"/>
        </w:rPr>
        <w:t xml:space="preserve"> The unilateral declaration of independence of the Turkish Republic of Northern Cyprus in 1983, successive failed UN reunification initiatives, including the 2004 comprehensive reunification plan, which was accepted by </w:t>
      </w:r>
      <w:r w:rsidR="00D64EA8" w:rsidRPr="00EA7FF4">
        <w:rPr>
          <w:rFonts w:ascii="Times New Roman" w:hAnsi="Times New Roman"/>
          <w:sz w:val="24"/>
        </w:rPr>
        <w:t>two-</w:t>
      </w:r>
      <w:r w:rsidRPr="00EA7FF4">
        <w:rPr>
          <w:rFonts w:ascii="Times New Roman" w:hAnsi="Times New Roman"/>
          <w:sz w:val="24"/>
        </w:rPr>
        <w:t xml:space="preserve">thirds of Turkish Cypriots but rejected by </w:t>
      </w:r>
      <w:r w:rsidR="00D64EA8" w:rsidRPr="00EA7FF4">
        <w:rPr>
          <w:rFonts w:ascii="Times New Roman" w:hAnsi="Times New Roman"/>
          <w:sz w:val="24"/>
        </w:rPr>
        <w:t>three-</w:t>
      </w:r>
      <w:r w:rsidRPr="00EA7FF4">
        <w:rPr>
          <w:rFonts w:ascii="Times New Roman" w:hAnsi="Times New Roman"/>
          <w:sz w:val="24"/>
        </w:rPr>
        <w:t>quarters of Greek Cypriots, and the subsequent EU accession of the Greek</w:t>
      </w:r>
      <w:r w:rsidR="008D321E" w:rsidRPr="00EA7FF4">
        <w:rPr>
          <w:rFonts w:ascii="Times New Roman" w:hAnsi="Times New Roman"/>
          <w:sz w:val="24"/>
        </w:rPr>
        <w:t xml:space="preserve"> </w:t>
      </w:r>
      <w:r w:rsidRPr="00EA7FF4">
        <w:rPr>
          <w:rFonts w:ascii="Times New Roman" w:hAnsi="Times New Roman"/>
          <w:sz w:val="24"/>
        </w:rPr>
        <w:t>Cypriot controlled Republic of Cyprus have further consolidated the division of the island.</w:t>
      </w:r>
    </w:p>
    <w:p w:rsidR="00B54B5B" w:rsidRPr="00EA7FF4" w:rsidRDefault="00B54B5B" w:rsidP="004542E1">
      <w:pPr>
        <w:pStyle w:val="Normaltextnewpara"/>
        <w:rPr>
          <w:rFonts w:ascii="Times New Roman" w:hAnsi="Times New Roman"/>
          <w:sz w:val="24"/>
          <w:lang w:val="tr-TR"/>
        </w:rPr>
      </w:pPr>
      <w:r w:rsidRPr="00EA7FF4">
        <w:rPr>
          <w:rFonts w:ascii="Times New Roman" w:hAnsi="Times New Roman"/>
          <w:sz w:val="24"/>
        </w:rPr>
        <w:t>Against this backdrop, as Loizos (2007, 178</w:t>
      </w:r>
      <w:r w:rsidR="00D64EA8" w:rsidRPr="00EA7FF4">
        <w:rPr>
          <w:rFonts w:ascii="Times New Roman" w:hAnsi="Times New Roman"/>
          <w:sz w:val="24"/>
        </w:rPr>
        <w:t>–</w:t>
      </w:r>
      <w:r w:rsidRPr="00EA7FF4">
        <w:rPr>
          <w:rFonts w:ascii="Times New Roman" w:hAnsi="Times New Roman"/>
          <w:sz w:val="24"/>
        </w:rPr>
        <w:t>9) points out, bi-communal initiatives, though mostly small</w:t>
      </w:r>
      <w:r w:rsidR="00D64EA8" w:rsidRPr="00EA7FF4">
        <w:rPr>
          <w:rFonts w:ascii="Times New Roman" w:hAnsi="Times New Roman"/>
          <w:sz w:val="24"/>
        </w:rPr>
        <w:t xml:space="preserve"> </w:t>
      </w:r>
      <w:r w:rsidRPr="00EA7FF4">
        <w:rPr>
          <w:rFonts w:ascii="Times New Roman" w:hAnsi="Times New Roman"/>
          <w:sz w:val="24"/>
        </w:rPr>
        <w:t>scale, have been instrumental in constructing spaces of contact, that is</w:t>
      </w:r>
      <w:r w:rsidR="00D64EA8" w:rsidRPr="00EA7FF4">
        <w:rPr>
          <w:rFonts w:ascii="Times New Roman" w:hAnsi="Times New Roman"/>
          <w:sz w:val="24"/>
        </w:rPr>
        <w:t>,</w:t>
      </w:r>
      <w:r w:rsidRPr="00EA7FF4">
        <w:rPr>
          <w:rFonts w:ascii="Times New Roman" w:hAnsi="Times New Roman"/>
          <w:sz w:val="24"/>
        </w:rPr>
        <w:t xml:space="preserve"> ‘creating contexts in which Turkish and Greek Cypriots can communicate more freely with each other than they normally could do in the divided island during the years 1964 to 2003’, thereby contributing to processes of rapprochement. </w:t>
      </w:r>
      <w:r w:rsidRPr="00EA7FF4">
        <w:rPr>
          <w:rFonts w:ascii="Times New Roman" w:hAnsi="Times New Roman"/>
          <w:sz w:val="24"/>
          <w:lang w:val="tr-TR"/>
        </w:rPr>
        <w:t>Loizos (2007, 183</w:t>
      </w:r>
      <w:r w:rsidR="00204593" w:rsidRPr="00EA7FF4">
        <w:rPr>
          <w:rFonts w:ascii="Times New Roman" w:hAnsi="Times New Roman"/>
          <w:sz w:val="24"/>
          <w:lang w:val="tr-TR"/>
        </w:rPr>
        <w:t>–</w:t>
      </w:r>
      <w:r w:rsidRPr="00EA7FF4">
        <w:rPr>
          <w:rFonts w:ascii="Times New Roman" w:hAnsi="Times New Roman"/>
          <w:sz w:val="24"/>
          <w:lang w:val="tr-TR"/>
        </w:rPr>
        <w:t xml:space="preserve">4) further outlines a series of changes in the political, educational and communications arenas (such as increased access to tertiary education and the establishment of new media outlets) which took place in the 1990s and culminated in the relaxation of the restrictions on movement from north to south and </w:t>
      </w:r>
      <w:r w:rsidRPr="00EA7FF4">
        <w:rPr>
          <w:rFonts w:ascii="Times New Roman" w:hAnsi="Times New Roman"/>
          <w:i/>
          <w:sz w:val="24"/>
          <w:lang w:val="tr-TR"/>
        </w:rPr>
        <w:t>vice versa</w:t>
      </w:r>
      <w:r w:rsidRPr="00EA7FF4">
        <w:rPr>
          <w:rFonts w:ascii="Times New Roman" w:hAnsi="Times New Roman"/>
          <w:sz w:val="24"/>
          <w:lang w:val="tr-TR"/>
        </w:rPr>
        <w:t xml:space="preserve"> in 2003. These changes and the new spaces of contact they opened up have the potential to question nationalist discourses and stereotypes between Turkish and Greek Cypriots and renegotiate individual and collective identities (cf. Demetriou 2007). Nevertheless, such renegotiations may be fraught with tensions and ambiguities, as the chapter by Charalambous on the teaching of Turkish as a foreign language to Greek</w:t>
      </w:r>
      <w:r w:rsidR="008D321E" w:rsidRPr="00EA7FF4">
        <w:rPr>
          <w:rFonts w:ascii="Times New Roman" w:hAnsi="Times New Roman"/>
          <w:sz w:val="24"/>
          <w:lang w:val="tr-TR"/>
        </w:rPr>
        <w:t xml:space="preserve"> </w:t>
      </w:r>
      <w:r w:rsidRPr="00EA7FF4">
        <w:rPr>
          <w:rFonts w:ascii="Times New Roman" w:hAnsi="Times New Roman"/>
          <w:sz w:val="24"/>
          <w:lang w:val="tr-TR"/>
        </w:rPr>
        <w:t>Cypriot secondary school pupils reveals.</w:t>
      </w:r>
    </w:p>
    <w:p w:rsidR="00EA7FF4" w:rsidRDefault="00EA7FF4" w:rsidP="004542E1">
      <w:pPr>
        <w:pStyle w:val="AHeading"/>
        <w:rPr>
          <w:rFonts w:ascii="Times New Roman" w:hAnsi="Times New Roman"/>
          <w:sz w:val="24"/>
        </w:rPr>
      </w:pPr>
    </w:p>
    <w:p w:rsidR="00B54B5B" w:rsidRPr="00EA7FF4" w:rsidRDefault="00B54B5B" w:rsidP="004542E1">
      <w:pPr>
        <w:pStyle w:val="AHeading"/>
        <w:rPr>
          <w:rFonts w:ascii="Times New Roman" w:hAnsi="Times New Roman"/>
          <w:sz w:val="24"/>
        </w:rPr>
      </w:pPr>
      <w:r w:rsidRPr="00EA7FF4">
        <w:rPr>
          <w:rFonts w:ascii="Times New Roman" w:hAnsi="Times New Roman"/>
          <w:sz w:val="24"/>
        </w:rPr>
        <w:t>Intersecting Themes and Perspectives</w:t>
      </w:r>
    </w:p>
    <w:p w:rsidR="004542E1" w:rsidRPr="00EA7FF4" w:rsidRDefault="00B54B5B" w:rsidP="004542E1">
      <w:pPr>
        <w:pStyle w:val="Normaltext"/>
        <w:rPr>
          <w:rFonts w:ascii="Times New Roman" w:hAnsi="Times New Roman"/>
          <w:sz w:val="24"/>
        </w:rPr>
      </w:pPr>
      <w:r w:rsidRPr="00EA7FF4">
        <w:rPr>
          <w:rFonts w:ascii="Times New Roman" w:hAnsi="Times New Roman"/>
          <w:sz w:val="24"/>
          <w:lang w:val="tr-TR"/>
        </w:rPr>
        <w:t xml:space="preserve">The framework builds on the four interrelated levels outlined in the previous section, namely </w:t>
      </w:r>
      <w:r w:rsidRPr="00EA7FF4">
        <w:rPr>
          <w:rFonts w:ascii="Times New Roman" w:hAnsi="Times New Roman"/>
          <w:sz w:val="24"/>
        </w:rPr>
        <w:t>the personal, the communal, the national and the transnational. The aim is twofold: firstly, to illustrate the connectivity among these different levels and the importance of examining them together rather than in isolation and</w:t>
      </w:r>
      <w:r w:rsidR="00EC7564" w:rsidRPr="00EA7FF4">
        <w:rPr>
          <w:rFonts w:ascii="Times New Roman" w:hAnsi="Times New Roman"/>
          <w:sz w:val="24"/>
        </w:rPr>
        <w:t>,</w:t>
      </w:r>
      <w:r w:rsidRPr="00EA7FF4">
        <w:rPr>
          <w:rFonts w:ascii="Times New Roman" w:hAnsi="Times New Roman"/>
          <w:sz w:val="24"/>
        </w:rPr>
        <w:t xml:space="preserve"> secondly, to demonstrate how these levels of analysis come together in different nexuses and are interpreted by different disciplinary approaches.</w:t>
      </w:r>
    </w:p>
    <w:p w:rsidR="004542E1" w:rsidRPr="00EA7FF4" w:rsidRDefault="00B54B5B" w:rsidP="004542E1">
      <w:pPr>
        <w:pStyle w:val="BHeading"/>
        <w:rPr>
          <w:rFonts w:ascii="Times New Roman" w:hAnsi="Times New Roman"/>
          <w:sz w:val="24"/>
        </w:rPr>
      </w:pPr>
      <w:r w:rsidRPr="00EA7FF4">
        <w:rPr>
          <w:rFonts w:ascii="Times New Roman" w:hAnsi="Times New Roman"/>
          <w:sz w:val="24"/>
        </w:rPr>
        <w:t xml:space="preserve">The </w:t>
      </w:r>
      <w:r w:rsidR="00EC7564" w:rsidRPr="00EA7FF4">
        <w:rPr>
          <w:rFonts w:ascii="Times New Roman" w:hAnsi="Times New Roman"/>
          <w:sz w:val="24"/>
        </w:rPr>
        <w:t>P</w:t>
      </w:r>
      <w:r w:rsidRPr="00EA7FF4">
        <w:rPr>
          <w:rFonts w:ascii="Times New Roman" w:hAnsi="Times New Roman"/>
          <w:sz w:val="24"/>
        </w:rPr>
        <w:t>ersonal</w:t>
      </w:r>
    </w:p>
    <w:p w:rsidR="00EA7FF4" w:rsidRDefault="00B54B5B" w:rsidP="00EA7FF4">
      <w:pPr>
        <w:pStyle w:val="Normaltext"/>
        <w:rPr>
          <w:rFonts w:ascii="Times New Roman" w:hAnsi="Times New Roman"/>
          <w:sz w:val="24"/>
        </w:rPr>
      </w:pPr>
      <w:r w:rsidRPr="00EA7FF4">
        <w:rPr>
          <w:rFonts w:ascii="Times New Roman" w:hAnsi="Times New Roman"/>
          <w:sz w:val="24"/>
        </w:rPr>
        <w:t>‘The personal’ is at the heart of ‘who people are to each other’, that is</w:t>
      </w:r>
      <w:r w:rsidR="00EC7564" w:rsidRPr="00EA7FF4">
        <w:rPr>
          <w:rFonts w:ascii="Times New Roman" w:hAnsi="Times New Roman"/>
          <w:sz w:val="24"/>
        </w:rPr>
        <w:t>,</w:t>
      </w:r>
      <w:r w:rsidRPr="00EA7FF4">
        <w:rPr>
          <w:rFonts w:ascii="Times New Roman" w:hAnsi="Times New Roman"/>
          <w:sz w:val="24"/>
        </w:rPr>
        <w:t xml:space="preserve"> to their identities (Benwell and Stokoe 2006, 6). Many contemporary theories of identity are premised on an understanding of identity as fixed, bounded and private, as a property one has or does not have. In this sense, identity is defined as ‘an “essential”, cognitive, socialized, phenomenological or psychic phenomenon that governs human action’ (Benwell and Stokoe 2006, 3). This understanding of identity contrasts with a broadly ‘social constructionist’ reading of identity as</w:t>
      </w:r>
    </w:p>
    <w:p w:rsidR="004542E1" w:rsidRPr="00EA7FF4" w:rsidRDefault="00EA7FF4" w:rsidP="00EA7FF4">
      <w:pPr>
        <w:pStyle w:val="Normaltext"/>
        <w:rPr>
          <w:rFonts w:ascii="Times New Roman" w:hAnsi="Times New Roman"/>
          <w:sz w:val="24"/>
        </w:rPr>
      </w:pPr>
      <w:r>
        <w:rPr>
          <w:rFonts w:ascii="Times New Roman" w:hAnsi="Times New Roman"/>
          <w:sz w:val="24"/>
        </w:rPr>
        <w:tab/>
      </w:r>
      <w:proofErr w:type="gramStart"/>
      <w:r w:rsidR="00B54B5B" w:rsidRPr="00EA7FF4">
        <w:rPr>
          <w:rFonts w:ascii="Times New Roman" w:hAnsi="Times New Roman"/>
          <w:sz w:val="24"/>
        </w:rPr>
        <w:t>a</w:t>
      </w:r>
      <w:proofErr w:type="gramEnd"/>
      <w:r w:rsidR="00B54B5B" w:rsidRPr="00EA7FF4">
        <w:rPr>
          <w:rFonts w:ascii="Times New Roman" w:hAnsi="Times New Roman"/>
          <w:sz w:val="24"/>
        </w:rPr>
        <w:t xml:space="preserve"> public phenomenon, a performance or construction that is interpreted by other </w:t>
      </w:r>
      <w:r>
        <w:rPr>
          <w:rFonts w:ascii="Times New Roman" w:hAnsi="Times New Roman"/>
          <w:sz w:val="24"/>
        </w:rPr>
        <w:tab/>
      </w:r>
      <w:r w:rsidR="00B54B5B" w:rsidRPr="00EA7FF4">
        <w:rPr>
          <w:rFonts w:ascii="Times New Roman" w:hAnsi="Times New Roman"/>
          <w:sz w:val="24"/>
        </w:rPr>
        <w:t xml:space="preserve">people. This construction takes place in discourse and other social and embodied </w:t>
      </w:r>
      <w:r>
        <w:rPr>
          <w:rFonts w:ascii="Times New Roman" w:hAnsi="Times New Roman"/>
          <w:sz w:val="24"/>
        </w:rPr>
        <w:tab/>
      </w:r>
      <w:r w:rsidR="00B54B5B" w:rsidRPr="00EA7FF4">
        <w:rPr>
          <w:rFonts w:ascii="Times New Roman" w:hAnsi="Times New Roman"/>
          <w:sz w:val="24"/>
        </w:rPr>
        <w:t xml:space="preserve">conduct, such as how we move, where we are, what we wear, how we talk and </w:t>
      </w:r>
      <w:r>
        <w:rPr>
          <w:rFonts w:ascii="Times New Roman" w:hAnsi="Times New Roman"/>
          <w:sz w:val="24"/>
        </w:rPr>
        <w:tab/>
      </w:r>
      <w:r w:rsidR="00B54B5B" w:rsidRPr="00EA7FF4">
        <w:rPr>
          <w:rFonts w:ascii="Times New Roman" w:hAnsi="Times New Roman"/>
          <w:sz w:val="24"/>
        </w:rPr>
        <w:t>so on (Benwell and Stokoe 2006, 4).</w:t>
      </w:r>
    </w:p>
    <w:p w:rsidR="004542E1" w:rsidRPr="00EA7FF4" w:rsidRDefault="00B54B5B" w:rsidP="004542E1">
      <w:pPr>
        <w:pStyle w:val="Normaltext"/>
        <w:rPr>
          <w:rFonts w:ascii="Times New Roman" w:hAnsi="Times New Roman"/>
          <w:color w:val="FF0000"/>
          <w:sz w:val="24"/>
        </w:rPr>
      </w:pPr>
      <w:r w:rsidRPr="00EA7FF4">
        <w:rPr>
          <w:rFonts w:ascii="Times New Roman" w:hAnsi="Times New Roman"/>
          <w:sz w:val="24"/>
        </w:rPr>
        <w:t>Central to this conceptualisation of identity is that identities are constructed relationally through systems of opposition as social actors categorise themselves and others in various ways depending on context and participants (Lo and Reyes 2004, 118). However, these systems of opposition may not have the same salience for both parties involved and their foci and meanings may shift over time.</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Several of the contributors address the issue of identity in ‘different </w:t>
      </w:r>
      <w:r w:rsidRPr="00EA7FF4">
        <w:rPr>
          <w:rFonts w:ascii="Times New Roman" w:hAnsi="Times New Roman"/>
          <w:i/>
          <w:sz w:val="24"/>
        </w:rPr>
        <w:t>context[s] of construction</w:t>
      </w:r>
      <w:r w:rsidRPr="00EA7FF4">
        <w:rPr>
          <w:rFonts w:ascii="Times New Roman" w:hAnsi="Times New Roman"/>
          <w:sz w:val="24"/>
        </w:rPr>
        <w:t xml:space="preserve">: the different discursive environments in which </w:t>
      </w:r>
      <w:r w:rsidRPr="00EA7FF4">
        <w:rPr>
          <w:rFonts w:ascii="Times New Roman" w:hAnsi="Times New Roman"/>
          <w:i/>
          <w:sz w:val="24"/>
        </w:rPr>
        <w:t>identity work</w:t>
      </w:r>
      <w:r w:rsidRPr="00EA7FF4">
        <w:rPr>
          <w:rFonts w:ascii="Times New Roman" w:hAnsi="Times New Roman"/>
          <w:sz w:val="24"/>
        </w:rPr>
        <w:t xml:space="preserve"> is being done’ (Benwell and Stokoe 2006, 5, emphases in the original). Millas illustrates how through a process of critical self-reflection he guided his university students in Turkey and Greece to identify, interrogate and ultimately challenge hegemonic representations of national identity defined by essentialist discourses of language, culture, ethnicity and religion, circulating in institutional and everyday contexts. The chapters by Demetriou and Charalambous provide nuanced accounts of how identities are ascribed, disputed, resisted and negotiated in narrative (stories told in interviews) and in classroom exchanges between teacher and pupils respectively. At the same time, they reveal how social actors ‘persist in seeking essentialised groundings for the selves they encounter and the selves they offer’ (Howard 2000, 383). Demetriou illustrates how narrators construct ‘a hierarchy of differentiation’ (Lo and Reyes 2004, 119) through the telling of stories of conflict and war in Cyprus: depending on their biographies, narrators situate, evaluate and interpret their experiences of loss of </w:t>
      </w:r>
      <w:r w:rsidRPr="00EA7FF4">
        <w:rPr>
          <w:rFonts w:ascii="Times New Roman" w:hAnsi="Times New Roman" w:cs="Times New Roman"/>
          <w:sz w:val="24"/>
        </w:rPr>
        <w:t>property, life and bodily integrity and those of others in strikingly different ways. Charalambous brings to the fore the tensions, omissions and silences in processes of ‘othering’ in Turkish as a foreign language class</w:t>
      </w:r>
      <w:r w:rsidR="00EC7564" w:rsidRPr="00EA7FF4">
        <w:rPr>
          <w:rFonts w:ascii="Times New Roman" w:hAnsi="Times New Roman" w:cs="Times New Roman"/>
          <w:sz w:val="24"/>
        </w:rPr>
        <w:t xml:space="preserve"> </w:t>
      </w:r>
      <w:r w:rsidRPr="00EA7FF4">
        <w:rPr>
          <w:rFonts w:ascii="Times New Roman" w:hAnsi="Times New Roman" w:cs="Times New Roman"/>
          <w:sz w:val="24"/>
        </w:rPr>
        <w:t>in a Greek</w:t>
      </w:r>
      <w:r w:rsidR="00D56721" w:rsidRPr="00EA7FF4">
        <w:rPr>
          <w:rFonts w:ascii="Times New Roman" w:hAnsi="Times New Roman" w:cs="Times New Roman"/>
          <w:sz w:val="24"/>
        </w:rPr>
        <w:t xml:space="preserve"> </w:t>
      </w:r>
      <w:r w:rsidRPr="00EA7FF4">
        <w:rPr>
          <w:rFonts w:ascii="Times New Roman" w:hAnsi="Times New Roman" w:cs="Times New Roman"/>
          <w:sz w:val="24"/>
        </w:rPr>
        <w:t>Cypriot secondary school. A common concern of all three chapters is the juxtaposition between the positionings of the self vis-à-vis the nationalist rhetoric. The chapter by Poulos extends the discussion on identity construction by shifting our gaze to a discursive environment that has received scant attention, namely the realm of music production in which the author eloquently situates the emergence and development of the musical category of the ‘</w:t>
      </w:r>
      <w:r w:rsidRPr="00EA7FF4">
        <w:rPr>
          <w:rFonts w:ascii="Times New Roman" w:hAnsi="Times New Roman" w:cs="Times New Roman"/>
          <w:i/>
          <w:sz w:val="24"/>
        </w:rPr>
        <w:t xml:space="preserve">Rum </w:t>
      </w:r>
      <w:r w:rsidRPr="00EA7FF4">
        <w:rPr>
          <w:rFonts w:ascii="Times New Roman" w:hAnsi="Times New Roman" w:cs="Times New Roman"/>
          <w:sz w:val="24"/>
        </w:rPr>
        <w:t>Composers of Istanbul’.</w:t>
      </w:r>
    </w:p>
    <w:p w:rsidR="00B54B5B" w:rsidRPr="00EA7FF4" w:rsidRDefault="00B54B5B" w:rsidP="004542E1">
      <w:pPr>
        <w:pStyle w:val="BHeading"/>
        <w:rPr>
          <w:rFonts w:ascii="Times New Roman" w:hAnsi="Times New Roman"/>
          <w:sz w:val="24"/>
        </w:rPr>
      </w:pPr>
      <w:r w:rsidRPr="00EA7FF4">
        <w:rPr>
          <w:rFonts w:ascii="Times New Roman" w:hAnsi="Times New Roman"/>
          <w:sz w:val="24"/>
        </w:rPr>
        <w:t xml:space="preserve">The </w:t>
      </w:r>
      <w:r w:rsidR="00EC7564" w:rsidRPr="00EA7FF4">
        <w:rPr>
          <w:rFonts w:ascii="Times New Roman" w:hAnsi="Times New Roman"/>
          <w:sz w:val="24"/>
        </w:rPr>
        <w:t>C</w:t>
      </w:r>
      <w:r w:rsidRPr="00EA7FF4">
        <w:rPr>
          <w:rFonts w:ascii="Times New Roman" w:hAnsi="Times New Roman"/>
          <w:sz w:val="24"/>
        </w:rPr>
        <w:t>ommunal</w:t>
      </w:r>
    </w:p>
    <w:p w:rsidR="00EA7FF4" w:rsidRDefault="00B54B5B" w:rsidP="00EA7FF4">
      <w:pPr>
        <w:pStyle w:val="Normaltext"/>
        <w:rPr>
          <w:rFonts w:ascii="Times New Roman" w:hAnsi="Times New Roman"/>
          <w:sz w:val="24"/>
        </w:rPr>
      </w:pPr>
      <w:r w:rsidRPr="00EA7FF4">
        <w:rPr>
          <w:rFonts w:ascii="Times New Roman" w:hAnsi="Times New Roman"/>
          <w:sz w:val="24"/>
        </w:rPr>
        <w:t>Similar to the identity of the individual, ‘community’ expresses ‘a relational idea’. It suggests that</w:t>
      </w:r>
    </w:p>
    <w:p w:rsidR="004542E1" w:rsidRPr="00EA7FF4" w:rsidRDefault="00EA7FF4" w:rsidP="00EA7FF4">
      <w:pPr>
        <w:pStyle w:val="Normaltext"/>
        <w:rPr>
          <w:rFonts w:ascii="Times New Roman" w:hAnsi="Times New Roman"/>
          <w:sz w:val="24"/>
        </w:rPr>
      </w:pPr>
      <w:r>
        <w:rPr>
          <w:rFonts w:ascii="Times New Roman" w:hAnsi="Times New Roman"/>
          <w:sz w:val="24"/>
        </w:rPr>
        <w:tab/>
      </w:r>
      <w:proofErr w:type="gramStart"/>
      <w:r w:rsidR="00B54B5B" w:rsidRPr="00EA7FF4">
        <w:rPr>
          <w:rFonts w:ascii="Times New Roman" w:hAnsi="Times New Roman"/>
          <w:sz w:val="24"/>
        </w:rPr>
        <w:t>the</w:t>
      </w:r>
      <w:proofErr w:type="gramEnd"/>
      <w:r w:rsidR="00B54B5B" w:rsidRPr="00EA7FF4">
        <w:rPr>
          <w:rFonts w:ascii="Times New Roman" w:hAnsi="Times New Roman"/>
          <w:sz w:val="24"/>
        </w:rPr>
        <w:t xml:space="preserve"> members of a group of people (a) have something in common with each </w:t>
      </w:r>
      <w:r>
        <w:rPr>
          <w:rFonts w:ascii="Times New Roman" w:hAnsi="Times New Roman"/>
          <w:sz w:val="24"/>
        </w:rPr>
        <w:tab/>
      </w:r>
      <w:r w:rsidR="00B54B5B" w:rsidRPr="00EA7FF4">
        <w:rPr>
          <w:rFonts w:ascii="Times New Roman" w:hAnsi="Times New Roman"/>
          <w:sz w:val="24"/>
        </w:rPr>
        <w:t xml:space="preserve">other, which (b) distinguishes them in significant way from the members of </w:t>
      </w:r>
      <w:r>
        <w:rPr>
          <w:rFonts w:ascii="Times New Roman" w:hAnsi="Times New Roman"/>
          <w:sz w:val="24"/>
        </w:rPr>
        <w:tab/>
      </w:r>
      <w:r w:rsidR="00B54B5B" w:rsidRPr="00EA7FF4">
        <w:rPr>
          <w:rFonts w:ascii="Times New Roman" w:hAnsi="Times New Roman"/>
          <w:sz w:val="24"/>
        </w:rPr>
        <w:t xml:space="preserve">other putative groups. ‘Community’ thus seems to imply simultaneously both </w:t>
      </w:r>
      <w:r>
        <w:rPr>
          <w:rFonts w:ascii="Times New Roman" w:hAnsi="Times New Roman"/>
          <w:sz w:val="24"/>
        </w:rPr>
        <w:tab/>
      </w:r>
      <w:r w:rsidR="00B54B5B" w:rsidRPr="00EA7FF4">
        <w:rPr>
          <w:rFonts w:ascii="Times New Roman" w:hAnsi="Times New Roman"/>
          <w:sz w:val="24"/>
        </w:rPr>
        <w:t>similarity and difference (Cohen 1985, 12).</w:t>
      </w:r>
    </w:p>
    <w:p w:rsidR="00EA7FF4" w:rsidRDefault="00B54B5B" w:rsidP="00EA7FF4">
      <w:pPr>
        <w:pStyle w:val="Normaltext"/>
        <w:rPr>
          <w:rFonts w:ascii="Times New Roman" w:hAnsi="Times New Roman"/>
          <w:sz w:val="24"/>
        </w:rPr>
      </w:pPr>
      <w:r w:rsidRPr="00EA7FF4">
        <w:rPr>
          <w:rFonts w:ascii="Times New Roman" w:hAnsi="Times New Roman"/>
          <w:sz w:val="24"/>
        </w:rPr>
        <w:t>Communities can be national, regional or administrative; they may represent linguistic, cultural or religious groups; and due to the impact of the new information and communication technologies and globalisation, communities are increasingly virtual and transnational. In this respect, a focus on community inevitably calls for an investigation of boundaries and the processes of boundary demarcation where the terms ‘we/us’ are contrastively defined in relation to ‘others’. Post-structuralist and post-modernist approaches to community have emphasi</w:t>
      </w:r>
      <w:r w:rsidR="00223159" w:rsidRPr="00EA7FF4">
        <w:rPr>
          <w:rFonts w:ascii="Times New Roman" w:hAnsi="Times New Roman"/>
          <w:sz w:val="24"/>
        </w:rPr>
        <w:t xml:space="preserve">sed </w:t>
      </w:r>
      <w:r w:rsidRPr="00EA7FF4">
        <w:rPr>
          <w:rFonts w:ascii="Times New Roman" w:hAnsi="Times New Roman"/>
          <w:sz w:val="24"/>
        </w:rPr>
        <w:t>the situated social construction of communities and the articulation of identities in communities. In his critical investigation of language and community, Rampton (2000, 12) argues that</w:t>
      </w:r>
    </w:p>
    <w:p w:rsidR="00B54B5B" w:rsidRPr="00EA7FF4" w:rsidRDefault="00EA7FF4" w:rsidP="00EA7FF4">
      <w:pPr>
        <w:pStyle w:val="Normaltext"/>
        <w:rPr>
          <w:rFonts w:ascii="Times New Roman" w:hAnsi="Times New Roman"/>
          <w:sz w:val="24"/>
        </w:rPr>
      </w:pPr>
      <w:r>
        <w:rPr>
          <w:rFonts w:ascii="Times New Roman" w:hAnsi="Times New Roman"/>
          <w:sz w:val="24"/>
        </w:rPr>
        <w:tab/>
      </w:r>
      <w:proofErr w:type="gramStart"/>
      <w:r w:rsidR="00B54B5B" w:rsidRPr="00EA7FF4">
        <w:rPr>
          <w:rFonts w:ascii="Times New Roman" w:hAnsi="Times New Roman"/>
          <w:sz w:val="24"/>
        </w:rPr>
        <w:t>randomness</w:t>
      </w:r>
      <w:proofErr w:type="gramEnd"/>
      <w:r w:rsidR="00B54B5B" w:rsidRPr="00EA7FF4">
        <w:rPr>
          <w:rFonts w:ascii="Times New Roman" w:hAnsi="Times New Roman"/>
          <w:sz w:val="24"/>
        </w:rPr>
        <w:t xml:space="preserve"> and disorder have however become much more important in recent </w:t>
      </w:r>
      <w:r>
        <w:rPr>
          <w:rFonts w:ascii="Times New Roman" w:hAnsi="Times New Roman"/>
          <w:sz w:val="24"/>
        </w:rPr>
        <w:tab/>
      </w:r>
      <w:r w:rsidR="00B54B5B" w:rsidRPr="00EA7FF4">
        <w:rPr>
          <w:rFonts w:ascii="Times New Roman" w:hAnsi="Times New Roman"/>
          <w:sz w:val="24"/>
        </w:rPr>
        <w:t xml:space="preserve">social theory, where instead of trying to define the core features of any social </w:t>
      </w:r>
      <w:r>
        <w:rPr>
          <w:rFonts w:ascii="Times New Roman" w:hAnsi="Times New Roman"/>
          <w:sz w:val="24"/>
        </w:rPr>
        <w:tab/>
      </w:r>
      <w:r w:rsidR="00B54B5B" w:rsidRPr="00EA7FF4">
        <w:rPr>
          <w:rFonts w:ascii="Times New Roman" w:hAnsi="Times New Roman"/>
          <w:sz w:val="24"/>
        </w:rPr>
        <w:t xml:space="preserve">group or institution, there is major interest in the flows of people, knowledge, </w:t>
      </w:r>
      <w:r>
        <w:rPr>
          <w:rFonts w:ascii="Times New Roman" w:hAnsi="Times New Roman"/>
          <w:sz w:val="24"/>
        </w:rPr>
        <w:tab/>
      </w:r>
      <w:r w:rsidR="00B54B5B" w:rsidRPr="00EA7FF4">
        <w:rPr>
          <w:rFonts w:ascii="Times New Roman" w:hAnsi="Times New Roman"/>
          <w:sz w:val="24"/>
        </w:rPr>
        <w:t xml:space="preserve">texts and objects across social and geographical space, in the boundaries of </w:t>
      </w:r>
      <w:r>
        <w:rPr>
          <w:rFonts w:ascii="Times New Roman" w:hAnsi="Times New Roman"/>
          <w:sz w:val="24"/>
        </w:rPr>
        <w:tab/>
      </w:r>
      <w:r w:rsidR="00B54B5B" w:rsidRPr="00EA7FF4">
        <w:rPr>
          <w:rFonts w:ascii="Times New Roman" w:hAnsi="Times New Roman"/>
          <w:sz w:val="24"/>
        </w:rPr>
        <w:t>inclusion and exclusion, and in fragmentation, indeterminacy and ambivalence.</w:t>
      </w:r>
    </w:p>
    <w:p w:rsidR="004542E1" w:rsidRPr="00EA7FF4" w:rsidRDefault="00B54B5B" w:rsidP="004542E1">
      <w:pPr>
        <w:pStyle w:val="Normaltext"/>
        <w:rPr>
          <w:rFonts w:ascii="Times New Roman" w:hAnsi="Times New Roman"/>
          <w:sz w:val="24"/>
          <w:szCs w:val="28"/>
        </w:rPr>
      </w:pPr>
      <w:r w:rsidRPr="00EA7FF4">
        <w:rPr>
          <w:rFonts w:ascii="Times New Roman" w:hAnsi="Times New Roman"/>
          <w:sz w:val="24"/>
        </w:rPr>
        <w:t xml:space="preserve">The social construction of community and boundaries of inclusion and exclusion permeate the chapters of this volume. A salient approach in illuminating these concepts is by seeking to capture the members’ experience of them. In </w:t>
      </w:r>
      <w:r w:rsidR="00EC7564" w:rsidRPr="00EA7FF4">
        <w:rPr>
          <w:rFonts w:ascii="Times New Roman" w:hAnsi="Times New Roman"/>
          <w:sz w:val="24"/>
        </w:rPr>
        <w:t>C</w:t>
      </w:r>
      <w:r w:rsidRPr="00EA7FF4">
        <w:rPr>
          <w:rFonts w:ascii="Times New Roman" w:hAnsi="Times New Roman"/>
          <w:sz w:val="24"/>
        </w:rPr>
        <w:t xml:space="preserve">hapter 1, Hirschon presents the recollections of refugees of the 1923 </w:t>
      </w:r>
      <w:r w:rsidR="00D56721" w:rsidRPr="00EA7FF4">
        <w:rPr>
          <w:rFonts w:ascii="Times New Roman" w:hAnsi="Times New Roman"/>
          <w:sz w:val="24"/>
        </w:rPr>
        <w:t>P</w:t>
      </w:r>
      <w:r w:rsidRPr="00EA7FF4">
        <w:rPr>
          <w:rFonts w:ascii="Times New Roman" w:hAnsi="Times New Roman"/>
          <w:sz w:val="24"/>
        </w:rPr>
        <w:t xml:space="preserve">opulation </w:t>
      </w:r>
      <w:r w:rsidR="00D56721" w:rsidRPr="00EA7FF4">
        <w:rPr>
          <w:rFonts w:ascii="Times New Roman" w:hAnsi="Times New Roman"/>
          <w:sz w:val="24"/>
        </w:rPr>
        <w:t>E</w:t>
      </w:r>
      <w:r w:rsidRPr="00EA7FF4">
        <w:rPr>
          <w:rFonts w:ascii="Times New Roman" w:hAnsi="Times New Roman"/>
          <w:sz w:val="24"/>
        </w:rPr>
        <w:t>xchange and their descendants. At one point, the elderly Filio Haidemenou concludes a poignant retelling of her visit to Turkey many years later in the following words: ‘the people did not have problems between them</w:t>
      </w:r>
      <w:r w:rsidR="00EC7564" w:rsidRPr="00EA7FF4">
        <w:rPr>
          <w:rFonts w:ascii="Times New Roman" w:hAnsi="Times New Roman"/>
          <w:sz w:val="24"/>
        </w:rPr>
        <w:t>’</w:t>
      </w:r>
      <w:r w:rsidRPr="00EA7FF4">
        <w:rPr>
          <w:rFonts w:ascii="Times New Roman" w:hAnsi="Times New Roman"/>
          <w:sz w:val="24"/>
        </w:rPr>
        <w:t xml:space="preserve">. By collapsing ethnic, linguistic, cultural and religious boundaries, the narrator seeks to stress the common humanity, shared experience and way of life </w:t>
      </w:r>
      <w:r w:rsidRPr="00EA7FF4">
        <w:rPr>
          <w:rFonts w:ascii="Times New Roman" w:hAnsi="Times New Roman"/>
          <w:i/>
          <w:sz w:val="24"/>
        </w:rPr>
        <w:t xml:space="preserve">between </w:t>
      </w:r>
      <w:r w:rsidRPr="00EA7FF4">
        <w:rPr>
          <w:rFonts w:ascii="Times New Roman" w:hAnsi="Times New Roman"/>
          <w:sz w:val="24"/>
        </w:rPr>
        <w:t>the two communities, disrupted by the population exchange. At another instance, Hirschon illustrates how refugees transported regional stereotypes from the former homeland to transform space into place in their newly established neighbourhoods in the urban settlement of Kokkinia, in Greece: for instance, ‘</w:t>
      </w:r>
      <w:r w:rsidRPr="00EA7FF4">
        <w:rPr>
          <w:rFonts w:ascii="Times New Roman" w:hAnsi="Times New Roman"/>
          <w:sz w:val="24"/>
          <w:szCs w:val="28"/>
        </w:rPr>
        <w:t>Ai Nikola was said to be the “aristocratic neighbourhood”, because its residents were from Constantinople, and therefore somewhat superior</w:t>
      </w:r>
      <w:r w:rsidRPr="00EA7FF4">
        <w:rPr>
          <w:rFonts w:ascii="Times New Roman" w:hAnsi="Times New Roman"/>
          <w:sz w:val="24"/>
        </w:rPr>
        <w:t>’</w:t>
      </w:r>
      <w:r w:rsidRPr="00EA7FF4">
        <w:rPr>
          <w:rFonts w:ascii="Times New Roman" w:hAnsi="Times New Roman"/>
          <w:sz w:val="24"/>
          <w:szCs w:val="28"/>
        </w:rPr>
        <w:t xml:space="preserve">. Far from representing themselves as a homogeneous, bounded refugee community, narrators highlight the heterogeneity as well as the regional and social fragmentation </w:t>
      </w:r>
      <w:r w:rsidRPr="00EA7FF4">
        <w:rPr>
          <w:rFonts w:ascii="Times New Roman" w:hAnsi="Times New Roman"/>
          <w:i/>
          <w:sz w:val="24"/>
          <w:szCs w:val="28"/>
        </w:rPr>
        <w:t xml:space="preserve">within </w:t>
      </w:r>
      <w:r w:rsidRPr="00EA7FF4">
        <w:rPr>
          <w:rFonts w:ascii="Times New Roman" w:hAnsi="Times New Roman"/>
          <w:sz w:val="24"/>
          <w:szCs w:val="28"/>
        </w:rPr>
        <w:t>the community.</w:t>
      </w:r>
      <w:r w:rsidRPr="00EA7FF4">
        <w:rPr>
          <w:rStyle w:val="FootnoteReference"/>
          <w:sz w:val="24"/>
          <w:szCs w:val="28"/>
        </w:rPr>
        <w:footnoteReference w:id="17"/>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Another approach focuses on the social construction of community and boundary demarcation in text production (</w:t>
      </w:r>
      <w:r w:rsidR="00EC7564" w:rsidRPr="00EA7FF4">
        <w:rPr>
          <w:rFonts w:ascii="Times New Roman" w:hAnsi="Times New Roman"/>
          <w:sz w:val="24"/>
        </w:rPr>
        <w:t>for example</w:t>
      </w:r>
      <w:r w:rsidRPr="00EA7FF4">
        <w:rPr>
          <w:rFonts w:ascii="Times New Roman" w:hAnsi="Times New Roman"/>
          <w:sz w:val="24"/>
        </w:rPr>
        <w:t xml:space="preserve"> novels, history textbooks, historiography, cartoons). Lemos, in </w:t>
      </w:r>
      <w:r w:rsidR="00EC7564" w:rsidRPr="00EA7FF4">
        <w:rPr>
          <w:rFonts w:ascii="Times New Roman" w:hAnsi="Times New Roman"/>
          <w:sz w:val="24"/>
        </w:rPr>
        <w:t>C</w:t>
      </w:r>
      <w:r w:rsidRPr="00EA7FF4">
        <w:rPr>
          <w:rFonts w:ascii="Times New Roman" w:hAnsi="Times New Roman"/>
          <w:sz w:val="24"/>
        </w:rPr>
        <w:t>hapter 9, illustrates how two novels inspired by the Greco-Turkish war (1919</w:t>
      </w:r>
      <w:r w:rsidR="00EC7564" w:rsidRPr="00EA7FF4">
        <w:rPr>
          <w:rFonts w:ascii="Times New Roman" w:hAnsi="Times New Roman"/>
          <w:sz w:val="24"/>
        </w:rPr>
        <w:t>–</w:t>
      </w:r>
      <w:r w:rsidRPr="00EA7FF4">
        <w:rPr>
          <w:rFonts w:ascii="Times New Roman" w:hAnsi="Times New Roman"/>
          <w:sz w:val="24"/>
        </w:rPr>
        <w:t xml:space="preserve">22) and its aftermath, namely </w:t>
      </w:r>
      <w:r w:rsidRPr="00EA7FF4">
        <w:rPr>
          <w:rFonts w:ascii="Times New Roman" w:hAnsi="Times New Roman"/>
          <w:i/>
          <w:sz w:val="24"/>
          <w:lang w:val="en-GB"/>
        </w:rPr>
        <w:t>Yaban</w:t>
      </w:r>
      <w:r w:rsidRPr="00EA7FF4">
        <w:rPr>
          <w:rFonts w:ascii="Times New Roman" w:hAnsi="Times New Roman"/>
          <w:sz w:val="24"/>
          <w:lang w:val="en-GB"/>
        </w:rPr>
        <w:t xml:space="preserve"> (The Outsider) by Yakup Kadri Karaosmanoğlu and </w:t>
      </w:r>
      <w:r w:rsidRPr="00EA7FF4">
        <w:rPr>
          <w:rFonts w:ascii="Times New Roman" w:hAnsi="Times New Roman"/>
          <w:i/>
          <w:sz w:val="24"/>
          <w:lang w:val="el-GR"/>
        </w:rPr>
        <w:t>Το</w:t>
      </w:r>
      <w:r w:rsidRPr="00EA7FF4">
        <w:rPr>
          <w:rFonts w:ascii="Times New Roman" w:hAnsi="Times New Roman"/>
          <w:i/>
          <w:sz w:val="24"/>
        </w:rPr>
        <w:t xml:space="preserve"> </w:t>
      </w:r>
      <w:r w:rsidRPr="00EA7FF4">
        <w:rPr>
          <w:rFonts w:ascii="Times New Roman" w:hAnsi="Times New Roman"/>
          <w:i/>
          <w:sz w:val="24"/>
          <w:lang w:val="el-GR"/>
        </w:rPr>
        <w:t>Νούμερο</w:t>
      </w:r>
      <w:r w:rsidRPr="00EA7FF4">
        <w:rPr>
          <w:rFonts w:ascii="Times New Roman" w:hAnsi="Times New Roman"/>
          <w:i/>
          <w:sz w:val="24"/>
        </w:rPr>
        <w:t xml:space="preserve"> 31328 </w:t>
      </w:r>
      <w:r w:rsidRPr="00EA7FF4">
        <w:rPr>
          <w:rFonts w:ascii="Times New Roman" w:hAnsi="Times New Roman"/>
          <w:sz w:val="24"/>
        </w:rPr>
        <w:t>(Number 31328</w:t>
      </w:r>
      <w:r w:rsidRPr="00EA7FF4">
        <w:rPr>
          <w:rFonts w:ascii="Times New Roman" w:hAnsi="Times New Roman"/>
          <w:sz w:val="24"/>
          <w:lang w:val="en-GB"/>
        </w:rPr>
        <w:t>) by Elias Venezis</w:t>
      </w:r>
      <w:r w:rsidR="00EC7564" w:rsidRPr="00EA7FF4">
        <w:rPr>
          <w:rFonts w:ascii="Times New Roman" w:hAnsi="Times New Roman"/>
          <w:sz w:val="24"/>
          <w:lang w:val="en-GB"/>
        </w:rPr>
        <w:t>,</w:t>
      </w:r>
      <w:r w:rsidRPr="00EA7FF4">
        <w:rPr>
          <w:rFonts w:ascii="Times New Roman" w:hAnsi="Times New Roman"/>
          <w:sz w:val="24"/>
          <w:lang w:val="en-GB"/>
        </w:rPr>
        <w:t xml:space="preserve"> draw on recurring themes (such as the suffering of innocent Anatolian inhabitants at the hands of the invading Greeks or the vengeful Turks respectively) to foreground lines of ethnic, social, political and ideological differentiation between and within communities. </w:t>
      </w:r>
      <w:r w:rsidRPr="00EA7FF4">
        <w:rPr>
          <w:rFonts w:ascii="Times New Roman" w:hAnsi="Times New Roman"/>
          <w:sz w:val="24"/>
        </w:rPr>
        <w:t xml:space="preserve">Mackridge, in </w:t>
      </w:r>
      <w:r w:rsidR="00EC7564" w:rsidRPr="00EA7FF4">
        <w:rPr>
          <w:rFonts w:ascii="Times New Roman" w:hAnsi="Times New Roman"/>
          <w:sz w:val="24"/>
        </w:rPr>
        <w:t>C</w:t>
      </w:r>
      <w:r w:rsidRPr="00EA7FF4">
        <w:rPr>
          <w:rFonts w:ascii="Times New Roman" w:hAnsi="Times New Roman"/>
          <w:sz w:val="24"/>
        </w:rPr>
        <w:t>hapter 8, introduces yet another kind of community: the linguistic communities of Greek and Turkish speakers and the ‘leaky’ boundaries between the two languages in contact. Drawing on a range of genres, Mackridge explores Turkish loan works that have traversed the linguistic boundary and have been incorporated into Greek, their multifarious meanings and competing associations and social values.</w:t>
      </w:r>
    </w:p>
    <w:p w:rsidR="00B54B5B" w:rsidRPr="00EA7FF4" w:rsidRDefault="00B54B5B" w:rsidP="004542E1">
      <w:pPr>
        <w:pStyle w:val="BHeading"/>
        <w:rPr>
          <w:rFonts w:ascii="Times New Roman" w:hAnsi="Times New Roman"/>
          <w:sz w:val="24"/>
        </w:rPr>
      </w:pPr>
      <w:r w:rsidRPr="00EA7FF4">
        <w:rPr>
          <w:rFonts w:ascii="Times New Roman" w:hAnsi="Times New Roman"/>
          <w:sz w:val="24"/>
        </w:rPr>
        <w:t xml:space="preserve">The </w:t>
      </w:r>
      <w:r w:rsidR="00EC7564" w:rsidRPr="00EA7FF4">
        <w:rPr>
          <w:rFonts w:ascii="Times New Roman" w:hAnsi="Times New Roman"/>
          <w:sz w:val="24"/>
        </w:rPr>
        <w:t>N</w:t>
      </w:r>
      <w:r w:rsidRPr="00EA7FF4">
        <w:rPr>
          <w:rFonts w:ascii="Times New Roman" w:hAnsi="Times New Roman"/>
          <w:sz w:val="24"/>
        </w:rPr>
        <w:t>ational</w:t>
      </w:r>
    </w:p>
    <w:p w:rsidR="00EA7FF4" w:rsidRDefault="00B54B5B" w:rsidP="00EA7FF4">
      <w:pPr>
        <w:pStyle w:val="Normaltext"/>
        <w:rPr>
          <w:rFonts w:ascii="Times New Roman" w:hAnsi="Times New Roman"/>
          <w:sz w:val="24"/>
        </w:rPr>
      </w:pPr>
      <w:r w:rsidRPr="00EA7FF4">
        <w:rPr>
          <w:rFonts w:ascii="Times New Roman" w:hAnsi="Times New Roman"/>
          <w:sz w:val="24"/>
        </w:rPr>
        <w:t xml:space="preserve">‘Primordialist’ accounts of nations are premised on the ‘givenness of ethnic and national ties’ (Özkırımlı 2000, 75). In this one language – one culture – one </w:t>
      </w:r>
      <w:r w:rsidR="00D86AD3" w:rsidRPr="00EA7FF4">
        <w:rPr>
          <w:rFonts w:ascii="Times New Roman" w:hAnsi="Times New Roman"/>
          <w:sz w:val="24"/>
        </w:rPr>
        <w:t>nation-</w:t>
      </w:r>
      <w:r w:rsidRPr="00EA7FF4">
        <w:rPr>
          <w:rFonts w:ascii="Times New Roman" w:hAnsi="Times New Roman"/>
          <w:sz w:val="24"/>
        </w:rPr>
        <w:t>state paradigm, each individual ‘belongs’ to a particular nation and ethnic identity is understood as fixed and stable over time and space. Critiques of ‘primordialist’ theories have highlighted the ‘element of artefact, invention and social engineering which enters into the making of nations</w:t>
      </w:r>
      <w:r w:rsidR="004542E1" w:rsidRPr="00EA7FF4">
        <w:rPr>
          <w:rFonts w:ascii="Times New Roman" w:hAnsi="Times New Roman"/>
          <w:sz w:val="24"/>
        </w:rPr>
        <w:t>.</w:t>
      </w:r>
      <w:r w:rsidRPr="00EA7FF4">
        <w:rPr>
          <w:rFonts w:ascii="Times New Roman" w:hAnsi="Times New Roman"/>
          <w:sz w:val="24"/>
        </w:rPr>
        <w:t xml:space="preserve"> Nations do not make states but the other way round’ (Hobsbawm 1990, 10). Rather than being the product of pre-existing ethnicities, nations </w:t>
      </w:r>
      <w:proofErr w:type="gramStart"/>
      <w:r w:rsidRPr="00EA7FF4">
        <w:rPr>
          <w:rFonts w:ascii="Times New Roman" w:hAnsi="Times New Roman"/>
          <w:sz w:val="24"/>
        </w:rPr>
        <w:t>are now thought to be socially constructed</w:t>
      </w:r>
      <w:proofErr w:type="gramEnd"/>
      <w:r w:rsidRPr="00EA7FF4">
        <w:rPr>
          <w:rFonts w:ascii="Times New Roman" w:hAnsi="Times New Roman"/>
          <w:sz w:val="24"/>
        </w:rPr>
        <w:t xml:space="preserve"> in the context of modernity. Notwithstanding, as Özkırımlı and Sofos (2008, 10) remind us in their introduction to the comparative study of Greek and Turkish nationalisms</w:t>
      </w:r>
      <w:r w:rsidR="00D86AD3" w:rsidRPr="00EA7FF4">
        <w:rPr>
          <w:rFonts w:ascii="Times New Roman" w:hAnsi="Times New Roman"/>
          <w:sz w:val="24"/>
        </w:rPr>
        <w:t>:</w:t>
      </w:r>
    </w:p>
    <w:p w:rsidR="004542E1" w:rsidRPr="00EA7FF4" w:rsidRDefault="00EA7FF4" w:rsidP="00EA7FF4">
      <w:pPr>
        <w:pStyle w:val="Normaltext"/>
        <w:rPr>
          <w:rFonts w:ascii="Times New Roman" w:hAnsi="Times New Roman"/>
          <w:sz w:val="24"/>
        </w:rPr>
      </w:pPr>
      <w:r>
        <w:rPr>
          <w:rFonts w:ascii="Times New Roman" w:hAnsi="Times New Roman"/>
          <w:sz w:val="24"/>
        </w:rPr>
        <w:tab/>
      </w:r>
      <w:proofErr w:type="gramStart"/>
      <w:r w:rsidR="00B54B5B" w:rsidRPr="00EA7FF4">
        <w:rPr>
          <w:rFonts w:ascii="Times New Roman" w:hAnsi="Times New Roman"/>
          <w:sz w:val="24"/>
        </w:rPr>
        <w:t>nationalism</w:t>
      </w:r>
      <w:proofErr w:type="gramEnd"/>
      <w:r w:rsidR="00B54B5B" w:rsidRPr="00EA7FF4">
        <w:rPr>
          <w:rFonts w:ascii="Times New Roman" w:hAnsi="Times New Roman"/>
          <w:sz w:val="24"/>
        </w:rPr>
        <w:t xml:space="preserve"> selects, reconfigures, and sometimes recreates older traditions and </w:t>
      </w:r>
      <w:r>
        <w:rPr>
          <w:rFonts w:ascii="Times New Roman" w:hAnsi="Times New Roman"/>
          <w:sz w:val="24"/>
        </w:rPr>
        <w:tab/>
      </w:r>
      <w:r w:rsidR="00B54B5B" w:rsidRPr="00EA7FF4">
        <w:rPr>
          <w:rFonts w:ascii="Times New Roman" w:hAnsi="Times New Roman"/>
          <w:sz w:val="24"/>
        </w:rPr>
        <w:t xml:space="preserve">identities in accordance with present concerns. Sometimes the choices of </w:t>
      </w:r>
      <w:r>
        <w:rPr>
          <w:rFonts w:ascii="Times New Roman" w:hAnsi="Times New Roman"/>
          <w:sz w:val="24"/>
        </w:rPr>
        <w:tab/>
      </w:r>
      <w:r w:rsidR="00B54B5B" w:rsidRPr="00EA7FF4">
        <w:rPr>
          <w:rFonts w:ascii="Times New Roman" w:hAnsi="Times New Roman"/>
          <w:sz w:val="24"/>
        </w:rPr>
        <w:t xml:space="preserve">nationalists may not be the product of conscious political design, but of various </w:t>
      </w:r>
      <w:r>
        <w:rPr>
          <w:rFonts w:ascii="Times New Roman" w:hAnsi="Times New Roman"/>
          <w:sz w:val="24"/>
        </w:rPr>
        <w:tab/>
      </w:r>
      <w:r w:rsidR="00B54B5B" w:rsidRPr="00EA7FF4">
        <w:rPr>
          <w:rFonts w:ascii="Times New Roman" w:hAnsi="Times New Roman"/>
          <w:sz w:val="24"/>
        </w:rPr>
        <w:t>contingencies.</w:t>
      </w:r>
    </w:p>
    <w:p w:rsidR="004542E1" w:rsidRPr="00EA7FF4" w:rsidRDefault="00B54B5B" w:rsidP="004542E1">
      <w:pPr>
        <w:pStyle w:val="Normaltext"/>
        <w:rPr>
          <w:rFonts w:ascii="Times New Roman" w:hAnsi="Times New Roman"/>
          <w:sz w:val="24"/>
          <w:szCs w:val="28"/>
        </w:rPr>
      </w:pPr>
      <w:r w:rsidRPr="00EA7FF4">
        <w:rPr>
          <w:rFonts w:ascii="Times New Roman" w:hAnsi="Times New Roman"/>
          <w:sz w:val="24"/>
        </w:rPr>
        <w:t>Several chapters illustrate how ‘primordialist’ theories have infused official narratives in Greece, Turkey and Cyprus.</w:t>
      </w:r>
      <w:r w:rsidRPr="00EA7FF4">
        <w:rPr>
          <w:rStyle w:val="FootnoteReference"/>
          <w:sz w:val="24"/>
          <w:lang w:val="el-GR"/>
        </w:rPr>
        <w:footnoteReference w:id="18"/>
      </w:r>
      <w:r w:rsidRPr="00EA7FF4">
        <w:rPr>
          <w:rFonts w:ascii="Times New Roman" w:hAnsi="Times New Roman"/>
          <w:sz w:val="24"/>
        </w:rPr>
        <w:t xml:space="preserve"> These narratives represent </w:t>
      </w:r>
      <w:r w:rsidRPr="00EA7FF4">
        <w:rPr>
          <w:rFonts w:ascii="Times New Roman" w:hAnsi="Times New Roman"/>
          <w:sz w:val="24"/>
          <w:lang w:val="en-GB"/>
        </w:rPr>
        <w:t>‘</w:t>
      </w:r>
      <w:r w:rsidRPr="00EA7FF4">
        <w:rPr>
          <w:rFonts w:ascii="Times New Roman" w:hAnsi="Times New Roman"/>
          <w:sz w:val="24"/>
        </w:rPr>
        <w:t xml:space="preserve">the </w:t>
      </w:r>
      <w:r w:rsidRPr="00EA7FF4">
        <w:rPr>
          <w:rFonts w:ascii="Times New Roman" w:hAnsi="Times New Roman"/>
          <w:sz w:val="24"/>
          <w:lang w:val="en-GB"/>
        </w:rPr>
        <w:t>“</w:t>
      </w:r>
      <w:r w:rsidRPr="00EA7FF4">
        <w:rPr>
          <w:rFonts w:ascii="Times New Roman" w:hAnsi="Times New Roman"/>
          <w:sz w:val="24"/>
        </w:rPr>
        <w:t xml:space="preserve">Greek” or the </w:t>
      </w:r>
      <w:r w:rsidRPr="00EA7FF4">
        <w:rPr>
          <w:rFonts w:ascii="Times New Roman" w:hAnsi="Times New Roman"/>
          <w:sz w:val="24"/>
          <w:lang w:val="en-GB"/>
        </w:rPr>
        <w:t>“</w:t>
      </w:r>
      <w:r w:rsidRPr="00EA7FF4">
        <w:rPr>
          <w:rFonts w:ascii="Times New Roman" w:hAnsi="Times New Roman"/>
          <w:sz w:val="24"/>
        </w:rPr>
        <w:t xml:space="preserve">Turkish” nation as the reincarnation of a perennial </w:t>
      </w:r>
      <w:r w:rsidRPr="00EA7FF4">
        <w:rPr>
          <w:rFonts w:ascii="Times New Roman" w:hAnsi="Times New Roman"/>
          <w:sz w:val="24"/>
          <w:lang w:val="en-GB"/>
        </w:rPr>
        <w:t>“</w:t>
      </w:r>
      <w:r w:rsidRPr="00EA7FF4">
        <w:rPr>
          <w:rFonts w:ascii="Times New Roman" w:hAnsi="Times New Roman"/>
          <w:sz w:val="24"/>
        </w:rPr>
        <w:t xml:space="preserve">Greek” or </w:t>
      </w:r>
      <w:r w:rsidRPr="00EA7FF4">
        <w:rPr>
          <w:rFonts w:ascii="Times New Roman" w:hAnsi="Times New Roman"/>
          <w:sz w:val="24"/>
          <w:lang w:val="en-GB"/>
        </w:rPr>
        <w:t>“</w:t>
      </w:r>
      <w:r w:rsidRPr="00EA7FF4">
        <w:rPr>
          <w:rFonts w:ascii="Times New Roman" w:hAnsi="Times New Roman"/>
          <w:sz w:val="24"/>
        </w:rPr>
        <w:t xml:space="preserve">Turkish” essence, which managed to preserve its character intact despite vicissitudes of history’ (Özkırımlı and Sofos 2008, 6). Regardless of the enduring legacy of these grand narratives and their reproduction in the public and private spheres, in recent years these long-cherished narratives have begun to be challenged. In the field of education for instance, </w:t>
      </w:r>
      <w:r w:rsidRPr="00EA7FF4">
        <w:rPr>
          <w:rFonts w:ascii="Times New Roman" w:hAnsi="Times New Roman"/>
          <w:sz w:val="24"/>
          <w:szCs w:val="28"/>
        </w:rPr>
        <w:t>top-down educational policies conceived to promote intercultural understanding in Cyprus and to reform minority education in Western Thrace have sought to question and transform hegemonic societal and popular representations,</w:t>
      </w:r>
      <w:r w:rsidRPr="00EA7FF4">
        <w:rPr>
          <w:rFonts w:ascii="Times New Roman" w:hAnsi="Times New Roman"/>
          <w:sz w:val="24"/>
        </w:rPr>
        <w:t xml:space="preserve"> albeit not without </w:t>
      </w:r>
      <w:r w:rsidRPr="00EA7FF4">
        <w:rPr>
          <w:rFonts w:ascii="Times New Roman" w:hAnsi="Times New Roman"/>
          <w:sz w:val="24"/>
          <w:szCs w:val="28"/>
        </w:rPr>
        <w:t>contestations, tensions and ambivalences (see the chapters by Charalambous and by Dragonas and Frangoudaki respectively).</w:t>
      </w:r>
    </w:p>
    <w:p w:rsidR="00EA7FF4" w:rsidRDefault="00B54B5B" w:rsidP="00EA7FF4">
      <w:pPr>
        <w:pStyle w:val="Normaltextnewpara"/>
        <w:rPr>
          <w:rFonts w:ascii="Times New Roman" w:hAnsi="Times New Roman"/>
          <w:sz w:val="24"/>
        </w:rPr>
      </w:pPr>
      <w:r w:rsidRPr="00EA7FF4">
        <w:rPr>
          <w:rFonts w:ascii="Times New Roman" w:hAnsi="Times New Roman"/>
          <w:sz w:val="24"/>
        </w:rPr>
        <w:t>Not surprising</w:t>
      </w:r>
      <w:r w:rsidR="002D7AC5" w:rsidRPr="00EA7FF4">
        <w:rPr>
          <w:rFonts w:ascii="Times New Roman" w:hAnsi="Times New Roman"/>
          <w:sz w:val="24"/>
        </w:rPr>
        <w:t>ly</w:t>
      </w:r>
      <w:r w:rsidRPr="00EA7FF4">
        <w:rPr>
          <w:rFonts w:ascii="Times New Roman" w:hAnsi="Times New Roman"/>
          <w:sz w:val="24"/>
        </w:rPr>
        <w:t xml:space="preserve">, the populations exempted from the 1923 exchange did not fit each nation’s essentialist identity formulations and from the onset they were perceived as a threat to their homogeneity. Even though </w:t>
      </w:r>
      <w:proofErr w:type="gramStart"/>
      <w:r w:rsidRPr="00EA7FF4">
        <w:rPr>
          <w:rFonts w:ascii="Times New Roman" w:hAnsi="Times New Roman"/>
          <w:sz w:val="24"/>
        </w:rPr>
        <w:t>their minority rights were ostensibly protected by an international treaty</w:t>
      </w:r>
      <w:proofErr w:type="gramEnd"/>
      <w:r w:rsidRPr="00EA7FF4">
        <w:rPr>
          <w:rFonts w:ascii="Times New Roman" w:hAnsi="Times New Roman"/>
          <w:sz w:val="24"/>
        </w:rPr>
        <w:t>, state policies, institutional practices and discriminatory measures effectively contributed to their marginalisation and silencing in both countries.</w:t>
      </w:r>
      <w:r w:rsidRPr="00EA7FF4">
        <w:rPr>
          <w:rStyle w:val="FootnoteReference"/>
          <w:sz w:val="24"/>
          <w:lang w:val="el-GR"/>
        </w:rPr>
        <w:footnoteReference w:id="19"/>
      </w:r>
      <w:r w:rsidRPr="00EA7FF4">
        <w:rPr>
          <w:rFonts w:ascii="Times New Roman" w:hAnsi="Times New Roman"/>
          <w:sz w:val="24"/>
        </w:rPr>
        <w:t xml:space="preserve"> The chapters in the last section of this book critically assess some of the obstacles minorities have faced in exercising their rights: the administrative and legal lacuna in the management of non-Muslim educational institutions (Ozil); the Patriachate’s on-going battle for the official recognition of its legal status and ecumenical character, its right to own and maintain property, to train its clergy and offer religious education (Kamouzis); freedom of opinion and expression in the minority press (</w:t>
      </w:r>
      <w:r w:rsidRPr="00EA7FF4">
        <w:rPr>
          <w:rFonts w:ascii="Times New Roman" w:hAnsi="Times New Roman"/>
          <w:sz w:val="24"/>
          <w:lang w:val="en-GB"/>
        </w:rPr>
        <w:t xml:space="preserve">Yanardağoğlu); social and educational inequality between majority and minority members (Dragonas and Frangoudaki). </w:t>
      </w:r>
      <w:r w:rsidRPr="00EA7FF4">
        <w:rPr>
          <w:rFonts w:ascii="Times New Roman" w:hAnsi="Times New Roman"/>
          <w:sz w:val="24"/>
        </w:rPr>
        <w:t>Özkırımlı and Sofos (2008, 178) succinctly sum up how the two opposing nationalisms have shaped the minority experience in both countries as follows:</w:t>
      </w:r>
    </w:p>
    <w:p w:rsidR="004542E1" w:rsidRPr="00EA7FF4" w:rsidRDefault="00B54B5B" w:rsidP="00EA7FF4">
      <w:pPr>
        <w:pStyle w:val="Normaltextnewpara"/>
        <w:rPr>
          <w:rFonts w:ascii="Times New Roman" w:hAnsi="Times New Roman"/>
          <w:sz w:val="24"/>
        </w:rPr>
      </w:pPr>
      <w:r w:rsidRPr="00EA7FF4">
        <w:rPr>
          <w:rFonts w:ascii="Times New Roman" w:hAnsi="Times New Roman"/>
          <w:sz w:val="24"/>
        </w:rPr>
        <w:t xml:space="preserve">Despite their putative differences and the alleged superiority of each of the two </w:t>
      </w:r>
      <w:r w:rsidR="00EA7FF4">
        <w:rPr>
          <w:rFonts w:ascii="Times New Roman" w:hAnsi="Times New Roman"/>
          <w:sz w:val="24"/>
        </w:rPr>
        <w:tab/>
      </w:r>
      <w:r w:rsidRPr="00EA7FF4">
        <w:rPr>
          <w:rFonts w:ascii="Times New Roman" w:hAnsi="Times New Roman"/>
          <w:sz w:val="24"/>
        </w:rPr>
        <w:t xml:space="preserve">nationalisms over the other, the undercurrent of violence, symbolic and material, </w:t>
      </w:r>
      <w:r w:rsidR="00EA7FF4">
        <w:rPr>
          <w:rFonts w:ascii="Times New Roman" w:hAnsi="Times New Roman"/>
          <w:sz w:val="24"/>
        </w:rPr>
        <w:tab/>
      </w:r>
      <w:r w:rsidRPr="00EA7FF4">
        <w:rPr>
          <w:rFonts w:ascii="Times New Roman" w:hAnsi="Times New Roman"/>
          <w:sz w:val="24"/>
        </w:rPr>
        <w:t>seems to have been the common denominator.</w:t>
      </w:r>
    </w:p>
    <w:p w:rsidR="00B54B5B" w:rsidRPr="00EA7FF4" w:rsidRDefault="00B54B5B" w:rsidP="004542E1">
      <w:pPr>
        <w:pStyle w:val="BHeading"/>
        <w:rPr>
          <w:rFonts w:ascii="Times New Roman" w:hAnsi="Times New Roman"/>
          <w:sz w:val="24"/>
        </w:rPr>
      </w:pPr>
      <w:r w:rsidRPr="00EA7FF4">
        <w:rPr>
          <w:rFonts w:ascii="Times New Roman" w:hAnsi="Times New Roman"/>
          <w:sz w:val="24"/>
        </w:rPr>
        <w:t xml:space="preserve">The </w:t>
      </w:r>
      <w:r w:rsidR="002D7AC5" w:rsidRPr="00EA7FF4">
        <w:rPr>
          <w:rFonts w:ascii="Times New Roman" w:hAnsi="Times New Roman"/>
          <w:sz w:val="24"/>
        </w:rPr>
        <w:t>T</w:t>
      </w:r>
      <w:r w:rsidRPr="00EA7FF4">
        <w:rPr>
          <w:rFonts w:ascii="Times New Roman" w:hAnsi="Times New Roman"/>
          <w:sz w:val="24"/>
        </w:rPr>
        <w:t>ransnational</w:t>
      </w:r>
    </w:p>
    <w:p w:rsidR="004542E1" w:rsidRPr="00EA7FF4" w:rsidRDefault="00B54B5B" w:rsidP="004542E1">
      <w:pPr>
        <w:pStyle w:val="Normaltext"/>
        <w:rPr>
          <w:rFonts w:ascii="Times New Roman" w:hAnsi="Times New Roman"/>
          <w:sz w:val="24"/>
        </w:rPr>
      </w:pPr>
      <w:r w:rsidRPr="00EA7FF4">
        <w:rPr>
          <w:rFonts w:ascii="Times New Roman" w:hAnsi="Times New Roman"/>
          <w:sz w:val="24"/>
        </w:rPr>
        <w:t>International actors, supranational organi</w:t>
      </w:r>
      <w:r w:rsidR="00223159" w:rsidRPr="00EA7FF4">
        <w:rPr>
          <w:rFonts w:ascii="Times New Roman" w:hAnsi="Times New Roman"/>
          <w:sz w:val="24"/>
        </w:rPr>
        <w:t xml:space="preserve">sations </w:t>
      </w:r>
      <w:r w:rsidRPr="00EA7FF4">
        <w:rPr>
          <w:rFonts w:ascii="Times New Roman" w:hAnsi="Times New Roman"/>
          <w:sz w:val="24"/>
        </w:rPr>
        <w:t xml:space="preserve">and not-for-profit organisations have been instrumental in shaping bilateral relations between Greece and Turkey and have had an enduring presence in past and present initiatives to end the long-standing division on the island of Cyprus. For instance, Kamouzis contextualises the discussion of current and on-going efforts to provide solutions to the problems of the Patriarchate in the context of </w:t>
      </w:r>
      <w:r w:rsidRPr="00EA7FF4">
        <w:rPr>
          <w:rFonts w:ascii="Times New Roman" w:hAnsi="Times New Roman"/>
          <w:bCs/>
          <w:sz w:val="24"/>
        </w:rPr>
        <w:t xml:space="preserve">official European and American pressure on Turkey to promote reforms for the improvement of the conditions of its non-Muslim minorities. In a similar vein, </w:t>
      </w:r>
      <w:r w:rsidRPr="00EA7FF4">
        <w:rPr>
          <w:rFonts w:ascii="Times New Roman" w:hAnsi="Times New Roman"/>
          <w:sz w:val="24"/>
        </w:rPr>
        <w:t xml:space="preserve">Ker-Lindsay situates the historical overview of the Cyprus issue in successive UN initiatives for a permanent solution. Moreover, the minorities in both countries have sought solutions to their own problems by increasingly internationalising discriminatory state policies against them, thereby undermining the monopoly of the </w:t>
      </w:r>
      <w:r w:rsidR="002D7AC5" w:rsidRPr="00EA7FF4">
        <w:rPr>
          <w:rFonts w:ascii="Times New Roman" w:hAnsi="Times New Roman"/>
          <w:sz w:val="24"/>
        </w:rPr>
        <w:t>nation-</w:t>
      </w:r>
      <w:r w:rsidRPr="00EA7FF4">
        <w:rPr>
          <w:rFonts w:ascii="Times New Roman" w:hAnsi="Times New Roman"/>
          <w:sz w:val="24"/>
        </w:rPr>
        <w:t xml:space="preserve">state (further discussed in the chapters by Kamouzis and </w:t>
      </w:r>
      <w:r w:rsidRPr="00EA7FF4">
        <w:rPr>
          <w:rFonts w:ascii="Times New Roman" w:hAnsi="Times New Roman"/>
          <w:sz w:val="24"/>
          <w:lang w:val="en-GB"/>
        </w:rPr>
        <w:t>Yanardağoğlu)</w:t>
      </w:r>
      <w:r w:rsidRPr="00EA7FF4">
        <w:rPr>
          <w:rFonts w:ascii="Times New Roman" w:hAnsi="Times New Roman"/>
          <w:sz w:val="24"/>
        </w:rPr>
        <w:t>.</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The authority of the </w:t>
      </w:r>
      <w:r w:rsidR="00E147A6" w:rsidRPr="00EA7FF4">
        <w:rPr>
          <w:rFonts w:ascii="Times New Roman" w:hAnsi="Times New Roman"/>
          <w:sz w:val="24"/>
        </w:rPr>
        <w:t>nation-</w:t>
      </w:r>
      <w:r w:rsidRPr="00EA7FF4">
        <w:rPr>
          <w:rFonts w:ascii="Times New Roman" w:hAnsi="Times New Roman"/>
          <w:sz w:val="24"/>
        </w:rPr>
        <w:t xml:space="preserve">state has been further challenged due to processes of globalisation and the impact of new information and communication technologies. Many public spaces, such as the media, education and the political arena have become progressively more globalised. Migration flows have enhanced cultural diversity and hybridity and minorities have shifted their discourse of recognition from an emphasis on constitutional rights to human rights. </w:t>
      </w:r>
      <w:proofErr w:type="gramStart"/>
      <w:r w:rsidRPr="00EA7FF4">
        <w:rPr>
          <w:rFonts w:ascii="Times New Roman" w:hAnsi="Times New Roman"/>
          <w:sz w:val="24"/>
        </w:rPr>
        <w:t>A case in point are</w:t>
      </w:r>
      <w:proofErr w:type="gramEnd"/>
      <w:r w:rsidRPr="00EA7FF4">
        <w:rPr>
          <w:rFonts w:ascii="Times New Roman" w:hAnsi="Times New Roman"/>
          <w:sz w:val="24"/>
        </w:rPr>
        <w:t xml:space="preserve"> the novel possibilities new information and communication technologies open up for minority media and minority education, as elaborated by </w:t>
      </w:r>
      <w:r w:rsidRPr="00EA7FF4">
        <w:rPr>
          <w:rFonts w:ascii="Times New Roman" w:hAnsi="Times New Roman"/>
          <w:sz w:val="24"/>
          <w:lang w:val="en-GB"/>
        </w:rPr>
        <w:t xml:space="preserve">Yanardağoğlu and Dragonas and Frangoudaki respectively. The recent establishment of </w:t>
      </w:r>
      <w:r w:rsidRPr="00EA7FF4">
        <w:rPr>
          <w:rFonts w:ascii="Times New Roman" w:hAnsi="Times New Roman"/>
          <w:sz w:val="24"/>
        </w:rPr>
        <w:t xml:space="preserve">the </w:t>
      </w:r>
      <w:r w:rsidRPr="00EA7FF4">
        <w:rPr>
          <w:rFonts w:ascii="Times New Roman" w:hAnsi="Times New Roman"/>
          <w:sz w:val="24"/>
          <w:lang w:val="en-GB"/>
        </w:rPr>
        <w:t>on-line radio,</w:t>
      </w:r>
      <w:r w:rsidRPr="00EA7FF4">
        <w:rPr>
          <w:rFonts w:ascii="Times New Roman" w:hAnsi="Times New Roman"/>
          <w:sz w:val="24"/>
        </w:rPr>
        <w:t xml:space="preserve"> </w:t>
      </w:r>
      <w:r w:rsidRPr="00EA7FF4">
        <w:rPr>
          <w:rFonts w:ascii="Times New Roman" w:hAnsi="Times New Roman"/>
          <w:i/>
          <w:sz w:val="24"/>
        </w:rPr>
        <w:t>Ihos-tis-Polis</w:t>
      </w:r>
      <w:r w:rsidRPr="00EA7FF4">
        <w:rPr>
          <w:rFonts w:ascii="Times New Roman" w:hAnsi="Times New Roman"/>
          <w:sz w:val="24"/>
        </w:rPr>
        <w:t xml:space="preserve">, </w:t>
      </w:r>
      <w:r w:rsidRPr="00EA7FF4">
        <w:rPr>
          <w:rFonts w:ascii="Times New Roman" w:hAnsi="Times New Roman"/>
          <w:sz w:val="24"/>
          <w:lang w:val="en-GB"/>
        </w:rPr>
        <w:t xml:space="preserve">and the publishing house </w:t>
      </w:r>
      <w:r w:rsidRPr="00EA7FF4">
        <w:rPr>
          <w:rFonts w:ascii="Times New Roman" w:hAnsi="Times New Roman"/>
          <w:i/>
          <w:sz w:val="24"/>
          <w:lang w:val="en-GB"/>
        </w:rPr>
        <w:t xml:space="preserve">Istos </w:t>
      </w:r>
      <w:r w:rsidRPr="00EA7FF4">
        <w:rPr>
          <w:rFonts w:ascii="Times New Roman" w:hAnsi="Times New Roman"/>
          <w:sz w:val="24"/>
          <w:lang w:val="en-GB"/>
        </w:rPr>
        <w:t xml:space="preserve">in Istanbul reveals a new willingness on the part of the minority community on the one hand to reach out to a wider audience beyond the national borders of Turkey and on the other hand to participate actively in </w:t>
      </w:r>
      <w:r w:rsidRPr="00EA7FF4">
        <w:rPr>
          <w:rFonts w:ascii="Times New Roman" w:hAnsi="Times New Roman"/>
          <w:sz w:val="24"/>
        </w:rPr>
        <w:t>the development of democratisation and transparency in Turkish civic society. By the same token, in Greece, new technologies have provided a powerful pedagogic and transformative tool in Western Thrace and have contributed to improving minority children’s formal and informal learning</w:t>
      </w:r>
      <w:r w:rsidRPr="00EA7FF4">
        <w:rPr>
          <w:rFonts w:ascii="Times New Roman" w:hAnsi="Times New Roman"/>
          <w:sz w:val="24"/>
          <w:lang w:val="en-GB"/>
        </w:rPr>
        <w:t xml:space="preserve"> environments and increasing their visibility and audibility in mainstream Greek society more generally.</w:t>
      </w:r>
    </w:p>
    <w:p w:rsidR="00EA7FF4" w:rsidRDefault="00EA7FF4" w:rsidP="004542E1">
      <w:pPr>
        <w:pStyle w:val="AHeading"/>
        <w:rPr>
          <w:rFonts w:ascii="Times New Roman" w:hAnsi="Times New Roman"/>
          <w:sz w:val="24"/>
        </w:rPr>
      </w:pPr>
    </w:p>
    <w:p w:rsidR="00B54B5B" w:rsidRPr="00EA7FF4" w:rsidRDefault="00B54B5B" w:rsidP="004542E1">
      <w:pPr>
        <w:pStyle w:val="AHeading"/>
        <w:rPr>
          <w:rFonts w:ascii="Times New Roman" w:hAnsi="Times New Roman"/>
          <w:sz w:val="24"/>
          <w:lang w:val="en-GB"/>
        </w:rPr>
      </w:pPr>
      <w:r w:rsidRPr="00EA7FF4">
        <w:rPr>
          <w:rFonts w:ascii="Times New Roman" w:hAnsi="Times New Roman"/>
          <w:sz w:val="24"/>
        </w:rPr>
        <w:t xml:space="preserve">About this </w:t>
      </w:r>
      <w:r w:rsidR="00E147A6" w:rsidRPr="00EA7FF4">
        <w:rPr>
          <w:rFonts w:ascii="Times New Roman" w:hAnsi="Times New Roman"/>
          <w:sz w:val="24"/>
        </w:rPr>
        <w:t>B</w:t>
      </w:r>
      <w:r w:rsidRPr="00EA7FF4">
        <w:rPr>
          <w:rFonts w:ascii="Times New Roman" w:hAnsi="Times New Roman"/>
          <w:sz w:val="24"/>
        </w:rPr>
        <w:t>ook</w:t>
      </w:r>
    </w:p>
    <w:p w:rsidR="004542E1" w:rsidRPr="00EA7FF4" w:rsidRDefault="00B54B5B" w:rsidP="004542E1">
      <w:pPr>
        <w:pStyle w:val="Normaltext"/>
        <w:rPr>
          <w:rFonts w:ascii="Times New Roman" w:hAnsi="Times New Roman"/>
          <w:sz w:val="24"/>
        </w:rPr>
      </w:pPr>
      <w:r w:rsidRPr="00EA7FF4">
        <w:rPr>
          <w:rFonts w:ascii="Times New Roman" w:hAnsi="Times New Roman"/>
          <w:sz w:val="24"/>
        </w:rPr>
        <w:t xml:space="preserve">The </w:t>
      </w:r>
      <w:r w:rsidR="00E147A6" w:rsidRPr="00EA7FF4">
        <w:rPr>
          <w:rFonts w:ascii="Times New Roman" w:hAnsi="Times New Roman"/>
          <w:sz w:val="24"/>
        </w:rPr>
        <w:t xml:space="preserve">14 </w:t>
      </w:r>
      <w:r w:rsidRPr="00EA7FF4">
        <w:rPr>
          <w:rFonts w:ascii="Times New Roman" w:hAnsi="Times New Roman"/>
          <w:sz w:val="24"/>
        </w:rPr>
        <w:t xml:space="preserve">chapters that follow investigate the relationship between Greeks and Turks, as well as between Greek Cypriots and Turkish Cypriots from the perspective of a variety of academic disciplines. The contributors deploy diverse epistemological traditions and methodological perspectives to illuminate the relationship. Several chapters adopt a diachronic approach and chart the continuities, ruptures and transformations. In this respect, some </w:t>
      </w:r>
      <w:proofErr w:type="gramStart"/>
      <w:r w:rsidRPr="00EA7FF4">
        <w:rPr>
          <w:rFonts w:ascii="Times New Roman" w:hAnsi="Times New Roman"/>
          <w:sz w:val="24"/>
        </w:rPr>
        <w:t>authors</w:t>
      </w:r>
      <w:proofErr w:type="gramEnd"/>
      <w:r w:rsidRPr="00EA7FF4">
        <w:rPr>
          <w:rFonts w:ascii="Times New Roman" w:hAnsi="Times New Roman"/>
          <w:sz w:val="24"/>
        </w:rPr>
        <w:t xml:space="preserve"> take 1923 and the transition from empire to republic as their point of departure while others examine the relationship from the late-Ottoman period onwards. A number of chapters aim to provide snapshots by focusing on particular historical periods or on the here-and-now. Several contributors approach the relationship through a comparative perspective and in the process revisit the role of well-established social actors and highlight that of less studied ones. Overall, the chapters present fresh, up-to-date insights into the relationship and share a critical perspective.</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The book is organised in three </w:t>
      </w:r>
      <w:proofErr w:type="gramStart"/>
      <w:r w:rsidRPr="00EA7FF4">
        <w:rPr>
          <w:rFonts w:ascii="Times New Roman" w:hAnsi="Times New Roman"/>
          <w:sz w:val="24"/>
        </w:rPr>
        <w:t>sections which</w:t>
      </w:r>
      <w:proofErr w:type="gramEnd"/>
      <w:r w:rsidRPr="00EA7FF4">
        <w:rPr>
          <w:rFonts w:ascii="Times New Roman" w:hAnsi="Times New Roman"/>
          <w:sz w:val="24"/>
        </w:rPr>
        <w:t xml:space="preserve"> broadly reflect over-arching themes emerging from the chapters, although inevitably some themes cut across sections. ‘Rethinking Remembrance and Representation’ opens with two chapters exploring memory and loss from an anthropological standpoint. Renée Hirschon questions how the interaction between history, memory and emotion has shaped the relationship between Greeks and Turks, particularly with regard to the individual and collective articulation of national imaginings. Taking as a point of entry the long-term effects of the compulsory exchange of populations stipulated by the Lausanne Convention (1923), the author weaves insights from her own extensive research over four decades as well as the work of others to foreground the importance of the subjective experience. In so doing, she explores the individual and social construction of memory, characterised by the privileging of particular narratives over others, omissions and silences.</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Olga Demetriou’s discussion of memory and loss complements and extends the previous chapter in at least two ways. First, it recognises the concept of loss, a concept </w:t>
      </w:r>
      <w:proofErr w:type="gramStart"/>
      <w:r w:rsidRPr="00EA7FF4">
        <w:rPr>
          <w:rFonts w:ascii="Times New Roman" w:hAnsi="Times New Roman"/>
          <w:sz w:val="24"/>
        </w:rPr>
        <w:t>which</w:t>
      </w:r>
      <w:proofErr w:type="gramEnd"/>
      <w:r w:rsidRPr="00EA7FF4">
        <w:rPr>
          <w:rFonts w:ascii="Times New Roman" w:hAnsi="Times New Roman"/>
          <w:sz w:val="24"/>
        </w:rPr>
        <w:t xml:space="preserve"> has rarely been attended to, as a key analytical category in its own right for the investigation of the Greek-Turkish encounter in Cyprus. A focus on loss allows the author to attend to individuals’ varied responses to loss as a result of refugeehood as well as to the nuances and contradictions expressed in their narratives: for instance, on the one hand individuals’ narratives of loss may support and reproduce constructions of loss in the national narrative and on the other hand they may be at odds with and undermine them. Second, the explorations of loss discussed in this chapter move beyond the ethnically determined binary categories of ‘Greek Cypriot’ and ‘Turkish Cypriot’ to foreground the narratives of loss of members of the ‘Greek</w:t>
      </w:r>
      <w:r w:rsidR="008D321E" w:rsidRPr="00EA7FF4">
        <w:rPr>
          <w:rFonts w:ascii="Times New Roman" w:hAnsi="Times New Roman"/>
          <w:sz w:val="24"/>
        </w:rPr>
        <w:t xml:space="preserve"> </w:t>
      </w:r>
      <w:r w:rsidRPr="00EA7FF4">
        <w:rPr>
          <w:rFonts w:ascii="Times New Roman" w:hAnsi="Times New Roman"/>
          <w:sz w:val="24"/>
        </w:rPr>
        <w:t xml:space="preserve">Cypriot community’ who </w:t>
      </w:r>
      <w:r w:rsidRPr="00EA7FF4">
        <w:rPr>
          <w:rFonts w:ascii="Times New Roman" w:hAnsi="Times New Roman" w:cs="Times New Roman"/>
          <w:sz w:val="24"/>
        </w:rPr>
        <w:t>are ethnically identifiable as ‘Greek Cypriot’, ‘Armenians’, ‘Maronites’ and ‘Latins’ and whose diverse experiences of loss as a consequence of the inter-ethnic conflict have generally been discounted.</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The next two chapters examine issues of representation and social categori</w:t>
      </w:r>
      <w:r w:rsidR="00223159" w:rsidRPr="00EA7FF4">
        <w:rPr>
          <w:rFonts w:ascii="Times New Roman" w:hAnsi="Times New Roman"/>
          <w:sz w:val="24"/>
        </w:rPr>
        <w:t xml:space="preserve">sation. </w:t>
      </w:r>
      <w:r w:rsidRPr="00EA7FF4">
        <w:rPr>
          <w:rFonts w:ascii="Times New Roman" w:hAnsi="Times New Roman"/>
          <w:sz w:val="24"/>
        </w:rPr>
        <w:t>In a reflexive account of his own teaching practices with his students in Turkish and Greek universities, Hercules Millas explains the process by which he sought to alert his students to the mechanisms of reproduction of national stereotypes of self and other. The critical and comparative examination of the writing of history school textbooks, national historiographies, novels and memoirs was deployed to develop what Millas calls his students’ ‘self-knowledge’ which he sums up as</w:t>
      </w:r>
      <w:r w:rsidRPr="00EA7FF4">
        <w:rPr>
          <w:rFonts w:ascii="Times New Roman" w:hAnsi="Times New Roman"/>
          <w:sz w:val="24"/>
          <w:szCs w:val="20"/>
        </w:rPr>
        <w:t xml:space="preserve"> ‘a sense of doubt vis-à-vis national explanations and empathy for the hitherto misinterpreted ‘other’”. </w:t>
      </w:r>
      <w:r w:rsidRPr="00EA7FF4">
        <w:rPr>
          <w:rFonts w:ascii="Times New Roman" w:hAnsi="Times New Roman"/>
          <w:sz w:val="24"/>
        </w:rPr>
        <w:t>Central to the author’s argument is the interaction between private and public, individual and collective representations in shaping the national categories of ‘Greek’ and ‘Turk’.</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Taking as a point of departure </w:t>
      </w:r>
      <w:r w:rsidRPr="00EA7FF4">
        <w:rPr>
          <w:rFonts w:ascii="Times New Roman" w:hAnsi="Times New Roman"/>
          <w:sz w:val="24"/>
          <w:lang w:val="tr-TR"/>
        </w:rPr>
        <w:t>the</w:t>
      </w:r>
      <w:r w:rsidRPr="00EA7FF4">
        <w:rPr>
          <w:rFonts w:ascii="Times New Roman" w:hAnsi="Times New Roman"/>
          <w:sz w:val="24"/>
        </w:rPr>
        <w:t xml:space="preserve"> musical ensemble </w:t>
      </w:r>
      <w:r w:rsidRPr="00EA7FF4">
        <w:rPr>
          <w:rFonts w:ascii="Times New Roman" w:hAnsi="Times New Roman"/>
          <w:i/>
          <w:sz w:val="24"/>
        </w:rPr>
        <w:t>Bosphorus</w:t>
      </w:r>
      <w:r w:rsidRPr="00EA7FF4">
        <w:rPr>
          <w:rFonts w:ascii="Times New Roman" w:hAnsi="Times New Roman"/>
          <w:sz w:val="24"/>
        </w:rPr>
        <w:t>, a collaboration between Greek and Turkish musicians, who sought to introduce the Ottoman musical tradition to Greek audiences in the late 1980s, Panagiotis Poulos traces the emergence and construction of a distinct musical category, that of the ‘</w:t>
      </w:r>
      <w:r w:rsidRPr="00EA7FF4">
        <w:rPr>
          <w:rFonts w:ascii="Times New Roman" w:hAnsi="Times New Roman"/>
          <w:i/>
          <w:sz w:val="24"/>
        </w:rPr>
        <w:t>Rum</w:t>
      </w:r>
      <w:r w:rsidRPr="00EA7FF4">
        <w:rPr>
          <w:rFonts w:ascii="Times New Roman" w:hAnsi="Times New Roman"/>
          <w:sz w:val="24"/>
        </w:rPr>
        <w:t xml:space="preserve"> Composers of Istanbul’. The author argues that the genesis of this musical category out of the shared musical traditions of late-Ottoman Istanbul needs to be situated in the broader project of modernity, which transformed the non-Muslim musicians of Istanbul into ‘musical “minorities”’ and altered the way this music was hitherto experienced at a sensory level.</w:t>
      </w:r>
    </w:p>
    <w:p w:rsidR="004542E1" w:rsidRPr="00EA7FF4" w:rsidRDefault="00B54B5B" w:rsidP="004542E1">
      <w:pPr>
        <w:pStyle w:val="Normaltextnewpara"/>
        <w:rPr>
          <w:rFonts w:ascii="Times New Roman" w:hAnsi="Times New Roman" w:cs="Helvetica"/>
          <w:sz w:val="24"/>
        </w:rPr>
      </w:pPr>
      <w:r w:rsidRPr="00EA7FF4">
        <w:rPr>
          <w:rFonts w:ascii="Times New Roman" w:hAnsi="Times New Roman"/>
          <w:sz w:val="24"/>
        </w:rPr>
        <w:t xml:space="preserve">The first three of these chapters of ‘The Politics of Identity, Language and Culture’ cluster around Cyprus, with James Ker-Lindsay’s contribution functioning as a framing chapter. Written from an international relations perspective, the chapter features a historical account of the Cyprus issue and the different initiatives that have been proposed to solve it, as well as the main points of contention up to the present. It illustrates why a solution to the Cyprus issue ‘still matters’ and why any attempt to understand, interpret and ultimately solve the Cyprus issue needs to attend to the complex interrelationship among all the actors concerned, </w:t>
      </w:r>
      <w:r w:rsidRPr="00EA7FF4">
        <w:rPr>
          <w:rFonts w:ascii="Times New Roman" w:hAnsi="Times New Roman" w:cs="Helvetica"/>
          <w:sz w:val="24"/>
        </w:rPr>
        <w:t>the Greek Cypriots, Turkish Cypriots, Greece, Turkey, the European Union and the United Nations.</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The next two chapters consider the interplay of language, nationalism and identity in the field of education. Through the comparative investigation of Turkish and Greek</w:t>
      </w:r>
      <w:r w:rsidR="008D321E" w:rsidRPr="00EA7FF4">
        <w:rPr>
          <w:rFonts w:ascii="Times New Roman" w:hAnsi="Times New Roman"/>
          <w:sz w:val="24"/>
        </w:rPr>
        <w:t xml:space="preserve"> </w:t>
      </w:r>
      <w:r w:rsidRPr="00EA7FF4">
        <w:rPr>
          <w:rFonts w:ascii="Times New Roman" w:hAnsi="Times New Roman"/>
          <w:sz w:val="24"/>
        </w:rPr>
        <w:t>Cypriot history schoolbooks, Yiannis Papadakis studies the ideological positions that have shaped the ways the history of Cyprus is represented. Just like the history textbooks of Greece and Turkey discussed by Millas and by Hirschon</w:t>
      </w:r>
      <w:r w:rsidR="008C42E0" w:rsidRPr="00EA7FF4">
        <w:rPr>
          <w:rFonts w:ascii="Times New Roman" w:hAnsi="Times New Roman"/>
          <w:sz w:val="24"/>
        </w:rPr>
        <w:t>,</w:t>
      </w:r>
      <w:r w:rsidRPr="00EA7FF4">
        <w:rPr>
          <w:rFonts w:ascii="Times New Roman" w:hAnsi="Times New Roman"/>
          <w:sz w:val="24"/>
        </w:rPr>
        <w:t xml:space="preserve"> Greek</w:t>
      </w:r>
      <w:r w:rsidR="00D56721" w:rsidRPr="00EA7FF4">
        <w:rPr>
          <w:rFonts w:ascii="Times New Roman" w:hAnsi="Times New Roman"/>
          <w:sz w:val="24"/>
        </w:rPr>
        <w:t xml:space="preserve"> Cypriot </w:t>
      </w:r>
      <w:r w:rsidRPr="00EA7FF4">
        <w:rPr>
          <w:rFonts w:ascii="Times New Roman" w:hAnsi="Times New Roman"/>
          <w:sz w:val="24"/>
        </w:rPr>
        <w:t>and Turkish</w:t>
      </w:r>
      <w:r w:rsidR="00D56721" w:rsidRPr="00EA7FF4">
        <w:rPr>
          <w:rFonts w:ascii="Times New Roman" w:hAnsi="Times New Roman"/>
          <w:sz w:val="24"/>
        </w:rPr>
        <w:t xml:space="preserve"> </w:t>
      </w:r>
      <w:r w:rsidRPr="00EA7FF4">
        <w:rPr>
          <w:rFonts w:ascii="Times New Roman" w:hAnsi="Times New Roman"/>
          <w:sz w:val="24"/>
        </w:rPr>
        <w:t>Cypriot schoolbooks have represented the history of Cyprus through the lens of ethnic nationalism subscribing to a Hellenocentric and a Turkocentric paradigm respectively. Papadakis’ analysis illustrates how the short-lived 2005 history textbooks produced by the Turkish</w:t>
      </w:r>
      <w:r w:rsidR="008D321E" w:rsidRPr="00EA7FF4">
        <w:rPr>
          <w:rFonts w:ascii="Times New Roman" w:hAnsi="Times New Roman"/>
          <w:sz w:val="24"/>
        </w:rPr>
        <w:t xml:space="preserve"> </w:t>
      </w:r>
      <w:r w:rsidRPr="00EA7FF4">
        <w:rPr>
          <w:rFonts w:ascii="Times New Roman" w:hAnsi="Times New Roman"/>
          <w:sz w:val="24"/>
        </w:rPr>
        <w:t>Cypriot Left temporarily challenged these hegemonic discourses, affecting a shift to a Cyprus-centred paradigm, which prioriti</w:t>
      </w:r>
      <w:r w:rsidR="00223159" w:rsidRPr="00EA7FF4">
        <w:rPr>
          <w:rFonts w:ascii="Times New Roman" w:hAnsi="Times New Roman"/>
          <w:sz w:val="24"/>
        </w:rPr>
        <w:t xml:space="preserve">sed </w:t>
      </w:r>
      <w:r w:rsidRPr="00EA7FF4">
        <w:rPr>
          <w:rFonts w:ascii="Times New Roman" w:hAnsi="Times New Roman"/>
          <w:sz w:val="24"/>
        </w:rPr>
        <w:t>the narrative of a shared ‘motherland’ for both Turkish and Greek Cypriots.</w:t>
      </w:r>
    </w:p>
    <w:p w:rsidR="004542E1" w:rsidRPr="00EA7FF4" w:rsidRDefault="00B54B5B" w:rsidP="004542E1">
      <w:pPr>
        <w:pStyle w:val="Normaltextnewpara"/>
        <w:rPr>
          <w:rFonts w:ascii="Times New Roman" w:hAnsi="Times New Roman"/>
          <w:sz w:val="24"/>
          <w:szCs w:val="28"/>
        </w:rPr>
      </w:pPr>
      <w:r w:rsidRPr="00EA7FF4">
        <w:rPr>
          <w:rFonts w:ascii="Times New Roman" w:hAnsi="Times New Roman"/>
          <w:sz w:val="24"/>
        </w:rPr>
        <w:t>While Papadakis’ chapter approaches education from the perspective of the different discourses in history schoolbooks, that by Constandina Charalambous focuses on the teacher and pupils’ linguistic practices and negotiations of dominant representations of ‘us’ and the ethnic ‘other’ or the ‘enemy’ during Turkish-language classes in a Greek</w:t>
      </w:r>
      <w:r w:rsidR="008D321E" w:rsidRPr="00EA7FF4">
        <w:rPr>
          <w:rFonts w:ascii="Times New Roman" w:hAnsi="Times New Roman"/>
          <w:sz w:val="24"/>
        </w:rPr>
        <w:t xml:space="preserve"> </w:t>
      </w:r>
      <w:r w:rsidRPr="00EA7FF4">
        <w:rPr>
          <w:rFonts w:ascii="Times New Roman" w:hAnsi="Times New Roman"/>
          <w:sz w:val="24"/>
        </w:rPr>
        <w:t>Cypriot secondary school. Charalambous sets out to explore how the teacher and pupils grappled with two conflicting ideological positions: on the one hand, the reconciliatory rhetoric which predicated the introduction of the Turkish-language classes and on the other hand the nationalist educational discourses that permeate Greek</w:t>
      </w:r>
      <w:r w:rsidR="008D321E" w:rsidRPr="00EA7FF4">
        <w:rPr>
          <w:rFonts w:ascii="Times New Roman" w:hAnsi="Times New Roman"/>
          <w:sz w:val="24"/>
        </w:rPr>
        <w:t xml:space="preserve"> </w:t>
      </w:r>
      <w:r w:rsidRPr="00EA7FF4">
        <w:rPr>
          <w:rFonts w:ascii="Times New Roman" w:hAnsi="Times New Roman"/>
          <w:sz w:val="24"/>
        </w:rPr>
        <w:t xml:space="preserve">Cypriot education. Focusing on the teacher’s perspective, the author illustrates how the teacher sought to adopt a ‘neutral’ stance by emphasising the teaching of the target language in terms of grammar and vocabulary and by refraining from the teaching of the target culture and directly referring to the </w:t>
      </w:r>
      <w:r w:rsidRPr="00EA7FF4">
        <w:rPr>
          <w:rFonts w:ascii="Times New Roman" w:hAnsi="Times New Roman"/>
          <w:sz w:val="24"/>
          <w:szCs w:val="28"/>
        </w:rPr>
        <w:t>Turks and Turkish Cypriots.</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The next chapter, by Peter Mackridge combines a close analysis of linguistic features from Turkish in the Greek language across a variety of genres (</w:t>
      </w:r>
      <w:r w:rsidR="008C42E0" w:rsidRPr="00EA7FF4">
        <w:rPr>
          <w:rFonts w:ascii="Times New Roman" w:hAnsi="Times New Roman"/>
          <w:sz w:val="24"/>
        </w:rPr>
        <w:t>for example</w:t>
      </w:r>
      <w:r w:rsidRPr="00EA7FF4">
        <w:rPr>
          <w:rFonts w:ascii="Times New Roman" w:hAnsi="Times New Roman"/>
          <w:sz w:val="24"/>
        </w:rPr>
        <w:t xml:space="preserve"> memoirs, dictionaries, jokes, oral conversation, cartoons, newspaper headlines) with their reception. The author describes these linguistic features as a source of stylistic richness in the Greek language and identifies two contradictory attitudes towards their reception. On the one hand, words of Turkish origin are construed as shameful remnants of the country’s Ottoman past, elements that are alien to dominant representations of the national ‘self’ and, therefore, must be erased while on the other hand, they are imbued with emotional resonances and positive associations of familiarity, informality and intimacy, making them an enduring feature of the Greek language.</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The final chapter in this section by Natasha Lemos turns to the comparative investigation of early literary works dealing with the Greco-Turkish War (1919</w:t>
      </w:r>
      <w:r w:rsidR="008C42E0" w:rsidRPr="00EA7FF4">
        <w:rPr>
          <w:rFonts w:ascii="Times New Roman" w:hAnsi="Times New Roman"/>
          <w:sz w:val="24"/>
        </w:rPr>
        <w:t>–</w:t>
      </w:r>
      <w:r w:rsidRPr="00EA7FF4">
        <w:rPr>
          <w:rFonts w:ascii="Times New Roman" w:hAnsi="Times New Roman"/>
          <w:sz w:val="24"/>
        </w:rPr>
        <w:t xml:space="preserve">22) and its aftermath. Focusing on two canonical works of this genre, </w:t>
      </w:r>
      <w:r w:rsidRPr="00EA7FF4">
        <w:rPr>
          <w:rFonts w:ascii="Times New Roman" w:hAnsi="Times New Roman"/>
          <w:i/>
          <w:sz w:val="24"/>
          <w:lang w:val="el-GR"/>
        </w:rPr>
        <w:t>Το</w:t>
      </w:r>
      <w:r w:rsidRPr="00EA7FF4">
        <w:rPr>
          <w:rFonts w:ascii="Times New Roman" w:hAnsi="Times New Roman"/>
          <w:i/>
          <w:sz w:val="24"/>
        </w:rPr>
        <w:t xml:space="preserve"> </w:t>
      </w:r>
      <w:r w:rsidRPr="00EA7FF4">
        <w:rPr>
          <w:rFonts w:ascii="Times New Roman" w:hAnsi="Times New Roman"/>
          <w:i/>
          <w:sz w:val="24"/>
          <w:lang w:val="el-GR"/>
        </w:rPr>
        <w:t>Νούμερο</w:t>
      </w:r>
      <w:r w:rsidRPr="00EA7FF4">
        <w:rPr>
          <w:rFonts w:ascii="Times New Roman" w:hAnsi="Times New Roman"/>
          <w:i/>
          <w:sz w:val="24"/>
        </w:rPr>
        <w:t xml:space="preserve"> 31328 </w:t>
      </w:r>
      <w:r w:rsidRPr="00EA7FF4">
        <w:rPr>
          <w:rFonts w:ascii="Times New Roman" w:hAnsi="Times New Roman"/>
          <w:sz w:val="24"/>
        </w:rPr>
        <w:t>(Number 31328</w:t>
      </w:r>
      <w:r w:rsidRPr="00EA7FF4">
        <w:rPr>
          <w:rFonts w:ascii="Times New Roman" w:hAnsi="Times New Roman"/>
          <w:sz w:val="24"/>
          <w:lang w:val="en-GB"/>
        </w:rPr>
        <w:t xml:space="preserve">) by Elias Venezis and </w:t>
      </w:r>
      <w:r w:rsidRPr="00EA7FF4">
        <w:rPr>
          <w:rFonts w:ascii="Times New Roman" w:hAnsi="Times New Roman"/>
          <w:i/>
          <w:sz w:val="24"/>
          <w:lang w:val="en-GB"/>
        </w:rPr>
        <w:t>Yaban</w:t>
      </w:r>
      <w:r w:rsidRPr="00EA7FF4">
        <w:rPr>
          <w:rFonts w:ascii="Times New Roman" w:hAnsi="Times New Roman"/>
          <w:sz w:val="24"/>
          <w:lang w:val="en-GB"/>
        </w:rPr>
        <w:t xml:space="preserve"> (The Outsider) by Yakup Kadri Karaosmanoğlu, Lemos </w:t>
      </w:r>
      <w:r w:rsidRPr="00EA7FF4">
        <w:rPr>
          <w:rFonts w:ascii="Times New Roman" w:hAnsi="Times New Roman"/>
          <w:sz w:val="24"/>
        </w:rPr>
        <w:t>examines the features of the narratives that have made them</w:t>
      </w:r>
      <w:r w:rsidRPr="00EA7FF4">
        <w:rPr>
          <w:rFonts w:ascii="Times New Roman" w:hAnsi="Times New Roman"/>
          <w:sz w:val="24"/>
          <w:lang w:val="en-GB"/>
        </w:rPr>
        <w:t xml:space="preserve"> popular in their own country but little known in the other. In particular, her analysis concentrates on how the two authors represent the image of the self, a topic that has received far less attention than the image of the ‘other’, where the self is constructed as the victim of war atrocities perpetrated by the ‘other’ in quite divergent narratives of the same historical events. As Lemos points out, the enduring popularity of these novels in their home countries is related to the fact that they go beyond straightforward narrations of past events at the time of the war and its aftermath to address social issues relevant to the time of their writing.</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The last ‘</w:t>
      </w:r>
      <w:r w:rsidRPr="00EA7FF4">
        <w:rPr>
          <w:rFonts w:ascii="Times New Roman" w:hAnsi="Times New Roman"/>
          <w:sz w:val="24"/>
          <w:lang w:val="en-GB"/>
        </w:rPr>
        <w:t xml:space="preserve">Discourses of Inclusion and Exclusion </w:t>
      </w:r>
      <w:r w:rsidRPr="00EA7FF4">
        <w:rPr>
          <w:rFonts w:ascii="Times New Roman" w:hAnsi="Times New Roman"/>
          <w:sz w:val="24"/>
        </w:rPr>
        <w:t>Revisited’ opens with Konstantinos Tsitselikis’ contribution introducing the historical and ideological background for the discussion of majority-minority relations between Greece and Turkey and the failure of both countries to incorporate their minorities in the national imaginary. The author focuses on the Lausanne Convention and the subsequent exchange of populations as a cardinal moment in the process of linguistic, cultural, ethnic and religious homogeni</w:t>
      </w:r>
      <w:r w:rsidR="00223159" w:rsidRPr="00EA7FF4">
        <w:rPr>
          <w:rFonts w:ascii="Times New Roman" w:hAnsi="Times New Roman"/>
          <w:sz w:val="24"/>
        </w:rPr>
        <w:t xml:space="preserve">sation </w:t>
      </w:r>
      <w:r w:rsidRPr="00EA7FF4">
        <w:rPr>
          <w:rFonts w:ascii="Times New Roman" w:hAnsi="Times New Roman"/>
          <w:sz w:val="24"/>
        </w:rPr>
        <w:t xml:space="preserve">of the two </w:t>
      </w:r>
      <w:r w:rsidR="008C42E0" w:rsidRPr="00EA7FF4">
        <w:rPr>
          <w:rFonts w:ascii="Times New Roman" w:hAnsi="Times New Roman"/>
          <w:sz w:val="24"/>
        </w:rPr>
        <w:t>nation-</w:t>
      </w:r>
      <w:r w:rsidRPr="00EA7FF4">
        <w:rPr>
          <w:rFonts w:ascii="Times New Roman" w:hAnsi="Times New Roman"/>
          <w:sz w:val="24"/>
        </w:rPr>
        <w:t>states and the subsequent minoritisation of the segment of their respective societies that was exempted. Tsitselikis traces academic and public discourses on the population exchange from a diachronic perspective: from early critiques by scholars of international law and the reproduction of dominant Hellenocentric and Turkocentric paradigms</w:t>
      </w:r>
      <w:r w:rsidR="008C42E0" w:rsidRPr="00EA7FF4">
        <w:rPr>
          <w:rFonts w:ascii="Times New Roman" w:hAnsi="Times New Roman"/>
          <w:sz w:val="24"/>
        </w:rPr>
        <w:t>,</w:t>
      </w:r>
      <w:r w:rsidRPr="00EA7FF4">
        <w:rPr>
          <w:rFonts w:ascii="Times New Roman" w:hAnsi="Times New Roman"/>
          <w:sz w:val="24"/>
        </w:rPr>
        <w:t xml:space="preserve"> through mainstream historiography to the emergence of an ideological and representational shift since the early 2000s through critical, interdisciplinary and comparative approaches.</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The next three chapters deal with the Greek-Orthodox (</w:t>
      </w:r>
      <w:r w:rsidRPr="00EA7FF4">
        <w:rPr>
          <w:rFonts w:ascii="Times New Roman" w:hAnsi="Times New Roman"/>
          <w:i/>
          <w:sz w:val="24"/>
        </w:rPr>
        <w:t>Rum</w:t>
      </w:r>
      <w:r w:rsidRPr="00EA7FF4">
        <w:rPr>
          <w:rFonts w:ascii="Times New Roman" w:hAnsi="Times New Roman"/>
          <w:sz w:val="24"/>
        </w:rPr>
        <w:t>)</w:t>
      </w:r>
      <w:r w:rsidRPr="00EA7FF4">
        <w:rPr>
          <w:rFonts w:ascii="Times New Roman" w:hAnsi="Times New Roman"/>
          <w:i/>
          <w:sz w:val="24"/>
        </w:rPr>
        <w:t xml:space="preserve"> </w:t>
      </w:r>
      <w:r w:rsidRPr="00EA7FF4">
        <w:rPr>
          <w:rFonts w:ascii="Times New Roman" w:hAnsi="Times New Roman"/>
          <w:sz w:val="24"/>
        </w:rPr>
        <w:t>minority of Istanbul in relation to three key minority institutions</w:t>
      </w:r>
      <w:r w:rsidR="0063217D" w:rsidRPr="00EA7FF4">
        <w:rPr>
          <w:rFonts w:ascii="Times New Roman" w:hAnsi="Times New Roman"/>
          <w:sz w:val="24"/>
        </w:rPr>
        <w:t>:</w:t>
      </w:r>
      <w:r w:rsidRPr="00EA7FF4">
        <w:rPr>
          <w:rFonts w:ascii="Times New Roman" w:hAnsi="Times New Roman"/>
          <w:sz w:val="24"/>
        </w:rPr>
        <w:t xml:space="preserve"> the Church, the media and schools in Turkey in diachronic perspective. Dimitris Kamouzis’ chapter features a detailed historical account of the official positions and unofficial negotiations between the Greek and Turkish governments and the Ecumenical Patriarchate in the context of the 1924 patriarchal election and the subsequent expulsion of Patriarch Constantine VI.</w:t>
      </w:r>
      <w:r w:rsidR="004542E1" w:rsidRPr="00EA7FF4">
        <w:rPr>
          <w:rFonts w:ascii="Times New Roman" w:hAnsi="Times New Roman"/>
          <w:sz w:val="24"/>
        </w:rPr>
        <w:t xml:space="preserve"> </w:t>
      </w:r>
      <w:r w:rsidRPr="00EA7FF4">
        <w:rPr>
          <w:rFonts w:ascii="Times New Roman" w:hAnsi="Times New Roman"/>
          <w:sz w:val="24"/>
        </w:rPr>
        <w:t>The author assesses the continued resonance of these events on the tripartite relationship among Greece, Turkey and the Ecumenical Patriarchate vis-à-vis the patriarchal issue today, namely the official and definitive recognition of the Patriarchate’s legal and ecumenical status and the concomitant ability of its religious and cultural institutions to function unhindered, as well as the role of international actors, such as the EU and the USA.</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Eylem Yanardağoğlu offers a critical analysis of the development, decline and transformation of the Greek-Orthodox minority media from 1923 until today. The author illustrates the constitutive relationship between domestic policies and international conditions in the shifting trajectories of minority media in Turkey and how key minority media practitioners and community representatives have responded to them over time. In addition, the chapter examines recent changes in the Greek-Orthodox minority media, notably the establishment of a new publishing house, an on-line newspaper edition and radio station, which Yanardağoğlu situate</w:t>
      </w:r>
      <w:r w:rsidR="0063217D" w:rsidRPr="00EA7FF4">
        <w:rPr>
          <w:rFonts w:ascii="Times New Roman" w:hAnsi="Times New Roman"/>
          <w:sz w:val="24"/>
        </w:rPr>
        <w:t>s</w:t>
      </w:r>
      <w:r w:rsidRPr="00EA7FF4">
        <w:rPr>
          <w:rFonts w:ascii="Times New Roman" w:hAnsi="Times New Roman"/>
          <w:sz w:val="24"/>
        </w:rPr>
        <w:t xml:space="preserve"> at the intersection of two on-going and complementary processes: on the one hand, an ‘opening up’ in Turkey with regard to ethnic, linguistic and religious minorities and on the other hand, the active engagement of the minority community itself with civic society after a long period of self- and state-imposed silence.</w:t>
      </w:r>
    </w:p>
    <w:p w:rsidR="00B54B5B" w:rsidRPr="00EA7FF4" w:rsidRDefault="00B54B5B" w:rsidP="004542E1">
      <w:pPr>
        <w:pStyle w:val="Normaltextnewpara"/>
        <w:rPr>
          <w:rFonts w:ascii="Times New Roman" w:hAnsi="Times New Roman"/>
          <w:sz w:val="24"/>
        </w:rPr>
      </w:pPr>
      <w:r w:rsidRPr="00EA7FF4">
        <w:rPr>
          <w:rFonts w:ascii="Times New Roman" w:hAnsi="Times New Roman"/>
          <w:sz w:val="24"/>
        </w:rPr>
        <w:t>The chapter by Ay</w:t>
      </w:r>
      <w:r w:rsidRPr="00EA7FF4">
        <w:rPr>
          <w:rFonts w:ascii="Times New Roman" w:hAnsi="Times New Roman"/>
          <w:sz w:val="24"/>
          <w:lang w:val="tr-TR"/>
        </w:rPr>
        <w:t>ş</w:t>
      </w:r>
      <w:r w:rsidRPr="00EA7FF4">
        <w:rPr>
          <w:rFonts w:ascii="Times New Roman" w:hAnsi="Times New Roman"/>
          <w:sz w:val="24"/>
        </w:rPr>
        <w:t>e Ozil investigates the legal and administrative framework, which has governed the functioning of Greek-Orthodox minority educational institutions in Turkey. The author argues that this framework is characterised by fundamental discrepancies, omissions and ambiguities and short-term solutions, which have determined the administrative and legal status of these institutions from the late Ottoman period when the current school system was conceived until the present day. Defined as ‘private’ institutions under Turkish law but largely understood as ‘communal’ institutions by the members of the Greek-Orthodox minority, the schools have been severely limited in the application of the minority’s legal rights in the field of education.</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The final chapter in this section and the book in general shifts our attention to majority-minority relations on the other side of the border, in Western Thrace in Greece. Similar to the previous chapter, it continues on the topic of education, a topic central in the negotiation of majority-minority relations as the educational field is a prime site for the maintenance and reinforcement of a minority’s linguistic, cultural and identificational resources and the protection of its rights. In this context, Thalia Dragonas and Anna Frangoudaki present an overview of a </w:t>
      </w:r>
      <w:r w:rsidR="0063217D" w:rsidRPr="00EA7FF4">
        <w:rPr>
          <w:rFonts w:ascii="Times New Roman" w:hAnsi="Times New Roman"/>
          <w:sz w:val="24"/>
        </w:rPr>
        <w:t>15</w:t>
      </w:r>
      <w:r w:rsidRPr="00EA7FF4">
        <w:rPr>
          <w:rFonts w:ascii="Times New Roman" w:hAnsi="Times New Roman"/>
          <w:sz w:val="24"/>
        </w:rPr>
        <w:t>-year intervention (1997</w:t>
      </w:r>
      <w:r w:rsidR="0063217D" w:rsidRPr="00EA7FF4">
        <w:rPr>
          <w:rFonts w:ascii="Times New Roman" w:hAnsi="Times New Roman"/>
          <w:sz w:val="24"/>
        </w:rPr>
        <w:t>–</w:t>
      </w:r>
      <w:r w:rsidRPr="00EA7FF4">
        <w:rPr>
          <w:rFonts w:ascii="Times New Roman" w:hAnsi="Times New Roman"/>
          <w:sz w:val="24"/>
        </w:rPr>
        <w:t>2013) entitled ‘The</w:t>
      </w:r>
      <w:r w:rsidRPr="00EA7FF4">
        <w:rPr>
          <w:rFonts w:ascii="Times New Roman" w:hAnsi="Times New Roman"/>
          <w:sz w:val="24"/>
          <w:lang w:val="en-GB"/>
        </w:rPr>
        <w:t xml:space="preserve"> project for the reform of the education of Muslim minority children’. The aim of the project has been the comprehensive overhaul of minority education within and beyond the classroom setting through the development of innovative pedagogic practices and methodologies as well as new materials for the teaching and learning of Greek as a second language combined with extensive teacher training and work with the minority community. The quantitative and qualitative changes that have resulted from the implementation of the project have sought to empower the social actors involved (minority pupils, parents, teachers and other community members), combat chronic school underachievement and reverse the structural inequalities minority children face at school and in Greek society more generally. These positive changes attest to the on</w:t>
      </w:r>
      <w:r w:rsidR="0063217D" w:rsidRPr="00EA7FF4">
        <w:rPr>
          <w:rFonts w:ascii="Times New Roman" w:hAnsi="Times New Roman"/>
          <w:sz w:val="24"/>
          <w:lang w:val="en-GB"/>
        </w:rPr>
        <w:t>-</w:t>
      </w:r>
      <w:r w:rsidRPr="00EA7FF4">
        <w:rPr>
          <w:rFonts w:ascii="Times New Roman" w:hAnsi="Times New Roman"/>
          <w:sz w:val="24"/>
          <w:lang w:val="en-GB"/>
        </w:rPr>
        <w:t>going process of transformation of Thracian society in general and minority education in particular.</w:t>
      </w:r>
    </w:p>
    <w:p w:rsidR="004542E1" w:rsidRPr="00EA7FF4" w:rsidRDefault="00B54B5B" w:rsidP="004542E1">
      <w:pPr>
        <w:pStyle w:val="Normaltextnewpara"/>
        <w:rPr>
          <w:rFonts w:ascii="Times New Roman" w:hAnsi="Times New Roman"/>
          <w:sz w:val="24"/>
        </w:rPr>
      </w:pPr>
      <w:r w:rsidRPr="00EA7FF4">
        <w:rPr>
          <w:rFonts w:ascii="Times New Roman" w:hAnsi="Times New Roman"/>
          <w:sz w:val="24"/>
        </w:rPr>
        <w:t xml:space="preserve">To conclude, the chapters in this edited collection seek to illuminate aspects of the relationship between Greeks and Turks, Greek Cypriots and Turkish Cypriots since 1923. Inevitably, certain aspects of the relationship are examined in more depth than others (such as the centrality of the subjective and agentive dimension of the relationship, the interanimation of local and global processes, practices and discourses). There is no doubt that much more can be said on the subject. </w:t>
      </w:r>
      <w:r w:rsidR="007D4870" w:rsidRPr="00EA7FF4">
        <w:rPr>
          <w:rFonts w:ascii="Times New Roman" w:hAnsi="Times New Roman"/>
          <w:sz w:val="24"/>
        </w:rPr>
        <w:t>Three</w:t>
      </w:r>
      <w:r w:rsidRPr="00EA7FF4">
        <w:rPr>
          <w:rFonts w:ascii="Times New Roman" w:hAnsi="Times New Roman"/>
          <w:sz w:val="24"/>
        </w:rPr>
        <w:t xml:space="preserve"> aspects of the relationship that can provide valuable areas for future explorations are, firstly, the heterogeneity of the minority experience in terms of language, culture, social class, religious and political affiliation</w:t>
      </w:r>
      <w:r w:rsidR="00E41096" w:rsidRPr="00EA7FF4">
        <w:rPr>
          <w:rFonts w:ascii="Times New Roman" w:hAnsi="Times New Roman"/>
          <w:sz w:val="24"/>
        </w:rPr>
        <w:t xml:space="preserve"> and </w:t>
      </w:r>
      <w:r w:rsidRPr="00EA7FF4">
        <w:rPr>
          <w:rFonts w:ascii="Times New Roman" w:hAnsi="Times New Roman"/>
          <w:sz w:val="24"/>
        </w:rPr>
        <w:t>education, secondly, the flows of people and ideas beyond the national borders of Greece, Turkey and Cyprus and the new encounters these flows have effected in transnational contexts</w:t>
      </w:r>
      <w:r w:rsidR="007D4870" w:rsidRPr="00EA7FF4">
        <w:rPr>
          <w:rFonts w:ascii="Times New Roman" w:hAnsi="Times New Roman"/>
          <w:sz w:val="24"/>
        </w:rPr>
        <w:t xml:space="preserve"> and</w:t>
      </w:r>
      <w:r w:rsidR="000800E3" w:rsidRPr="00EA7FF4">
        <w:rPr>
          <w:rFonts w:ascii="Times New Roman" w:hAnsi="Times New Roman"/>
          <w:sz w:val="24"/>
        </w:rPr>
        <w:t>,</w:t>
      </w:r>
      <w:r w:rsidR="007D4870" w:rsidRPr="00EA7FF4">
        <w:rPr>
          <w:rFonts w:ascii="Times New Roman" w:hAnsi="Times New Roman"/>
          <w:sz w:val="24"/>
        </w:rPr>
        <w:t xml:space="preserve"> thirdly</w:t>
      </w:r>
      <w:r w:rsidR="000800E3" w:rsidRPr="00EA7FF4">
        <w:rPr>
          <w:rFonts w:ascii="Times New Roman" w:hAnsi="Times New Roman"/>
          <w:sz w:val="24"/>
        </w:rPr>
        <w:t>,</w:t>
      </w:r>
      <w:r w:rsidR="007D4870" w:rsidRPr="00EA7FF4">
        <w:rPr>
          <w:rFonts w:ascii="Times New Roman" w:hAnsi="Times New Roman"/>
          <w:sz w:val="24"/>
        </w:rPr>
        <w:t xml:space="preserve"> the examination of cont</w:t>
      </w:r>
      <w:r w:rsidR="000800E3" w:rsidRPr="00EA7FF4">
        <w:rPr>
          <w:rFonts w:ascii="Times New Roman" w:hAnsi="Times New Roman"/>
          <w:sz w:val="24"/>
        </w:rPr>
        <w:t>act encounters in virtual communities and networks</w:t>
      </w:r>
      <w:r w:rsidRPr="00EA7FF4">
        <w:rPr>
          <w:rFonts w:ascii="Times New Roman" w:hAnsi="Times New Roman"/>
          <w:sz w:val="24"/>
        </w:rPr>
        <w:t>.</w:t>
      </w:r>
    </w:p>
    <w:p w:rsidR="00EA7FF4" w:rsidRDefault="00EA7FF4" w:rsidP="004542E1">
      <w:pPr>
        <w:pStyle w:val="AHeading"/>
        <w:rPr>
          <w:rFonts w:ascii="Times New Roman" w:hAnsi="Times New Roman"/>
          <w:sz w:val="24"/>
        </w:rPr>
      </w:pPr>
    </w:p>
    <w:p w:rsidR="00B54B5B" w:rsidRPr="00EA7FF4" w:rsidRDefault="00B54B5B" w:rsidP="004542E1">
      <w:pPr>
        <w:pStyle w:val="AHeading"/>
        <w:rPr>
          <w:rFonts w:ascii="Times New Roman" w:hAnsi="Times New Roman"/>
          <w:sz w:val="24"/>
        </w:rPr>
      </w:pPr>
      <w:r w:rsidRPr="00EA7FF4">
        <w:rPr>
          <w:rFonts w:ascii="Times New Roman" w:hAnsi="Times New Roman"/>
          <w:sz w:val="24"/>
        </w:rPr>
        <w:t>References</w:t>
      </w:r>
    </w:p>
    <w:p w:rsidR="00B54B5B" w:rsidRPr="00EA7FF4" w:rsidRDefault="00B54B5B" w:rsidP="004542E1">
      <w:pPr>
        <w:suppressAutoHyphens/>
        <w:spacing w:line="480" w:lineRule="auto"/>
        <w:rPr>
          <w:rFonts w:ascii="Times New Roman" w:hAnsi="Times New Roman"/>
          <w:szCs w:val="22"/>
        </w:rPr>
      </w:pPr>
      <w:r w:rsidRPr="00EA7FF4">
        <w:rPr>
          <w:rFonts w:ascii="Times New Roman" w:eastAsia="TimesNewRoman" w:hAnsi="Times New Roman"/>
          <w:szCs w:val="22"/>
          <w:lang w:eastAsia="el-GR"/>
        </w:rPr>
        <w:t xml:space="preserve">Akgönül, Samim, ed. 2008. </w:t>
      </w:r>
      <w:r w:rsidRPr="00EA7FF4">
        <w:rPr>
          <w:rFonts w:ascii="Times New Roman" w:eastAsia="TimesNewRoman,Italic" w:hAnsi="Times New Roman"/>
          <w:i/>
          <w:szCs w:val="22"/>
          <w:lang w:eastAsia="el-GR"/>
        </w:rPr>
        <w:t>Reciprocity: Greek and Turkish Minorities Law,</w:t>
      </w:r>
      <w:r w:rsidRPr="00EA7FF4">
        <w:rPr>
          <w:rFonts w:ascii="Times New Roman" w:eastAsia="TimesNewRoman" w:hAnsi="Times New Roman"/>
          <w:i/>
          <w:szCs w:val="22"/>
          <w:lang w:eastAsia="el-GR"/>
        </w:rPr>
        <w:t xml:space="preserve"> </w:t>
      </w:r>
      <w:r w:rsidRPr="00EA7FF4">
        <w:rPr>
          <w:rFonts w:ascii="Times New Roman" w:eastAsia="TimesNewRoman,Italic" w:hAnsi="Times New Roman"/>
          <w:i/>
          <w:szCs w:val="22"/>
          <w:lang w:eastAsia="el-GR"/>
        </w:rPr>
        <w:t>Religion</w:t>
      </w:r>
      <w:r w:rsidR="00E41096" w:rsidRPr="00EA7FF4">
        <w:rPr>
          <w:rFonts w:ascii="Times New Roman" w:eastAsia="TimesNewRoman,Italic" w:hAnsi="Times New Roman"/>
          <w:i/>
          <w:szCs w:val="22"/>
          <w:lang w:eastAsia="el-GR"/>
        </w:rPr>
        <w:t xml:space="preserve"> </w:t>
      </w:r>
      <w:r w:rsidRPr="00EA7FF4">
        <w:rPr>
          <w:rFonts w:ascii="Times New Roman" w:eastAsia="TimesNewRoman,Italic" w:hAnsi="Times New Roman"/>
          <w:i/>
          <w:szCs w:val="22"/>
          <w:lang w:eastAsia="el-GR"/>
        </w:rPr>
        <w:t>and Politics</w:t>
      </w:r>
      <w:r w:rsidRPr="00EA7FF4">
        <w:rPr>
          <w:rFonts w:ascii="Times New Roman" w:eastAsia="TimesNewRoman" w:hAnsi="Times New Roman"/>
          <w:szCs w:val="22"/>
          <w:lang w:eastAsia="el-GR"/>
        </w:rPr>
        <w:t>. Istanbul: Bilgi University Press.</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 xml:space="preserve">Aktar, Ayhan. 2004. </w:t>
      </w:r>
      <w:r w:rsidR="00E41096" w:rsidRPr="00EA7FF4">
        <w:rPr>
          <w:rFonts w:ascii="Times New Roman" w:hAnsi="Times New Roman"/>
          <w:szCs w:val="22"/>
        </w:rPr>
        <w:t>‘</w:t>
      </w:r>
      <w:r w:rsidRPr="00EA7FF4">
        <w:rPr>
          <w:rFonts w:ascii="Times New Roman" w:hAnsi="Times New Roman"/>
          <w:szCs w:val="22"/>
        </w:rPr>
        <w:t>Homogenising the Nation, Turkifying the Economy: The Turkish Experience of Population Exchange Reconsidered</w:t>
      </w:r>
      <w:r w:rsidR="00E41096" w:rsidRPr="00EA7FF4">
        <w:rPr>
          <w:rFonts w:ascii="Times New Roman" w:hAnsi="Times New Roman"/>
          <w:szCs w:val="22"/>
        </w:rPr>
        <w:t>’</w:t>
      </w:r>
      <w:r w:rsidRPr="00EA7FF4">
        <w:rPr>
          <w:rFonts w:ascii="Times New Roman" w:hAnsi="Times New Roman"/>
          <w:szCs w:val="22"/>
        </w:rPr>
        <w:t xml:space="preserve">. In </w:t>
      </w:r>
      <w:r w:rsidRPr="00EA7FF4">
        <w:rPr>
          <w:rFonts w:ascii="Times New Roman" w:hAnsi="Times New Roman"/>
          <w:i/>
          <w:szCs w:val="22"/>
        </w:rPr>
        <w:t>Crossing the Aegean: An Appraisal of the 1923 Compulsory Population Exchange Between Greece and Turkey</w:t>
      </w:r>
      <w:r w:rsidRPr="00EA7FF4">
        <w:rPr>
          <w:rFonts w:ascii="Times New Roman" w:hAnsi="Times New Roman"/>
          <w:szCs w:val="22"/>
        </w:rPr>
        <w:t>, edited by Renée Hirschon, 79</w:t>
      </w:r>
      <w:r w:rsidR="00E41096" w:rsidRPr="00EA7FF4">
        <w:rPr>
          <w:rFonts w:ascii="Times New Roman" w:hAnsi="Times New Roman"/>
          <w:szCs w:val="22"/>
        </w:rPr>
        <w:t>–</w:t>
      </w:r>
      <w:r w:rsidRPr="00EA7FF4">
        <w:rPr>
          <w:rFonts w:ascii="Times New Roman" w:hAnsi="Times New Roman"/>
          <w:szCs w:val="22"/>
        </w:rPr>
        <w:t xml:space="preserve">95. </w:t>
      </w:r>
      <w:proofErr w:type="gramStart"/>
      <w:r w:rsidRPr="00EA7FF4">
        <w:rPr>
          <w:rFonts w:ascii="Times New Roman" w:hAnsi="Times New Roman"/>
          <w:szCs w:val="22"/>
        </w:rPr>
        <w:t>Oxford/New York, Berghahn Books.</w:t>
      </w:r>
      <w:proofErr w:type="gramEnd"/>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el-GR"/>
        </w:rPr>
        <w:t xml:space="preserve">Alexandris, Alexis. 2004. </w:t>
      </w:r>
      <w:r w:rsidR="00E41096" w:rsidRPr="00EA7FF4">
        <w:rPr>
          <w:rFonts w:ascii="Times New Roman" w:hAnsi="Times New Roman"/>
          <w:szCs w:val="22"/>
        </w:rPr>
        <w:t>‘</w:t>
      </w:r>
      <w:r w:rsidRPr="00EA7FF4">
        <w:rPr>
          <w:rFonts w:ascii="Times New Roman" w:hAnsi="Times New Roman"/>
          <w:szCs w:val="22"/>
        </w:rPr>
        <w:t>Religion or Ethnicity: The Identity Issue of the Minorities in Greece and Turkey</w:t>
      </w:r>
      <w:r w:rsidR="00E41096" w:rsidRPr="00EA7FF4">
        <w:rPr>
          <w:rFonts w:ascii="Times New Roman" w:hAnsi="Times New Roman"/>
          <w:szCs w:val="22"/>
        </w:rPr>
        <w:t>’</w:t>
      </w:r>
      <w:r w:rsidRPr="00EA7FF4">
        <w:rPr>
          <w:rFonts w:ascii="Times New Roman" w:hAnsi="Times New Roman"/>
          <w:szCs w:val="22"/>
        </w:rPr>
        <w:t xml:space="preserve">. In </w:t>
      </w:r>
      <w:r w:rsidRPr="00EA7FF4">
        <w:rPr>
          <w:rFonts w:ascii="Times New Roman" w:hAnsi="Times New Roman"/>
          <w:i/>
          <w:szCs w:val="22"/>
        </w:rPr>
        <w:t>Crossing the Aegean: An Appraisal of the 1923 Compulsory Population Exchange Between Greece and Turkey</w:t>
      </w:r>
      <w:r w:rsidRPr="00EA7FF4">
        <w:rPr>
          <w:rFonts w:ascii="Times New Roman" w:hAnsi="Times New Roman"/>
          <w:szCs w:val="22"/>
        </w:rPr>
        <w:t>, edited by Renée Hirschon, 117</w:t>
      </w:r>
      <w:r w:rsidR="00E41096" w:rsidRPr="00EA7FF4">
        <w:rPr>
          <w:rFonts w:ascii="Times New Roman" w:hAnsi="Times New Roman"/>
          <w:szCs w:val="22"/>
        </w:rPr>
        <w:t>–</w:t>
      </w:r>
      <w:r w:rsidRPr="00EA7FF4">
        <w:rPr>
          <w:rFonts w:ascii="Times New Roman" w:hAnsi="Times New Roman"/>
          <w:szCs w:val="22"/>
        </w:rPr>
        <w:t xml:space="preserve">32. </w:t>
      </w:r>
      <w:proofErr w:type="gramStart"/>
      <w:r w:rsidRPr="00EA7FF4">
        <w:rPr>
          <w:rFonts w:ascii="Times New Roman" w:hAnsi="Times New Roman"/>
          <w:szCs w:val="22"/>
        </w:rPr>
        <w:t>Oxford/New York, Berghahn Books.</w:t>
      </w:r>
      <w:proofErr w:type="gramEnd"/>
    </w:p>
    <w:p w:rsidR="004542E1" w:rsidRPr="00EA7FF4" w:rsidRDefault="00B54B5B" w:rsidP="004542E1">
      <w:pPr>
        <w:suppressAutoHyphens/>
        <w:spacing w:line="480" w:lineRule="auto"/>
        <w:rPr>
          <w:rFonts w:ascii="Times New Roman" w:hAnsi="Times New Roman"/>
          <w:szCs w:val="22"/>
        </w:rPr>
      </w:pPr>
      <w:r w:rsidRPr="00EA7FF4">
        <w:rPr>
          <w:rFonts w:ascii="Times New Roman" w:hAnsi="Times New Roman"/>
          <w:szCs w:val="22"/>
        </w:rPr>
        <w:t xml:space="preserve">Anastasakis, Othon, Kalypso, Nicolaidis and Kerem Öktem, </w:t>
      </w:r>
      <w:proofErr w:type="gramStart"/>
      <w:r w:rsidRPr="00EA7FF4">
        <w:rPr>
          <w:rFonts w:ascii="Times New Roman" w:hAnsi="Times New Roman"/>
          <w:szCs w:val="22"/>
        </w:rPr>
        <w:t>eds</w:t>
      </w:r>
      <w:proofErr w:type="gramEnd"/>
      <w:r w:rsidRPr="00EA7FF4">
        <w:rPr>
          <w:rFonts w:ascii="Times New Roman" w:hAnsi="Times New Roman"/>
          <w:szCs w:val="22"/>
        </w:rPr>
        <w:t xml:space="preserve">. 2009. </w:t>
      </w:r>
      <w:r w:rsidRPr="00EA7FF4">
        <w:rPr>
          <w:rFonts w:ascii="Times New Roman" w:hAnsi="Times New Roman"/>
          <w:i/>
          <w:szCs w:val="22"/>
        </w:rPr>
        <w:t>In the Long Shadow of Europe. Greeks and Turks in the Era of Postnationalism</w:t>
      </w:r>
      <w:r w:rsidRPr="00EA7FF4">
        <w:rPr>
          <w:rFonts w:ascii="Times New Roman" w:hAnsi="Times New Roman"/>
          <w:szCs w:val="22"/>
        </w:rPr>
        <w:t>. Leiden: Brill Publications.</w:t>
      </w:r>
    </w:p>
    <w:p w:rsidR="00B54B5B" w:rsidRPr="00EA7FF4" w:rsidRDefault="00B54B5B" w:rsidP="004542E1">
      <w:pPr>
        <w:suppressAutoHyphens/>
        <w:spacing w:line="480" w:lineRule="auto"/>
        <w:rPr>
          <w:rFonts w:ascii="Times New Roman" w:hAnsi="Times New Roman"/>
          <w:bCs/>
          <w:iCs/>
          <w:szCs w:val="22"/>
        </w:rPr>
      </w:pPr>
      <w:r w:rsidRPr="00EA7FF4">
        <w:rPr>
          <w:rFonts w:ascii="Times New Roman" w:hAnsi="Times New Roman"/>
          <w:bCs/>
          <w:iCs/>
          <w:szCs w:val="22"/>
        </w:rPr>
        <w:t>Apostolopoulos, Fotis, ed.</w:t>
      </w:r>
      <w:r w:rsidR="00E41096" w:rsidRPr="00EA7FF4">
        <w:rPr>
          <w:rFonts w:ascii="Times New Roman" w:hAnsi="Times New Roman"/>
          <w:bCs/>
          <w:iCs/>
          <w:szCs w:val="22"/>
        </w:rPr>
        <w:t xml:space="preserve"> </w:t>
      </w:r>
      <w:r w:rsidRPr="00EA7FF4">
        <w:rPr>
          <w:rFonts w:ascii="Times New Roman" w:hAnsi="Times New Roman"/>
          <w:bCs/>
          <w:iCs/>
          <w:szCs w:val="22"/>
        </w:rPr>
        <w:t xml:space="preserve">1980. </w:t>
      </w:r>
      <w:r w:rsidRPr="00EA7FF4">
        <w:rPr>
          <w:rFonts w:ascii="Times New Roman" w:hAnsi="Times New Roman"/>
          <w:bCs/>
          <w:i/>
          <w:iCs/>
          <w:szCs w:val="22"/>
          <w:lang w:val="el-GR"/>
        </w:rPr>
        <w:t>Η</w:t>
      </w:r>
      <w:r w:rsidRPr="00EA7FF4">
        <w:rPr>
          <w:rFonts w:ascii="Times New Roman" w:hAnsi="Times New Roman"/>
          <w:bCs/>
          <w:i/>
          <w:iCs/>
          <w:szCs w:val="22"/>
        </w:rPr>
        <w:t xml:space="preserve"> </w:t>
      </w:r>
      <w:r w:rsidRPr="00EA7FF4">
        <w:rPr>
          <w:rFonts w:ascii="Times New Roman" w:hAnsi="Times New Roman"/>
          <w:bCs/>
          <w:i/>
          <w:iCs/>
          <w:szCs w:val="22"/>
          <w:lang w:val="el-GR"/>
        </w:rPr>
        <w:t>Έξοδος</w:t>
      </w:r>
      <w:r w:rsidRPr="00EA7FF4">
        <w:rPr>
          <w:rFonts w:ascii="Times New Roman" w:hAnsi="Times New Roman"/>
          <w:bCs/>
          <w:i/>
          <w:iCs/>
          <w:szCs w:val="22"/>
        </w:rPr>
        <w:t xml:space="preserve">. </w:t>
      </w:r>
      <w:r w:rsidRPr="00EA7FF4">
        <w:rPr>
          <w:rFonts w:ascii="Times New Roman" w:hAnsi="Times New Roman"/>
          <w:bCs/>
          <w:i/>
          <w:iCs/>
          <w:szCs w:val="22"/>
          <w:lang w:val="el-GR"/>
        </w:rPr>
        <w:t>Μαρτυρίες</w:t>
      </w:r>
      <w:r w:rsidRPr="00EA7FF4">
        <w:rPr>
          <w:rFonts w:ascii="Times New Roman" w:hAnsi="Times New Roman"/>
          <w:bCs/>
          <w:i/>
          <w:iCs/>
          <w:szCs w:val="22"/>
        </w:rPr>
        <w:t xml:space="preserve"> </w:t>
      </w:r>
      <w:r w:rsidRPr="00EA7FF4">
        <w:rPr>
          <w:rFonts w:ascii="Times New Roman" w:hAnsi="Times New Roman"/>
          <w:bCs/>
          <w:i/>
          <w:iCs/>
          <w:szCs w:val="22"/>
          <w:lang w:val="el-GR"/>
        </w:rPr>
        <w:t>από</w:t>
      </w:r>
      <w:r w:rsidRPr="00EA7FF4">
        <w:rPr>
          <w:rFonts w:ascii="Times New Roman" w:hAnsi="Times New Roman"/>
          <w:bCs/>
          <w:i/>
          <w:iCs/>
          <w:szCs w:val="22"/>
        </w:rPr>
        <w:t xml:space="preserve"> </w:t>
      </w:r>
      <w:r w:rsidRPr="00EA7FF4">
        <w:rPr>
          <w:rFonts w:ascii="Times New Roman" w:hAnsi="Times New Roman"/>
          <w:bCs/>
          <w:i/>
          <w:iCs/>
          <w:szCs w:val="22"/>
          <w:lang w:val="el-GR"/>
        </w:rPr>
        <w:t>τις</w:t>
      </w:r>
      <w:r w:rsidRPr="00EA7FF4">
        <w:rPr>
          <w:rFonts w:ascii="Times New Roman" w:hAnsi="Times New Roman"/>
          <w:bCs/>
          <w:i/>
          <w:iCs/>
          <w:szCs w:val="22"/>
        </w:rPr>
        <w:t xml:space="preserve"> E</w:t>
      </w:r>
      <w:r w:rsidRPr="00EA7FF4">
        <w:rPr>
          <w:rFonts w:ascii="Times New Roman" w:hAnsi="Times New Roman"/>
          <w:bCs/>
          <w:i/>
          <w:iCs/>
          <w:szCs w:val="22"/>
          <w:lang w:val="el-GR"/>
        </w:rPr>
        <w:t>παρχίες</w:t>
      </w:r>
      <w:r w:rsidRPr="00EA7FF4">
        <w:rPr>
          <w:rFonts w:ascii="Times New Roman" w:hAnsi="Times New Roman"/>
          <w:bCs/>
          <w:i/>
          <w:iCs/>
          <w:szCs w:val="22"/>
        </w:rPr>
        <w:t xml:space="preserve"> </w:t>
      </w:r>
      <w:r w:rsidRPr="00EA7FF4">
        <w:rPr>
          <w:rFonts w:ascii="Times New Roman" w:hAnsi="Times New Roman"/>
          <w:bCs/>
          <w:i/>
          <w:iCs/>
          <w:szCs w:val="22"/>
          <w:lang w:val="el-GR"/>
        </w:rPr>
        <w:t>των</w:t>
      </w:r>
      <w:r w:rsidRPr="00EA7FF4">
        <w:rPr>
          <w:rFonts w:ascii="Times New Roman" w:hAnsi="Times New Roman"/>
          <w:bCs/>
          <w:i/>
          <w:iCs/>
          <w:szCs w:val="22"/>
        </w:rPr>
        <w:t xml:space="preserve"> </w:t>
      </w:r>
      <w:r w:rsidRPr="00EA7FF4">
        <w:rPr>
          <w:rFonts w:ascii="Times New Roman" w:hAnsi="Times New Roman"/>
          <w:bCs/>
          <w:i/>
          <w:iCs/>
          <w:szCs w:val="22"/>
          <w:lang w:val="el-GR"/>
        </w:rPr>
        <w:t>Δυτικών</w:t>
      </w:r>
      <w:r w:rsidRPr="00EA7FF4">
        <w:rPr>
          <w:rFonts w:ascii="Times New Roman" w:hAnsi="Times New Roman"/>
          <w:bCs/>
          <w:i/>
          <w:iCs/>
          <w:szCs w:val="22"/>
        </w:rPr>
        <w:t xml:space="preserve"> </w:t>
      </w:r>
      <w:r w:rsidRPr="00EA7FF4">
        <w:rPr>
          <w:rFonts w:ascii="Times New Roman" w:hAnsi="Times New Roman"/>
          <w:bCs/>
          <w:i/>
          <w:iCs/>
          <w:szCs w:val="22"/>
          <w:lang w:val="el-GR"/>
        </w:rPr>
        <w:t>Παραλίων</w:t>
      </w:r>
      <w:r w:rsidRPr="00EA7FF4">
        <w:rPr>
          <w:rFonts w:ascii="Times New Roman" w:hAnsi="Times New Roman"/>
          <w:bCs/>
          <w:i/>
          <w:iCs/>
          <w:szCs w:val="22"/>
        </w:rPr>
        <w:t xml:space="preserve"> </w:t>
      </w:r>
      <w:r w:rsidRPr="00EA7FF4">
        <w:rPr>
          <w:rFonts w:ascii="Times New Roman" w:hAnsi="Times New Roman"/>
          <w:bCs/>
          <w:i/>
          <w:iCs/>
          <w:szCs w:val="22"/>
          <w:lang w:val="el-GR"/>
        </w:rPr>
        <w:t>της</w:t>
      </w:r>
      <w:r w:rsidRPr="00EA7FF4">
        <w:rPr>
          <w:rFonts w:ascii="Times New Roman" w:hAnsi="Times New Roman"/>
          <w:bCs/>
          <w:i/>
          <w:iCs/>
          <w:szCs w:val="22"/>
        </w:rPr>
        <w:t xml:space="preserve"> </w:t>
      </w:r>
      <w:r w:rsidRPr="00EA7FF4">
        <w:rPr>
          <w:rFonts w:ascii="Times New Roman" w:hAnsi="Times New Roman"/>
          <w:bCs/>
          <w:i/>
          <w:iCs/>
          <w:szCs w:val="22"/>
          <w:lang w:val="el-GR"/>
        </w:rPr>
        <w:t>Μικρασίας</w:t>
      </w:r>
      <w:r w:rsidRPr="00EA7FF4">
        <w:rPr>
          <w:rFonts w:ascii="Times New Roman" w:hAnsi="Times New Roman"/>
          <w:szCs w:val="22"/>
        </w:rPr>
        <w:t xml:space="preserve"> </w:t>
      </w:r>
      <w:r w:rsidRPr="00EA7FF4">
        <w:rPr>
          <w:rFonts w:ascii="Times New Roman" w:hAnsi="Times New Roman"/>
          <w:i/>
          <w:szCs w:val="22"/>
        </w:rPr>
        <w:t>[The Exodus. Testimonies from the Districts of the Western Shores of Asia Minor]</w:t>
      </w:r>
      <w:proofErr w:type="gramStart"/>
      <w:r w:rsidRPr="00EA7FF4">
        <w:rPr>
          <w:rFonts w:ascii="Times New Roman" w:hAnsi="Times New Roman"/>
          <w:szCs w:val="22"/>
        </w:rPr>
        <w:t>.</w:t>
      </w:r>
      <w:r w:rsidRPr="00EA7FF4">
        <w:rPr>
          <w:rFonts w:ascii="Times New Roman" w:hAnsi="Times New Roman"/>
          <w:bCs/>
          <w:iCs/>
          <w:szCs w:val="22"/>
        </w:rPr>
        <w:t>Vol</w:t>
      </w:r>
      <w:proofErr w:type="gramEnd"/>
      <w:r w:rsidRPr="00EA7FF4">
        <w:rPr>
          <w:rFonts w:ascii="Times New Roman" w:hAnsi="Times New Roman"/>
          <w:bCs/>
          <w:iCs/>
          <w:szCs w:val="22"/>
        </w:rPr>
        <w:t>. 1. Athens: Centre for Asia Minor Studies.</w:t>
      </w:r>
    </w:p>
    <w:p w:rsidR="004542E1" w:rsidRPr="00EA7FF4" w:rsidRDefault="00B54B5B" w:rsidP="004542E1">
      <w:pPr>
        <w:suppressAutoHyphens/>
        <w:spacing w:line="480" w:lineRule="auto"/>
        <w:rPr>
          <w:rFonts w:ascii="Times New Roman" w:hAnsi="Times New Roman"/>
          <w:szCs w:val="22"/>
        </w:rPr>
      </w:pPr>
      <w:r w:rsidRPr="00EA7FF4">
        <w:rPr>
          <w:rFonts w:ascii="Times New Roman" w:hAnsi="Times New Roman"/>
          <w:szCs w:val="22"/>
        </w:rPr>
        <w:t>Bayraktaroğlu, Arın and Maria Sifianou. 2012. ‘</w:t>
      </w:r>
      <w:r w:rsidR="00E41096" w:rsidRPr="00EA7FF4">
        <w:rPr>
          <w:rFonts w:ascii="Times New Roman" w:hAnsi="Times New Roman"/>
          <w:szCs w:val="22"/>
        </w:rPr>
        <w:t>“</w:t>
      </w:r>
      <w:r w:rsidRPr="00EA7FF4">
        <w:rPr>
          <w:rFonts w:ascii="Times New Roman" w:hAnsi="Times New Roman"/>
          <w:szCs w:val="22"/>
        </w:rPr>
        <w:t>Face</w:t>
      </w:r>
      <w:r w:rsidR="00E41096" w:rsidRPr="00EA7FF4">
        <w:rPr>
          <w:rFonts w:ascii="Times New Roman" w:hAnsi="Times New Roman"/>
          <w:szCs w:val="22"/>
        </w:rPr>
        <w:t>’</w:t>
      </w:r>
      <w:r w:rsidRPr="00EA7FF4">
        <w:rPr>
          <w:rFonts w:ascii="Times New Roman" w:hAnsi="Times New Roman"/>
          <w:szCs w:val="22"/>
        </w:rPr>
        <w:t>,</w:t>
      </w:r>
      <w:r w:rsidR="00E41096" w:rsidRPr="00EA7FF4">
        <w:rPr>
          <w:rFonts w:ascii="Times New Roman" w:hAnsi="Times New Roman"/>
          <w:szCs w:val="22"/>
        </w:rPr>
        <w:t xml:space="preserve"> </w:t>
      </w:r>
      <w:r w:rsidRPr="00EA7FF4">
        <w:rPr>
          <w:rFonts w:ascii="Times New Roman" w:hAnsi="Times New Roman"/>
          <w:szCs w:val="22"/>
        </w:rPr>
        <w:t>Stereotyping</w:t>
      </w:r>
      <w:r w:rsidR="00E41096" w:rsidRPr="00EA7FF4">
        <w:rPr>
          <w:rFonts w:ascii="Times New Roman" w:hAnsi="Times New Roman"/>
          <w:szCs w:val="22"/>
        </w:rPr>
        <w:t xml:space="preserve"> </w:t>
      </w:r>
      <w:r w:rsidRPr="00EA7FF4">
        <w:rPr>
          <w:rFonts w:ascii="Times New Roman" w:hAnsi="Times New Roman"/>
          <w:szCs w:val="22"/>
        </w:rPr>
        <w:t>and</w:t>
      </w:r>
      <w:r w:rsidR="00E41096" w:rsidRPr="00EA7FF4">
        <w:rPr>
          <w:rFonts w:ascii="Times New Roman" w:hAnsi="Times New Roman"/>
          <w:szCs w:val="22"/>
        </w:rPr>
        <w:t xml:space="preserve"> </w:t>
      </w:r>
      <w:r w:rsidRPr="00EA7FF4">
        <w:rPr>
          <w:rFonts w:ascii="Times New Roman" w:hAnsi="Times New Roman"/>
          <w:szCs w:val="22"/>
        </w:rPr>
        <w:t>Claims of Power:</w:t>
      </w:r>
      <w:r w:rsidR="00E41096" w:rsidRPr="00EA7FF4">
        <w:rPr>
          <w:rFonts w:ascii="Times New Roman" w:hAnsi="Times New Roman"/>
          <w:szCs w:val="22"/>
        </w:rPr>
        <w:t xml:space="preserve"> </w:t>
      </w:r>
      <w:r w:rsidRPr="00EA7FF4">
        <w:rPr>
          <w:rFonts w:ascii="Times New Roman" w:hAnsi="Times New Roman"/>
          <w:szCs w:val="22"/>
        </w:rPr>
        <w:t>The</w:t>
      </w:r>
      <w:r w:rsidR="00E41096" w:rsidRPr="00EA7FF4">
        <w:rPr>
          <w:rFonts w:ascii="Times New Roman" w:hAnsi="Times New Roman"/>
          <w:szCs w:val="22"/>
        </w:rPr>
        <w:t xml:space="preserve"> </w:t>
      </w:r>
      <w:r w:rsidRPr="00EA7FF4">
        <w:rPr>
          <w:rFonts w:ascii="Times New Roman" w:hAnsi="Times New Roman"/>
          <w:szCs w:val="22"/>
        </w:rPr>
        <w:t>Turks</w:t>
      </w:r>
      <w:r w:rsidR="00E41096" w:rsidRPr="00EA7FF4">
        <w:rPr>
          <w:rFonts w:ascii="Times New Roman" w:hAnsi="Times New Roman"/>
          <w:szCs w:val="22"/>
        </w:rPr>
        <w:t xml:space="preserve"> </w:t>
      </w:r>
      <w:r w:rsidRPr="00EA7FF4">
        <w:rPr>
          <w:rFonts w:ascii="Times New Roman" w:hAnsi="Times New Roman"/>
          <w:szCs w:val="22"/>
        </w:rPr>
        <w:t>and</w:t>
      </w:r>
      <w:r w:rsidR="00E41096" w:rsidRPr="00EA7FF4">
        <w:rPr>
          <w:rFonts w:ascii="Times New Roman" w:hAnsi="Times New Roman"/>
          <w:szCs w:val="22"/>
        </w:rPr>
        <w:t xml:space="preserve"> </w:t>
      </w:r>
      <w:r w:rsidRPr="00EA7FF4">
        <w:rPr>
          <w:rFonts w:ascii="Times New Roman" w:hAnsi="Times New Roman"/>
          <w:szCs w:val="22"/>
        </w:rPr>
        <w:t>the</w:t>
      </w:r>
      <w:r w:rsidR="00E41096" w:rsidRPr="00EA7FF4">
        <w:rPr>
          <w:rFonts w:ascii="Times New Roman" w:hAnsi="Times New Roman"/>
          <w:szCs w:val="22"/>
        </w:rPr>
        <w:t xml:space="preserve"> </w:t>
      </w:r>
      <w:r w:rsidRPr="00EA7FF4">
        <w:rPr>
          <w:rFonts w:ascii="Times New Roman" w:hAnsi="Times New Roman"/>
          <w:szCs w:val="22"/>
        </w:rPr>
        <w:t>Greeks</w:t>
      </w:r>
      <w:r w:rsidR="00E41096" w:rsidRPr="00EA7FF4">
        <w:rPr>
          <w:rFonts w:ascii="Times New Roman" w:hAnsi="Times New Roman"/>
          <w:szCs w:val="22"/>
        </w:rPr>
        <w:t xml:space="preserve"> </w:t>
      </w:r>
      <w:r w:rsidRPr="00EA7FF4">
        <w:rPr>
          <w:rFonts w:ascii="Times New Roman" w:hAnsi="Times New Roman"/>
          <w:szCs w:val="22"/>
        </w:rPr>
        <w:t>in</w:t>
      </w:r>
      <w:r w:rsidR="00E41096" w:rsidRPr="00EA7FF4">
        <w:rPr>
          <w:rFonts w:ascii="Times New Roman" w:hAnsi="Times New Roman"/>
          <w:szCs w:val="22"/>
        </w:rPr>
        <w:t xml:space="preserve"> </w:t>
      </w:r>
      <w:r w:rsidRPr="00EA7FF4">
        <w:rPr>
          <w:rFonts w:ascii="Times New Roman" w:hAnsi="Times New Roman"/>
          <w:szCs w:val="22"/>
        </w:rPr>
        <w:t>Interaction’.</w:t>
      </w:r>
      <w:r w:rsidR="00E41096" w:rsidRPr="00EA7FF4">
        <w:rPr>
          <w:rFonts w:ascii="Times New Roman" w:hAnsi="Times New Roman"/>
          <w:szCs w:val="22"/>
        </w:rPr>
        <w:t xml:space="preserve"> </w:t>
      </w:r>
      <w:r w:rsidRPr="00EA7FF4">
        <w:rPr>
          <w:rFonts w:ascii="Times New Roman" w:hAnsi="Times New Roman"/>
          <w:szCs w:val="22"/>
        </w:rPr>
        <w:t>In</w:t>
      </w:r>
      <w:r w:rsidR="00E41096" w:rsidRPr="00EA7FF4">
        <w:rPr>
          <w:rFonts w:ascii="Times New Roman" w:hAnsi="Times New Roman"/>
          <w:szCs w:val="22"/>
        </w:rPr>
        <w:t xml:space="preserve"> </w:t>
      </w:r>
      <w:r w:rsidRPr="00EA7FF4">
        <w:rPr>
          <w:rFonts w:ascii="Times New Roman" w:hAnsi="Times New Roman"/>
          <w:i/>
          <w:szCs w:val="22"/>
        </w:rPr>
        <w:t>Handbook</w:t>
      </w:r>
      <w:r w:rsidR="00E41096" w:rsidRPr="00EA7FF4">
        <w:rPr>
          <w:rFonts w:ascii="Times New Roman" w:hAnsi="Times New Roman"/>
          <w:i/>
          <w:szCs w:val="22"/>
        </w:rPr>
        <w:t xml:space="preserve"> </w:t>
      </w:r>
      <w:r w:rsidRPr="00EA7FF4">
        <w:rPr>
          <w:rFonts w:ascii="Times New Roman" w:hAnsi="Times New Roman"/>
          <w:i/>
          <w:szCs w:val="22"/>
        </w:rPr>
        <w:t>of</w:t>
      </w:r>
      <w:r w:rsidR="00E41096" w:rsidRPr="00EA7FF4">
        <w:rPr>
          <w:rFonts w:ascii="Times New Roman" w:hAnsi="Times New Roman"/>
          <w:i/>
          <w:szCs w:val="22"/>
        </w:rPr>
        <w:t xml:space="preserve"> </w:t>
      </w:r>
      <w:r w:rsidRPr="00EA7FF4">
        <w:rPr>
          <w:rFonts w:ascii="Times New Roman" w:hAnsi="Times New Roman"/>
          <w:i/>
          <w:szCs w:val="22"/>
        </w:rPr>
        <w:t>Intercultural</w:t>
      </w:r>
      <w:r w:rsidR="00E41096" w:rsidRPr="00EA7FF4">
        <w:rPr>
          <w:rFonts w:ascii="Times New Roman" w:hAnsi="Times New Roman"/>
          <w:i/>
          <w:szCs w:val="22"/>
        </w:rPr>
        <w:t xml:space="preserve"> </w:t>
      </w:r>
      <w:r w:rsidRPr="00EA7FF4">
        <w:rPr>
          <w:rFonts w:ascii="Times New Roman" w:hAnsi="Times New Roman"/>
          <w:i/>
          <w:szCs w:val="22"/>
        </w:rPr>
        <w:t>Discourse</w:t>
      </w:r>
      <w:r w:rsidR="00E41096" w:rsidRPr="00EA7FF4">
        <w:rPr>
          <w:rFonts w:ascii="Times New Roman" w:hAnsi="Times New Roman"/>
          <w:i/>
          <w:szCs w:val="22"/>
        </w:rPr>
        <w:t xml:space="preserve"> </w:t>
      </w:r>
      <w:r w:rsidRPr="00EA7FF4">
        <w:rPr>
          <w:rFonts w:ascii="Times New Roman" w:hAnsi="Times New Roman"/>
          <w:i/>
          <w:szCs w:val="22"/>
        </w:rPr>
        <w:t>and</w:t>
      </w:r>
      <w:r w:rsidR="00E41096" w:rsidRPr="00EA7FF4">
        <w:rPr>
          <w:rFonts w:ascii="Times New Roman" w:hAnsi="Times New Roman"/>
          <w:i/>
          <w:szCs w:val="22"/>
        </w:rPr>
        <w:t xml:space="preserve"> </w:t>
      </w:r>
      <w:r w:rsidRPr="00EA7FF4">
        <w:rPr>
          <w:rFonts w:ascii="Times New Roman" w:hAnsi="Times New Roman"/>
          <w:i/>
          <w:szCs w:val="22"/>
        </w:rPr>
        <w:t>Communication</w:t>
      </w:r>
      <w:r w:rsidR="00E41096" w:rsidRPr="00EA7FF4">
        <w:rPr>
          <w:rFonts w:ascii="Times New Roman" w:hAnsi="Times New Roman"/>
          <w:szCs w:val="22"/>
        </w:rPr>
        <w:t>,</w:t>
      </w:r>
      <w:r w:rsidRPr="00EA7FF4">
        <w:rPr>
          <w:rFonts w:ascii="Times New Roman" w:hAnsi="Times New Roman"/>
          <w:szCs w:val="22"/>
        </w:rPr>
        <w:t xml:space="preserve"> edited by Christina</w:t>
      </w:r>
      <w:r w:rsidR="00E41096" w:rsidRPr="00EA7FF4">
        <w:rPr>
          <w:rFonts w:ascii="Times New Roman" w:hAnsi="Times New Roman"/>
          <w:szCs w:val="22"/>
        </w:rPr>
        <w:t xml:space="preserve"> </w:t>
      </w:r>
      <w:r w:rsidRPr="00EA7FF4">
        <w:rPr>
          <w:rFonts w:ascii="Times New Roman" w:hAnsi="Times New Roman"/>
          <w:szCs w:val="22"/>
        </w:rPr>
        <w:t>Bratt</w:t>
      </w:r>
      <w:r w:rsidR="00E41096" w:rsidRPr="00EA7FF4">
        <w:rPr>
          <w:rFonts w:ascii="Times New Roman" w:hAnsi="Times New Roman"/>
          <w:szCs w:val="22"/>
        </w:rPr>
        <w:t xml:space="preserve"> </w:t>
      </w:r>
      <w:r w:rsidRPr="00EA7FF4">
        <w:rPr>
          <w:rFonts w:ascii="Times New Roman" w:hAnsi="Times New Roman"/>
          <w:szCs w:val="22"/>
        </w:rPr>
        <w:t>Paulston,</w:t>
      </w:r>
      <w:r w:rsidR="00E41096" w:rsidRPr="00EA7FF4">
        <w:rPr>
          <w:rFonts w:ascii="Times New Roman" w:hAnsi="Times New Roman"/>
          <w:szCs w:val="22"/>
        </w:rPr>
        <w:t xml:space="preserve"> </w:t>
      </w:r>
      <w:r w:rsidRPr="00EA7FF4">
        <w:rPr>
          <w:rFonts w:ascii="Times New Roman" w:hAnsi="Times New Roman"/>
          <w:szCs w:val="22"/>
        </w:rPr>
        <w:t>Scott F.</w:t>
      </w:r>
      <w:r w:rsidR="00E41096" w:rsidRPr="00EA7FF4">
        <w:rPr>
          <w:rFonts w:ascii="Times New Roman" w:hAnsi="Times New Roman"/>
          <w:szCs w:val="22"/>
        </w:rPr>
        <w:t xml:space="preserve"> </w:t>
      </w:r>
      <w:r w:rsidRPr="00EA7FF4">
        <w:rPr>
          <w:rFonts w:ascii="Times New Roman" w:hAnsi="Times New Roman"/>
          <w:szCs w:val="22"/>
        </w:rPr>
        <w:t>Kiesling and Elizabeth S.</w:t>
      </w:r>
      <w:r w:rsidR="00E41096" w:rsidRPr="00EA7FF4">
        <w:rPr>
          <w:rFonts w:ascii="Times New Roman" w:hAnsi="Times New Roman"/>
          <w:szCs w:val="22"/>
        </w:rPr>
        <w:t xml:space="preserve"> </w:t>
      </w:r>
      <w:r w:rsidRPr="00EA7FF4">
        <w:rPr>
          <w:rFonts w:ascii="Times New Roman" w:hAnsi="Times New Roman"/>
          <w:szCs w:val="22"/>
        </w:rPr>
        <w:t>Rangel,</w:t>
      </w:r>
      <w:r w:rsidR="00E41096" w:rsidRPr="00EA7FF4">
        <w:rPr>
          <w:rFonts w:ascii="Times New Roman" w:hAnsi="Times New Roman"/>
          <w:szCs w:val="22"/>
        </w:rPr>
        <w:t xml:space="preserve"> </w:t>
      </w:r>
      <w:r w:rsidRPr="00EA7FF4">
        <w:rPr>
          <w:rFonts w:ascii="Times New Roman" w:hAnsi="Times New Roman"/>
          <w:szCs w:val="22"/>
        </w:rPr>
        <w:t>292</w:t>
      </w:r>
      <w:r w:rsidR="00E41096" w:rsidRPr="00EA7FF4">
        <w:rPr>
          <w:rFonts w:ascii="Times New Roman" w:hAnsi="Times New Roman"/>
          <w:szCs w:val="22"/>
        </w:rPr>
        <w:t>–</w:t>
      </w:r>
      <w:r w:rsidRPr="00EA7FF4">
        <w:rPr>
          <w:rFonts w:ascii="Times New Roman" w:hAnsi="Times New Roman"/>
          <w:szCs w:val="22"/>
        </w:rPr>
        <w:t>312.</w:t>
      </w:r>
      <w:r w:rsidR="00E41096" w:rsidRPr="00EA7FF4">
        <w:rPr>
          <w:rFonts w:ascii="Times New Roman" w:hAnsi="Times New Roman"/>
          <w:szCs w:val="22"/>
        </w:rPr>
        <w:t xml:space="preserve"> </w:t>
      </w:r>
      <w:r w:rsidRPr="00EA7FF4">
        <w:rPr>
          <w:rFonts w:ascii="Times New Roman" w:hAnsi="Times New Roman"/>
          <w:szCs w:val="22"/>
        </w:rPr>
        <w:t>Oxford: Blackwell.</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bCs/>
          <w:iCs/>
          <w:szCs w:val="22"/>
        </w:rPr>
      </w:pPr>
      <w:r w:rsidRPr="00EA7FF4">
        <w:rPr>
          <w:rFonts w:ascii="Times New Roman" w:hAnsi="Times New Roman"/>
          <w:bCs/>
          <w:iCs/>
          <w:szCs w:val="22"/>
        </w:rPr>
        <w:t>Benwell, Bethan and Elizabeth Stokoe</w:t>
      </w:r>
      <w:r w:rsidR="000B2966" w:rsidRPr="00EA7FF4">
        <w:rPr>
          <w:rFonts w:ascii="Times New Roman" w:hAnsi="Times New Roman"/>
          <w:bCs/>
          <w:iCs/>
          <w:szCs w:val="22"/>
        </w:rPr>
        <w:t>,</w:t>
      </w:r>
      <w:r w:rsidRPr="00EA7FF4">
        <w:rPr>
          <w:rFonts w:ascii="Times New Roman" w:hAnsi="Times New Roman"/>
          <w:bCs/>
          <w:iCs/>
          <w:szCs w:val="22"/>
        </w:rPr>
        <w:t xml:space="preserve"> 2006. </w:t>
      </w:r>
      <w:proofErr w:type="gramStart"/>
      <w:r w:rsidRPr="00EA7FF4">
        <w:rPr>
          <w:rFonts w:ascii="Times New Roman" w:hAnsi="Times New Roman"/>
          <w:bCs/>
          <w:i/>
          <w:iCs/>
          <w:szCs w:val="22"/>
        </w:rPr>
        <w:t>Discourse and Identity</w:t>
      </w:r>
      <w:r w:rsidRPr="00EA7FF4">
        <w:rPr>
          <w:rFonts w:ascii="Times New Roman" w:hAnsi="Times New Roman"/>
          <w:bCs/>
          <w:iCs/>
          <w:szCs w:val="22"/>
        </w:rPr>
        <w:t>.</w:t>
      </w:r>
      <w:proofErr w:type="gramEnd"/>
      <w:r w:rsidRPr="00EA7FF4">
        <w:rPr>
          <w:rFonts w:ascii="Times New Roman" w:hAnsi="Times New Roman"/>
          <w:bCs/>
          <w:iCs/>
          <w:szCs w:val="22"/>
        </w:rPr>
        <w:t xml:space="preserve"> Edinburgh: Edinburgh University Press.</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bCs/>
          <w:iCs/>
          <w:szCs w:val="22"/>
        </w:rPr>
      </w:pPr>
      <w:r w:rsidRPr="00EA7FF4">
        <w:rPr>
          <w:rFonts w:ascii="Times New Roman" w:hAnsi="Times New Roman"/>
          <w:bCs/>
          <w:iCs/>
          <w:szCs w:val="22"/>
        </w:rPr>
        <w:t xml:space="preserve">Birtek, Faruk and Thalia Dragonas, </w:t>
      </w:r>
      <w:proofErr w:type="gramStart"/>
      <w:r w:rsidRPr="00EA7FF4">
        <w:rPr>
          <w:rFonts w:ascii="Times New Roman" w:hAnsi="Times New Roman"/>
          <w:bCs/>
          <w:iCs/>
          <w:szCs w:val="22"/>
        </w:rPr>
        <w:t>eds</w:t>
      </w:r>
      <w:proofErr w:type="gramEnd"/>
      <w:r w:rsidRPr="00EA7FF4">
        <w:rPr>
          <w:rFonts w:ascii="Times New Roman" w:hAnsi="Times New Roman"/>
          <w:bCs/>
          <w:iCs/>
          <w:szCs w:val="22"/>
        </w:rPr>
        <w:t xml:space="preserve">. </w:t>
      </w:r>
      <w:proofErr w:type="gramStart"/>
      <w:r w:rsidRPr="00EA7FF4">
        <w:rPr>
          <w:rFonts w:ascii="Times New Roman" w:hAnsi="Times New Roman"/>
          <w:bCs/>
          <w:iCs/>
          <w:szCs w:val="22"/>
        </w:rPr>
        <w:t xml:space="preserve">2005. </w:t>
      </w:r>
      <w:r w:rsidRPr="00EA7FF4">
        <w:rPr>
          <w:rFonts w:ascii="Times New Roman" w:hAnsi="Times New Roman"/>
          <w:bCs/>
          <w:i/>
          <w:iCs/>
          <w:szCs w:val="22"/>
        </w:rPr>
        <w:t>Citizenship</w:t>
      </w:r>
      <w:proofErr w:type="gramEnd"/>
      <w:r w:rsidRPr="00EA7FF4">
        <w:rPr>
          <w:rFonts w:ascii="Times New Roman" w:hAnsi="Times New Roman"/>
          <w:bCs/>
          <w:i/>
          <w:iCs/>
          <w:szCs w:val="22"/>
        </w:rPr>
        <w:t xml:space="preserve"> and the Nation-State in Greece and Turkey</w:t>
      </w:r>
      <w:r w:rsidRPr="00EA7FF4">
        <w:rPr>
          <w:rFonts w:ascii="Times New Roman" w:hAnsi="Times New Roman"/>
          <w:bCs/>
          <w:iCs/>
          <w:szCs w:val="22"/>
        </w:rPr>
        <w:t>. London: Routledge.</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el-GR"/>
        </w:rPr>
        <w:t>Bozdo</w:t>
      </w:r>
      <w:r w:rsidRPr="00EA7FF4">
        <w:rPr>
          <w:rFonts w:ascii="Times New Roman" w:hAnsi="Times New Roman"/>
          <w:szCs w:val="22"/>
          <w:lang w:val="tr-TR"/>
        </w:rPr>
        <w:t>ğ</w:t>
      </w:r>
      <w:r w:rsidRPr="00EA7FF4">
        <w:rPr>
          <w:rFonts w:ascii="Times New Roman" w:hAnsi="Times New Roman"/>
          <w:szCs w:val="22"/>
        </w:rPr>
        <w:t>an</w:t>
      </w:r>
      <w:r w:rsidRPr="00EA7FF4">
        <w:rPr>
          <w:rFonts w:ascii="Times New Roman" w:hAnsi="Times New Roman"/>
          <w:szCs w:val="22"/>
          <w:lang w:val="el-GR"/>
        </w:rPr>
        <w:t>, Sibel and Re</w:t>
      </w:r>
      <w:r w:rsidRPr="00EA7FF4">
        <w:rPr>
          <w:rFonts w:ascii="Times New Roman" w:hAnsi="Times New Roman"/>
          <w:szCs w:val="22"/>
          <w:lang w:val="tr-TR"/>
        </w:rPr>
        <w:t>ş</w:t>
      </w:r>
      <w:r w:rsidRPr="00EA7FF4">
        <w:rPr>
          <w:rFonts w:ascii="Times New Roman" w:hAnsi="Times New Roman"/>
          <w:szCs w:val="22"/>
        </w:rPr>
        <w:t xml:space="preserve">at </w:t>
      </w:r>
      <w:r w:rsidRPr="00EA7FF4">
        <w:rPr>
          <w:rFonts w:ascii="Times New Roman" w:hAnsi="Times New Roman"/>
          <w:szCs w:val="22"/>
          <w:lang w:val="el-GR"/>
        </w:rPr>
        <w:t xml:space="preserve">Kasaba, </w:t>
      </w:r>
      <w:r w:rsidRPr="00EA7FF4">
        <w:rPr>
          <w:rFonts w:ascii="Times New Roman" w:hAnsi="Times New Roman"/>
          <w:szCs w:val="22"/>
        </w:rPr>
        <w:t xml:space="preserve">eds. </w:t>
      </w:r>
      <w:proofErr w:type="gramStart"/>
      <w:r w:rsidRPr="00EA7FF4">
        <w:rPr>
          <w:rFonts w:ascii="Times New Roman" w:hAnsi="Times New Roman"/>
          <w:szCs w:val="22"/>
        </w:rPr>
        <w:t xml:space="preserve">1997. </w:t>
      </w:r>
      <w:r w:rsidRPr="00EA7FF4">
        <w:rPr>
          <w:rFonts w:ascii="Times New Roman" w:hAnsi="Times New Roman"/>
          <w:i/>
          <w:szCs w:val="22"/>
        </w:rPr>
        <w:t>Rethinking Modernity</w:t>
      </w:r>
      <w:proofErr w:type="gramEnd"/>
      <w:r w:rsidRPr="00EA7FF4">
        <w:rPr>
          <w:rFonts w:ascii="Times New Roman" w:hAnsi="Times New Roman"/>
          <w:i/>
          <w:szCs w:val="22"/>
        </w:rPr>
        <w:t xml:space="preserve"> and National Identity in Turkey</w:t>
      </w:r>
      <w:r w:rsidRPr="00EA7FF4">
        <w:rPr>
          <w:rFonts w:ascii="Times New Roman" w:hAnsi="Times New Roman"/>
          <w:szCs w:val="22"/>
        </w:rPr>
        <w:t>. Seattle/London: University of Washington Press.</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lang w:val="tr-TR"/>
        </w:rPr>
      </w:pPr>
      <w:r w:rsidRPr="00EA7FF4">
        <w:rPr>
          <w:rFonts w:ascii="Times New Roman" w:hAnsi="Times New Roman"/>
          <w:szCs w:val="22"/>
          <w:lang w:val="tr-TR"/>
        </w:rPr>
        <w:t>Demetriou, Olga</w:t>
      </w:r>
      <w:r w:rsidR="000B2966" w:rsidRPr="00EA7FF4">
        <w:rPr>
          <w:rFonts w:ascii="Times New Roman" w:hAnsi="Times New Roman"/>
          <w:szCs w:val="22"/>
          <w:lang w:val="tr-TR"/>
        </w:rPr>
        <w:t>,</w:t>
      </w:r>
      <w:r w:rsidRPr="00EA7FF4">
        <w:rPr>
          <w:rFonts w:ascii="Times New Roman" w:hAnsi="Times New Roman"/>
          <w:szCs w:val="22"/>
          <w:lang w:val="tr-TR"/>
        </w:rPr>
        <w:t xml:space="preserve"> 2007. </w:t>
      </w:r>
      <w:r w:rsidR="000B2966" w:rsidRPr="00EA7FF4">
        <w:rPr>
          <w:rFonts w:ascii="Times New Roman" w:hAnsi="Times New Roman"/>
          <w:szCs w:val="22"/>
          <w:lang w:val="tr-TR"/>
        </w:rPr>
        <w:t>‘</w:t>
      </w:r>
      <w:r w:rsidRPr="00EA7FF4">
        <w:rPr>
          <w:rFonts w:ascii="Times New Roman" w:hAnsi="Times New Roman"/>
          <w:szCs w:val="22"/>
        </w:rPr>
        <w:t xml:space="preserve">To Cross or not to Cross? </w:t>
      </w:r>
      <w:proofErr w:type="gramStart"/>
      <w:r w:rsidRPr="00EA7FF4">
        <w:rPr>
          <w:rFonts w:ascii="Times New Roman" w:hAnsi="Times New Roman"/>
          <w:szCs w:val="22"/>
        </w:rPr>
        <w:t>Subjectivization and the Absent State in Cyprus</w:t>
      </w:r>
      <w:r w:rsidR="000B2966" w:rsidRPr="00EA7FF4">
        <w:rPr>
          <w:rFonts w:ascii="Times New Roman" w:hAnsi="Times New Roman"/>
          <w:szCs w:val="22"/>
        </w:rPr>
        <w:t>’</w:t>
      </w:r>
      <w:r w:rsidRPr="00EA7FF4">
        <w:rPr>
          <w:rFonts w:ascii="Times New Roman" w:hAnsi="Times New Roman"/>
          <w:szCs w:val="22"/>
        </w:rPr>
        <w:t>.</w:t>
      </w:r>
      <w:proofErr w:type="gramEnd"/>
      <w:r w:rsidRPr="00EA7FF4">
        <w:rPr>
          <w:rFonts w:ascii="Times New Roman" w:hAnsi="Times New Roman"/>
          <w:szCs w:val="22"/>
        </w:rPr>
        <w:t xml:space="preserve"> </w:t>
      </w:r>
      <w:proofErr w:type="gramStart"/>
      <w:r w:rsidRPr="00EA7FF4">
        <w:rPr>
          <w:rFonts w:ascii="Times New Roman" w:hAnsi="Times New Roman"/>
          <w:i/>
          <w:szCs w:val="22"/>
        </w:rPr>
        <w:t>Journal of the Royal Anthropological Institute</w:t>
      </w:r>
      <w:r w:rsidRPr="00EA7FF4">
        <w:rPr>
          <w:rFonts w:ascii="Times New Roman" w:hAnsi="Times New Roman"/>
          <w:szCs w:val="22"/>
        </w:rPr>
        <w:t xml:space="preserve"> 13(4): 987</w:t>
      </w:r>
      <w:r w:rsidR="000B2966" w:rsidRPr="00EA7FF4">
        <w:rPr>
          <w:rFonts w:ascii="Times New Roman" w:hAnsi="Times New Roman"/>
          <w:szCs w:val="22"/>
        </w:rPr>
        <w:t>–</w:t>
      </w:r>
      <w:r w:rsidRPr="00EA7FF4">
        <w:rPr>
          <w:rFonts w:ascii="Times New Roman" w:hAnsi="Times New Roman"/>
          <w:szCs w:val="22"/>
        </w:rPr>
        <w:t>1006.</w:t>
      </w:r>
      <w:proofErr w:type="gramEnd"/>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lang w:val="tr-TR"/>
        </w:rPr>
      </w:pPr>
      <w:r w:rsidRPr="00EA7FF4">
        <w:rPr>
          <w:rFonts w:ascii="Times New Roman" w:hAnsi="Times New Roman"/>
          <w:szCs w:val="22"/>
          <w:lang w:val="tr-TR"/>
        </w:rPr>
        <w:t>Demetriou, Olga</w:t>
      </w:r>
      <w:r w:rsidR="000B2966" w:rsidRPr="00EA7FF4">
        <w:rPr>
          <w:rFonts w:ascii="Times New Roman" w:hAnsi="Times New Roman"/>
          <w:szCs w:val="22"/>
          <w:lang w:val="tr-TR"/>
        </w:rPr>
        <w:t>,</w:t>
      </w:r>
      <w:r w:rsidRPr="00EA7FF4">
        <w:rPr>
          <w:rFonts w:ascii="Times New Roman" w:hAnsi="Times New Roman"/>
          <w:szCs w:val="22"/>
          <w:lang w:val="tr-TR"/>
        </w:rPr>
        <w:t xml:space="preserve"> 2013. </w:t>
      </w:r>
      <w:r w:rsidRPr="00EA7FF4">
        <w:rPr>
          <w:rFonts w:ascii="Times New Roman" w:hAnsi="Times New Roman"/>
          <w:i/>
          <w:szCs w:val="22"/>
          <w:lang w:val="tr-TR"/>
        </w:rPr>
        <w:t>Capricious Borders. Minority, Population, and Counter-Conduct Between Greece and Turkey</w:t>
      </w:r>
      <w:r w:rsidRPr="00EA7FF4">
        <w:rPr>
          <w:rFonts w:ascii="Times New Roman" w:hAnsi="Times New Roman"/>
          <w:szCs w:val="22"/>
          <w:lang w:val="tr-TR"/>
        </w:rPr>
        <w:t>. New York/Oxford: Berghahn.</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lang w:val="tr-TR"/>
        </w:rPr>
      </w:pPr>
      <w:r w:rsidRPr="00EA7FF4">
        <w:rPr>
          <w:rFonts w:ascii="Times New Roman" w:hAnsi="Times New Roman"/>
          <w:szCs w:val="22"/>
          <w:lang w:val="tr-TR"/>
        </w:rPr>
        <w:t xml:space="preserve">Diamantouros, Nikiforos, Dragonas, Thalia and Çağlar Keyder, eds. 2010. </w:t>
      </w:r>
      <w:r w:rsidRPr="00EA7FF4">
        <w:rPr>
          <w:rFonts w:ascii="Times New Roman" w:hAnsi="Times New Roman"/>
          <w:i/>
          <w:szCs w:val="22"/>
          <w:lang w:val="tr-TR"/>
        </w:rPr>
        <w:t>Spatial Conceptions of the Nation. Modernizing Geographies in Greece and Turkey</w:t>
      </w:r>
      <w:r w:rsidRPr="00EA7FF4">
        <w:rPr>
          <w:rFonts w:ascii="Times New Roman" w:hAnsi="Times New Roman"/>
          <w:szCs w:val="22"/>
          <w:lang w:val="tr-TR"/>
        </w:rPr>
        <w:t>. London: Tauris Academic Studies.</w:t>
      </w:r>
    </w:p>
    <w:p w:rsidR="004542E1" w:rsidRPr="00EA7FF4" w:rsidRDefault="00B54B5B" w:rsidP="004542E1">
      <w:pPr>
        <w:suppressAutoHyphens/>
        <w:spacing w:line="480" w:lineRule="auto"/>
        <w:rPr>
          <w:rFonts w:ascii="Times New Roman" w:hAnsi="Times New Roman"/>
          <w:szCs w:val="22"/>
          <w:lang w:val="el-GR"/>
        </w:rPr>
      </w:pPr>
      <w:r w:rsidRPr="00EA7FF4">
        <w:rPr>
          <w:rFonts w:ascii="Times New Roman" w:hAnsi="Times New Roman"/>
          <w:szCs w:val="22"/>
          <w:lang w:val="el-GR"/>
        </w:rPr>
        <w:t xml:space="preserve">Doumanis, Nicholas. 2013. </w:t>
      </w:r>
      <w:r w:rsidRPr="00EA7FF4">
        <w:rPr>
          <w:rFonts w:ascii="Times New Roman" w:hAnsi="Times New Roman"/>
          <w:i/>
          <w:szCs w:val="22"/>
          <w:lang w:val="el-GR"/>
        </w:rPr>
        <w:t>Before the Nation. Muslim-Christian Coexistance and its Destruction in Late-Ottoman Anatolia</w:t>
      </w:r>
      <w:r w:rsidRPr="00EA7FF4">
        <w:rPr>
          <w:rFonts w:ascii="Times New Roman" w:hAnsi="Times New Roman"/>
          <w:szCs w:val="22"/>
          <w:lang w:val="el-GR"/>
        </w:rPr>
        <w:t>.</w:t>
      </w:r>
      <w:r w:rsidRPr="00EA7FF4">
        <w:rPr>
          <w:rFonts w:ascii="Times New Roman" w:hAnsi="Times New Roman"/>
          <w:i/>
          <w:szCs w:val="22"/>
          <w:lang w:val="el-GR"/>
        </w:rPr>
        <w:t xml:space="preserve"> </w:t>
      </w:r>
      <w:r w:rsidRPr="00EA7FF4">
        <w:rPr>
          <w:rFonts w:ascii="Times New Roman" w:hAnsi="Times New Roman"/>
          <w:szCs w:val="22"/>
          <w:lang w:val="el-GR"/>
        </w:rPr>
        <w:t>Oxford: Oxford University Press.</w:t>
      </w:r>
    </w:p>
    <w:p w:rsidR="00B54B5B" w:rsidRPr="00EA7FF4" w:rsidRDefault="00B54B5B" w:rsidP="004542E1">
      <w:pPr>
        <w:suppressAutoHyphens/>
        <w:spacing w:line="480" w:lineRule="auto"/>
        <w:rPr>
          <w:rFonts w:ascii="Times New Roman" w:hAnsi="Times New Roman"/>
          <w:szCs w:val="22"/>
          <w:lang w:val="el-GR"/>
        </w:rPr>
      </w:pPr>
      <w:r w:rsidRPr="00EA7FF4">
        <w:rPr>
          <w:rFonts w:ascii="Times New Roman" w:hAnsi="Times New Roman"/>
          <w:szCs w:val="22"/>
          <w:lang w:val="el-GR"/>
        </w:rPr>
        <w:t>Fortna, Benjamin, Stefanos, Katsikas, Dimitris, Kamouzis and Konortas, Paraskevas</w:t>
      </w:r>
      <w:r w:rsidR="000B2966" w:rsidRPr="00EA7FF4">
        <w:rPr>
          <w:rFonts w:ascii="Times New Roman" w:hAnsi="Times New Roman"/>
          <w:szCs w:val="22"/>
        </w:rPr>
        <w:t>,</w:t>
      </w:r>
      <w:r w:rsidRPr="00EA7FF4">
        <w:rPr>
          <w:rFonts w:ascii="Times New Roman" w:hAnsi="Times New Roman"/>
          <w:szCs w:val="22"/>
          <w:lang w:val="el-GR"/>
        </w:rPr>
        <w:t xml:space="preserve"> eds. 2013. </w:t>
      </w:r>
      <w:r w:rsidRPr="00EA7FF4">
        <w:rPr>
          <w:rFonts w:ascii="Times New Roman" w:hAnsi="Times New Roman"/>
          <w:i/>
          <w:szCs w:val="22"/>
          <w:lang w:val="el-GR"/>
        </w:rPr>
        <w:t>State-Nationalisms in the Ottoman Empire, Greece and Turkey. Orthodox and Muslims, 1830-1945</w:t>
      </w:r>
      <w:r w:rsidR="000B2966" w:rsidRPr="00EA7FF4">
        <w:rPr>
          <w:rFonts w:ascii="Times New Roman" w:hAnsi="Times New Roman"/>
          <w:szCs w:val="22"/>
        </w:rPr>
        <w:t xml:space="preserve">. </w:t>
      </w:r>
      <w:r w:rsidRPr="00EA7FF4">
        <w:rPr>
          <w:rFonts w:ascii="Times New Roman" w:hAnsi="Times New Roman"/>
          <w:szCs w:val="22"/>
          <w:lang w:val="el-GR"/>
        </w:rPr>
        <w:t>Oxon: Routledge.</w:t>
      </w:r>
    </w:p>
    <w:p w:rsidR="004542E1" w:rsidRPr="00EA7FF4" w:rsidRDefault="00B54B5B" w:rsidP="004542E1">
      <w:pPr>
        <w:suppressAutoHyphens/>
        <w:spacing w:line="480" w:lineRule="auto"/>
        <w:rPr>
          <w:rFonts w:ascii="Times New Roman" w:hAnsi="Times New Roman"/>
          <w:szCs w:val="22"/>
          <w:lang w:val="el-GR"/>
        </w:rPr>
      </w:pPr>
      <w:r w:rsidRPr="00EA7FF4">
        <w:rPr>
          <w:rFonts w:ascii="Times New Roman" w:hAnsi="Times New Roman"/>
          <w:szCs w:val="22"/>
          <w:lang w:val="el-GR"/>
        </w:rPr>
        <w:t>Fortna, Benjamin</w:t>
      </w:r>
      <w:r w:rsidR="000B2966" w:rsidRPr="00EA7FF4">
        <w:rPr>
          <w:rFonts w:ascii="Times New Roman" w:hAnsi="Times New Roman"/>
          <w:szCs w:val="22"/>
        </w:rPr>
        <w:t>,</w:t>
      </w:r>
      <w:r w:rsidRPr="00EA7FF4">
        <w:rPr>
          <w:rFonts w:ascii="Times New Roman" w:hAnsi="Times New Roman"/>
          <w:szCs w:val="22"/>
          <w:lang w:val="el-GR"/>
        </w:rPr>
        <w:t xml:space="preserve"> 2013. </w:t>
      </w:r>
      <w:proofErr w:type="gramStart"/>
      <w:r w:rsidR="000B2966" w:rsidRPr="00EA7FF4">
        <w:rPr>
          <w:rFonts w:ascii="Times New Roman" w:hAnsi="Times New Roman"/>
          <w:szCs w:val="22"/>
        </w:rPr>
        <w:t>‘</w:t>
      </w:r>
      <w:r w:rsidRPr="00EA7FF4">
        <w:rPr>
          <w:rFonts w:ascii="Times New Roman" w:hAnsi="Times New Roman"/>
          <w:szCs w:val="22"/>
          <w:lang w:val="el-GR"/>
        </w:rPr>
        <w:t>The Ottoman Empire and After.</w:t>
      </w:r>
      <w:proofErr w:type="gramEnd"/>
      <w:r w:rsidRPr="00EA7FF4">
        <w:rPr>
          <w:rFonts w:ascii="Times New Roman" w:hAnsi="Times New Roman"/>
          <w:szCs w:val="22"/>
          <w:lang w:val="el-GR"/>
        </w:rPr>
        <w:t xml:space="preserve"> From a State of Nations to Nation-States</w:t>
      </w:r>
      <w:r w:rsidR="000B2966" w:rsidRPr="00EA7FF4">
        <w:rPr>
          <w:rFonts w:ascii="Times New Roman" w:hAnsi="Times New Roman"/>
          <w:szCs w:val="22"/>
        </w:rPr>
        <w:t>’</w:t>
      </w:r>
      <w:r w:rsidRPr="00EA7FF4">
        <w:rPr>
          <w:rFonts w:ascii="Times New Roman" w:hAnsi="Times New Roman"/>
          <w:szCs w:val="22"/>
          <w:lang w:val="el-GR"/>
        </w:rPr>
        <w:t>.</w:t>
      </w:r>
      <w:r w:rsidRPr="00EA7FF4">
        <w:rPr>
          <w:rFonts w:ascii="Times New Roman" w:hAnsi="Times New Roman"/>
          <w:szCs w:val="22"/>
        </w:rPr>
        <w:t xml:space="preserve"> </w:t>
      </w:r>
      <w:r w:rsidRPr="00EA7FF4">
        <w:rPr>
          <w:rFonts w:ascii="Times New Roman" w:hAnsi="Times New Roman"/>
          <w:szCs w:val="22"/>
          <w:lang w:val="el-GR"/>
        </w:rPr>
        <w:t xml:space="preserve">In </w:t>
      </w:r>
      <w:r w:rsidRPr="00EA7FF4">
        <w:rPr>
          <w:rFonts w:ascii="Times New Roman" w:hAnsi="Times New Roman"/>
          <w:i/>
          <w:szCs w:val="22"/>
          <w:lang w:val="el-GR"/>
        </w:rPr>
        <w:t>State-Nationalisms in the Ottoman Empire, Greece and Turkey. Orthodox and Muslims, 1830</w:t>
      </w:r>
      <w:r w:rsidR="000B2966" w:rsidRPr="00EA7FF4">
        <w:rPr>
          <w:rFonts w:ascii="Times New Roman" w:hAnsi="Times New Roman"/>
          <w:i/>
          <w:szCs w:val="22"/>
          <w:lang w:val="el-GR"/>
        </w:rPr>
        <w:t>–</w:t>
      </w:r>
      <w:r w:rsidRPr="00EA7FF4">
        <w:rPr>
          <w:rFonts w:ascii="Times New Roman" w:hAnsi="Times New Roman"/>
          <w:i/>
          <w:szCs w:val="22"/>
          <w:lang w:val="el-GR"/>
        </w:rPr>
        <w:t>1945</w:t>
      </w:r>
      <w:r w:rsidRPr="00EA7FF4">
        <w:rPr>
          <w:rFonts w:ascii="Times New Roman" w:hAnsi="Times New Roman"/>
          <w:szCs w:val="22"/>
          <w:lang w:val="el-GR"/>
        </w:rPr>
        <w:t>, edited by Benjamin Fortna, Stefanos Katsikas, Dimitris Kamouzis and Paraskevas Konortas, 1</w:t>
      </w:r>
      <w:r w:rsidR="000B2966" w:rsidRPr="00EA7FF4">
        <w:rPr>
          <w:rFonts w:ascii="Times New Roman" w:hAnsi="Times New Roman"/>
          <w:szCs w:val="22"/>
          <w:lang w:val="el-GR"/>
        </w:rPr>
        <w:t>–</w:t>
      </w:r>
      <w:r w:rsidRPr="00EA7FF4">
        <w:rPr>
          <w:rFonts w:ascii="Times New Roman" w:hAnsi="Times New Roman"/>
          <w:szCs w:val="22"/>
          <w:lang w:val="el-GR"/>
        </w:rPr>
        <w:t>12. Oxon: Routledge.</w:t>
      </w:r>
    </w:p>
    <w:p w:rsidR="00B54B5B" w:rsidRPr="00EA7FF4" w:rsidRDefault="00B54B5B" w:rsidP="004542E1">
      <w:pPr>
        <w:suppressAutoHyphens/>
        <w:spacing w:line="480" w:lineRule="auto"/>
        <w:rPr>
          <w:rFonts w:ascii="Times New Roman" w:hAnsi="Times New Roman"/>
          <w:szCs w:val="22"/>
        </w:rPr>
      </w:pPr>
      <w:r w:rsidRPr="00EA7FF4">
        <w:rPr>
          <w:rFonts w:ascii="Times New Roman" w:hAnsi="Times New Roman"/>
          <w:szCs w:val="22"/>
        </w:rPr>
        <w:t>Frangoudaki</w:t>
      </w:r>
      <w:r w:rsidRPr="00EA7FF4">
        <w:rPr>
          <w:rFonts w:ascii="Times New Roman" w:hAnsi="Times New Roman"/>
          <w:szCs w:val="22"/>
          <w:lang w:val="el-GR"/>
        </w:rPr>
        <w:t xml:space="preserve">, </w:t>
      </w:r>
      <w:r w:rsidRPr="00EA7FF4">
        <w:rPr>
          <w:rFonts w:ascii="Times New Roman" w:hAnsi="Times New Roman"/>
          <w:szCs w:val="22"/>
        </w:rPr>
        <w:t xml:space="preserve">Anna and </w:t>
      </w:r>
      <w:r w:rsidRPr="00EA7FF4">
        <w:rPr>
          <w:rFonts w:ascii="Times New Roman" w:hAnsi="Times New Roman"/>
          <w:szCs w:val="22"/>
          <w:lang w:val="tr-TR"/>
        </w:rPr>
        <w:t>Çağlar</w:t>
      </w:r>
      <w:r w:rsidRPr="00EA7FF4">
        <w:rPr>
          <w:rFonts w:ascii="Times New Roman" w:hAnsi="Times New Roman"/>
          <w:szCs w:val="22"/>
        </w:rPr>
        <w:t xml:space="preserve"> </w:t>
      </w:r>
      <w:r w:rsidRPr="00EA7FF4">
        <w:rPr>
          <w:rFonts w:ascii="Times New Roman" w:hAnsi="Times New Roman"/>
          <w:szCs w:val="22"/>
          <w:lang w:val="tr-TR"/>
        </w:rPr>
        <w:t xml:space="preserve">Keyder, </w:t>
      </w:r>
      <w:proofErr w:type="gramStart"/>
      <w:r w:rsidRPr="00EA7FF4">
        <w:rPr>
          <w:rFonts w:ascii="Times New Roman" w:hAnsi="Times New Roman"/>
          <w:szCs w:val="22"/>
          <w:lang w:val="tr-TR"/>
        </w:rPr>
        <w:t>eds</w:t>
      </w:r>
      <w:proofErr w:type="gramEnd"/>
      <w:r w:rsidRPr="00EA7FF4">
        <w:rPr>
          <w:rFonts w:ascii="Times New Roman" w:hAnsi="Times New Roman"/>
          <w:szCs w:val="22"/>
          <w:lang w:val="tr-TR"/>
        </w:rPr>
        <w:t xml:space="preserve">. 2007. </w:t>
      </w:r>
      <w:r w:rsidRPr="00EA7FF4">
        <w:rPr>
          <w:rFonts w:ascii="Times New Roman" w:hAnsi="Times New Roman"/>
          <w:i/>
          <w:szCs w:val="22"/>
          <w:lang w:val="tr-TR"/>
        </w:rPr>
        <w:t>Ways to Modernity in Greece and Turkey: Encounters with Europe, 1850</w:t>
      </w:r>
      <w:r w:rsidR="000B2966" w:rsidRPr="00EA7FF4">
        <w:rPr>
          <w:rFonts w:ascii="Times New Roman" w:hAnsi="Times New Roman"/>
          <w:i/>
          <w:szCs w:val="22"/>
          <w:lang w:val="tr-TR"/>
        </w:rPr>
        <w:t>–</w:t>
      </w:r>
      <w:r w:rsidRPr="00EA7FF4">
        <w:rPr>
          <w:rFonts w:ascii="Times New Roman" w:hAnsi="Times New Roman"/>
          <w:i/>
          <w:szCs w:val="22"/>
          <w:lang w:val="tr-TR"/>
        </w:rPr>
        <w:t>1950</w:t>
      </w:r>
      <w:r w:rsidRPr="00EA7FF4">
        <w:rPr>
          <w:rFonts w:ascii="Times New Roman" w:hAnsi="Times New Roman"/>
          <w:szCs w:val="22"/>
          <w:lang w:val="tr-TR"/>
        </w:rPr>
        <w:t xml:space="preserve">. </w:t>
      </w:r>
      <w:r w:rsidRPr="00EA7FF4">
        <w:rPr>
          <w:rFonts w:ascii="Times New Roman" w:hAnsi="Times New Roman"/>
          <w:szCs w:val="22"/>
        </w:rPr>
        <w:t>London and New York</w:t>
      </w:r>
      <w:r w:rsidR="000B2966" w:rsidRPr="00EA7FF4">
        <w:rPr>
          <w:rFonts w:ascii="Times New Roman" w:hAnsi="Times New Roman"/>
          <w:szCs w:val="22"/>
        </w:rPr>
        <w:t xml:space="preserve">: </w:t>
      </w:r>
      <w:r w:rsidRPr="00EA7FF4">
        <w:rPr>
          <w:rFonts w:ascii="Times New Roman" w:hAnsi="Times New Roman"/>
          <w:szCs w:val="22"/>
          <w:lang w:val="tr-TR"/>
        </w:rPr>
        <w:t>I.B. Tauris.</w:t>
      </w:r>
    </w:p>
    <w:p w:rsidR="00B54B5B" w:rsidRPr="00EA7FF4" w:rsidRDefault="00B54B5B" w:rsidP="004542E1">
      <w:pPr>
        <w:suppressAutoHyphens/>
        <w:spacing w:line="480" w:lineRule="auto"/>
        <w:rPr>
          <w:rFonts w:ascii="Times New Roman" w:hAnsi="Times New Roman"/>
          <w:szCs w:val="22"/>
        </w:rPr>
      </w:pPr>
      <w:r w:rsidRPr="00EA7FF4">
        <w:rPr>
          <w:rFonts w:ascii="Times New Roman" w:hAnsi="Times New Roman"/>
          <w:szCs w:val="22"/>
        </w:rPr>
        <w:t>Frangoudaki</w:t>
      </w:r>
      <w:r w:rsidRPr="00EA7FF4">
        <w:rPr>
          <w:rFonts w:ascii="Times New Roman" w:hAnsi="Times New Roman"/>
          <w:szCs w:val="22"/>
          <w:lang w:val="el-GR"/>
        </w:rPr>
        <w:t xml:space="preserve">, </w:t>
      </w:r>
      <w:r w:rsidRPr="00EA7FF4">
        <w:rPr>
          <w:rFonts w:ascii="Times New Roman" w:hAnsi="Times New Roman"/>
          <w:szCs w:val="22"/>
        </w:rPr>
        <w:t xml:space="preserve">Anna and Thalia Dragonas, </w:t>
      </w:r>
      <w:proofErr w:type="gramStart"/>
      <w:r w:rsidRPr="00EA7FF4">
        <w:rPr>
          <w:rFonts w:ascii="Times New Roman" w:hAnsi="Times New Roman"/>
          <w:szCs w:val="22"/>
        </w:rPr>
        <w:t>eds</w:t>
      </w:r>
      <w:proofErr w:type="gramEnd"/>
      <w:r w:rsidRPr="00EA7FF4">
        <w:rPr>
          <w:rFonts w:ascii="Times New Roman" w:hAnsi="Times New Roman"/>
          <w:szCs w:val="22"/>
        </w:rPr>
        <w:t xml:space="preserve">. 1997. </w:t>
      </w:r>
      <w:r w:rsidRPr="00EA7FF4">
        <w:rPr>
          <w:rFonts w:ascii="Times New Roman" w:hAnsi="Times New Roman"/>
          <w:i/>
          <w:szCs w:val="22"/>
          <w:lang w:val="el-GR"/>
        </w:rPr>
        <w:t>«Τι Είναι η Πατρίδα μας;» Εθνοκεντρισμός στην Εκπαίδευση</w:t>
      </w:r>
      <w:r w:rsidRPr="00EA7FF4">
        <w:rPr>
          <w:rFonts w:ascii="Times New Roman" w:hAnsi="Times New Roman"/>
          <w:szCs w:val="22"/>
          <w:lang w:val="el-GR"/>
        </w:rPr>
        <w:t xml:space="preserve"> </w:t>
      </w:r>
      <w:r w:rsidRPr="00EA7FF4">
        <w:rPr>
          <w:rFonts w:ascii="Times New Roman" w:hAnsi="Times New Roman"/>
          <w:i/>
          <w:szCs w:val="22"/>
          <w:lang w:val="el-GR"/>
        </w:rPr>
        <w:t>[</w:t>
      </w:r>
      <w:proofErr w:type="gramStart"/>
      <w:r w:rsidR="003B530A" w:rsidRPr="00EA7FF4">
        <w:rPr>
          <w:rFonts w:ascii="Times New Roman" w:hAnsi="Times New Roman"/>
          <w:i/>
          <w:szCs w:val="22"/>
        </w:rPr>
        <w:t>‘</w:t>
      </w:r>
      <w:r w:rsidRPr="00EA7FF4">
        <w:rPr>
          <w:rFonts w:ascii="Times New Roman" w:hAnsi="Times New Roman"/>
          <w:i/>
          <w:szCs w:val="22"/>
        </w:rPr>
        <w:t>What</w:t>
      </w:r>
      <w:proofErr w:type="gramEnd"/>
      <w:r w:rsidRPr="00EA7FF4">
        <w:rPr>
          <w:rFonts w:ascii="Times New Roman" w:hAnsi="Times New Roman"/>
          <w:i/>
          <w:szCs w:val="22"/>
        </w:rPr>
        <w:t xml:space="preserve"> is our Homeland?</w:t>
      </w:r>
      <w:r w:rsidR="003B530A" w:rsidRPr="00EA7FF4">
        <w:rPr>
          <w:rFonts w:ascii="Times New Roman" w:hAnsi="Times New Roman"/>
          <w:i/>
          <w:szCs w:val="22"/>
        </w:rPr>
        <w:t>’</w:t>
      </w:r>
      <w:r w:rsidRPr="00EA7FF4">
        <w:rPr>
          <w:rFonts w:ascii="Times New Roman" w:hAnsi="Times New Roman"/>
          <w:i/>
          <w:szCs w:val="22"/>
        </w:rPr>
        <w:t xml:space="preserve"> </w:t>
      </w:r>
      <w:proofErr w:type="gramStart"/>
      <w:r w:rsidRPr="00EA7FF4">
        <w:rPr>
          <w:rFonts w:ascii="Times New Roman" w:hAnsi="Times New Roman"/>
          <w:i/>
          <w:szCs w:val="22"/>
        </w:rPr>
        <w:t>Ethnocentrism in Education]</w:t>
      </w:r>
      <w:r w:rsidRPr="00EA7FF4">
        <w:rPr>
          <w:rFonts w:ascii="Times New Roman" w:hAnsi="Times New Roman"/>
          <w:szCs w:val="22"/>
        </w:rPr>
        <w:t>.</w:t>
      </w:r>
      <w:proofErr w:type="gramEnd"/>
      <w:r w:rsidRPr="00EA7FF4">
        <w:rPr>
          <w:rFonts w:ascii="Times New Roman" w:hAnsi="Times New Roman"/>
          <w:szCs w:val="22"/>
        </w:rPr>
        <w:t xml:space="preserve"> Athens: Alexandreia.</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tr-TR"/>
        </w:rPr>
        <w:t xml:space="preserve">Gavroglou, Costas and Constandinos Tsitselikis, eds. 2009. </w:t>
      </w:r>
      <w:r w:rsidRPr="00EA7FF4">
        <w:rPr>
          <w:rFonts w:ascii="Times New Roman" w:hAnsi="Times New Roman"/>
          <w:i/>
          <w:szCs w:val="22"/>
          <w:lang w:val="el-GR"/>
        </w:rPr>
        <w:t>Συνάντηση στην Πόλη. Το Παρόν και το Μέλλον. Κείμενα για τη Ρωμαίικη Κοινότητα της Κωνσταντινούπολης [Meeting in Poli. The Present and the Future. Writings on the Rum Community of Constantinople]</w:t>
      </w:r>
      <w:r w:rsidRPr="00EA7FF4">
        <w:rPr>
          <w:rFonts w:ascii="Times New Roman" w:hAnsi="Times New Roman"/>
          <w:szCs w:val="22"/>
          <w:lang w:val="el-GR"/>
        </w:rPr>
        <w:t xml:space="preserve">. </w:t>
      </w:r>
      <w:r w:rsidRPr="00EA7FF4">
        <w:rPr>
          <w:rFonts w:ascii="Times New Roman" w:hAnsi="Times New Roman"/>
          <w:szCs w:val="22"/>
        </w:rPr>
        <w:t>Athens: Kalidoskopio.</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tr-TR"/>
        </w:rPr>
        <w:t>Grigoriadis,</w:t>
      </w:r>
      <w:r w:rsidR="004542E1" w:rsidRPr="00EA7FF4">
        <w:rPr>
          <w:rFonts w:ascii="Times New Roman" w:hAnsi="Times New Roman"/>
          <w:szCs w:val="22"/>
          <w:lang w:val="tr-TR"/>
        </w:rPr>
        <w:t xml:space="preserve"> </w:t>
      </w:r>
      <w:r w:rsidRPr="00EA7FF4">
        <w:rPr>
          <w:rFonts w:ascii="Times New Roman" w:hAnsi="Times New Roman"/>
          <w:szCs w:val="22"/>
          <w:lang w:val="tr-TR"/>
        </w:rPr>
        <w:t>Ioannis</w:t>
      </w:r>
      <w:r w:rsidR="003B530A" w:rsidRPr="00EA7FF4">
        <w:rPr>
          <w:rFonts w:ascii="Times New Roman" w:hAnsi="Times New Roman"/>
          <w:szCs w:val="22"/>
          <w:lang w:val="tr-TR"/>
        </w:rPr>
        <w:t>,</w:t>
      </w:r>
      <w:r w:rsidRPr="00EA7FF4">
        <w:rPr>
          <w:rFonts w:ascii="Times New Roman" w:hAnsi="Times New Roman"/>
          <w:szCs w:val="22"/>
          <w:lang w:val="tr-TR"/>
        </w:rPr>
        <w:t xml:space="preserve"> 2012. </w:t>
      </w:r>
      <w:r w:rsidRPr="00EA7FF4">
        <w:rPr>
          <w:rFonts w:ascii="Times New Roman" w:hAnsi="Times New Roman"/>
          <w:i/>
          <w:szCs w:val="22"/>
          <w:lang w:val="tr-TR"/>
        </w:rPr>
        <w:t xml:space="preserve">Instilling Religion in Greek and Turkish Nationalism. A </w:t>
      </w:r>
      <w:r w:rsidR="003B530A" w:rsidRPr="00EA7FF4">
        <w:rPr>
          <w:rFonts w:ascii="Times New Roman" w:hAnsi="Times New Roman"/>
          <w:i/>
          <w:szCs w:val="22"/>
          <w:lang w:val="tr-TR"/>
        </w:rPr>
        <w:t>‘</w:t>
      </w:r>
      <w:r w:rsidRPr="00EA7FF4">
        <w:rPr>
          <w:rFonts w:ascii="Times New Roman" w:hAnsi="Times New Roman"/>
          <w:i/>
          <w:szCs w:val="22"/>
          <w:lang w:val="tr-TR"/>
        </w:rPr>
        <w:t>Sacred</w:t>
      </w:r>
      <w:r w:rsidR="003B530A" w:rsidRPr="00EA7FF4">
        <w:rPr>
          <w:rFonts w:ascii="Times New Roman" w:hAnsi="Times New Roman"/>
          <w:i/>
          <w:szCs w:val="22"/>
          <w:lang w:val="tr-TR"/>
        </w:rPr>
        <w:t>’</w:t>
      </w:r>
      <w:r w:rsidRPr="00EA7FF4">
        <w:rPr>
          <w:rFonts w:ascii="Times New Roman" w:hAnsi="Times New Roman"/>
          <w:i/>
          <w:szCs w:val="22"/>
          <w:lang w:val="tr-TR"/>
        </w:rPr>
        <w:t xml:space="preserve"> Synthesis. </w:t>
      </w:r>
      <w:r w:rsidRPr="00EA7FF4">
        <w:rPr>
          <w:rFonts w:ascii="Times New Roman" w:hAnsi="Times New Roman"/>
          <w:szCs w:val="22"/>
          <w:lang w:val="tr-TR"/>
        </w:rPr>
        <w:t>London: Palgrave Macmillan.</w:t>
      </w:r>
    </w:p>
    <w:p w:rsidR="00B54B5B" w:rsidRPr="00EA7FF4" w:rsidRDefault="00B54B5B" w:rsidP="004542E1">
      <w:pPr>
        <w:suppressAutoHyphens/>
        <w:spacing w:line="480" w:lineRule="auto"/>
        <w:rPr>
          <w:rFonts w:ascii="Times New Roman" w:hAnsi="Times New Roman"/>
          <w:szCs w:val="22"/>
        </w:rPr>
      </w:pPr>
      <w:r w:rsidRPr="00EA7FF4">
        <w:rPr>
          <w:rFonts w:ascii="Times New Roman" w:hAnsi="Times New Roman"/>
          <w:szCs w:val="22"/>
        </w:rPr>
        <w:t>Hatay, Mete and Yiannis Papadakis</w:t>
      </w:r>
      <w:r w:rsidR="003B530A" w:rsidRPr="00EA7FF4">
        <w:rPr>
          <w:rFonts w:ascii="Times New Roman" w:hAnsi="Times New Roman"/>
          <w:szCs w:val="22"/>
        </w:rPr>
        <w:t>,</w:t>
      </w:r>
      <w:r w:rsidRPr="00EA7FF4">
        <w:rPr>
          <w:rFonts w:ascii="Times New Roman" w:hAnsi="Times New Roman"/>
          <w:szCs w:val="22"/>
        </w:rPr>
        <w:t xml:space="preserve"> 2012. </w:t>
      </w:r>
      <w:proofErr w:type="gramStart"/>
      <w:r w:rsidR="003B530A" w:rsidRPr="00EA7FF4">
        <w:rPr>
          <w:rFonts w:ascii="Times New Roman" w:hAnsi="Times New Roman"/>
          <w:szCs w:val="22"/>
        </w:rPr>
        <w:t>‘</w:t>
      </w:r>
      <w:r w:rsidRPr="00EA7FF4">
        <w:rPr>
          <w:rFonts w:ascii="Times New Roman" w:hAnsi="Times New Roman"/>
          <w:szCs w:val="22"/>
        </w:rPr>
        <w:t>A Critical Comparison of Greek Cypriot and Turkish Cypriot Historiographies (1950s to the Present)</w:t>
      </w:r>
      <w:r w:rsidR="003B530A" w:rsidRPr="00EA7FF4">
        <w:rPr>
          <w:rFonts w:ascii="Times New Roman" w:hAnsi="Times New Roman"/>
          <w:szCs w:val="22"/>
        </w:rPr>
        <w:t>’</w:t>
      </w:r>
      <w:r w:rsidRPr="00EA7FF4">
        <w:rPr>
          <w:rFonts w:ascii="Times New Roman" w:hAnsi="Times New Roman"/>
          <w:szCs w:val="22"/>
        </w:rPr>
        <w:t>.</w:t>
      </w:r>
      <w:proofErr w:type="gramEnd"/>
      <w:r w:rsidRPr="00EA7FF4">
        <w:rPr>
          <w:rFonts w:ascii="Times New Roman" w:hAnsi="Times New Roman"/>
          <w:szCs w:val="22"/>
        </w:rPr>
        <w:t xml:space="preserve"> In </w:t>
      </w:r>
      <w:r w:rsidRPr="00EA7FF4">
        <w:rPr>
          <w:rFonts w:ascii="Times New Roman" w:hAnsi="Times New Roman"/>
          <w:i/>
          <w:szCs w:val="22"/>
        </w:rPr>
        <w:t>Cyprus and the Politics of Memory: History, Community and Conflict</w:t>
      </w:r>
      <w:r w:rsidRPr="00EA7FF4">
        <w:rPr>
          <w:rFonts w:ascii="Times New Roman" w:hAnsi="Times New Roman"/>
          <w:szCs w:val="22"/>
        </w:rPr>
        <w:t>, edited by Rebecca Bryant and Yiannis Papadakis, 27</w:t>
      </w:r>
      <w:r w:rsidR="003B530A" w:rsidRPr="00EA7FF4">
        <w:rPr>
          <w:rFonts w:ascii="Times New Roman" w:hAnsi="Times New Roman"/>
          <w:szCs w:val="22"/>
        </w:rPr>
        <w:t>–</w:t>
      </w:r>
      <w:r w:rsidRPr="00EA7FF4">
        <w:rPr>
          <w:rFonts w:ascii="Times New Roman" w:hAnsi="Times New Roman"/>
          <w:szCs w:val="22"/>
        </w:rPr>
        <w:t>50. London and New York: I.B.Tauris.</w:t>
      </w:r>
    </w:p>
    <w:p w:rsidR="004542E1" w:rsidRPr="00EA7FF4" w:rsidRDefault="00B54B5B" w:rsidP="004542E1">
      <w:pPr>
        <w:suppressAutoHyphens/>
        <w:spacing w:line="480" w:lineRule="auto"/>
        <w:rPr>
          <w:rFonts w:ascii="Times New Roman" w:hAnsi="Times New Roman"/>
          <w:szCs w:val="22"/>
        </w:rPr>
      </w:pPr>
      <w:r w:rsidRPr="00EA7FF4">
        <w:rPr>
          <w:rFonts w:ascii="Times New Roman" w:hAnsi="Times New Roman"/>
          <w:szCs w:val="22"/>
          <w:lang w:val="tr-TR"/>
        </w:rPr>
        <w:t>Hirschon, Renée</w:t>
      </w:r>
      <w:r w:rsidR="003B530A" w:rsidRPr="00EA7FF4">
        <w:rPr>
          <w:rFonts w:ascii="Times New Roman" w:hAnsi="Times New Roman"/>
          <w:szCs w:val="22"/>
          <w:lang w:val="tr-TR"/>
        </w:rPr>
        <w:t>,</w:t>
      </w:r>
      <w:r w:rsidRPr="00EA7FF4">
        <w:rPr>
          <w:rFonts w:ascii="Times New Roman" w:hAnsi="Times New Roman"/>
          <w:szCs w:val="22"/>
          <w:lang w:val="tr-TR"/>
        </w:rPr>
        <w:t xml:space="preserve"> 2009. </w:t>
      </w:r>
      <w:r w:rsidR="003B530A" w:rsidRPr="00EA7FF4">
        <w:rPr>
          <w:rFonts w:ascii="Times New Roman" w:hAnsi="Times New Roman"/>
          <w:szCs w:val="22"/>
          <w:lang w:val="tr-TR"/>
        </w:rPr>
        <w:t>‘</w:t>
      </w:r>
      <w:r w:rsidRPr="00EA7FF4">
        <w:rPr>
          <w:rFonts w:ascii="Times New Roman" w:hAnsi="Times New Roman"/>
          <w:szCs w:val="22"/>
          <w:lang w:val="tr-TR"/>
        </w:rPr>
        <w:t>History's Long Shadow: The Lausanne Treaty and Contemporary Greco-Turkish Relations</w:t>
      </w:r>
      <w:r w:rsidR="003B530A" w:rsidRPr="00EA7FF4">
        <w:rPr>
          <w:rFonts w:ascii="Times New Roman" w:hAnsi="Times New Roman"/>
          <w:szCs w:val="22"/>
          <w:lang w:val="tr-TR"/>
        </w:rPr>
        <w:t>’</w:t>
      </w:r>
      <w:r w:rsidRPr="00EA7FF4">
        <w:rPr>
          <w:rFonts w:ascii="Times New Roman" w:hAnsi="Times New Roman"/>
          <w:szCs w:val="22"/>
          <w:lang w:val="tr-TR"/>
        </w:rPr>
        <w:t xml:space="preserve">. </w:t>
      </w:r>
      <w:proofErr w:type="gramStart"/>
      <w:r w:rsidRPr="00EA7FF4">
        <w:rPr>
          <w:rFonts w:ascii="Times New Roman" w:hAnsi="Times New Roman"/>
          <w:szCs w:val="22"/>
        </w:rPr>
        <w:t xml:space="preserve">In </w:t>
      </w:r>
      <w:r w:rsidRPr="00EA7FF4">
        <w:rPr>
          <w:rFonts w:ascii="Times New Roman" w:hAnsi="Times New Roman"/>
          <w:i/>
          <w:szCs w:val="22"/>
        </w:rPr>
        <w:t>In the Long Shadow of Europe.</w:t>
      </w:r>
      <w:proofErr w:type="gramEnd"/>
      <w:r w:rsidRPr="00EA7FF4">
        <w:rPr>
          <w:rFonts w:ascii="Times New Roman" w:hAnsi="Times New Roman"/>
          <w:i/>
          <w:szCs w:val="22"/>
        </w:rPr>
        <w:t xml:space="preserve"> Greeks and Turks in the Era of Postnationalism</w:t>
      </w:r>
      <w:r w:rsidRPr="00EA7FF4">
        <w:rPr>
          <w:rFonts w:ascii="Times New Roman" w:hAnsi="Times New Roman"/>
          <w:szCs w:val="22"/>
        </w:rPr>
        <w:t>,</w:t>
      </w:r>
      <w:r w:rsidRPr="00EA7FF4">
        <w:rPr>
          <w:rFonts w:ascii="Times New Roman" w:hAnsi="Times New Roman"/>
          <w:i/>
          <w:szCs w:val="22"/>
        </w:rPr>
        <w:t xml:space="preserve"> </w:t>
      </w:r>
      <w:r w:rsidRPr="00EA7FF4">
        <w:rPr>
          <w:rFonts w:ascii="Times New Roman" w:hAnsi="Times New Roman"/>
          <w:szCs w:val="22"/>
        </w:rPr>
        <w:t>edited by Anastasakis, Othon, Kalypso, Nicolaidis and Kerem Öktem, 73</w:t>
      </w:r>
      <w:r w:rsidR="003B530A" w:rsidRPr="00EA7FF4">
        <w:rPr>
          <w:rFonts w:ascii="Times New Roman" w:hAnsi="Times New Roman"/>
          <w:szCs w:val="22"/>
        </w:rPr>
        <w:t>–</w:t>
      </w:r>
      <w:r w:rsidRPr="00EA7FF4">
        <w:rPr>
          <w:rFonts w:ascii="Times New Roman" w:hAnsi="Times New Roman"/>
          <w:szCs w:val="22"/>
        </w:rPr>
        <w:t>93. Leiden: Brill Publications.</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el-GR"/>
        </w:rPr>
        <w:t xml:space="preserve">Hirschon, Renée, ed. 2004. </w:t>
      </w:r>
      <w:r w:rsidRPr="00EA7FF4">
        <w:rPr>
          <w:rFonts w:ascii="Times New Roman" w:hAnsi="Times New Roman"/>
          <w:i/>
          <w:szCs w:val="22"/>
        </w:rPr>
        <w:t>Crossing the Aegean: An Appraisal of the 1923 Compulsory Population Exchange Between Greece and Turkey</w:t>
      </w:r>
      <w:r w:rsidRPr="00EA7FF4">
        <w:rPr>
          <w:rFonts w:ascii="Times New Roman" w:hAnsi="Times New Roman"/>
          <w:szCs w:val="22"/>
        </w:rPr>
        <w:t>. Oxford/New York</w:t>
      </w:r>
      <w:r w:rsidR="003B530A" w:rsidRPr="00EA7FF4">
        <w:rPr>
          <w:rFonts w:ascii="Times New Roman" w:hAnsi="Times New Roman"/>
          <w:szCs w:val="22"/>
        </w:rPr>
        <w:t>:</w:t>
      </w:r>
      <w:r w:rsidRPr="00EA7FF4">
        <w:rPr>
          <w:rFonts w:ascii="Times New Roman" w:hAnsi="Times New Roman"/>
          <w:szCs w:val="22"/>
        </w:rPr>
        <w:t xml:space="preserve"> Berghahn Books.</w:t>
      </w:r>
    </w:p>
    <w:p w:rsidR="004542E1" w:rsidRPr="00EA7FF4" w:rsidRDefault="003B530A"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w:t>
      </w:r>
      <w:r w:rsidR="00B54B5B" w:rsidRPr="00EA7FF4">
        <w:rPr>
          <w:rFonts w:ascii="Times New Roman" w:hAnsi="Times New Roman"/>
          <w:szCs w:val="22"/>
        </w:rPr>
        <w:t>Hirschon, Renée, ed. 2004. ‘</w:t>
      </w:r>
      <w:r w:rsidRPr="00EA7FF4">
        <w:rPr>
          <w:rFonts w:ascii="Times New Roman" w:hAnsi="Times New Roman"/>
          <w:szCs w:val="22"/>
        </w:rPr>
        <w:t>“</w:t>
      </w:r>
      <w:proofErr w:type="gramStart"/>
      <w:r w:rsidR="00B54B5B" w:rsidRPr="00EA7FF4">
        <w:rPr>
          <w:rFonts w:ascii="Times New Roman" w:hAnsi="Times New Roman"/>
          <w:szCs w:val="22"/>
        </w:rPr>
        <w:t>Unmixing Peoples</w:t>
      </w:r>
      <w:r w:rsidRPr="00EA7FF4">
        <w:rPr>
          <w:rFonts w:ascii="Times New Roman" w:hAnsi="Times New Roman"/>
          <w:szCs w:val="22"/>
        </w:rPr>
        <w:t>”</w:t>
      </w:r>
      <w:r w:rsidR="00B54B5B" w:rsidRPr="00EA7FF4">
        <w:rPr>
          <w:rFonts w:ascii="Times New Roman" w:hAnsi="Times New Roman"/>
          <w:szCs w:val="22"/>
        </w:rPr>
        <w:t xml:space="preserve"> in the Aegean Region</w:t>
      </w:r>
      <w:r w:rsidRPr="00EA7FF4">
        <w:rPr>
          <w:rFonts w:ascii="Times New Roman" w:hAnsi="Times New Roman"/>
          <w:szCs w:val="22"/>
        </w:rPr>
        <w:t>’</w:t>
      </w:r>
      <w:r w:rsidR="00B54B5B" w:rsidRPr="00EA7FF4">
        <w:rPr>
          <w:rFonts w:ascii="Times New Roman" w:hAnsi="Times New Roman"/>
          <w:szCs w:val="22"/>
        </w:rPr>
        <w:t>.</w:t>
      </w:r>
      <w:proofErr w:type="gramEnd"/>
      <w:r w:rsidR="00B54B5B" w:rsidRPr="00EA7FF4">
        <w:rPr>
          <w:rFonts w:ascii="Times New Roman" w:hAnsi="Times New Roman"/>
          <w:szCs w:val="22"/>
        </w:rPr>
        <w:t xml:space="preserve"> In </w:t>
      </w:r>
      <w:r w:rsidR="00B54B5B" w:rsidRPr="00EA7FF4">
        <w:rPr>
          <w:rFonts w:ascii="Times New Roman" w:hAnsi="Times New Roman"/>
          <w:i/>
          <w:szCs w:val="22"/>
        </w:rPr>
        <w:t>Crossing the Aegean: An Appraisal of the 1923 Compulsory Population Exchange Between Greece and Turkey</w:t>
      </w:r>
      <w:r w:rsidR="00B54B5B" w:rsidRPr="00EA7FF4">
        <w:rPr>
          <w:rFonts w:ascii="Times New Roman" w:hAnsi="Times New Roman"/>
          <w:szCs w:val="22"/>
        </w:rPr>
        <w:t>, edited by Renée Hirschon, 3</w:t>
      </w:r>
      <w:r w:rsidRPr="00EA7FF4">
        <w:rPr>
          <w:rFonts w:ascii="Times New Roman" w:hAnsi="Times New Roman"/>
          <w:szCs w:val="22"/>
        </w:rPr>
        <w:t>–</w:t>
      </w:r>
      <w:r w:rsidR="00B54B5B" w:rsidRPr="00EA7FF4">
        <w:rPr>
          <w:rFonts w:ascii="Times New Roman" w:hAnsi="Times New Roman"/>
          <w:szCs w:val="22"/>
        </w:rPr>
        <w:t>12. Oxford/New York</w:t>
      </w:r>
      <w:r w:rsidRPr="00EA7FF4">
        <w:rPr>
          <w:rFonts w:ascii="Times New Roman" w:hAnsi="Times New Roman"/>
          <w:szCs w:val="22"/>
        </w:rPr>
        <w:t xml:space="preserve">: </w:t>
      </w:r>
      <w:r w:rsidR="00B54B5B" w:rsidRPr="00EA7FF4">
        <w:rPr>
          <w:rFonts w:ascii="Times New Roman" w:hAnsi="Times New Roman"/>
          <w:szCs w:val="22"/>
        </w:rPr>
        <w:t>Berghahn Books.</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Hirschon, Renée</w:t>
      </w:r>
      <w:r w:rsidR="003B530A" w:rsidRPr="00EA7FF4">
        <w:rPr>
          <w:rFonts w:ascii="Times New Roman" w:hAnsi="Times New Roman"/>
          <w:szCs w:val="22"/>
        </w:rPr>
        <w:t>,</w:t>
      </w:r>
      <w:r w:rsidRPr="00EA7FF4">
        <w:rPr>
          <w:rFonts w:ascii="Times New Roman" w:hAnsi="Times New Roman"/>
          <w:szCs w:val="22"/>
        </w:rPr>
        <w:t xml:space="preserve"> [</w:t>
      </w:r>
      <w:proofErr w:type="gramStart"/>
      <w:r w:rsidRPr="00EA7FF4">
        <w:rPr>
          <w:rFonts w:ascii="Times New Roman" w:hAnsi="Times New Roman"/>
          <w:szCs w:val="22"/>
        </w:rPr>
        <w:t>1989]1998</w:t>
      </w:r>
      <w:proofErr w:type="gramEnd"/>
      <w:r w:rsidRPr="00EA7FF4">
        <w:rPr>
          <w:rFonts w:ascii="Times New Roman" w:hAnsi="Times New Roman"/>
          <w:szCs w:val="22"/>
        </w:rPr>
        <w:t xml:space="preserve">. </w:t>
      </w:r>
      <w:r w:rsidRPr="00EA7FF4">
        <w:rPr>
          <w:rFonts w:ascii="Times New Roman" w:hAnsi="Times New Roman"/>
          <w:i/>
          <w:szCs w:val="22"/>
        </w:rPr>
        <w:t>Heirs of the Greek Catastrophe</w:t>
      </w:r>
      <w:r w:rsidRPr="00EA7FF4">
        <w:rPr>
          <w:rFonts w:ascii="Times New Roman" w:hAnsi="Times New Roman"/>
          <w:szCs w:val="22"/>
        </w:rPr>
        <w:t xml:space="preserve">: </w:t>
      </w:r>
      <w:r w:rsidRPr="00EA7FF4">
        <w:rPr>
          <w:rFonts w:ascii="Times New Roman" w:hAnsi="Times New Roman"/>
          <w:i/>
          <w:szCs w:val="22"/>
        </w:rPr>
        <w:t>The Social Life of Asia Minor Refugees in Piraeus</w:t>
      </w:r>
      <w:r w:rsidRPr="00EA7FF4">
        <w:rPr>
          <w:rFonts w:ascii="Times New Roman" w:hAnsi="Times New Roman"/>
          <w:szCs w:val="22"/>
        </w:rPr>
        <w:t>. 2nd Edition. Oxford/New York: Berghahn Books.</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Hirschon, Renée</w:t>
      </w:r>
      <w:r w:rsidR="003B530A" w:rsidRPr="00EA7FF4">
        <w:rPr>
          <w:rFonts w:ascii="Times New Roman" w:hAnsi="Times New Roman"/>
          <w:szCs w:val="22"/>
        </w:rPr>
        <w:t>,</w:t>
      </w:r>
      <w:r w:rsidRPr="00EA7FF4">
        <w:rPr>
          <w:rFonts w:ascii="Times New Roman" w:hAnsi="Times New Roman"/>
          <w:szCs w:val="22"/>
        </w:rPr>
        <w:t xml:space="preserve"> 1999. </w:t>
      </w:r>
      <w:r w:rsidR="003B530A" w:rsidRPr="00EA7FF4">
        <w:rPr>
          <w:rFonts w:ascii="Times New Roman" w:hAnsi="Times New Roman"/>
          <w:szCs w:val="22"/>
        </w:rPr>
        <w:t>‘</w:t>
      </w:r>
      <w:r w:rsidRPr="00EA7FF4">
        <w:rPr>
          <w:rFonts w:ascii="Times New Roman" w:hAnsi="Times New Roman"/>
          <w:szCs w:val="22"/>
        </w:rPr>
        <w:t>Identity and the Greek State: Some Contextual Issues and Paradoxes</w:t>
      </w:r>
      <w:r w:rsidR="003B530A" w:rsidRPr="00EA7FF4">
        <w:rPr>
          <w:rFonts w:ascii="Times New Roman" w:hAnsi="Times New Roman"/>
          <w:szCs w:val="22"/>
        </w:rPr>
        <w:t>’</w:t>
      </w:r>
      <w:r w:rsidRPr="00EA7FF4">
        <w:rPr>
          <w:rFonts w:ascii="Times New Roman" w:hAnsi="Times New Roman"/>
          <w:szCs w:val="22"/>
        </w:rPr>
        <w:t xml:space="preserve">. In </w:t>
      </w:r>
      <w:r w:rsidRPr="00EA7FF4">
        <w:rPr>
          <w:rFonts w:ascii="Times New Roman" w:hAnsi="Times New Roman"/>
          <w:i/>
          <w:szCs w:val="22"/>
        </w:rPr>
        <w:t>The Greek Diaspora in the 20th Century</w:t>
      </w:r>
      <w:r w:rsidRPr="00EA7FF4">
        <w:rPr>
          <w:rFonts w:ascii="Times New Roman" w:hAnsi="Times New Roman"/>
          <w:szCs w:val="22"/>
        </w:rPr>
        <w:t>, edited by Richard Clogg, 158</w:t>
      </w:r>
      <w:r w:rsidR="003B530A" w:rsidRPr="00EA7FF4">
        <w:rPr>
          <w:rFonts w:ascii="Times New Roman" w:hAnsi="Times New Roman"/>
          <w:szCs w:val="22"/>
        </w:rPr>
        <w:t>–</w:t>
      </w:r>
      <w:r w:rsidRPr="00EA7FF4">
        <w:rPr>
          <w:rFonts w:ascii="Times New Roman" w:hAnsi="Times New Roman"/>
          <w:szCs w:val="22"/>
        </w:rPr>
        <w:t xml:space="preserve">80. London: </w:t>
      </w:r>
      <w:r w:rsidR="003B530A" w:rsidRPr="00EA7FF4">
        <w:rPr>
          <w:rFonts w:ascii="Times New Roman" w:hAnsi="Times New Roman"/>
          <w:szCs w:val="22"/>
        </w:rPr>
        <w:t xml:space="preserve">Palgrave </w:t>
      </w:r>
      <w:r w:rsidRPr="00EA7FF4">
        <w:rPr>
          <w:rFonts w:ascii="Times New Roman" w:hAnsi="Times New Roman"/>
          <w:szCs w:val="22"/>
        </w:rPr>
        <w:t>Macmillan.</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lang w:val="tr-TR"/>
        </w:rPr>
      </w:pPr>
      <w:r w:rsidRPr="00EA7FF4">
        <w:rPr>
          <w:rFonts w:ascii="Times New Roman" w:hAnsi="Times New Roman"/>
          <w:szCs w:val="22"/>
          <w:lang w:val="tr-TR"/>
        </w:rPr>
        <w:t>Howard, Judith</w:t>
      </w:r>
      <w:r w:rsidR="003B530A" w:rsidRPr="00EA7FF4">
        <w:rPr>
          <w:rFonts w:ascii="Times New Roman" w:hAnsi="Times New Roman"/>
          <w:szCs w:val="22"/>
          <w:lang w:val="tr-TR"/>
        </w:rPr>
        <w:t>,</w:t>
      </w:r>
      <w:r w:rsidRPr="00EA7FF4">
        <w:rPr>
          <w:rFonts w:ascii="Times New Roman" w:hAnsi="Times New Roman"/>
          <w:szCs w:val="22"/>
          <w:lang w:val="tr-TR"/>
        </w:rPr>
        <w:t xml:space="preserve"> 2000. </w:t>
      </w:r>
      <w:r w:rsidR="003B530A" w:rsidRPr="00EA7FF4">
        <w:rPr>
          <w:rFonts w:ascii="Times New Roman" w:hAnsi="Times New Roman"/>
          <w:szCs w:val="22"/>
          <w:lang w:val="tr-TR"/>
        </w:rPr>
        <w:t>‘</w:t>
      </w:r>
      <w:r w:rsidRPr="00EA7FF4">
        <w:rPr>
          <w:rFonts w:ascii="Times New Roman" w:hAnsi="Times New Roman"/>
          <w:szCs w:val="22"/>
          <w:lang w:val="tr-TR"/>
        </w:rPr>
        <w:t>Social Psychology of Identities</w:t>
      </w:r>
      <w:r w:rsidR="003B530A" w:rsidRPr="00EA7FF4">
        <w:rPr>
          <w:rFonts w:ascii="Times New Roman" w:hAnsi="Times New Roman"/>
          <w:szCs w:val="22"/>
          <w:lang w:val="tr-TR"/>
        </w:rPr>
        <w:t>’</w:t>
      </w:r>
      <w:r w:rsidRPr="00EA7FF4">
        <w:rPr>
          <w:rFonts w:ascii="Times New Roman" w:hAnsi="Times New Roman"/>
          <w:szCs w:val="22"/>
          <w:lang w:val="tr-TR"/>
        </w:rPr>
        <w:t xml:space="preserve">. </w:t>
      </w:r>
      <w:r w:rsidRPr="00EA7FF4">
        <w:rPr>
          <w:rFonts w:ascii="Times New Roman" w:hAnsi="Times New Roman"/>
          <w:i/>
          <w:szCs w:val="22"/>
          <w:lang w:val="tr-TR"/>
        </w:rPr>
        <w:t>Annual Review of Sociology</w:t>
      </w:r>
      <w:r w:rsidRPr="00EA7FF4">
        <w:rPr>
          <w:rFonts w:ascii="Times New Roman" w:hAnsi="Times New Roman"/>
          <w:szCs w:val="22"/>
          <w:lang w:val="tr-TR"/>
        </w:rPr>
        <w:t xml:space="preserve"> 26, 367</w:t>
      </w:r>
      <w:r w:rsidR="003B530A" w:rsidRPr="00EA7FF4">
        <w:rPr>
          <w:rFonts w:ascii="Times New Roman" w:hAnsi="Times New Roman"/>
          <w:szCs w:val="22"/>
          <w:lang w:val="tr-TR"/>
        </w:rPr>
        <w:t>–</w:t>
      </w:r>
      <w:r w:rsidRPr="00EA7FF4">
        <w:rPr>
          <w:rFonts w:ascii="Times New Roman" w:hAnsi="Times New Roman"/>
          <w:szCs w:val="22"/>
          <w:lang w:val="tr-TR"/>
        </w:rPr>
        <w:t>93.</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Hirschon, Renée</w:t>
      </w:r>
      <w:r w:rsidR="007F6665" w:rsidRPr="00EA7FF4">
        <w:rPr>
          <w:rFonts w:ascii="Times New Roman" w:hAnsi="Times New Roman"/>
          <w:szCs w:val="22"/>
        </w:rPr>
        <w:t>,</w:t>
      </w:r>
      <w:r w:rsidRPr="00EA7FF4">
        <w:rPr>
          <w:rFonts w:ascii="Times New Roman" w:hAnsi="Times New Roman"/>
          <w:szCs w:val="22"/>
        </w:rPr>
        <w:t xml:space="preserve"> 1999. </w:t>
      </w:r>
      <w:r w:rsidR="007F6665" w:rsidRPr="00EA7FF4">
        <w:rPr>
          <w:rFonts w:ascii="Times New Roman" w:hAnsi="Times New Roman"/>
          <w:szCs w:val="22"/>
        </w:rPr>
        <w:t>‘</w:t>
      </w:r>
      <w:r w:rsidRPr="00EA7FF4">
        <w:rPr>
          <w:rFonts w:ascii="Times New Roman" w:hAnsi="Times New Roman"/>
          <w:szCs w:val="22"/>
        </w:rPr>
        <w:t>Identity and the Greek State: Some Contextual Issues and Paradoxes</w:t>
      </w:r>
      <w:r w:rsidR="007F6665" w:rsidRPr="00EA7FF4">
        <w:rPr>
          <w:rFonts w:ascii="Times New Roman" w:hAnsi="Times New Roman"/>
          <w:szCs w:val="22"/>
        </w:rPr>
        <w:t>’</w:t>
      </w:r>
      <w:r w:rsidRPr="00EA7FF4">
        <w:rPr>
          <w:rFonts w:ascii="Times New Roman" w:hAnsi="Times New Roman"/>
          <w:szCs w:val="22"/>
          <w:lang w:val="tr-TR"/>
        </w:rPr>
        <w:t xml:space="preserve">. In </w:t>
      </w:r>
      <w:r w:rsidRPr="00EA7FF4">
        <w:rPr>
          <w:rFonts w:ascii="Times New Roman" w:hAnsi="Times New Roman"/>
          <w:i/>
          <w:szCs w:val="22"/>
          <w:lang w:val="tr-TR"/>
        </w:rPr>
        <w:t>The Greek Diaspora in the 20th Century</w:t>
      </w:r>
      <w:r w:rsidRPr="00EA7FF4">
        <w:rPr>
          <w:rFonts w:ascii="Times New Roman" w:hAnsi="Times New Roman"/>
          <w:szCs w:val="22"/>
          <w:lang w:val="tr-TR"/>
        </w:rPr>
        <w:t>, edited by Richard Clogg, 158</w:t>
      </w:r>
      <w:r w:rsidR="007F6665" w:rsidRPr="00EA7FF4">
        <w:rPr>
          <w:rFonts w:ascii="Times New Roman" w:hAnsi="Times New Roman"/>
          <w:szCs w:val="22"/>
          <w:lang w:val="tr-TR"/>
        </w:rPr>
        <w:t>–</w:t>
      </w:r>
      <w:r w:rsidRPr="00EA7FF4">
        <w:rPr>
          <w:rFonts w:ascii="Times New Roman" w:hAnsi="Times New Roman"/>
          <w:szCs w:val="22"/>
          <w:lang w:val="tr-TR"/>
        </w:rPr>
        <w:t xml:space="preserve">77. </w:t>
      </w:r>
      <w:r w:rsidRPr="00EA7FF4">
        <w:rPr>
          <w:rFonts w:ascii="Times New Roman" w:hAnsi="Times New Roman"/>
          <w:szCs w:val="22"/>
        </w:rPr>
        <w:t>London: McMillan Press.</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lang w:val="el-GR"/>
        </w:rPr>
      </w:pPr>
      <w:r w:rsidRPr="00EA7FF4">
        <w:rPr>
          <w:rFonts w:ascii="Times New Roman" w:hAnsi="Times New Roman"/>
          <w:szCs w:val="22"/>
          <w:lang w:val="el-GR"/>
        </w:rPr>
        <w:t>Hobsbawm, Eric</w:t>
      </w:r>
      <w:r w:rsidR="007F6665" w:rsidRPr="00EA7FF4">
        <w:rPr>
          <w:rFonts w:ascii="Times New Roman" w:hAnsi="Times New Roman"/>
          <w:szCs w:val="22"/>
        </w:rPr>
        <w:t>,</w:t>
      </w:r>
      <w:r w:rsidRPr="00EA7FF4">
        <w:rPr>
          <w:rFonts w:ascii="Times New Roman" w:hAnsi="Times New Roman"/>
          <w:szCs w:val="22"/>
          <w:lang w:val="el-GR"/>
        </w:rPr>
        <w:t xml:space="preserve"> 1990. </w:t>
      </w:r>
      <w:r w:rsidRPr="00EA7FF4">
        <w:rPr>
          <w:rFonts w:ascii="Times New Roman" w:hAnsi="Times New Roman"/>
          <w:i/>
          <w:szCs w:val="22"/>
          <w:lang w:val="el-GR"/>
        </w:rPr>
        <w:t xml:space="preserve">Nations and Nationalism sicne 1780: Programme, Myth, Reality. </w:t>
      </w:r>
      <w:r w:rsidRPr="00EA7FF4">
        <w:rPr>
          <w:rFonts w:ascii="Times New Roman" w:hAnsi="Times New Roman"/>
          <w:szCs w:val="22"/>
          <w:lang w:val="el-GR"/>
        </w:rPr>
        <w:t>Cambridge</w:t>
      </w:r>
      <w:r w:rsidR="007F6665" w:rsidRPr="00EA7FF4">
        <w:rPr>
          <w:rFonts w:ascii="Times New Roman" w:hAnsi="Times New Roman"/>
          <w:szCs w:val="22"/>
        </w:rPr>
        <w:t xml:space="preserve">: </w:t>
      </w:r>
      <w:r w:rsidRPr="00EA7FF4">
        <w:rPr>
          <w:rFonts w:ascii="Times New Roman" w:hAnsi="Times New Roman"/>
          <w:szCs w:val="22"/>
          <w:lang w:val="el-GR"/>
        </w:rPr>
        <w:t>Cambridge University Press.</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lang w:val="tr-TR"/>
        </w:rPr>
      </w:pPr>
      <w:r w:rsidRPr="00EA7FF4">
        <w:rPr>
          <w:rFonts w:ascii="Times New Roman" w:hAnsi="Times New Roman"/>
          <w:szCs w:val="22"/>
          <w:lang w:val="tr-TR"/>
        </w:rPr>
        <w:t>Keyder, Çağlar</w:t>
      </w:r>
      <w:r w:rsidR="007F6665" w:rsidRPr="00EA7FF4">
        <w:rPr>
          <w:rFonts w:ascii="Times New Roman" w:hAnsi="Times New Roman"/>
          <w:szCs w:val="22"/>
          <w:lang w:val="tr-TR"/>
        </w:rPr>
        <w:t>,</w:t>
      </w:r>
      <w:r w:rsidRPr="00EA7FF4">
        <w:rPr>
          <w:rFonts w:ascii="Times New Roman" w:hAnsi="Times New Roman"/>
          <w:szCs w:val="22"/>
          <w:lang w:val="tr-TR"/>
        </w:rPr>
        <w:t xml:space="preserve"> 1997. </w:t>
      </w:r>
      <w:r w:rsidR="007F6665" w:rsidRPr="00EA7FF4">
        <w:rPr>
          <w:rFonts w:ascii="Times New Roman" w:hAnsi="Times New Roman"/>
          <w:szCs w:val="22"/>
          <w:lang w:val="tr-TR"/>
        </w:rPr>
        <w:t>‘</w:t>
      </w:r>
      <w:r w:rsidRPr="00EA7FF4">
        <w:rPr>
          <w:rFonts w:ascii="Times New Roman" w:hAnsi="Times New Roman"/>
          <w:szCs w:val="22"/>
          <w:lang w:val="tr-TR"/>
        </w:rPr>
        <w:t>The Ottoman Empire</w:t>
      </w:r>
      <w:r w:rsidR="007F6665" w:rsidRPr="00EA7FF4">
        <w:rPr>
          <w:rFonts w:ascii="Times New Roman" w:hAnsi="Times New Roman"/>
          <w:szCs w:val="22"/>
          <w:lang w:val="tr-TR"/>
        </w:rPr>
        <w:t>’</w:t>
      </w:r>
      <w:r w:rsidRPr="00EA7FF4">
        <w:rPr>
          <w:rFonts w:ascii="Times New Roman" w:hAnsi="Times New Roman"/>
          <w:szCs w:val="22"/>
          <w:lang w:val="tr-TR"/>
        </w:rPr>
        <w:t xml:space="preserve">. In </w:t>
      </w:r>
      <w:r w:rsidRPr="00EA7FF4">
        <w:rPr>
          <w:rFonts w:ascii="Times New Roman" w:hAnsi="Times New Roman"/>
          <w:i/>
          <w:szCs w:val="22"/>
          <w:lang w:val="tr-TR"/>
        </w:rPr>
        <w:t>After Empire: Multiethnic Societies and Nation-Building. The Soviet Union and the Russinan, Ottoman, and Habsburg Empires</w:t>
      </w:r>
      <w:r w:rsidRPr="00EA7FF4">
        <w:rPr>
          <w:rFonts w:ascii="Times New Roman" w:hAnsi="Times New Roman"/>
          <w:szCs w:val="22"/>
          <w:lang w:val="tr-TR"/>
        </w:rPr>
        <w:t>, 30</w:t>
      </w:r>
      <w:r w:rsidR="007F6665" w:rsidRPr="00EA7FF4">
        <w:rPr>
          <w:rFonts w:ascii="Times New Roman" w:hAnsi="Times New Roman"/>
          <w:szCs w:val="22"/>
          <w:lang w:val="tr-TR"/>
        </w:rPr>
        <w:t>–</w:t>
      </w:r>
      <w:r w:rsidRPr="00EA7FF4">
        <w:rPr>
          <w:rFonts w:ascii="Times New Roman" w:hAnsi="Times New Roman"/>
          <w:szCs w:val="22"/>
          <w:lang w:val="tr-TR"/>
        </w:rPr>
        <w:t>44. Boulder, Colorado: Westview Press</w:t>
      </w:r>
      <w:r w:rsidR="007F6665" w:rsidRPr="00EA7FF4">
        <w:rPr>
          <w:rFonts w:ascii="Times New Roman" w:hAnsi="Times New Roman"/>
          <w:szCs w:val="22"/>
          <w:lang w:val="tr-TR"/>
        </w:rPr>
        <w:t>.</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 xml:space="preserve">Lafazani, Dora, ed. 1997. </w:t>
      </w:r>
      <w:proofErr w:type="gramStart"/>
      <w:r w:rsidR="0006309D" w:rsidRPr="00EA7FF4">
        <w:rPr>
          <w:rFonts w:ascii="Times New Roman" w:hAnsi="Times New Roman"/>
          <w:szCs w:val="22"/>
        </w:rPr>
        <w:t>‘</w:t>
      </w:r>
      <w:r w:rsidRPr="00EA7FF4">
        <w:rPr>
          <w:rFonts w:ascii="Times New Roman" w:hAnsi="Times New Roman"/>
          <w:szCs w:val="22"/>
        </w:rPr>
        <w:t>“</w:t>
      </w:r>
      <w:r w:rsidRPr="00EA7FF4">
        <w:rPr>
          <w:rFonts w:ascii="Times New Roman" w:hAnsi="Times New Roman"/>
          <w:szCs w:val="22"/>
          <w:lang w:val="el-GR"/>
        </w:rPr>
        <w:t>Εμείς</w:t>
      </w:r>
      <w:r w:rsidR="0006309D" w:rsidRPr="00EA7FF4">
        <w:rPr>
          <w:rFonts w:ascii="Times New Roman" w:hAnsi="Times New Roman"/>
          <w:szCs w:val="22"/>
        </w:rPr>
        <w:t>”</w:t>
      </w:r>
      <w:r w:rsidRPr="00EA7FF4">
        <w:rPr>
          <w:rFonts w:ascii="Times New Roman" w:hAnsi="Times New Roman"/>
          <w:szCs w:val="22"/>
          <w:lang w:val="el-GR"/>
        </w:rPr>
        <w:t xml:space="preserve"> και οι </w:t>
      </w:r>
      <w:r w:rsidR="0006309D" w:rsidRPr="00EA7FF4">
        <w:rPr>
          <w:rFonts w:ascii="Times New Roman" w:hAnsi="Times New Roman"/>
          <w:szCs w:val="22"/>
        </w:rPr>
        <w:t>“</w:t>
      </w:r>
      <w:r w:rsidRPr="00EA7FF4">
        <w:rPr>
          <w:rFonts w:ascii="Times New Roman" w:hAnsi="Times New Roman"/>
          <w:szCs w:val="22"/>
          <w:lang w:val="el-GR"/>
        </w:rPr>
        <w:t>άλλοι</w:t>
      </w:r>
      <w:r w:rsidRPr="00EA7FF4">
        <w:rPr>
          <w:rFonts w:ascii="Times New Roman" w:hAnsi="Times New Roman"/>
          <w:szCs w:val="22"/>
        </w:rPr>
        <w:t>”</w:t>
      </w:r>
      <w:r w:rsidRPr="00EA7FF4">
        <w:rPr>
          <w:rFonts w:ascii="Times New Roman" w:hAnsi="Times New Roman"/>
          <w:szCs w:val="22"/>
          <w:lang w:val="el-GR"/>
        </w:rPr>
        <w:t>.</w:t>
      </w:r>
      <w:proofErr w:type="gramEnd"/>
      <w:r w:rsidRPr="00EA7FF4">
        <w:rPr>
          <w:rFonts w:ascii="Times New Roman" w:hAnsi="Times New Roman"/>
          <w:szCs w:val="22"/>
          <w:lang w:val="el-GR"/>
        </w:rPr>
        <w:t xml:space="preserve"> Η Διαχείρηση της Εθνο-πολιτισμικής Διαφορετικότητας</w:t>
      </w:r>
      <w:r w:rsidR="0006309D" w:rsidRPr="00EA7FF4">
        <w:rPr>
          <w:rFonts w:ascii="Times New Roman" w:hAnsi="Times New Roman"/>
          <w:szCs w:val="22"/>
        </w:rPr>
        <w:t>’</w:t>
      </w:r>
      <w:r w:rsidRPr="00EA7FF4">
        <w:rPr>
          <w:rFonts w:ascii="Times New Roman" w:hAnsi="Times New Roman"/>
          <w:szCs w:val="22"/>
          <w:lang w:val="el-GR"/>
        </w:rPr>
        <w:t xml:space="preserve"> [</w:t>
      </w:r>
      <w:r w:rsidRPr="00EA7FF4">
        <w:rPr>
          <w:rFonts w:ascii="Times New Roman" w:hAnsi="Times New Roman"/>
          <w:szCs w:val="22"/>
        </w:rPr>
        <w:t>‘</w:t>
      </w:r>
      <w:r w:rsidR="0006309D" w:rsidRPr="00EA7FF4">
        <w:rPr>
          <w:rFonts w:ascii="Times New Roman" w:hAnsi="Times New Roman"/>
          <w:szCs w:val="22"/>
        </w:rPr>
        <w:t>“</w:t>
      </w:r>
      <w:r w:rsidRPr="00EA7FF4">
        <w:rPr>
          <w:rFonts w:ascii="Times New Roman" w:hAnsi="Times New Roman"/>
          <w:szCs w:val="22"/>
        </w:rPr>
        <w:t>Us</w:t>
      </w:r>
      <w:r w:rsidR="0006309D" w:rsidRPr="00EA7FF4">
        <w:rPr>
          <w:rFonts w:ascii="Times New Roman" w:hAnsi="Times New Roman"/>
          <w:szCs w:val="22"/>
        </w:rPr>
        <w:t>”</w:t>
      </w:r>
      <w:r w:rsidRPr="00EA7FF4">
        <w:rPr>
          <w:rFonts w:ascii="Times New Roman" w:hAnsi="Times New Roman"/>
          <w:szCs w:val="22"/>
        </w:rPr>
        <w:t xml:space="preserve"> and the </w:t>
      </w:r>
      <w:r w:rsidR="0006309D" w:rsidRPr="00EA7FF4">
        <w:rPr>
          <w:rFonts w:ascii="Times New Roman" w:hAnsi="Times New Roman"/>
          <w:szCs w:val="22"/>
        </w:rPr>
        <w:t>“</w:t>
      </w:r>
      <w:r w:rsidRPr="00EA7FF4">
        <w:rPr>
          <w:rFonts w:ascii="Times New Roman" w:hAnsi="Times New Roman"/>
          <w:szCs w:val="22"/>
        </w:rPr>
        <w:t>Others</w:t>
      </w:r>
      <w:r w:rsidR="0006309D" w:rsidRPr="00EA7FF4">
        <w:rPr>
          <w:rFonts w:ascii="Times New Roman" w:hAnsi="Times New Roman"/>
          <w:szCs w:val="22"/>
        </w:rPr>
        <w:t>”</w:t>
      </w:r>
      <w:r w:rsidRPr="00EA7FF4">
        <w:rPr>
          <w:rFonts w:ascii="Times New Roman" w:hAnsi="Times New Roman"/>
          <w:szCs w:val="22"/>
          <w:lang w:val="el-GR"/>
        </w:rPr>
        <w:t>. The Negotiation of Ethno-cultural Difference</w:t>
      </w:r>
      <w:r w:rsidR="0006309D" w:rsidRPr="00EA7FF4">
        <w:rPr>
          <w:rFonts w:ascii="Times New Roman" w:hAnsi="Times New Roman"/>
          <w:szCs w:val="22"/>
        </w:rPr>
        <w:t>’</w:t>
      </w:r>
      <w:r w:rsidRPr="00EA7FF4">
        <w:rPr>
          <w:rFonts w:ascii="Times New Roman" w:hAnsi="Times New Roman"/>
          <w:szCs w:val="22"/>
          <w:lang w:val="el-GR"/>
        </w:rPr>
        <w:t xml:space="preserve">]. </w:t>
      </w:r>
      <w:r w:rsidRPr="00EA7FF4">
        <w:rPr>
          <w:rFonts w:ascii="Times New Roman" w:hAnsi="Times New Roman"/>
          <w:szCs w:val="22"/>
        </w:rPr>
        <w:t xml:space="preserve">Special issue. </w:t>
      </w:r>
      <w:r w:rsidRPr="00EA7FF4">
        <w:rPr>
          <w:rFonts w:ascii="Times New Roman" w:hAnsi="Times New Roman"/>
          <w:i/>
          <w:szCs w:val="22"/>
        </w:rPr>
        <w:t xml:space="preserve">Synchrona Themata </w:t>
      </w:r>
      <w:r w:rsidRPr="00EA7FF4">
        <w:rPr>
          <w:rFonts w:ascii="Times New Roman" w:hAnsi="Times New Roman"/>
          <w:szCs w:val="22"/>
        </w:rPr>
        <w:t>63 (April</w:t>
      </w:r>
      <w:r w:rsidR="007F6665" w:rsidRPr="00EA7FF4">
        <w:rPr>
          <w:rFonts w:ascii="Times New Roman" w:hAnsi="Times New Roman"/>
          <w:szCs w:val="22"/>
        </w:rPr>
        <w:t>–</w:t>
      </w:r>
      <w:r w:rsidRPr="00EA7FF4">
        <w:rPr>
          <w:rFonts w:ascii="Times New Roman" w:hAnsi="Times New Roman"/>
          <w:szCs w:val="22"/>
        </w:rPr>
        <w:t>June).</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Lo, Adrianne and Angela Reyes</w:t>
      </w:r>
      <w:r w:rsidR="007F6665" w:rsidRPr="00EA7FF4">
        <w:rPr>
          <w:rFonts w:ascii="Times New Roman" w:hAnsi="Times New Roman"/>
          <w:szCs w:val="22"/>
        </w:rPr>
        <w:t>,</w:t>
      </w:r>
      <w:r w:rsidRPr="00EA7FF4">
        <w:rPr>
          <w:rFonts w:ascii="Times New Roman" w:hAnsi="Times New Roman"/>
          <w:szCs w:val="22"/>
        </w:rPr>
        <w:t xml:space="preserve"> 2004. </w:t>
      </w:r>
      <w:r w:rsidR="007F6665" w:rsidRPr="00EA7FF4">
        <w:rPr>
          <w:rFonts w:ascii="Times New Roman" w:hAnsi="Times New Roman"/>
          <w:szCs w:val="22"/>
        </w:rPr>
        <w:t>‘</w:t>
      </w:r>
      <w:r w:rsidRPr="00EA7FF4">
        <w:rPr>
          <w:rFonts w:ascii="Times New Roman" w:hAnsi="Times New Roman"/>
          <w:szCs w:val="22"/>
        </w:rPr>
        <w:t>Language, Identity and Relationality in Asian Pacific America: An Introduction</w:t>
      </w:r>
      <w:r w:rsidR="007F6665" w:rsidRPr="00EA7FF4">
        <w:rPr>
          <w:rFonts w:ascii="Times New Roman" w:hAnsi="Times New Roman"/>
          <w:szCs w:val="22"/>
        </w:rPr>
        <w:t>’</w:t>
      </w:r>
      <w:r w:rsidRPr="00EA7FF4">
        <w:rPr>
          <w:rFonts w:ascii="Times New Roman" w:hAnsi="Times New Roman"/>
          <w:szCs w:val="22"/>
        </w:rPr>
        <w:t xml:space="preserve">. </w:t>
      </w:r>
      <w:r w:rsidRPr="00EA7FF4">
        <w:rPr>
          <w:rFonts w:ascii="Times New Roman" w:hAnsi="Times New Roman"/>
          <w:i/>
          <w:szCs w:val="22"/>
        </w:rPr>
        <w:t xml:space="preserve">Pragmatics </w:t>
      </w:r>
      <w:r w:rsidRPr="00EA7FF4">
        <w:rPr>
          <w:rFonts w:ascii="Times New Roman" w:hAnsi="Times New Roman"/>
          <w:szCs w:val="22"/>
        </w:rPr>
        <w:t>14</w:t>
      </w:r>
      <w:proofErr w:type="gramStart"/>
      <w:r w:rsidRPr="00EA7FF4">
        <w:rPr>
          <w:rFonts w:ascii="Times New Roman" w:hAnsi="Times New Roman"/>
          <w:szCs w:val="22"/>
        </w:rPr>
        <w:t>(3/4): 115</w:t>
      </w:r>
      <w:proofErr w:type="gramEnd"/>
      <w:r w:rsidR="007F6665" w:rsidRPr="00EA7FF4">
        <w:rPr>
          <w:rFonts w:ascii="Times New Roman" w:hAnsi="Times New Roman"/>
          <w:szCs w:val="22"/>
        </w:rPr>
        <w:t>–</w:t>
      </w:r>
      <w:r w:rsidRPr="00EA7FF4">
        <w:rPr>
          <w:rFonts w:ascii="Times New Roman" w:hAnsi="Times New Roman"/>
          <w:szCs w:val="22"/>
        </w:rPr>
        <w:t>25.</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Loizos, Peter</w:t>
      </w:r>
      <w:r w:rsidR="007F6665" w:rsidRPr="00EA7FF4">
        <w:rPr>
          <w:rFonts w:ascii="Times New Roman" w:hAnsi="Times New Roman"/>
          <w:szCs w:val="22"/>
        </w:rPr>
        <w:t>,</w:t>
      </w:r>
      <w:r w:rsidRPr="00EA7FF4">
        <w:rPr>
          <w:rFonts w:ascii="Times New Roman" w:hAnsi="Times New Roman"/>
          <w:szCs w:val="22"/>
        </w:rPr>
        <w:t xml:space="preserve"> 2007. </w:t>
      </w:r>
      <w:r w:rsidR="007F6665" w:rsidRPr="00EA7FF4">
        <w:rPr>
          <w:rFonts w:ascii="Times New Roman" w:hAnsi="Times New Roman"/>
          <w:szCs w:val="22"/>
        </w:rPr>
        <w:t>‘</w:t>
      </w:r>
      <w:r w:rsidRPr="00EA7FF4">
        <w:rPr>
          <w:rFonts w:ascii="Times New Roman" w:hAnsi="Times New Roman"/>
          <w:szCs w:val="22"/>
        </w:rPr>
        <w:t>Bicommunal Initiatives and their Contribution to Improved Relations between Turkish and Greek Cypriots</w:t>
      </w:r>
      <w:r w:rsidR="007F6665" w:rsidRPr="00EA7FF4">
        <w:rPr>
          <w:rFonts w:ascii="Times New Roman" w:hAnsi="Times New Roman"/>
          <w:szCs w:val="22"/>
        </w:rPr>
        <w:t>’</w:t>
      </w:r>
      <w:r w:rsidRPr="00EA7FF4">
        <w:rPr>
          <w:rFonts w:ascii="Times New Roman" w:hAnsi="Times New Roman"/>
          <w:szCs w:val="22"/>
        </w:rPr>
        <w:t xml:space="preserve">. </w:t>
      </w:r>
      <w:proofErr w:type="gramStart"/>
      <w:r w:rsidRPr="00EA7FF4">
        <w:rPr>
          <w:rFonts w:ascii="Times New Roman" w:hAnsi="Times New Roman"/>
          <w:szCs w:val="22"/>
        </w:rPr>
        <w:t xml:space="preserve">In </w:t>
      </w:r>
      <w:r w:rsidRPr="00EA7FF4">
        <w:rPr>
          <w:rFonts w:ascii="Times New Roman" w:hAnsi="Times New Roman"/>
          <w:i/>
          <w:szCs w:val="22"/>
        </w:rPr>
        <w:t>When Greeks Think about Turks.</w:t>
      </w:r>
      <w:proofErr w:type="gramEnd"/>
      <w:r w:rsidRPr="00EA7FF4">
        <w:rPr>
          <w:rFonts w:ascii="Times New Roman" w:hAnsi="Times New Roman"/>
          <w:i/>
          <w:szCs w:val="22"/>
        </w:rPr>
        <w:t xml:space="preserve"> The View from Anthropology</w:t>
      </w:r>
      <w:r w:rsidRPr="00EA7FF4">
        <w:rPr>
          <w:rFonts w:ascii="Times New Roman" w:hAnsi="Times New Roman"/>
          <w:szCs w:val="22"/>
        </w:rPr>
        <w:t>, edited by Dimitrios Theodossopoulos, 177</w:t>
      </w:r>
      <w:r w:rsidR="007F6665" w:rsidRPr="00EA7FF4">
        <w:rPr>
          <w:rFonts w:ascii="Times New Roman" w:hAnsi="Times New Roman"/>
          <w:szCs w:val="22"/>
        </w:rPr>
        <w:t>–</w:t>
      </w:r>
      <w:r w:rsidRPr="00EA7FF4">
        <w:rPr>
          <w:rFonts w:ascii="Times New Roman" w:hAnsi="Times New Roman"/>
          <w:szCs w:val="22"/>
        </w:rPr>
        <w:t>92. London/New York: Routledge.</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Lytra, Vally</w:t>
      </w:r>
      <w:r w:rsidR="007F6665" w:rsidRPr="00EA7FF4">
        <w:rPr>
          <w:rFonts w:ascii="Times New Roman" w:hAnsi="Times New Roman"/>
          <w:szCs w:val="22"/>
        </w:rPr>
        <w:t>,</w:t>
      </w:r>
      <w:r w:rsidRPr="00EA7FF4">
        <w:rPr>
          <w:rFonts w:ascii="Times New Roman" w:hAnsi="Times New Roman"/>
          <w:szCs w:val="22"/>
        </w:rPr>
        <w:t xml:space="preserve"> 2007. </w:t>
      </w:r>
      <w:r w:rsidRPr="00EA7FF4">
        <w:rPr>
          <w:rFonts w:ascii="Times New Roman" w:hAnsi="Times New Roman"/>
          <w:i/>
          <w:szCs w:val="22"/>
        </w:rPr>
        <w:t>Play Frames and Social Identities. Contact Encounters in a Greek Primary School</w:t>
      </w:r>
      <w:r w:rsidRPr="00EA7FF4">
        <w:rPr>
          <w:rFonts w:ascii="Times New Roman" w:hAnsi="Times New Roman"/>
          <w:szCs w:val="22"/>
        </w:rPr>
        <w:t>. Amsterdam/Philadelphia: Benjamins.</w:t>
      </w:r>
    </w:p>
    <w:p w:rsidR="004542E1" w:rsidRPr="00EA7FF4" w:rsidRDefault="00B54B5B" w:rsidP="004542E1">
      <w:pPr>
        <w:suppressAutoHyphens/>
        <w:spacing w:line="480" w:lineRule="auto"/>
        <w:rPr>
          <w:rFonts w:ascii="Times New Roman" w:hAnsi="Times New Roman"/>
          <w:szCs w:val="22"/>
        </w:rPr>
      </w:pPr>
      <w:proofErr w:type="gramStart"/>
      <w:r w:rsidRPr="00EA7FF4">
        <w:rPr>
          <w:rFonts w:ascii="Times New Roman" w:hAnsi="Times New Roman"/>
          <w:szCs w:val="22"/>
        </w:rPr>
        <w:t>Ker-Lindsay, James</w:t>
      </w:r>
      <w:r w:rsidR="007F6665" w:rsidRPr="00EA7FF4">
        <w:rPr>
          <w:rFonts w:ascii="Times New Roman" w:hAnsi="Times New Roman"/>
          <w:szCs w:val="22"/>
        </w:rPr>
        <w:t>,</w:t>
      </w:r>
      <w:r w:rsidRPr="00EA7FF4">
        <w:rPr>
          <w:rFonts w:ascii="Times New Roman" w:hAnsi="Times New Roman"/>
          <w:szCs w:val="22"/>
        </w:rPr>
        <w:t xml:space="preserve"> 2000.</w:t>
      </w:r>
      <w:proofErr w:type="gramEnd"/>
      <w:r w:rsidRPr="00EA7FF4">
        <w:rPr>
          <w:rFonts w:ascii="Times New Roman" w:hAnsi="Times New Roman"/>
          <w:szCs w:val="22"/>
        </w:rPr>
        <w:t xml:space="preserve"> </w:t>
      </w:r>
      <w:r w:rsidR="007F6665" w:rsidRPr="00EA7FF4">
        <w:rPr>
          <w:rFonts w:ascii="Times New Roman" w:hAnsi="Times New Roman"/>
          <w:szCs w:val="22"/>
        </w:rPr>
        <w:t>‘</w:t>
      </w:r>
      <w:r w:rsidRPr="00EA7FF4">
        <w:rPr>
          <w:rFonts w:ascii="Times New Roman" w:hAnsi="Times New Roman"/>
          <w:szCs w:val="22"/>
        </w:rPr>
        <w:t xml:space="preserve">Greek-Turkish Rapprochement: The Impact of </w:t>
      </w:r>
      <w:r w:rsidR="007F6665" w:rsidRPr="00EA7FF4">
        <w:rPr>
          <w:rFonts w:ascii="Times New Roman" w:hAnsi="Times New Roman"/>
          <w:szCs w:val="22"/>
        </w:rPr>
        <w:t>“</w:t>
      </w:r>
      <w:r w:rsidRPr="00EA7FF4">
        <w:rPr>
          <w:rFonts w:ascii="Times New Roman" w:hAnsi="Times New Roman"/>
          <w:szCs w:val="22"/>
        </w:rPr>
        <w:t>Disaster Diplomacy”</w:t>
      </w:r>
      <w:r w:rsidR="007F6665" w:rsidRPr="00EA7FF4">
        <w:rPr>
          <w:rFonts w:ascii="Times New Roman" w:hAnsi="Times New Roman"/>
          <w:szCs w:val="22"/>
        </w:rPr>
        <w:t>’</w:t>
      </w:r>
      <w:r w:rsidRPr="00EA7FF4">
        <w:rPr>
          <w:rFonts w:ascii="Times New Roman" w:hAnsi="Times New Roman"/>
          <w:szCs w:val="22"/>
        </w:rPr>
        <w:t xml:space="preserve">. </w:t>
      </w:r>
      <w:r w:rsidRPr="00EA7FF4">
        <w:rPr>
          <w:rFonts w:ascii="Times New Roman" w:hAnsi="Times New Roman"/>
          <w:i/>
          <w:szCs w:val="22"/>
        </w:rPr>
        <w:t>Cambridge Review of International Affairs</w:t>
      </w:r>
      <w:r w:rsidRPr="00EA7FF4">
        <w:rPr>
          <w:rFonts w:ascii="Times New Roman" w:hAnsi="Times New Roman"/>
          <w:szCs w:val="22"/>
        </w:rPr>
        <w:t xml:space="preserve"> </w:t>
      </w:r>
      <w:proofErr w:type="gramStart"/>
      <w:r w:rsidRPr="00EA7FF4">
        <w:rPr>
          <w:rFonts w:ascii="Times New Roman" w:hAnsi="Times New Roman"/>
          <w:szCs w:val="22"/>
        </w:rPr>
        <w:t>XIV(</w:t>
      </w:r>
      <w:proofErr w:type="gramEnd"/>
      <w:r w:rsidRPr="00EA7FF4">
        <w:rPr>
          <w:rFonts w:ascii="Times New Roman" w:hAnsi="Times New Roman"/>
          <w:szCs w:val="22"/>
        </w:rPr>
        <w:t>1): 215</w:t>
      </w:r>
      <w:r w:rsidR="007F6665" w:rsidRPr="00EA7FF4">
        <w:rPr>
          <w:rFonts w:ascii="Times New Roman" w:hAnsi="Times New Roman"/>
          <w:szCs w:val="22"/>
        </w:rPr>
        <w:t>–</w:t>
      </w:r>
      <w:r w:rsidRPr="00EA7FF4">
        <w:rPr>
          <w:rFonts w:ascii="Times New Roman" w:hAnsi="Times New Roman"/>
          <w:szCs w:val="22"/>
        </w:rPr>
        <w:t>32.</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bCs/>
          <w:iCs/>
          <w:szCs w:val="22"/>
        </w:rPr>
        <w:t>Kitromilid</w:t>
      </w:r>
      <w:r w:rsidR="007D4870" w:rsidRPr="00EA7FF4">
        <w:rPr>
          <w:rFonts w:ascii="Times New Roman" w:hAnsi="Times New Roman"/>
          <w:bCs/>
          <w:iCs/>
          <w:szCs w:val="22"/>
        </w:rPr>
        <w:t>i</w:t>
      </w:r>
      <w:r w:rsidR="007B0807" w:rsidRPr="00EA7FF4">
        <w:rPr>
          <w:rFonts w:ascii="Times New Roman" w:hAnsi="Times New Roman"/>
          <w:bCs/>
          <w:iCs/>
          <w:szCs w:val="22"/>
        </w:rPr>
        <w:t xml:space="preserve">s, </w:t>
      </w:r>
      <w:r w:rsidRPr="00EA7FF4">
        <w:rPr>
          <w:rFonts w:ascii="Times New Roman" w:hAnsi="Times New Roman"/>
          <w:bCs/>
          <w:iCs/>
          <w:szCs w:val="22"/>
        </w:rPr>
        <w:t xml:space="preserve">Paschalis and Giannis Mourelos, </w:t>
      </w:r>
      <w:proofErr w:type="gramStart"/>
      <w:r w:rsidRPr="00EA7FF4">
        <w:rPr>
          <w:rFonts w:ascii="Times New Roman" w:hAnsi="Times New Roman"/>
          <w:bCs/>
          <w:iCs/>
          <w:szCs w:val="22"/>
        </w:rPr>
        <w:t>eds</w:t>
      </w:r>
      <w:proofErr w:type="gramEnd"/>
      <w:r w:rsidRPr="00EA7FF4">
        <w:rPr>
          <w:rFonts w:ascii="Times New Roman" w:hAnsi="Times New Roman"/>
          <w:bCs/>
          <w:iCs/>
          <w:szCs w:val="22"/>
        </w:rPr>
        <w:t xml:space="preserve">. </w:t>
      </w:r>
      <w:proofErr w:type="gramStart"/>
      <w:r w:rsidRPr="00EA7FF4">
        <w:rPr>
          <w:rFonts w:ascii="Times New Roman" w:hAnsi="Times New Roman"/>
          <w:bCs/>
          <w:iCs/>
          <w:szCs w:val="22"/>
        </w:rPr>
        <w:t xml:space="preserve">1982. </w:t>
      </w:r>
      <w:r w:rsidRPr="00EA7FF4">
        <w:rPr>
          <w:rFonts w:ascii="Times New Roman" w:hAnsi="Times New Roman"/>
          <w:bCs/>
          <w:i/>
          <w:iCs/>
          <w:szCs w:val="22"/>
          <w:lang w:val="el-GR"/>
        </w:rPr>
        <w:t>Η</w:t>
      </w:r>
      <w:r w:rsidRPr="00EA7FF4">
        <w:rPr>
          <w:rFonts w:ascii="Times New Roman" w:hAnsi="Times New Roman"/>
          <w:bCs/>
          <w:i/>
          <w:iCs/>
          <w:szCs w:val="22"/>
        </w:rPr>
        <w:t xml:space="preserve"> </w:t>
      </w:r>
      <w:r w:rsidRPr="00EA7FF4">
        <w:rPr>
          <w:rFonts w:ascii="Times New Roman" w:hAnsi="Times New Roman"/>
          <w:bCs/>
          <w:i/>
          <w:iCs/>
          <w:szCs w:val="22"/>
          <w:lang w:val="el-GR"/>
        </w:rPr>
        <w:t>Έξοδος</w:t>
      </w:r>
      <w:r w:rsidRPr="00EA7FF4">
        <w:rPr>
          <w:rFonts w:ascii="Times New Roman" w:hAnsi="Times New Roman"/>
          <w:bCs/>
          <w:i/>
          <w:iCs/>
          <w:szCs w:val="22"/>
        </w:rPr>
        <w:t>.</w:t>
      </w:r>
      <w:proofErr w:type="gramEnd"/>
      <w:r w:rsidRPr="00EA7FF4">
        <w:rPr>
          <w:rFonts w:ascii="Times New Roman" w:hAnsi="Times New Roman"/>
          <w:bCs/>
          <w:i/>
          <w:iCs/>
          <w:szCs w:val="22"/>
        </w:rPr>
        <w:t xml:space="preserve"> </w:t>
      </w:r>
      <w:r w:rsidRPr="00EA7FF4">
        <w:rPr>
          <w:rFonts w:ascii="Times New Roman" w:hAnsi="Times New Roman"/>
          <w:bCs/>
          <w:i/>
          <w:iCs/>
          <w:szCs w:val="22"/>
          <w:lang w:val="el-GR"/>
        </w:rPr>
        <w:t>Μαρτυρίες από τις Επαρχίες της Κεντρικής και Νότιας Μικρασίας</w:t>
      </w:r>
      <w:r w:rsidRPr="00EA7FF4">
        <w:rPr>
          <w:rFonts w:ascii="Times New Roman" w:hAnsi="Times New Roman"/>
          <w:szCs w:val="22"/>
          <w:lang w:val="el-GR"/>
        </w:rPr>
        <w:t xml:space="preserve"> </w:t>
      </w:r>
      <w:r w:rsidRPr="00EA7FF4">
        <w:rPr>
          <w:rFonts w:ascii="Times New Roman" w:hAnsi="Times New Roman"/>
          <w:i/>
          <w:szCs w:val="22"/>
          <w:lang w:val="el-GR"/>
        </w:rPr>
        <w:t xml:space="preserve">[The Exodus. </w:t>
      </w:r>
      <w:r w:rsidR="009065DA" w:rsidRPr="00EA7FF4">
        <w:rPr>
          <w:rFonts w:ascii="Times New Roman" w:hAnsi="Times New Roman"/>
          <w:i/>
          <w:szCs w:val="22"/>
          <w:lang w:val="el-GR"/>
        </w:rPr>
        <w:t>Testimonies</w:t>
      </w:r>
      <w:r w:rsidRPr="00EA7FF4">
        <w:rPr>
          <w:rFonts w:ascii="Times New Roman" w:hAnsi="Times New Roman"/>
          <w:i/>
          <w:szCs w:val="22"/>
        </w:rPr>
        <w:t xml:space="preserve"> from the Districts of Central and Southern Asia Minor</w:t>
      </w:r>
      <w:r w:rsidR="00B301B6" w:rsidRPr="00EA7FF4">
        <w:rPr>
          <w:rFonts w:ascii="Times New Roman" w:hAnsi="Times New Roman"/>
          <w:i/>
          <w:szCs w:val="22"/>
        </w:rPr>
        <w:t>]</w:t>
      </w:r>
      <w:r w:rsidRPr="00EA7FF4">
        <w:rPr>
          <w:rFonts w:ascii="Times New Roman" w:hAnsi="Times New Roman"/>
          <w:szCs w:val="22"/>
        </w:rPr>
        <w:t xml:space="preserve">. Vol. 2. </w:t>
      </w:r>
      <w:r w:rsidRPr="00EA7FF4">
        <w:rPr>
          <w:rFonts w:ascii="Times New Roman" w:hAnsi="Times New Roman"/>
          <w:bCs/>
          <w:iCs/>
          <w:szCs w:val="22"/>
        </w:rPr>
        <w:t>Athens: Centre for Asia Minor Studies</w:t>
      </w:r>
      <w:r w:rsidRPr="00EA7FF4">
        <w:rPr>
          <w:rFonts w:ascii="Times New Roman" w:hAnsi="Times New Roman"/>
          <w:szCs w:val="22"/>
        </w:rPr>
        <w:t>.</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el-GR"/>
        </w:rPr>
        <w:t>K</w:t>
      </w:r>
      <w:r w:rsidRPr="00EA7FF4">
        <w:rPr>
          <w:rFonts w:ascii="Times New Roman" w:hAnsi="Times New Roman"/>
          <w:szCs w:val="22"/>
          <w:lang w:val="tr-TR"/>
        </w:rPr>
        <w:t>ı</w:t>
      </w:r>
      <w:r w:rsidRPr="00EA7FF4">
        <w:rPr>
          <w:rFonts w:ascii="Times New Roman" w:hAnsi="Times New Roman"/>
          <w:szCs w:val="22"/>
          <w:lang w:val="el-GR"/>
        </w:rPr>
        <w:t>zılyürek, Niyazi</w:t>
      </w:r>
      <w:r w:rsidR="007F6665" w:rsidRPr="00EA7FF4">
        <w:rPr>
          <w:rFonts w:ascii="Times New Roman" w:hAnsi="Times New Roman"/>
          <w:szCs w:val="22"/>
        </w:rPr>
        <w:t>,</w:t>
      </w:r>
      <w:r w:rsidRPr="00EA7FF4">
        <w:rPr>
          <w:rFonts w:ascii="Times New Roman" w:hAnsi="Times New Roman"/>
          <w:szCs w:val="22"/>
          <w:lang w:val="el-GR"/>
        </w:rPr>
        <w:t xml:space="preserve"> 1999. </w:t>
      </w:r>
      <w:r w:rsidRPr="00EA7FF4">
        <w:rPr>
          <w:rFonts w:ascii="Times New Roman" w:hAnsi="Times New Roman"/>
          <w:i/>
          <w:szCs w:val="22"/>
          <w:lang w:val="el-GR"/>
        </w:rPr>
        <w:t>Το Αδιέξοδο των Εθνικισμών</w:t>
      </w:r>
      <w:r w:rsidRPr="00EA7FF4">
        <w:rPr>
          <w:rFonts w:ascii="Times New Roman" w:hAnsi="Times New Roman"/>
          <w:szCs w:val="22"/>
          <w:lang w:val="el-GR"/>
        </w:rPr>
        <w:t xml:space="preserve"> </w:t>
      </w:r>
      <w:r w:rsidRPr="00EA7FF4">
        <w:rPr>
          <w:rFonts w:ascii="Times New Roman" w:hAnsi="Times New Roman"/>
          <w:i/>
          <w:szCs w:val="22"/>
          <w:lang w:val="el-GR"/>
        </w:rPr>
        <w:t>[The Deadend of Nationalisms]</w:t>
      </w:r>
      <w:r w:rsidRPr="00EA7FF4">
        <w:rPr>
          <w:rFonts w:ascii="Times New Roman" w:hAnsi="Times New Roman"/>
          <w:szCs w:val="22"/>
          <w:lang w:val="el-GR"/>
        </w:rPr>
        <w:t xml:space="preserve">. </w:t>
      </w:r>
      <w:r w:rsidRPr="00EA7FF4">
        <w:rPr>
          <w:rFonts w:ascii="Times New Roman" w:hAnsi="Times New Roman"/>
          <w:szCs w:val="22"/>
        </w:rPr>
        <w:t>Athens: Mavri Lista.</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el-GR"/>
        </w:rPr>
        <w:t>Oran, Baskin</w:t>
      </w:r>
      <w:r w:rsidR="007F6665" w:rsidRPr="00EA7FF4">
        <w:rPr>
          <w:rFonts w:ascii="Times New Roman" w:hAnsi="Times New Roman"/>
          <w:szCs w:val="22"/>
        </w:rPr>
        <w:t>,</w:t>
      </w:r>
      <w:r w:rsidRPr="00EA7FF4">
        <w:rPr>
          <w:rFonts w:ascii="Times New Roman" w:hAnsi="Times New Roman"/>
          <w:szCs w:val="22"/>
          <w:lang w:val="el-GR"/>
        </w:rPr>
        <w:t xml:space="preserve"> 2004. </w:t>
      </w:r>
      <w:r w:rsidR="007F6665" w:rsidRPr="00EA7FF4">
        <w:rPr>
          <w:rFonts w:ascii="Times New Roman" w:hAnsi="Times New Roman"/>
          <w:szCs w:val="22"/>
        </w:rPr>
        <w:t>‘</w:t>
      </w:r>
      <w:r w:rsidRPr="00EA7FF4">
        <w:rPr>
          <w:rFonts w:ascii="Times New Roman" w:hAnsi="Times New Roman"/>
          <w:szCs w:val="22"/>
          <w:lang w:val="el-GR"/>
        </w:rPr>
        <w:t xml:space="preserve">The Story of those who </w:t>
      </w:r>
      <w:proofErr w:type="gramStart"/>
      <w:r w:rsidRPr="00EA7FF4">
        <w:rPr>
          <w:rFonts w:ascii="Times New Roman" w:hAnsi="Times New Roman"/>
          <w:szCs w:val="22"/>
          <w:lang w:val="el-GR"/>
        </w:rPr>
        <w:t>Stayed</w:t>
      </w:r>
      <w:proofErr w:type="gramEnd"/>
      <w:r w:rsidRPr="00EA7FF4">
        <w:rPr>
          <w:rFonts w:ascii="Times New Roman" w:hAnsi="Times New Roman"/>
          <w:szCs w:val="22"/>
          <w:lang w:val="el-GR"/>
        </w:rPr>
        <w:t>: Lessons from Articles 1 and 2 of the 1923 Convention</w:t>
      </w:r>
      <w:r w:rsidR="007F6665" w:rsidRPr="00EA7FF4">
        <w:rPr>
          <w:rFonts w:ascii="Times New Roman" w:hAnsi="Times New Roman"/>
          <w:szCs w:val="22"/>
        </w:rPr>
        <w:t>’</w:t>
      </w:r>
      <w:r w:rsidRPr="00EA7FF4">
        <w:rPr>
          <w:rFonts w:ascii="Times New Roman" w:hAnsi="Times New Roman"/>
          <w:szCs w:val="22"/>
          <w:lang w:val="el-GR"/>
        </w:rPr>
        <w:t xml:space="preserve">. In </w:t>
      </w:r>
      <w:r w:rsidRPr="00EA7FF4">
        <w:rPr>
          <w:rFonts w:ascii="Times New Roman" w:hAnsi="Times New Roman"/>
          <w:i/>
          <w:szCs w:val="22"/>
        </w:rPr>
        <w:t>Crossing the Aegean: An Appraisal of the 1923 Compulsory Population Exchange Between Greece and Turkey</w:t>
      </w:r>
      <w:r w:rsidRPr="00EA7FF4">
        <w:rPr>
          <w:rFonts w:ascii="Times New Roman" w:hAnsi="Times New Roman"/>
          <w:szCs w:val="22"/>
        </w:rPr>
        <w:t>, edited by Renée Hirschon, 97</w:t>
      </w:r>
      <w:r w:rsidR="007F6665" w:rsidRPr="00EA7FF4">
        <w:rPr>
          <w:rFonts w:ascii="Times New Roman" w:hAnsi="Times New Roman"/>
          <w:szCs w:val="22"/>
        </w:rPr>
        <w:t>–</w:t>
      </w:r>
      <w:r w:rsidRPr="00EA7FF4">
        <w:rPr>
          <w:rFonts w:ascii="Times New Roman" w:hAnsi="Times New Roman"/>
          <w:szCs w:val="22"/>
        </w:rPr>
        <w:t>15. Oxford/New York</w:t>
      </w:r>
      <w:r w:rsidR="007F6665" w:rsidRPr="00EA7FF4">
        <w:rPr>
          <w:rFonts w:ascii="Times New Roman" w:hAnsi="Times New Roman"/>
          <w:szCs w:val="22"/>
        </w:rPr>
        <w:t xml:space="preserve">: </w:t>
      </w:r>
      <w:r w:rsidRPr="00EA7FF4">
        <w:rPr>
          <w:rFonts w:ascii="Times New Roman" w:hAnsi="Times New Roman"/>
          <w:szCs w:val="22"/>
        </w:rPr>
        <w:t>Berghahn Books.</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el-GR"/>
        </w:rPr>
        <w:t xml:space="preserve">Örs, </w:t>
      </w:r>
      <w:r w:rsidRPr="00EA7FF4">
        <w:rPr>
          <w:rFonts w:ascii="Times New Roman" w:hAnsi="Times New Roman"/>
          <w:szCs w:val="22"/>
          <w:lang w:val="tr-TR"/>
        </w:rPr>
        <w:t>İ</w:t>
      </w:r>
      <w:r w:rsidRPr="00EA7FF4">
        <w:rPr>
          <w:rFonts w:ascii="Times New Roman" w:hAnsi="Times New Roman"/>
          <w:szCs w:val="22"/>
          <w:lang w:val="el-GR"/>
        </w:rPr>
        <w:t>lay</w:t>
      </w:r>
      <w:r w:rsidR="007F6665" w:rsidRPr="00EA7FF4">
        <w:rPr>
          <w:rFonts w:ascii="Times New Roman" w:hAnsi="Times New Roman"/>
          <w:szCs w:val="22"/>
        </w:rPr>
        <w:t>,</w:t>
      </w:r>
      <w:r w:rsidRPr="00EA7FF4">
        <w:rPr>
          <w:rFonts w:ascii="Times New Roman" w:hAnsi="Times New Roman"/>
          <w:szCs w:val="22"/>
          <w:lang w:val="el-GR"/>
        </w:rPr>
        <w:t xml:space="preserve"> 2007. </w:t>
      </w:r>
      <w:r w:rsidR="007F6665" w:rsidRPr="00EA7FF4">
        <w:rPr>
          <w:rFonts w:ascii="Times New Roman" w:hAnsi="Times New Roman"/>
          <w:szCs w:val="22"/>
        </w:rPr>
        <w:t>‘</w:t>
      </w:r>
      <w:r w:rsidRPr="00EA7FF4">
        <w:rPr>
          <w:rFonts w:ascii="Times New Roman" w:hAnsi="Times New Roman"/>
          <w:szCs w:val="22"/>
          <w:lang w:val="el-GR"/>
        </w:rPr>
        <w:t>Beyond the Greek and Turkish Dichotomy: The Rum Polites of Istanbul and Athens</w:t>
      </w:r>
      <w:r w:rsidR="007F6665" w:rsidRPr="00EA7FF4">
        <w:rPr>
          <w:rFonts w:ascii="Times New Roman" w:hAnsi="Times New Roman"/>
          <w:szCs w:val="22"/>
        </w:rPr>
        <w:t>’</w:t>
      </w:r>
      <w:r w:rsidRPr="00EA7FF4">
        <w:rPr>
          <w:rFonts w:ascii="Times New Roman" w:hAnsi="Times New Roman"/>
          <w:szCs w:val="22"/>
          <w:lang w:val="el-GR"/>
        </w:rPr>
        <w:t xml:space="preserve">. In </w:t>
      </w:r>
      <w:r w:rsidRPr="00EA7FF4">
        <w:rPr>
          <w:rFonts w:ascii="Times New Roman" w:hAnsi="Times New Roman"/>
          <w:i/>
          <w:szCs w:val="22"/>
        </w:rPr>
        <w:t>When Greeks Think about Turks. The View from Anthropology</w:t>
      </w:r>
      <w:r w:rsidRPr="00EA7FF4">
        <w:rPr>
          <w:rFonts w:ascii="Times New Roman" w:hAnsi="Times New Roman"/>
          <w:szCs w:val="22"/>
        </w:rPr>
        <w:t>, edited by Dimitrios Theodossopoulos, 79</w:t>
      </w:r>
      <w:r w:rsidR="007F6665" w:rsidRPr="00EA7FF4">
        <w:rPr>
          <w:rFonts w:ascii="Times New Roman" w:hAnsi="Times New Roman"/>
          <w:szCs w:val="22"/>
        </w:rPr>
        <w:t>–</w:t>
      </w:r>
      <w:r w:rsidRPr="00EA7FF4">
        <w:rPr>
          <w:rFonts w:ascii="Times New Roman" w:hAnsi="Times New Roman"/>
          <w:szCs w:val="22"/>
        </w:rPr>
        <w:t>94. London/New York: Routledge.</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proofErr w:type="gramStart"/>
      <w:r w:rsidRPr="00EA7FF4">
        <w:rPr>
          <w:rFonts w:ascii="Times New Roman" w:hAnsi="Times New Roman"/>
          <w:szCs w:val="22"/>
        </w:rPr>
        <w:t>Özkırımlı, Umut and Spyros A. Sofos</w:t>
      </w:r>
      <w:r w:rsidR="007F6665" w:rsidRPr="00EA7FF4">
        <w:rPr>
          <w:rFonts w:ascii="Times New Roman" w:hAnsi="Times New Roman"/>
          <w:szCs w:val="22"/>
        </w:rPr>
        <w:t>,</w:t>
      </w:r>
      <w:r w:rsidRPr="00EA7FF4">
        <w:rPr>
          <w:rFonts w:ascii="Times New Roman" w:hAnsi="Times New Roman"/>
          <w:szCs w:val="22"/>
        </w:rPr>
        <w:t xml:space="preserve"> 2008.</w:t>
      </w:r>
      <w:proofErr w:type="gramEnd"/>
      <w:r w:rsidRPr="00EA7FF4">
        <w:rPr>
          <w:rFonts w:ascii="Times New Roman" w:hAnsi="Times New Roman"/>
          <w:szCs w:val="22"/>
        </w:rPr>
        <w:t xml:space="preserve"> </w:t>
      </w:r>
      <w:r w:rsidRPr="00EA7FF4">
        <w:rPr>
          <w:rFonts w:ascii="Times New Roman" w:hAnsi="Times New Roman"/>
          <w:i/>
          <w:szCs w:val="22"/>
        </w:rPr>
        <w:t>Tormented by History: Nationalism in Greece and Turkey</w:t>
      </w:r>
      <w:r w:rsidRPr="00EA7FF4">
        <w:rPr>
          <w:rFonts w:ascii="Times New Roman" w:hAnsi="Times New Roman"/>
          <w:szCs w:val="22"/>
        </w:rPr>
        <w:t>. London: Hurst &amp; Company.</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lang w:val="el-GR"/>
        </w:rPr>
      </w:pPr>
      <w:proofErr w:type="gramStart"/>
      <w:r w:rsidRPr="00EA7FF4">
        <w:rPr>
          <w:rFonts w:ascii="Times New Roman" w:hAnsi="Times New Roman"/>
          <w:szCs w:val="22"/>
        </w:rPr>
        <w:t>Özkırımlı</w:t>
      </w:r>
      <w:r w:rsidRPr="00EA7FF4">
        <w:rPr>
          <w:rFonts w:ascii="Times New Roman" w:hAnsi="Times New Roman"/>
          <w:szCs w:val="22"/>
          <w:lang w:val="el-GR"/>
        </w:rPr>
        <w:t>, Umut</w:t>
      </w:r>
      <w:r w:rsidR="007F6665" w:rsidRPr="00EA7FF4">
        <w:rPr>
          <w:rFonts w:ascii="Times New Roman" w:hAnsi="Times New Roman"/>
          <w:szCs w:val="22"/>
        </w:rPr>
        <w:t>,</w:t>
      </w:r>
      <w:r w:rsidRPr="00EA7FF4">
        <w:rPr>
          <w:rFonts w:ascii="Times New Roman" w:hAnsi="Times New Roman"/>
          <w:szCs w:val="22"/>
          <w:lang w:val="el-GR"/>
        </w:rPr>
        <w:t xml:space="preserve"> 2000.</w:t>
      </w:r>
      <w:proofErr w:type="gramEnd"/>
      <w:r w:rsidRPr="00EA7FF4">
        <w:rPr>
          <w:rFonts w:ascii="Times New Roman" w:hAnsi="Times New Roman"/>
          <w:szCs w:val="22"/>
          <w:lang w:val="el-GR"/>
        </w:rPr>
        <w:t xml:space="preserve"> </w:t>
      </w:r>
      <w:r w:rsidRPr="00EA7FF4">
        <w:rPr>
          <w:rFonts w:ascii="Times New Roman" w:hAnsi="Times New Roman"/>
          <w:i/>
          <w:szCs w:val="22"/>
          <w:lang w:val="el-GR"/>
        </w:rPr>
        <w:t>Theories of Nationalism: A Critical Introduction</w:t>
      </w:r>
      <w:r w:rsidRPr="00EA7FF4">
        <w:rPr>
          <w:rFonts w:ascii="Times New Roman" w:hAnsi="Times New Roman"/>
          <w:szCs w:val="22"/>
          <w:lang w:val="el-GR"/>
        </w:rPr>
        <w:t>. Basingstoke: Palgrave</w:t>
      </w:r>
      <w:r w:rsidR="003B530A" w:rsidRPr="00EA7FF4">
        <w:rPr>
          <w:rFonts w:ascii="Times New Roman" w:hAnsi="Times New Roman"/>
          <w:szCs w:val="22"/>
        </w:rPr>
        <w:t xml:space="preserve"> Macmillan</w:t>
      </w:r>
      <w:r w:rsidRPr="00EA7FF4">
        <w:rPr>
          <w:rFonts w:ascii="Times New Roman" w:hAnsi="Times New Roman"/>
          <w:szCs w:val="22"/>
          <w:lang w:val="el-GR"/>
        </w:rPr>
        <w:t>.</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lang w:val="el-GR"/>
        </w:rPr>
      </w:pPr>
      <w:r w:rsidRPr="00EA7FF4">
        <w:rPr>
          <w:rFonts w:ascii="Times New Roman" w:hAnsi="Times New Roman"/>
          <w:szCs w:val="22"/>
          <w:lang w:val="tr-TR"/>
        </w:rPr>
        <w:t xml:space="preserve">Pekin, Müfide, ed. 2005. </w:t>
      </w:r>
      <w:r w:rsidRPr="00EA7FF4">
        <w:rPr>
          <w:rFonts w:ascii="Times New Roman" w:hAnsi="Times New Roman"/>
          <w:i/>
          <w:szCs w:val="22"/>
          <w:lang w:val="tr-TR"/>
        </w:rPr>
        <w:t>Yeniden Kurulan Yaşamlar, 80. Yılında Türk</w:t>
      </w:r>
      <w:r w:rsidR="004542E1" w:rsidRPr="00EA7FF4">
        <w:rPr>
          <w:rFonts w:ascii="Times New Roman" w:hAnsi="Times New Roman"/>
          <w:i/>
          <w:szCs w:val="22"/>
          <w:lang w:val="tr-TR"/>
        </w:rPr>
        <w:t xml:space="preserve"> – </w:t>
      </w:r>
      <w:r w:rsidRPr="00EA7FF4">
        <w:rPr>
          <w:rFonts w:ascii="Times New Roman" w:hAnsi="Times New Roman"/>
          <w:i/>
          <w:szCs w:val="22"/>
          <w:lang w:val="tr-TR"/>
        </w:rPr>
        <w:t>Yunan Zorunlu Nüfus Mübadelesi [Lives Reconsidered. Eighty Years after the Greek-Turkish Compulsory Population Exchange]</w:t>
      </w:r>
      <w:r w:rsidR="00B301B6" w:rsidRPr="00EA7FF4">
        <w:rPr>
          <w:rFonts w:ascii="Times New Roman" w:hAnsi="Times New Roman"/>
          <w:szCs w:val="22"/>
          <w:lang w:val="tr-TR"/>
        </w:rPr>
        <w:t>.</w:t>
      </w:r>
      <w:r w:rsidRPr="00EA7FF4">
        <w:rPr>
          <w:rFonts w:ascii="Times New Roman" w:hAnsi="Times New Roman"/>
          <w:szCs w:val="22"/>
          <w:lang w:val="tr-TR"/>
        </w:rPr>
        <w:t xml:space="preserve"> Istanbul: Istanbul Bilgi Üniversitesi Yayınları.</w:t>
      </w:r>
    </w:p>
    <w:p w:rsidR="00B54B5B"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Rampton, Ben</w:t>
      </w:r>
      <w:r w:rsidR="007F6665" w:rsidRPr="00EA7FF4">
        <w:rPr>
          <w:rFonts w:ascii="Times New Roman" w:hAnsi="Times New Roman"/>
          <w:szCs w:val="22"/>
        </w:rPr>
        <w:t>,</w:t>
      </w:r>
      <w:r w:rsidRPr="00EA7FF4">
        <w:rPr>
          <w:rFonts w:ascii="Times New Roman" w:hAnsi="Times New Roman"/>
          <w:szCs w:val="22"/>
        </w:rPr>
        <w:t xml:space="preserve"> 2000. </w:t>
      </w:r>
      <w:proofErr w:type="gramStart"/>
      <w:r w:rsidR="007F6665" w:rsidRPr="00EA7FF4">
        <w:rPr>
          <w:rFonts w:ascii="Times New Roman" w:hAnsi="Times New Roman"/>
          <w:szCs w:val="22"/>
        </w:rPr>
        <w:t>‘</w:t>
      </w:r>
      <w:r w:rsidRPr="00EA7FF4">
        <w:rPr>
          <w:rFonts w:ascii="Times New Roman" w:hAnsi="Times New Roman"/>
          <w:szCs w:val="22"/>
        </w:rPr>
        <w:t>Speech Community</w:t>
      </w:r>
      <w:r w:rsidR="007F6665" w:rsidRPr="00EA7FF4">
        <w:rPr>
          <w:rFonts w:ascii="Times New Roman" w:hAnsi="Times New Roman"/>
          <w:szCs w:val="22"/>
        </w:rPr>
        <w:t>’</w:t>
      </w:r>
      <w:r w:rsidRPr="00EA7FF4">
        <w:rPr>
          <w:rFonts w:ascii="Times New Roman" w:hAnsi="Times New Roman"/>
          <w:szCs w:val="22"/>
        </w:rPr>
        <w:t>.</w:t>
      </w:r>
      <w:proofErr w:type="gramEnd"/>
      <w:r w:rsidRPr="00EA7FF4">
        <w:rPr>
          <w:rFonts w:ascii="Times New Roman" w:hAnsi="Times New Roman"/>
          <w:szCs w:val="22"/>
        </w:rPr>
        <w:t xml:space="preserve"> </w:t>
      </w:r>
      <w:r w:rsidRPr="00EA7FF4">
        <w:rPr>
          <w:rFonts w:ascii="Times New Roman" w:hAnsi="Times New Roman"/>
          <w:i/>
          <w:szCs w:val="22"/>
        </w:rPr>
        <w:t>Working Papers in Urban Language and Literacies</w:t>
      </w:r>
      <w:r w:rsidRPr="00EA7FF4">
        <w:rPr>
          <w:rFonts w:ascii="Times New Roman" w:hAnsi="Times New Roman"/>
          <w:szCs w:val="22"/>
        </w:rPr>
        <w:t>. Paper 15. http://www.kcl.ac.uk/innovation/groups/ldc/publications/workingpapers/15.pdf</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 xml:space="preserve">Theodossopoulos, Dimitrios, ed. 2007a. </w:t>
      </w:r>
      <w:proofErr w:type="gramStart"/>
      <w:r w:rsidRPr="00EA7FF4">
        <w:rPr>
          <w:rFonts w:ascii="Times New Roman" w:hAnsi="Times New Roman"/>
          <w:i/>
          <w:szCs w:val="22"/>
        </w:rPr>
        <w:t>When Greeks Think about Turks.</w:t>
      </w:r>
      <w:proofErr w:type="gramEnd"/>
      <w:r w:rsidRPr="00EA7FF4">
        <w:rPr>
          <w:rFonts w:ascii="Times New Roman" w:hAnsi="Times New Roman"/>
          <w:i/>
          <w:szCs w:val="22"/>
        </w:rPr>
        <w:t xml:space="preserve"> </w:t>
      </w:r>
      <w:proofErr w:type="gramStart"/>
      <w:r w:rsidRPr="00EA7FF4">
        <w:rPr>
          <w:rFonts w:ascii="Times New Roman" w:hAnsi="Times New Roman"/>
          <w:i/>
          <w:szCs w:val="22"/>
        </w:rPr>
        <w:t>The View from Anthropology</w:t>
      </w:r>
      <w:r w:rsidRPr="00EA7FF4">
        <w:rPr>
          <w:rFonts w:ascii="Times New Roman" w:hAnsi="Times New Roman"/>
          <w:szCs w:val="22"/>
        </w:rPr>
        <w:t>.</w:t>
      </w:r>
      <w:proofErr w:type="gramEnd"/>
      <w:r w:rsidRPr="00EA7FF4">
        <w:rPr>
          <w:rFonts w:ascii="Times New Roman" w:hAnsi="Times New Roman"/>
          <w:szCs w:val="22"/>
        </w:rPr>
        <w:t xml:space="preserve"> London/New York: Routledge.</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proofErr w:type="gramStart"/>
      <w:r w:rsidRPr="00EA7FF4">
        <w:rPr>
          <w:rFonts w:ascii="Times New Roman" w:hAnsi="Times New Roman"/>
          <w:szCs w:val="22"/>
        </w:rPr>
        <w:t>Theodossopoulos, Dimitrios</w:t>
      </w:r>
      <w:r w:rsidR="007F6665" w:rsidRPr="00EA7FF4">
        <w:rPr>
          <w:rFonts w:ascii="Times New Roman" w:hAnsi="Times New Roman"/>
          <w:szCs w:val="22"/>
        </w:rPr>
        <w:t>,</w:t>
      </w:r>
      <w:r w:rsidRPr="00EA7FF4">
        <w:rPr>
          <w:rFonts w:ascii="Times New Roman" w:hAnsi="Times New Roman"/>
          <w:szCs w:val="22"/>
        </w:rPr>
        <w:t xml:space="preserve"> 2007b.</w:t>
      </w:r>
      <w:proofErr w:type="gramEnd"/>
      <w:r w:rsidRPr="00EA7FF4">
        <w:rPr>
          <w:rFonts w:ascii="Times New Roman" w:hAnsi="Times New Roman"/>
          <w:szCs w:val="22"/>
        </w:rPr>
        <w:t xml:space="preserve"> </w:t>
      </w:r>
      <w:r w:rsidR="007F6665" w:rsidRPr="00EA7FF4">
        <w:rPr>
          <w:rFonts w:ascii="Times New Roman" w:hAnsi="Times New Roman"/>
          <w:szCs w:val="22"/>
        </w:rPr>
        <w:t>‘</w:t>
      </w:r>
      <w:r w:rsidRPr="00EA7FF4">
        <w:rPr>
          <w:rFonts w:ascii="Times New Roman" w:hAnsi="Times New Roman"/>
          <w:szCs w:val="22"/>
        </w:rPr>
        <w:t xml:space="preserve">Introduction: The </w:t>
      </w:r>
      <w:r w:rsidR="007F6665" w:rsidRPr="00EA7FF4">
        <w:rPr>
          <w:rFonts w:ascii="Times New Roman" w:hAnsi="Times New Roman"/>
          <w:szCs w:val="22"/>
        </w:rPr>
        <w:t>“</w:t>
      </w:r>
      <w:r w:rsidRPr="00EA7FF4">
        <w:rPr>
          <w:rFonts w:ascii="Times New Roman" w:hAnsi="Times New Roman"/>
          <w:szCs w:val="22"/>
        </w:rPr>
        <w:t>Turks</w:t>
      </w:r>
      <w:r w:rsidR="007F6665" w:rsidRPr="00EA7FF4">
        <w:rPr>
          <w:rFonts w:ascii="Times New Roman" w:hAnsi="Times New Roman"/>
          <w:szCs w:val="22"/>
        </w:rPr>
        <w:t>”</w:t>
      </w:r>
      <w:r w:rsidRPr="00EA7FF4">
        <w:rPr>
          <w:rFonts w:ascii="Times New Roman" w:hAnsi="Times New Roman"/>
          <w:szCs w:val="22"/>
        </w:rPr>
        <w:t xml:space="preserve"> in the Imagination of the </w:t>
      </w:r>
      <w:r w:rsidR="007F6665" w:rsidRPr="00EA7FF4">
        <w:rPr>
          <w:rFonts w:ascii="Times New Roman" w:hAnsi="Times New Roman"/>
          <w:szCs w:val="22"/>
        </w:rPr>
        <w:t>“</w:t>
      </w:r>
      <w:r w:rsidRPr="00EA7FF4">
        <w:rPr>
          <w:rFonts w:ascii="Times New Roman" w:hAnsi="Times New Roman"/>
          <w:szCs w:val="22"/>
        </w:rPr>
        <w:t>Greeks”</w:t>
      </w:r>
      <w:r w:rsidR="007F6665" w:rsidRPr="00EA7FF4">
        <w:rPr>
          <w:rFonts w:ascii="Times New Roman" w:hAnsi="Times New Roman"/>
          <w:szCs w:val="22"/>
        </w:rPr>
        <w:t>’</w:t>
      </w:r>
      <w:r w:rsidRPr="00EA7FF4">
        <w:rPr>
          <w:rFonts w:ascii="Times New Roman" w:hAnsi="Times New Roman"/>
          <w:szCs w:val="22"/>
        </w:rPr>
        <w:t xml:space="preserve">. </w:t>
      </w:r>
      <w:proofErr w:type="gramStart"/>
      <w:r w:rsidRPr="00EA7FF4">
        <w:rPr>
          <w:rFonts w:ascii="Times New Roman" w:hAnsi="Times New Roman"/>
          <w:szCs w:val="22"/>
        </w:rPr>
        <w:t xml:space="preserve">In </w:t>
      </w:r>
      <w:r w:rsidRPr="00EA7FF4">
        <w:rPr>
          <w:rFonts w:ascii="Times New Roman" w:hAnsi="Times New Roman"/>
          <w:i/>
          <w:szCs w:val="22"/>
        </w:rPr>
        <w:t>When Greeks Think about Turks.</w:t>
      </w:r>
      <w:proofErr w:type="gramEnd"/>
      <w:r w:rsidRPr="00EA7FF4">
        <w:rPr>
          <w:rFonts w:ascii="Times New Roman" w:hAnsi="Times New Roman"/>
          <w:i/>
          <w:szCs w:val="22"/>
        </w:rPr>
        <w:t xml:space="preserve"> The View from Anthropology</w:t>
      </w:r>
      <w:r w:rsidRPr="00EA7FF4">
        <w:rPr>
          <w:rFonts w:ascii="Times New Roman" w:hAnsi="Times New Roman"/>
          <w:szCs w:val="22"/>
        </w:rPr>
        <w:t>, edited by Dimitrios Theodossopoulos, 1</w:t>
      </w:r>
      <w:r w:rsidR="007F6665" w:rsidRPr="00EA7FF4">
        <w:rPr>
          <w:rFonts w:ascii="Times New Roman" w:hAnsi="Times New Roman"/>
          <w:szCs w:val="22"/>
        </w:rPr>
        <w:t>–</w:t>
      </w:r>
      <w:r w:rsidRPr="00EA7FF4">
        <w:rPr>
          <w:rFonts w:ascii="Times New Roman" w:hAnsi="Times New Roman"/>
          <w:szCs w:val="22"/>
        </w:rPr>
        <w:t>32. London/New York: Routledge.</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Troubeta, Sevasti</w:t>
      </w:r>
      <w:r w:rsidR="007F6665" w:rsidRPr="00EA7FF4">
        <w:rPr>
          <w:rFonts w:ascii="Times New Roman" w:hAnsi="Times New Roman"/>
          <w:szCs w:val="22"/>
        </w:rPr>
        <w:t>,</w:t>
      </w:r>
      <w:r w:rsidRPr="00EA7FF4">
        <w:rPr>
          <w:rFonts w:ascii="Times New Roman" w:hAnsi="Times New Roman"/>
          <w:szCs w:val="22"/>
        </w:rPr>
        <w:t xml:space="preserve"> 2001. </w:t>
      </w:r>
      <w:r w:rsidRPr="00EA7FF4">
        <w:rPr>
          <w:rFonts w:ascii="Times New Roman" w:hAnsi="Times New Roman"/>
          <w:i/>
          <w:szCs w:val="22"/>
          <w:lang w:val="el-GR"/>
        </w:rPr>
        <w:t>Κατασκευάζοντας Ταυτότητες για τους Μουσουλμάνους της Θράκης. Το Παράδειγμα των Πομάκων και των Τσιγγάνων</w:t>
      </w:r>
      <w:r w:rsidRPr="00EA7FF4">
        <w:rPr>
          <w:rFonts w:ascii="Times New Roman" w:hAnsi="Times New Roman"/>
          <w:szCs w:val="22"/>
          <w:lang w:val="el-GR"/>
        </w:rPr>
        <w:t xml:space="preserve"> </w:t>
      </w:r>
      <w:r w:rsidRPr="00EA7FF4">
        <w:rPr>
          <w:rFonts w:ascii="Times New Roman" w:hAnsi="Times New Roman"/>
          <w:i/>
          <w:szCs w:val="22"/>
          <w:lang w:val="el-GR"/>
        </w:rPr>
        <w:t>[</w:t>
      </w:r>
      <w:r w:rsidRPr="00EA7FF4">
        <w:rPr>
          <w:rFonts w:ascii="Times New Roman" w:hAnsi="Times New Roman"/>
          <w:i/>
          <w:szCs w:val="22"/>
        </w:rPr>
        <w:t>Constructing Identities for the Muslim</w:t>
      </w:r>
      <w:r w:rsidR="009065DA" w:rsidRPr="00EA7FF4">
        <w:rPr>
          <w:rFonts w:ascii="Times New Roman" w:hAnsi="Times New Roman"/>
          <w:i/>
          <w:szCs w:val="22"/>
        </w:rPr>
        <w:t>s</w:t>
      </w:r>
      <w:r w:rsidRPr="00EA7FF4">
        <w:rPr>
          <w:rFonts w:ascii="Times New Roman" w:hAnsi="Times New Roman"/>
          <w:i/>
          <w:szCs w:val="22"/>
        </w:rPr>
        <w:t xml:space="preserve"> of Thrace. </w:t>
      </w:r>
      <w:proofErr w:type="gramStart"/>
      <w:r w:rsidRPr="00EA7FF4">
        <w:rPr>
          <w:rFonts w:ascii="Times New Roman" w:hAnsi="Times New Roman"/>
          <w:i/>
          <w:szCs w:val="22"/>
        </w:rPr>
        <w:t>The Case of Pomaks and Roma]</w:t>
      </w:r>
      <w:r w:rsidRPr="00EA7FF4">
        <w:rPr>
          <w:rFonts w:ascii="Times New Roman" w:hAnsi="Times New Roman"/>
          <w:szCs w:val="22"/>
        </w:rPr>
        <w:t>.</w:t>
      </w:r>
      <w:proofErr w:type="gramEnd"/>
      <w:r w:rsidRPr="00EA7FF4">
        <w:rPr>
          <w:rFonts w:ascii="Times New Roman" w:hAnsi="Times New Roman"/>
          <w:szCs w:val="22"/>
        </w:rPr>
        <w:t xml:space="preserve"> Athens: Kritiki.</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lang w:val="el-GR"/>
        </w:rPr>
        <w:t>Yagc</w:t>
      </w:r>
      <w:r w:rsidRPr="00EA7FF4">
        <w:rPr>
          <w:rFonts w:ascii="Times New Roman" w:hAnsi="Times New Roman"/>
          <w:szCs w:val="22"/>
          <w:lang w:val="tr-TR"/>
        </w:rPr>
        <w:t>ioglu, Dimostenis</w:t>
      </w:r>
      <w:r w:rsidR="007F6665" w:rsidRPr="00EA7FF4">
        <w:rPr>
          <w:rFonts w:ascii="Times New Roman" w:hAnsi="Times New Roman"/>
          <w:szCs w:val="22"/>
          <w:lang w:val="tr-TR"/>
        </w:rPr>
        <w:t>,</w:t>
      </w:r>
      <w:r w:rsidRPr="00EA7FF4">
        <w:rPr>
          <w:rFonts w:ascii="Times New Roman" w:hAnsi="Times New Roman"/>
          <w:szCs w:val="22"/>
          <w:lang w:val="tr-TR"/>
        </w:rPr>
        <w:t xml:space="preserve"> 2010. </w:t>
      </w:r>
      <w:r w:rsidR="007F6665" w:rsidRPr="00EA7FF4">
        <w:rPr>
          <w:rFonts w:ascii="Times New Roman" w:hAnsi="Times New Roman"/>
          <w:szCs w:val="22"/>
          <w:lang w:val="tr-TR"/>
        </w:rPr>
        <w:t>‘</w:t>
      </w:r>
      <w:r w:rsidRPr="00EA7FF4">
        <w:rPr>
          <w:rFonts w:ascii="Times New Roman" w:hAnsi="Times New Roman"/>
          <w:szCs w:val="22"/>
          <w:lang w:val="tr-TR"/>
        </w:rPr>
        <w:t>Reciprocal Insincerity: Current Treatment of Minorities in Greece and Turkey</w:t>
      </w:r>
      <w:r w:rsidR="007F6665" w:rsidRPr="00EA7FF4">
        <w:rPr>
          <w:rFonts w:ascii="Times New Roman" w:hAnsi="Times New Roman"/>
          <w:szCs w:val="22"/>
          <w:lang w:val="tr-TR"/>
        </w:rPr>
        <w:t>’</w:t>
      </w:r>
      <w:r w:rsidRPr="00EA7FF4">
        <w:rPr>
          <w:rFonts w:ascii="Times New Roman" w:hAnsi="Times New Roman"/>
          <w:szCs w:val="22"/>
          <w:lang w:val="tr-TR"/>
        </w:rPr>
        <w:t xml:space="preserve">. </w:t>
      </w:r>
      <w:r w:rsidRPr="00EA7FF4">
        <w:rPr>
          <w:rFonts w:ascii="Times New Roman" w:hAnsi="Times New Roman"/>
          <w:i/>
          <w:szCs w:val="22"/>
        </w:rPr>
        <w:t>Turkish Policy Quarterly</w:t>
      </w:r>
      <w:r w:rsidRPr="00EA7FF4">
        <w:rPr>
          <w:rFonts w:ascii="Times New Roman" w:hAnsi="Times New Roman"/>
          <w:szCs w:val="22"/>
        </w:rPr>
        <w:t xml:space="preserve"> 9(3): 37</w:t>
      </w:r>
      <w:r w:rsidR="007F6665" w:rsidRPr="00EA7FF4">
        <w:rPr>
          <w:rFonts w:ascii="Times New Roman" w:hAnsi="Times New Roman"/>
          <w:szCs w:val="22"/>
        </w:rPr>
        <w:t>–</w:t>
      </w:r>
      <w:r w:rsidRPr="00EA7FF4">
        <w:rPr>
          <w:rFonts w:ascii="Times New Roman" w:hAnsi="Times New Roman"/>
          <w:szCs w:val="22"/>
        </w:rPr>
        <w:t>44.</w:t>
      </w:r>
    </w:p>
    <w:p w:rsidR="004542E1" w:rsidRPr="00EA7FF4" w:rsidRDefault="00B54B5B" w:rsidP="004542E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480" w:lineRule="auto"/>
        <w:rPr>
          <w:rFonts w:ascii="Times New Roman" w:hAnsi="Times New Roman"/>
          <w:szCs w:val="22"/>
        </w:rPr>
      </w:pPr>
      <w:r w:rsidRPr="00EA7FF4">
        <w:rPr>
          <w:rFonts w:ascii="Times New Roman" w:hAnsi="Times New Roman"/>
          <w:szCs w:val="22"/>
        </w:rPr>
        <w:t>Yildirim, Onur</w:t>
      </w:r>
      <w:r w:rsidR="007F6665" w:rsidRPr="00EA7FF4">
        <w:rPr>
          <w:rFonts w:ascii="Times New Roman" w:hAnsi="Times New Roman"/>
          <w:szCs w:val="22"/>
        </w:rPr>
        <w:t>,</w:t>
      </w:r>
      <w:r w:rsidRPr="00EA7FF4">
        <w:rPr>
          <w:rFonts w:ascii="Times New Roman" w:hAnsi="Times New Roman"/>
          <w:szCs w:val="22"/>
        </w:rPr>
        <w:t xml:space="preserve"> 2006. </w:t>
      </w:r>
      <w:r w:rsidR="007F6665" w:rsidRPr="00EA7FF4">
        <w:rPr>
          <w:rFonts w:ascii="Times New Roman" w:hAnsi="Times New Roman"/>
          <w:szCs w:val="22"/>
        </w:rPr>
        <w:t>‘</w:t>
      </w:r>
      <w:r w:rsidRPr="00EA7FF4">
        <w:rPr>
          <w:rFonts w:ascii="Times New Roman" w:hAnsi="Times New Roman"/>
          <w:szCs w:val="22"/>
        </w:rPr>
        <w:t>The 1923 Population Exchange, Refugees and National Historiographies in Greece and Turkey</w:t>
      </w:r>
      <w:r w:rsidR="007F6665" w:rsidRPr="00EA7FF4">
        <w:rPr>
          <w:rFonts w:ascii="Times New Roman" w:hAnsi="Times New Roman"/>
          <w:szCs w:val="22"/>
        </w:rPr>
        <w:t xml:space="preserve">’. </w:t>
      </w:r>
      <w:r w:rsidRPr="00EA7FF4">
        <w:rPr>
          <w:rFonts w:ascii="Times New Roman" w:hAnsi="Times New Roman"/>
          <w:i/>
          <w:szCs w:val="22"/>
        </w:rPr>
        <w:t>East European Quarterly</w:t>
      </w:r>
      <w:r w:rsidRPr="00EA7FF4">
        <w:rPr>
          <w:rFonts w:ascii="Times New Roman" w:hAnsi="Times New Roman"/>
          <w:szCs w:val="22"/>
        </w:rPr>
        <w:t xml:space="preserve"> 40(1)</w:t>
      </w:r>
      <w:proofErr w:type="gramStart"/>
      <w:r w:rsidRPr="00EA7FF4">
        <w:rPr>
          <w:rFonts w:ascii="Times New Roman" w:hAnsi="Times New Roman"/>
          <w:szCs w:val="22"/>
        </w:rPr>
        <w:t>:45</w:t>
      </w:r>
      <w:proofErr w:type="gramEnd"/>
      <w:r w:rsidRPr="00EA7FF4">
        <w:rPr>
          <w:rFonts w:ascii="Times New Roman" w:hAnsi="Times New Roman"/>
          <w:szCs w:val="22"/>
        </w:rPr>
        <w:t>–70.</w:t>
      </w:r>
    </w:p>
    <w:sectPr w:rsidR="004542E1" w:rsidRPr="00EA7FF4" w:rsidSect="004542E1">
      <w:headerReference w:type="even" r:id="rId8"/>
      <w:headerReference w:type="default" r:id="rId9"/>
      <w:pgSz w:w="11906" w:h="16838" w:code="9"/>
      <w:pgMar w:top="1701" w:right="1701" w:bottom="1701" w:left="1701"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9"/>
    </wne:keymap>
    <wne:keymap wne:kcmPrimary="0262">
      <wne:acd wne:acdName="acd20"/>
    </wne:keymap>
    <wne:keymap wne:kcmPrimary="0263">
      <wne:acd wne:acdName="acd11"/>
    </wne:keymap>
    <wne:keymap wne:kcmPrimary="0264">
      <wne:acd wne:acdName="acd38"/>
    </wne:keymap>
    <wne:keymap wne:kcmPrimary="0265">
      <wne:acd wne:acdName="acd40"/>
    </wne:keymap>
    <wne:keymap wne:kcmPrimary="0269">
      <wne:acd wne:acdName="acd24"/>
    </wne:keymap>
    <wne:keymap wne:kcmPrimary="0448">
      <wne:wch wne:val="0000002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Manifest>
    <wne:toolbarData r:id="rId1"/>
  </wne:toolbars>
  <wne:acds>
    <wne:acd wne:argValue="AgBiAHUAbABsAGUAdAAgAGwAaQBzAHQA" wne:acdName="acd0" wne:fciIndexBasedOn="0065"/>
    <wne:acd wne:argValue="AgBBAHUAdABoAG8AcgAgAGEAZgBmAGkAbABpAGEAdABpAG8AbgA=" wne:acdName="acd1" wne:fciIndexBasedOn="0065"/>
    <wne:acd wne:argValue="AgBBAHUAdABoAG8AcgAgAG4AYQBtAGUA" wne:acdName="acd2" wne:fciIndexBasedOn="0065"/>
    <wne:acd wne:acdName="acd3" wne:fciIndexBasedOn="0065"/>
    <wne:acd wne:acdName="acd4" wne:fciIndexBasedOn="0065"/>
    <wne:acd wne:acdName="acd5" wne:fciIndexBasedOn="0065"/>
    <wne:acd wne:argValue="AgBDAGgAYQBwAHQAZQByACAAbgB1AG0AYgBlAHIA" wne:acdName="acd6" wne:fciIndexBasedOn="0065"/>
    <wne:acd wne:argValue="AgBDAEwARQBBAFIAIABGAE8AUgBNAEEAVABUAEkATgBHAA==" wne:acdName="acd7" wne:fciIndexBasedOn="0065"/>
    <wne:acd wne:argValue="AgBDAGgAYQBwAHQAZQByACAAdABpAHQAbABlACAALQAgAGYAbwByAGUAbQBhAHQAdABlAHIA" wne:acdName="acd8" wne:fciIndexBasedOn="0065"/>
    <wne:acd wne:argValue="AgBFAHAAaQBnAHIAYQBtAA==" wne:acdName="acd9" wne:fciIndexBasedOn="0065"/>
    <wne:acd wne:argValue="AgBFAHAAaQBnAHIAYQBtACAAYQBmAGYAaQBsAGkAYQB0AGkAbwBuAA==" wne:acdName="acd10" wne:fciIndexBasedOn="0065"/>
    <wne:acd wne:argValue="AgBFAHgAdAByAGEAYwB0AC8AcQB1AG8AdABlAA==" wne:acdName="acd11" wne:fciIndexBasedOn="0065"/>
    <wne:acd wne:argValue="AgBGAGkAZwB1AHIAZQAgAGMAYQBwAHQAaQBvAG4AIABIAHUAbQBzAA==" wne:acdName="acd12" wne:fciIndexBasedOn="0065"/>
    <wne:acd wne:argValue="AgBGAGkAZwB1AHIAZQAgAGMAYQBwAHQAaQBvAG4AIABTAG8AYwBTAGMAaQA=" wne:acdName="acd13" wne:fciIndexBasedOn="0065"/>
    <wne:acd wne:argValue="AgBGAGkAZwB1AHIAZQAgAGkAbgBzAGUAcgB0AGkAbwBuAA==" wne:acdName="acd14" wne:fciIndexBasedOn="0065"/>
    <wne:acd wne:argValue="AgBGAG8AbwB0AG4AbwB0AGUAIABIAHUAbQBzAA==" wne:acdName="acd15" wne:fciIndexBasedOn="0065"/>
    <wne:acd wne:argValue="AgBGAG8AbwB0AG4AbwB0AGUAIABTAG8AYwBTAGMAaQA=" wne:acdName="acd16" wne:fciIndexBasedOn="0065"/>
    <wne:acd wne:argValue="AgBMAGUAdAB0AGUAcgBlAGQAIABsAGkAcwB0AA==" wne:acdName="acd17" wne:fciIndexBasedOn="0065"/>
    <wne:acd wne:argValue="AgBMAGkAcwB0ACAAKAB1AG4AbgB1AG0AYgBlAHIAZQBkACkA" wne:acdName="acd18" wne:fciIndexBasedOn="0065"/>
    <wne:acd wne:argValue="AgBOAG8AcgBtAGEAbAAgAHQAZQB4AHQA" wne:acdName="acd19" wne:fciIndexBasedOn="0065"/>
    <wne:acd wne:argValue="AgBOAG8AcgBtAGEAbAAgAHQAZQB4AHQAIABuAGUAdwAgAHAAYQByAGEA" wne:acdName="acd20" wne:fciIndexBasedOn="0065"/>
    <wne:acd wne:argValue="AgBOAHUAbQBiAGUAcgBlAGQAIABsAGkAcwB0AA==" wne:acdName="acd21" wne:fciIndexBasedOn="0065"/>
    <wne:acd wne:argValue="AgBQAGEAcgB0ACAAbgB1AG0AYgBlAHIA" wne:acdName="acd22" wne:fciIndexBasedOn="0065"/>
    <wne:acd wne:argValue="AgBQAG8AZQBtAA==" wne:acdName="acd23" wne:fciIndexBasedOn="0065"/>
    <wne:acd wne:argValue="AgBSAGUAZgBlAHIAZQBuAGMAZQBzAA==" wne:acdName="acd24" wne:fciIndexBasedOn="0065"/>
    <wne:acd wne:argValue="AgBSAG8AbQBhAG4AIABuAHUAbQBlAHIAYQBsACAAbABpAHMAdAA=" wne:acdName="acd25" wne:fciIndexBasedOn="0065"/>
    <wne:acd wne:argValue="AgBTAG8AdQByAGMAZQAgAGwAaQBuAGUA" wne:acdName="acd26" wne:fciIndexBasedOn="0065"/>
    <wne:acd wne:argValue="AgBTAHUAYgAgAGIAdQBsAGwAZQB0ACAAbABpAHMAdAA=" wne:acdName="acd27" wne:fciIndexBasedOn="0065"/>
    <wne:acd wne:argValue="AgBUAGEAYgBsAGUAIABjAGEAcAB0AGkAbwBuACAASAB1AG0AcwA=" wne:acdName="acd28" wne:fciIndexBasedOn="0065"/>
    <wne:acd wne:argValue="AgBUAGEAYgBsAGUAIABjAGEAcAB0AGkAbwBuACAAUwBvAGMAUwBjAGkA" wne:acdName="acd29" wne:fciIndexBasedOn="0065"/>
    <wne:acd wne:argValue="AgBUAGEAYgBsAGUAIABjAG8AbAB1AG0AbgAgAGgAZQBhAGQAZQByAA==" wne:acdName="acd30" wne:fciIndexBasedOn="0065"/>
    <wne:acd wne:argValue="AgBUAGEAYgBsAGUAIAB0AGUAeAB0AA==" wne:acdName="acd31" wne:fciIndexBasedOn="0065"/>
    <wne:acd wne:argValue="AgBCAG8AeAAgAHQAZQB4AHQA" wne:acdName="acd32" wne:fciIndexBasedOn="0065"/>
    <wne:acd wne:argValue="AgBDAGgAYQBwAHQAZQByACAAdABpAHQAbABlAA==" wne:acdName="acd33" wne:fciIndexBasedOn="0065"/>
    <wne:acd wne:argValue="AgBDAGgAYQBwAHQAZQByACAAdABpAHQAbABlACAALQAgAGUAbgBkAG0AYQB0AHQAZQByAA==" wne:acdName="acd34" wne:fciIndexBasedOn="0065"/>
    <wne:acd wne:argValue="AgBDAGgAYQBwAHQAZQByACAAdABpAHQAbABlACAALQAgAGkAbgB0AHIAbwA=" wne:acdName="acd35" wne:fciIndexBasedOn="0065"/>
    <wne:acd wne:argValue="AgBOAG8AdABlAA==" wne:acdName="acd36" wne:fciIndexBasedOn="0065"/>
    <wne:acd wne:argValue="AgBQAGEAcgB0ACAAdABpAHQAbABlAA==" wne:acdName="acd37" wne:fciIndexBasedOn="0065"/>
    <wne:acd wne:argValue="AgBBACAASABlAGEAZABpAG4AZwA=" wne:acdName="acd38" wne:fciIndexBasedOn="0065"/>
    <wne:acd wne:acdName="acd39" wne:fciIndexBasedOn="0065"/>
    <wne:acd wne:argValue="AgBCACAASABlAGEAZABpAG4AZwA=" wne:acdName="acd40" wne:fciIndexBasedOn="0065"/>
    <wne:acd wne:argValue="AgBDACAASABlAGEAZABpAG4AZwA=" wne:acdName="acd41" wne:fciIndexBasedOn="0065"/>
  </wne:acds>
</wne:tcg>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870" w:rsidRDefault="007D4870">
      <w:r>
        <w:separator/>
      </w:r>
    </w:p>
  </w:endnote>
  <w:endnote w:type="continuationSeparator" w:id="0">
    <w:p w:rsidR="007D4870" w:rsidRDefault="007D4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870" w:rsidRDefault="007D4870">
      <w:r>
        <w:separator/>
      </w:r>
    </w:p>
  </w:footnote>
  <w:footnote w:type="continuationSeparator" w:id="0">
    <w:p w:rsidR="007D4870" w:rsidRDefault="007D4870">
      <w:r>
        <w:continuationSeparator/>
      </w:r>
    </w:p>
  </w:footnote>
  <w:footnote w:id="1">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In the early days of the conflict, the war was referred to as the ‘National Struggle’ (</w:t>
      </w:r>
      <w:r w:rsidRPr="00EA7FF4">
        <w:rPr>
          <w:rFonts w:ascii="Times New Roman" w:hAnsi="Times New Roman"/>
          <w:i/>
          <w:sz w:val="20"/>
        </w:rPr>
        <w:t>Millî Mücadele</w:t>
      </w:r>
      <w:r w:rsidRPr="00EA7FF4">
        <w:rPr>
          <w:rFonts w:ascii="Times New Roman" w:hAnsi="Times New Roman"/>
          <w:sz w:val="20"/>
        </w:rPr>
        <w:t xml:space="preserve">) by the Turkish side. It was waged against the Allied Forces who had occupied Turkey following the defeat of the Central Powers, including the Ottoman Empire in World War I. The Greco-Turkish war was part of this broader conflict. </w:t>
      </w:r>
    </w:p>
  </w:footnote>
  <w:footnote w:id="2">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Hirschon (2004, 4–5) adds that continuous armed conflict in the region from the Balkan Wars (1912–13) onwards had caused the forced displacement of Muslims and Christians alike well before the compulsory population exchange of 1923. </w:t>
      </w:r>
    </w:p>
  </w:footnote>
  <w:footnote w:id="3">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Fortna (2013, 5) explains that it is only after the establishment of the Turkish Republic that the notion of ‘“nation” as ethnically, linguistically and culturally understood’ becomes clearly articulated. It is during that period when the notion of </w:t>
      </w:r>
      <w:r w:rsidRPr="00EA7FF4">
        <w:rPr>
          <w:rFonts w:ascii="Times New Roman" w:hAnsi="Times New Roman"/>
          <w:i/>
          <w:sz w:val="20"/>
        </w:rPr>
        <w:t>millet</w:t>
      </w:r>
      <w:r w:rsidRPr="00EA7FF4">
        <w:rPr>
          <w:rFonts w:ascii="Times New Roman" w:hAnsi="Times New Roman"/>
          <w:sz w:val="20"/>
        </w:rPr>
        <w:t xml:space="preserve">, understood as ‘a community defined on the basis of common religion’ that previously encompassed other Muslim groups, such as Kurds, Albanians and Circassians, ‘underwent a semantic metamorphosis so as to become coterminous with the “nation”’. See also Aktar (2004) and </w:t>
      </w:r>
      <w:r w:rsidRPr="00EA7FF4">
        <w:rPr>
          <w:rFonts w:ascii="Times New Roman" w:hAnsi="Times New Roman"/>
          <w:sz w:val="20"/>
          <w:lang w:val="el-GR"/>
        </w:rPr>
        <w:t>Özk</w:t>
      </w:r>
      <w:r w:rsidRPr="00EA7FF4">
        <w:rPr>
          <w:rFonts w:ascii="Times New Roman" w:hAnsi="Times New Roman"/>
          <w:sz w:val="20"/>
          <w:lang w:val="tr-TR"/>
        </w:rPr>
        <w:t xml:space="preserve">ırımlı and Sofos (2008) </w:t>
      </w:r>
      <w:r w:rsidRPr="00EA7FF4">
        <w:rPr>
          <w:rFonts w:ascii="Times New Roman" w:hAnsi="Times New Roman"/>
          <w:sz w:val="20"/>
        </w:rPr>
        <w:t xml:space="preserve">for further discussion of the transformation of Turkish nationalism. </w:t>
      </w:r>
    </w:p>
  </w:footnote>
  <w:footnote w:id="4">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For a critical assessment of the Lausanne Convention and its effect on minorities, see the chapter by Tsitselikis, also Alexandris (2004), Oran (2004), Yagc</w:t>
      </w:r>
      <w:r w:rsidRPr="00EA7FF4">
        <w:rPr>
          <w:rFonts w:ascii="Times New Roman" w:hAnsi="Times New Roman"/>
          <w:sz w:val="20"/>
          <w:lang w:val="tr-TR"/>
        </w:rPr>
        <w:t>ioglu (2010)</w:t>
      </w:r>
      <w:r w:rsidRPr="00EA7FF4">
        <w:rPr>
          <w:rFonts w:ascii="Times New Roman" w:hAnsi="Times New Roman"/>
          <w:sz w:val="20"/>
        </w:rPr>
        <w:t xml:space="preserve"> and Akgönül (2008), among others.</w:t>
      </w:r>
    </w:p>
  </w:footnote>
  <w:footnote w:id="5">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Article 1 of the Convention refers to ‘the compulsory exchange of Turkish nationals of the Greek Orthodox religion and Greek nationals of the Muslim religion</w:t>
      </w:r>
      <w:r w:rsidRPr="00EA7FF4">
        <w:rPr>
          <w:rFonts w:ascii="Times New Roman" w:hAnsi="Times New Roman"/>
          <w:sz w:val="20"/>
          <w:lang w:val="el-GR"/>
        </w:rPr>
        <w:t xml:space="preserve">’.  </w:t>
      </w:r>
    </w:p>
  </w:footnote>
  <w:footnote w:id="6">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Article 2 further stipulated that only those Greek inhabitants established before 30 October 1918 in the Prefecture of the City of Constantinople were to be exempted. In the Treaty of Peace, the Greek Orthodox inhabitants of Imbros (</w:t>
      </w:r>
      <w:r w:rsidRPr="00EA7FF4">
        <w:rPr>
          <w:rFonts w:ascii="Times New Roman" w:hAnsi="Times New Roman"/>
          <w:i/>
          <w:sz w:val="20"/>
        </w:rPr>
        <w:t>Gökçeada</w:t>
      </w:r>
      <w:r w:rsidRPr="00EA7FF4">
        <w:rPr>
          <w:rFonts w:ascii="Times New Roman" w:hAnsi="Times New Roman"/>
          <w:sz w:val="20"/>
        </w:rPr>
        <w:t>) and Tenedos (</w:t>
      </w:r>
      <w:r w:rsidRPr="00EA7FF4">
        <w:rPr>
          <w:rFonts w:ascii="Times New Roman" w:hAnsi="Times New Roman"/>
          <w:i/>
          <w:sz w:val="20"/>
        </w:rPr>
        <w:t>Bozcaada</w:t>
      </w:r>
      <w:r w:rsidRPr="00EA7FF4">
        <w:rPr>
          <w:rFonts w:ascii="Times New Roman" w:hAnsi="Times New Roman"/>
          <w:sz w:val="20"/>
        </w:rPr>
        <w:t>), two islands near the Dardanelles straits, were also exempted. It is worth noting that the issue of naming, that is, the social categories deployed for the respective minorities, is a complex and highly contentious one. Demetriou (2013), for instance, identifies naming as one of the three pillars around which the Greek state constructed its minority policy, the other two being genealogy (and the understanding of ‘race</w:t>
      </w:r>
      <w:r w:rsidRPr="00EA7FF4">
        <w:rPr>
          <w:rFonts w:ascii="Times New Roman" w:hAnsi="Times New Roman"/>
          <w:sz w:val="20"/>
          <w:lang w:val="el-GR"/>
        </w:rPr>
        <w:t>’</w:t>
      </w:r>
      <w:r w:rsidRPr="00EA7FF4">
        <w:rPr>
          <w:rFonts w:ascii="Times New Roman" w:hAnsi="Times New Roman"/>
          <w:sz w:val="20"/>
        </w:rPr>
        <w:t>) and the concept of</w:t>
      </w:r>
      <w:r w:rsidRPr="00EA7FF4">
        <w:rPr>
          <w:rFonts w:ascii="Times New Roman" w:hAnsi="Times New Roman"/>
          <w:sz w:val="20"/>
          <w:lang w:val="el-GR"/>
        </w:rPr>
        <w:t xml:space="preserve"> ‘</w:t>
      </w:r>
      <w:r w:rsidRPr="00EA7FF4">
        <w:rPr>
          <w:rFonts w:ascii="Times New Roman" w:hAnsi="Times New Roman"/>
          <w:sz w:val="20"/>
        </w:rPr>
        <w:t>state care</w:t>
      </w:r>
      <w:r w:rsidRPr="00EA7FF4">
        <w:rPr>
          <w:rFonts w:ascii="Times New Roman" w:hAnsi="Times New Roman"/>
          <w:sz w:val="20"/>
          <w:lang w:val="el-GR"/>
        </w:rPr>
        <w:t>’</w:t>
      </w:r>
      <w:r w:rsidRPr="00EA7FF4">
        <w:rPr>
          <w:rFonts w:ascii="Times New Roman" w:hAnsi="Times New Roman"/>
          <w:sz w:val="20"/>
        </w:rPr>
        <w:t xml:space="preserve"> which determined the management of resources made available to the minority. For further discussion, see </w:t>
      </w:r>
      <w:r w:rsidRPr="00EA7FF4">
        <w:rPr>
          <w:rFonts w:ascii="Times New Roman" w:hAnsi="Times New Roman"/>
          <w:sz w:val="20"/>
          <w:lang w:val="el-GR"/>
        </w:rPr>
        <w:t xml:space="preserve">Alexandris </w:t>
      </w:r>
      <w:r w:rsidRPr="00EA7FF4">
        <w:rPr>
          <w:rFonts w:ascii="Times New Roman" w:hAnsi="Times New Roman"/>
          <w:sz w:val="20"/>
          <w:lang w:val="en-GB"/>
        </w:rPr>
        <w:t>(</w:t>
      </w:r>
      <w:r w:rsidRPr="00EA7FF4">
        <w:rPr>
          <w:rFonts w:ascii="Times New Roman" w:hAnsi="Times New Roman"/>
          <w:sz w:val="20"/>
          <w:lang w:val="el-GR"/>
        </w:rPr>
        <w:t>2004</w:t>
      </w:r>
      <w:r w:rsidRPr="00EA7FF4">
        <w:rPr>
          <w:rFonts w:ascii="Times New Roman" w:hAnsi="Times New Roman"/>
          <w:sz w:val="20"/>
          <w:lang w:val="en-GB"/>
        </w:rPr>
        <w:t>)</w:t>
      </w:r>
      <w:r w:rsidRPr="00EA7FF4">
        <w:rPr>
          <w:rFonts w:ascii="Times New Roman" w:hAnsi="Times New Roman"/>
          <w:sz w:val="20"/>
          <w:lang w:val="el-GR"/>
        </w:rPr>
        <w:t xml:space="preserve">, Oran </w:t>
      </w:r>
      <w:r w:rsidRPr="00EA7FF4">
        <w:rPr>
          <w:rFonts w:ascii="Times New Roman" w:hAnsi="Times New Roman"/>
          <w:sz w:val="20"/>
          <w:lang w:val="en-GB"/>
        </w:rPr>
        <w:t>(</w:t>
      </w:r>
      <w:r w:rsidRPr="00EA7FF4">
        <w:rPr>
          <w:rFonts w:ascii="Times New Roman" w:hAnsi="Times New Roman"/>
          <w:sz w:val="20"/>
          <w:lang w:val="el-GR"/>
        </w:rPr>
        <w:t>2004</w:t>
      </w:r>
      <w:r w:rsidRPr="00EA7FF4">
        <w:rPr>
          <w:rFonts w:ascii="Times New Roman" w:hAnsi="Times New Roman"/>
          <w:sz w:val="20"/>
          <w:lang w:val="en-GB"/>
        </w:rPr>
        <w:t>)</w:t>
      </w:r>
      <w:r w:rsidRPr="00EA7FF4">
        <w:rPr>
          <w:rFonts w:ascii="Times New Roman" w:hAnsi="Times New Roman"/>
          <w:sz w:val="20"/>
          <w:lang w:val="el-GR"/>
        </w:rPr>
        <w:t xml:space="preserve">, Örs </w:t>
      </w:r>
      <w:r w:rsidRPr="00EA7FF4">
        <w:rPr>
          <w:rFonts w:ascii="Times New Roman" w:hAnsi="Times New Roman"/>
          <w:sz w:val="20"/>
          <w:lang w:val="en-GB"/>
        </w:rPr>
        <w:t>(</w:t>
      </w:r>
      <w:r w:rsidRPr="00EA7FF4">
        <w:rPr>
          <w:rFonts w:ascii="Times New Roman" w:hAnsi="Times New Roman"/>
          <w:sz w:val="20"/>
          <w:lang w:val="el-GR"/>
        </w:rPr>
        <w:t>2007</w:t>
      </w:r>
      <w:r w:rsidRPr="00EA7FF4">
        <w:rPr>
          <w:rFonts w:ascii="Times New Roman" w:hAnsi="Times New Roman"/>
          <w:sz w:val="20"/>
          <w:lang w:val="en-GB"/>
        </w:rPr>
        <w:t xml:space="preserve">) and </w:t>
      </w:r>
      <w:r w:rsidRPr="00EA7FF4">
        <w:rPr>
          <w:rFonts w:ascii="Times New Roman" w:hAnsi="Times New Roman"/>
          <w:sz w:val="20"/>
          <w:lang w:val="el-GR"/>
        </w:rPr>
        <w:t xml:space="preserve">Lytra </w:t>
      </w:r>
      <w:r w:rsidRPr="00EA7FF4">
        <w:rPr>
          <w:rFonts w:ascii="Times New Roman" w:hAnsi="Times New Roman"/>
          <w:sz w:val="20"/>
          <w:lang w:val="en-GB"/>
        </w:rPr>
        <w:t>(</w:t>
      </w:r>
      <w:r w:rsidRPr="00EA7FF4">
        <w:rPr>
          <w:rFonts w:ascii="Times New Roman" w:hAnsi="Times New Roman"/>
          <w:sz w:val="20"/>
          <w:lang w:val="el-GR"/>
        </w:rPr>
        <w:t>2007</w:t>
      </w:r>
      <w:r w:rsidRPr="00EA7FF4">
        <w:rPr>
          <w:rFonts w:ascii="Times New Roman" w:hAnsi="Times New Roman"/>
          <w:sz w:val="20"/>
          <w:lang w:val="en-GB"/>
        </w:rPr>
        <w:t>)</w:t>
      </w:r>
      <w:r w:rsidRPr="00EA7FF4">
        <w:rPr>
          <w:rFonts w:ascii="Times New Roman" w:hAnsi="Times New Roman"/>
          <w:sz w:val="20"/>
          <w:lang w:val="el-GR"/>
        </w:rPr>
        <w:t>.</w:t>
      </w:r>
    </w:p>
  </w:footnote>
  <w:footnote w:id="7">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See, for instance, Ozil and Yanardağoğlu’s diachronic accounts of Greek Orthodox schools and media in Istanbul respectively and the chapter by Dragonas and Frangoudaki on minority education in Western Thrace.</w:t>
      </w:r>
    </w:p>
  </w:footnote>
  <w:footnote w:id="8">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A case in point is that for the Turks the Greeks are not the most significant national ‘other’. </w:t>
      </w:r>
    </w:p>
  </w:footnote>
  <w:footnote w:id="9">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For further discussion, see </w:t>
      </w:r>
      <w:r w:rsidRPr="00EA7FF4">
        <w:rPr>
          <w:rFonts w:ascii="Times New Roman" w:hAnsi="Times New Roman"/>
          <w:sz w:val="20"/>
          <w:lang w:val="el-GR"/>
        </w:rPr>
        <w:t>Kız</w:t>
      </w:r>
      <w:r w:rsidRPr="00EA7FF4">
        <w:rPr>
          <w:rFonts w:ascii="Times New Roman" w:hAnsi="Times New Roman"/>
          <w:sz w:val="20"/>
          <w:lang w:val="tr-TR"/>
        </w:rPr>
        <w:t>ı</w:t>
      </w:r>
      <w:r w:rsidRPr="00EA7FF4">
        <w:rPr>
          <w:rFonts w:ascii="Times New Roman" w:hAnsi="Times New Roman"/>
          <w:sz w:val="20"/>
          <w:lang w:val="el-GR"/>
        </w:rPr>
        <w:t xml:space="preserve">lyürek </w:t>
      </w:r>
      <w:r w:rsidRPr="00EA7FF4">
        <w:rPr>
          <w:rFonts w:ascii="Times New Roman" w:hAnsi="Times New Roman"/>
          <w:sz w:val="20"/>
          <w:lang w:val="en-GB"/>
        </w:rPr>
        <w:t>(</w:t>
      </w:r>
      <w:r w:rsidRPr="00EA7FF4">
        <w:rPr>
          <w:rFonts w:ascii="Times New Roman" w:hAnsi="Times New Roman"/>
          <w:sz w:val="20"/>
          <w:lang w:val="el-GR"/>
        </w:rPr>
        <w:t>1999</w:t>
      </w:r>
      <w:r w:rsidRPr="00EA7FF4">
        <w:rPr>
          <w:rFonts w:ascii="Times New Roman" w:hAnsi="Times New Roman"/>
          <w:sz w:val="20"/>
          <w:lang w:val="en-GB"/>
        </w:rPr>
        <w:t>)</w:t>
      </w:r>
      <w:r w:rsidRPr="00EA7FF4">
        <w:rPr>
          <w:rFonts w:ascii="Times New Roman" w:hAnsi="Times New Roman"/>
          <w:sz w:val="20"/>
          <w:lang w:val="el-GR"/>
        </w:rPr>
        <w:t xml:space="preserve">, </w:t>
      </w:r>
      <w:r w:rsidRPr="00EA7FF4">
        <w:rPr>
          <w:rFonts w:ascii="Times New Roman" w:hAnsi="Times New Roman"/>
          <w:sz w:val="20"/>
          <w:lang w:val="tr-TR"/>
        </w:rPr>
        <w:t xml:space="preserve">Yildirim (2006), </w:t>
      </w:r>
      <w:r w:rsidRPr="00EA7FF4">
        <w:rPr>
          <w:rFonts w:ascii="Times New Roman" w:hAnsi="Times New Roman"/>
          <w:sz w:val="20"/>
          <w:lang w:val="el-GR"/>
        </w:rPr>
        <w:t>Özk</w:t>
      </w:r>
      <w:r w:rsidRPr="00EA7FF4">
        <w:rPr>
          <w:rFonts w:ascii="Times New Roman" w:hAnsi="Times New Roman"/>
          <w:sz w:val="20"/>
          <w:lang w:val="tr-TR"/>
        </w:rPr>
        <w:t>ırımlı and Sofos (2008) and Hatay and Papadakis (2012).</w:t>
      </w:r>
    </w:p>
  </w:footnote>
  <w:footnote w:id="10">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As Poulos discusses in his chapter, a manifestation of this nostalgic view has been the emergence and proliferation of the ‘discourse of cultural pluralism of “Old Istanbul”’ since the 1980s. He adds that recent studies have highlighted the selective readings of the history of Istanbul and the privileging of particular groups over others based on social class and nationhood. </w:t>
      </w:r>
    </w:p>
  </w:footnote>
  <w:footnote w:id="11">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w:t>
      </w:r>
      <w:r w:rsidRPr="00EA7FF4">
        <w:rPr>
          <w:rFonts w:ascii="Times New Roman" w:hAnsi="Times New Roman"/>
          <w:sz w:val="20"/>
          <w:lang w:val="el-GR"/>
        </w:rPr>
        <w:t xml:space="preserve">See </w:t>
      </w:r>
      <w:r w:rsidRPr="00EA7FF4">
        <w:rPr>
          <w:rFonts w:ascii="Times New Roman" w:hAnsi="Times New Roman"/>
          <w:sz w:val="20"/>
        </w:rPr>
        <w:t>Apostolopoulos (1980), Kitromilidis and Mourelos (1982)</w:t>
      </w:r>
      <w:r w:rsidRPr="00EA7FF4">
        <w:rPr>
          <w:rFonts w:ascii="Times New Roman" w:hAnsi="Times New Roman"/>
          <w:sz w:val="20"/>
          <w:lang w:val="el-GR"/>
        </w:rPr>
        <w:t xml:space="preserve">, Hirschon </w:t>
      </w:r>
      <w:r w:rsidRPr="00EA7FF4">
        <w:rPr>
          <w:rFonts w:ascii="Times New Roman" w:hAnsi="Times New Roman"/>
          <w:sz w:val="20"/>
          <w:lang w:val="en-GB"/>
        </w:rPr>
        <w:t>(</w:t>
      </w:r>
      <w:r w:rsidRPr="00EA7FF4">
        <w:rPr>
          <w:rFonts w:ascii="Times New Roman" w:hAnsi="Times New Roman"/>
          <w:sz w:val="20"/>
          <w:szCs w:val="28"/>
        </w:rPr>
        <w:t xml:space="preserve">[1989]1998) and </w:t>
      </w:r>
      <w:r w:rsidRPr="00EA7FF4">
        <w:rPr>
          <w:rFonts w:ascii="Times New Roman" w:hAnsi="Times New Roman"/>
          <w:sz w:val="20"/>
          <w:lang w:val="el-GR"/>
        </w:rPr>
        <w:t>this volume.</w:t>
      </w:r>
    </w:p>
  </w:footnote>
  <w:footnote w:id="12">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It is important to point out that within the context of this relationship, commonly perceived as troubled, there have been periods of rapprochement in bilateral relations, such as the period 1930–54 (Oran 2004). </w:t>
      </w:r>
    </w:p>
  </w:footnote>
  <w:footnote w:id="13">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Early indicative works include </w:t>
      </w:r>
      <w:r w:rsidRPr="00EA7FF4">
        <w:rPr>
          <w:rFonts w:ascii="Times New Roman" w:hAnsi="Times New Roman"/>
          <w:sz w:val="20"/>
          <w:lang w:val="el-GR"/>
        </w:rPr>
        <w:t xml:space="preserve">the </w:t>
      </w:r>
      <w:r w:rsidRPr="00EA7FF4">
        <w:rPr>
          <w:rFonts w:ascii="Times New Roman" w:hAnsi="Times New Roman"/>
          <w:sz w:val="20"/>
        </w:rPr>
        <w:t>collection of papers</w:t>
      </w:r>
      <w:r w:rsidRPr="00EA7FF4">
        <w:rPr>
          <w:rFonts w:ascii="Times New Roman" w:hAnsi="Times New Roman"/>
          <w:sz w:val="20"/>
          <w:lang w:val="el-GR"/>
        </w:rPr>
        <w:t xml:space="preserve"> in Bozdo</w:t>
      </w:r>
      <w:r w:rsidRPr="00EA7FF4">
        <w:rPr>
          <w:rFonts w:ascii="Times New Roman" w:hAnsi="Times New Roman"/>
          <w:sz w:val="20"/>
          <w:lang w:val="tr-TR"/>
        </w:rPr>
        <w:t>ğ</w:t>
      </w:r>
      <w:r w:rsidRPr="00EA7FF4">
        <w:rPr>
          <w:rFonts w:ascii="Times New Roman" w:hAnsi="Times New Roman"/>
          <w:sz w:val="20"/>
        </w:rPr>
        <w:t xml:space="preserve">an and </w:t>
      </w:r>
      <w:r w:rsidRPr="00EA7FF4">
        <w:rPr>
          <w:rFonts w:ascii="Times New Roman" w:hAnsi="Times New Roman"/>
          <w:sz w:val="20"/>
          <w:lang w:val="el-GR"/>
        </w:rPr>
        <w:t>Kasaba</w:t>
      </w:r>
      <w:r w:rsidRPr="00EA7FF4">
        <w:rPr>
          <w:rFonts w:ascii="Times New Roman" w:hAnsi="Times New Roman"/>
          <w:sz w:val="20"/>
        </w:rPr>
        <w:t xml:space="preserve"> (1997), Frangoudaki and Dragonas (1997) and Lafazani (1997). </w:t>
      </w:r>
    </w:p>
  </w:footnote>
  <w:footnote w:id="14">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Examples include Hirschon (2004), Pekin (2005), Birtek and Dragonas (2005), Frangoudaki and Keyder (2007), Theodossopoulos (2007a), Akgönül (2008), </w:t>
      </w:r>
      <w:r w:rsidRPr="00EA7FF4">
        <w:rPr>
          <w:rFonts w:ascii="Times New Roman" w:hAnsi="Times New Roman"/>
          <w:sz w:val="20"/>
          <w:szCs w:val="20"/>
        </w:rPr>
        <w:t xml:space="preserve">Anastasakis et al. (2009), </w:t>
      </w:r>
      <w:r w:rsidRPr="00EA7FF4">
        <w:rPr>
          <w:rFonts w:ascii="Times New Roman" w:hAnsi="Times New Roman"/>
          <w:sz w:val="20"/>
          <w:lang w:val="tr-TR"/>
        </w:rPr>
        <w:t xml:space="preserve">Gavroglou and Tsitselikis (2009), Diamantouros et al. (2010) and, Fortna et al. (2012); </w:t>
      </w:r>
      <w:r w:rsidRPr="00EA7FF4">
        <w:rPr>
          <w:rFonts w:ascii="Times New Roman" w:hAnsi="Times New Roman"/>
          <w:sz w:val="20"/>
        </w:rPr>
        <w:t>also Troubeta (2001), Lytra (2007), Özk</w:t>
      </w:r>
      <w:r w:rsidRPr="00EA7FF4">
        <w:rPr>
          <w:rFonts w:ascii="Times New Roman" w:hAnsi="Times New Roman"/>
          <w:sz w:val="20"/>
          <w:lang w:val="tr-TR"/>
        </w:rPr>
        <w:t>ırımlı and Sofos (2008), Grigoriadis (2012) and Demetriou (2013).</w:t>
      </w:r>
    </w:p>
  </w:footnote>
  <w:footnote w:id="15">
    <w:p w:rsidR="007D4870" w:rsidRPr="00EA7FF4" w:rsidRDefault="007D4870" w:rsidP="004542E1">
      <w:pPr>
        <w:pStyle w:val="FootnoteHums"/>
        <w:rPr>
          <w:rFonts w:ascii="Times New Roman" w:hAnsi="Times New Roman"/>
          <w:color w:val="FF0000"/>
          <w:sz w:val="20"/>
        </w:rPr>
      </w:pPr>
      <w:r w:rsidRPr="00EA7FF4">
        <w:rPr>
          <w:rStyle w:val="FootnoteReference"/>
        </w:rPr>
        <w:footnoteRef/>
      </w:r>
      <w:r w:rsidRPr="00EA7FF4">
        <w:rPr>
          <w:rFonts w:ascii="Times New Roman" w:hAnsi="Times New Roman"/>
          <w:sz w:val="20"/>
        </w:rPr>
        <w:t xml:space="preserve"> I thank Bengisu Rona and Yorgos Dedes for drawing my attention to these on-going divergent processes.</w:t>
      </w:r>
    </w:p>
  </w:footnote>
  <w:footnote w:id="16">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Note that between 1964 and 1974 bi-communal relations on the island had been affected by hostilities between the nationalists on both sides, making contact between Greek Cypriots and Turkish Cypriots difficult (Loizos 2007). </w:t>
      </w:r>
    </w:p>
  </w:footnote>
  <w:footnote w:id="17">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Cf. Hirschon (1999, 2009). For further evidence of the social construction of community and boundaries from the members’ perspectives as well as the tensions involved, see the chapters by</w:t>
      </w:r>
      <w:r w:rsidRPr="00EA7FF4">
        <w:rPr>
          <w:rFonts w:ascii="Times New Roman" w:hAnsi="Times New Roman"/>
          <w:sz w:val="20"/>
          <w:szCs w:val="28"/>
        </w:rPr>
        <w:t xml:space="preserve"> </w:t>
      </w:r>
      <w:r w:rsidRPr="00EA7FF4">
        <w:rPr>
          <w:rFonts w:ascii="Times New Roman" w:hAnsi="Times New Roman"/>
          <w:sz w:val="20"/>
          <w:lang w:val="en-GB"/>
        </w:rPr>
        <w:t xml:space="preserve">Yanardağoğlu, </w:t>
      </w:r>
      <w:r w:rsidRPr="00EA7FF4">
        <w:rPr>
          <w:rFonts w:ascii="Times New Roman" w:hAnsi="Times New Roman"/>
          <w:sz w:val="20"/>
        </w:rPr>
        <w:t>Demetriou and Charalambous.</w:t>
      </w:r>
    </w:p>
  </w:footnote>
  <w:footnote w:id="18">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For instance, the discussion of mainstream historiography on the population exchange in the chapter by Tsitselikis and of history books in the chapters by Millas</w:t>
      </w:r>
      <w:r w:rsidR="00842ED7" w:rsidRPr="00EA7FF4">
        <w:rPr>
          <w:rFonts w:ascii="Times New Roman" w:hAnsi="Times New Roman"/>
          <w:sz w:val="20"/>
        </w:rPr>
        <w:t>,</w:t>
      </w:r>
      <w:r w:rsidRPr="00EA7FF4">
        <w:rPr>
          <w:rFonts w:ascii="Times New Roman" w:hAnsi="Times New Roman"/>
          <w:sz w:val="20"/>
        </w:rPr>
        <w:t xml:space="preserve"> Papadakis</w:t>
      </w:r>
      <w:r w:rsidR="00842ED7" w:rsidRPr="00EA7FF4">
        <w:rPr>
          <w:rFonts w:ascii="Times New Roman" w:hAnsi="Times New Roman"/>
          <w:sz w:val="20"/>
        </w:rPr>
        <w:t xml:space="preserve"> and Hirschon</w:t>
      </w:r>
      <w:r w:rsidRPr="00EA7FF4">
        <w:rPr>
          <w:rFonts w:ascii="Times New Roman" w:hAnsi="Times New Roman"/>
          <w:sz w:val="20"/>
        </w:rPr>
        <w:t>.</w:t>
      </w:r>
    </w:p>
  </w:footnote>
  <w:footnote w:id="19">
    <w:p w:rsidR="007D4870" w:rsidRPr="00EA7FF4" w:rsidRDefault="007D4870" w:rsidP="004542E1">
      <w:pPr>
        <w:pStyle w:val="FootnoteHums"/>
        <w:rPr>
          <w:rFonts w:ascii="Times New Roman" w:hAnsi="Times New Roman"/>
          <w:sz w:val="20"/>
        </w:rPr>
      </w:pPr>
      <w:r w:rsidRPr="00EA7FF4">
        <w:rPr>
          <w:rStyle w:val="FootnoteReference"/>
        </w:rPr>
        <w:footnoteRef/>
      </w:r>
      <w:r w:rsidRPr="00EA7FF4">
        <w:rPr>
          <w:rFonts w:ascii="Times New Roman" w:hAnsi="Times New Roman"/>
          <w:sz w:val="20"/>
        </w:rPr>
        <w:t xml:space="preserve"> For further discussion, see Özkırımlı and Sofos (2008), also Hirschon (2004), Akgönül (2008).</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870" w:rsidRDefault="00AB310B">
    <w:pPr>
      <w:framePr w:wrap="around" w:vAnchor="text" w:hAnchor="margin" w:xAlign="right" w:y="1"/>
      <w:rPr>
        <w:rStyle w:val="PageNumber"/>
      </w:rPr>
    </w:pPr>
    <w:r>
      <w:rPr>
        <w:rStyle w:val="PageNumber"/>
      </w:rPr>
      <w:fldChar w:fldCharType="begin"/>
    </w:r>
    <w:r w:rsidR="007D4870">
      <w:rPr>
        <w:rStyle w:val="PageNumber"/>
      </w:rPr>
      <w:instrText xml:space="preserve">PAGE  </w:instrText>
    </w:r>
    <w:r>
      <w:rPr>
        <w:rStyle w:val="PageNumber"/>
      </w:rPr>
      <w:fldChar w:fldCharType="end"/>
    </w:r>
  </w:p>
  <w:p w:rsidR="007D4870" w:rsidRDefault="007D4870">
    <w:pP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870" w:rsidRDefault="00AB310B">
    <w:pPr>
      <w:framePr w:wrap="around" w:vAnchor="text" w:hAnchor="margin" w:xAlign="right" w:y="1"/>
      <w:rPr>
        <w:rStyle w:val="PageNumber"/>
      </w:rPr>
    </w:pPr>
    <w:r>
      <w:rPr>
        <w:rStyle w:val="PageNumber"/>
      </w:rPr>
      <w:fldChar w:fldCharType="begin"/>
    </w:r>
    <w:r w:rsidR="007D4870">
      <w:rPr>
        <w:rStyle w:val="PageNumber"/>
      </w:rPr>
      <w:instrText xml:space="preserve">PAGE  </w:instrText>
    </w:r>
    <w:r>
      <w:rPr>
        <w:rStyle w:val="PageNumber"/>
      </w:rPr>
      <w:fldChar w:fldCharType="separate"/>
    </w:r>
    <w:r w:rsidR="00EA7FF4">
      <w:rPr>
        <w:rStyle w:val="PageNumber"/>
        <w:noProof/>
      </w:rPr>
      <w:t>31</w:t>
    </w:r>
    <w:r>
      <w:rPr>
        <w:rStyle w:val="PageNumber"/>
      </w:rPr>
      <w:fldChar w:fldCharType="end"/>
    </w:r>
  </w:p>
  <w:p w:rsidR="007D4870" w:rsidRDefault="007D4870">
    <w:pP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9C946C"/>
    <w:name w:val="WW8Num6"/>
    <w:lvl w:ilvl="0">
      <w:start w:val="1"/>
      <w:numFmt w:val="decimal"/>
      <w:lvlText w:val="%1."/>
      <w:lvlJc w:val="left"/>
      <w:pPr>
        <w:tabs>
          <w:tab w:val="num" w:pos="1854"/>
        </w:tabs>
        <w:ind w:left="1854" w:hanging="360"/>
      </w:pPr>
      <w:rPr>
        <w:sz w:val="18"/>
        <w:szCs w:val="18"/>
      </w:rPr>
    </w:lvl>
  </w:abstractNum>
  <w:abstractNum w:abstractNumId="1">
    <w:nsid w:val="02EC54DD"/>
    <w:multiLevelType w:val="hybridMultilevel"/>
    <w:tmpl w:val="C23274E6"/>
    <w:lvl w:ilvl="0" w:tplc="8186869E">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
    <w:nsid w:val="0A0502E2"/>
    <w:multiLevelType w:val="hybridMultilevel"/>
    <w:tmpl w:val="7E424CB8"/>
    <w:lvl w:ilvl="0" w:tplc="EEA016D4">
      <w:start w:val="1"/>
      <w:numFmt w:val="decimal"/>
      <w:pStyle w:val="Numberedlis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BA6529"/>
    <w:multiLevelType w:val="hybridMultilevel"/>
    <w:tmpl w:val="63FC0FDA"/>
    <w:lvl w:ilvl="0" w:tplc="C150AB2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3102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E61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D836F9B"/>
    <w:multiLevelType w:val="hybridMultilevel"/>
    <w:tmpl w:val="13E46A68"/>
    <w:lvl w:ilvl="0" w:tplc="EA58F1DC">
      <w:start w:val="1"/>
      <w:numFmt w:val="lowerRoman"/>
      <w:lvlText w:val="%1."/>
      <w:lvlJc w:val="right"/>
      <w:pPr>
        <w:tabs>
          <w:tab w:val="num" w:pos="1287"/>
        </w:tabs>
        <w:ind w:left="1287" w:hanging="360"/>
      </w:pPr>
      <w:rPr>
        <w:rFont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nsid w:val="5B121434"/>
    <w:multiLevelType w:val="hybridMultilevel"/>
    <w:tmpl w:val="A1CA4E04"/>
    <w:lvl w:ilvl="0" w:tplc="CF5EDF86">
      <w:start w:val="1"/>
      <w:numFmt w:val="bullet"/>
      <w:pStyle w:val="bullet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E900B2A"/>
    <w:multiLevelType w:val="hybridMultilevel"/>
    <w:tmpl w:val="FA427E6A"/>
    <w:lvl w:ilvl="0" w:tplc="54F6F306">
      <w:start w:val="1"/>
      <w:numFmt w:val="lowerLetter"/>
      <w:lvlText w:val="%1."/>
      <w:lvlJc w:val="left"/>
      <w:pPr>
        <w:tabs>
          <w:tab w:val="num" w:pos="1315"/>
        </w:tabs>
        <w:ind w:left="1315" w:hanging="360"/>
      </w:pPr>
    </w:lvl>
    <w:lvl w:ilvl="1" w:tplc="08090019" w:tentative="1">
      <w:start w:val="1"/>
      <w:numFmt w:val="lowerLetter"/>
      <w:lvlText w:val="%2."/>
      <w:lvlJc w:val="left"/>
      <w:pPr>
        <w:tabs>
          <w:tab w:val="num" w:pos="2035"/>
        </w:tabs>
        <w:ind w:left="2035" w:hanging="360"/>
      </w:pPr>
    </w:lvl>
    <w:lvl w:ilvl="2" w:tplc="0809001B" w:tentative="1">
      <w:start w:val="1"/>
      <w:numFmt w:val="lowerRoman"/>
      <w:lvlText w:val="%3."/>
      <w:lvlJc w:val="right"/>
      <w:pPr>
        <w:tabs>
          <w:tab w:val="num" w:pos="2755"/>
        </w:tabs>
        <w:ind w:left="2755" w:hanging="180"/>
      </w:pPr>
    </w:lvl>
    <w:lvl w:ilvl="3" w:tplc="0809000F" w:tentative="1">
      <w:start w:val="1"/>
      <w:numFmt w:val="decimal"/>
      <w:lvlText w:val="%4."/>
      <w:lvlJc w:val="left"/>
      <w:pPr>
        <w:tabs>
          <w:tab w:val="num" w:pos="3475"/>
        </w:tabs>
        <w:ind w:left="3475" w:hanging="360"/>
      </w:pPr>
    </w:lvl>
    <w:lvl w:ilvl="4" w:tplc="08090019" w:tentative="1">
      <w:start w:val="1"/>
      <w:numFmt w:val="lowerLetter"/>
      <w:lvlText w:val="%5."/>
      <w:lvlJc w:val="left"/>
      <w:pPr>
        <w:tabs>
          <w:tab w:val="num" w:pos="4195"/>
        </w:tabs>
        <w:ind w:left="4195" w:hanging="360"/>
      </w:pPr>
    </w:lvl>
    <w:lvl w:ilvl="5" w:tplc="0809001B" w:tentative="1">
      <w:start w:val="1"/>
      <w:numFmt w:val="lowerRoman"/>
      <w:lvlText w:val="%6."/>
      <w:lvlJc w:val="right"/>
      <w:pPr>
        <w:tabs>
          <w:tab w:val="num" w:pos="4915"/>
        </w:tabs>
        <w:ind w:left="4915" w:hanging="180"/>
      </w:pPr>
    </w:lvl>
    <w:lvl w:ilvl="6" w:tplc="0809000F" w:tentative="1">
      <w:start w:val="1"/>
      <w:numFmt w:val="decimal"/>
      <w:lvlText w:val="%7."/>
      <w:lvlJc w:val="left"/>
      <w:pPr>
        <w:tabs>
          <w:tab w:val="num" w:pos="5635"/>
        </w:tabs>
        <w:ind w:left="5635" w:hanging="360"/>
      </w:pPr>
    </w:lvl>
    <w:lvl w:ilvl="7" w:tplc="08090019" w:tentative="1">
      <w:start w:val="1"/>
      <w:numFmt w:val="lowerLetter"/>
      <w:lvlText w:val="%8."/>
      <w:lvlJc w:val="left"/>
      <w:pPr>
        <w:tabs>
          <w:tab w:val="num" w:pos="6355"/>
        </w:tabs>
        <w:ind w:left="6355" w:hanging="360"/>
      </w:pPr>
    </w:lvl>
    <w:lvl w:ilvl="8" w:tplc="0809001B" w:tentative="1">
      <w:start w:val="1"/>
      <w:numFmt w:val="lowerRoman"/>
      <w:lvlText w:val="%9."/>
      <w:lvlJc w:val="right"/>
      <w:pPr>
        <w:tabs>
          <w:tab w:val="num" w:pos="7075"/>
        </w:tabs>
        <w:ind w:left="7075" w:hanging="180"/>
      </w:pPr>
    </w:lvl>
  </w:abstractNum>
  <w:abstractNum w:abstractNumId="9">
    <w:nsid w:val="640B50C0"/>
    <w:multiLevelType w:val="multilevel"/>
    <w:tmpl w:val="63FC0F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751682E"/>
    <w:multiLevelType w:val="hybridMultilevel"/>
    <w:tmpl w:val="11F2E0B6"/>
    <w:lvl w:ilvl="0" w:tplc="C34E39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EB27246"/>
    <w:multiLevelType w:val="hybridMultilevel"/>
    <w:tmpl w:val="8434691A"/>
    <w:lvl w:ilvl="0" w:tplc="BB403506">
      <w:start w:val="26"/>
      <w:numFmt w:val="bullet"/>
      <w:lvlText w:val="–"/>
      <w:lvlJc w:val="left"/>
      <w:pPr>
        <w:tabs>
          <w:tab w:val="num" w:pos="435"/>
        </w:tabs>
        <w:ind w:left="435" w:hanging="360"/>
      </w:pPr>
      <w:rPr>
        <w:rFonts w:ascii="Times New Roman" w:eastAsia="Times New Roman" w:hAnsi="Times New Roman" w:cs="Times New Roman" w:hint="default"/>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12">
    <w:nsid w:val="7D7124F6"/>
    <w:multiLevelType w:val="hybridMultilevel"/>
    <w:tmpl w:val="60DC590C"/>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6"/>
  </w:num>
  <w:num w:numId="3">
    <w:abstractNumId w:val="1"/>
  </w:num>
  <w:num w:numId="4">
    <w:abstractNumId w:val="4"/>
  </w:num>
  <w:num w:numId="5">
    <w:abstractNumId w:val="8"/>
  </w:num>
  <w:num w:numId="6">
    <w:abstractNumId w:val="10"/>
  </w:num>
  <w:num w:numId="7">
    <w:abstractNumId w:val="8"/>
  </w:num>
  <w:num w:numId="8">
    <w:abstractNumId w:val="1"/>
  </w:num>
  <w:num w:numId="9">
    <w:abstractNumId w:val="8"/>
  </w:num>
  <w:num w:numId="10">
    <w:abstractNumId w:val="6"/>
  </w:num>
  <w:num w:numId="11">
    <w:abstractNumId w:val="1"/>
  </w:num>
  <w:num w:numId="12">
    <w:abstractNumId w:val="8"/>
  </w:num>
  <w:num w:numId="13">
    <w:abstractNumId w:val="1"/>
  </w:num>
  <w:num w:numId="14">
    <w:abstractNumId w:val="3"/>
  </w:num>
  <w:num w:numId="15">
    <w:abstractNumId w:val="9"/>
  </w:num>
  <w:num w:numId="16">
    <w:abstractNumId w:val="5"/>
  </w:num>
  <w:num w:numId="17">
    <w:abstractNumId w:val="7"/>
  </w:num>
  <w:num w:numId="18">
    <w:abstractNumId w:val="11"/>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1004"/>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068E3"/>
    <w:rsid w:val="000014A2"/>
    <w:rsid w:val="00004233"/>
    <w:rsid w:val="00004E20"/>
    <w:rsid w:val="0001761E"/>
    <w:rsid w:val="00017947"/>
    <w:rsid w:val="000300C5"/>
    <w:rsid w:val="0006220D"/>
    <w:rsid w:val="0006309D"/>
    <w:rsid w:val="00064031"/>
    <w:rsid w:val="0007327A"/>
    <w:rsid w:val="000800E3"/>
    <w:rsid w:val="00090518"/>
    <w:rsid w:val="00091F8E"/>
    <w:rsid w:val="000B2966"/>
    <w:rsid w:val="000F552F"/>
    <w:rsid w:val="00116F13"/>
    <w:rsid w:val="00132166"/>
    <w:rsid w:val="00143D42"/>
    <w:rsid w:val="001551E1"/>
    <w:rsid w:val="0017170D"/>
    <w:rsid w:val="00194F2C"/>
    <w:rsid w:val="001C6D81"/>
    <w:rsid w:val="001D60F0"/>
    <w:rsid w:val="001F4FE2"/>
    <w:rsid w:val="00204593"/>
    <w:rsid w:val="002110CA"/>
    <w:rsid w:val="002222F0"/>
    <w:rsid w:val="00223159"/>
    <w:rsid w:val="0022449A"/>
    <w:rsid w:val="00236AED"/>
    <w:rsid w:val="00251567"/>
    <w:rsid w:val="002617D0"/>
    <w:rsid w:val="002A0727"/>
    <w:rsid w:val="002A1E6B"/>
    <w:rsid w:val="002B1288"/>
    <w:rsid w:val="002D7AC5"/>
    <w:rsid w:val="0030480F"/>
    <w:rsid w:val="003152D9"/>
    <w:rsid w:val="00346BCA"/>
    <w:rsid w:val="003557DB"/>
    <w:rsid w:val="0036477F"/>
    <w:rsid w:val="003B530A"/>
    <w:rsid w:val="003E5F74"/>
    <w:rsid w:val="003E6F90"/>
    <w:rsid w:val="004542E1"/>
    <w:rsid w:val="00481BA6"/>
    <w:rsid w:val="004D2054"/>
    <w:rsid w:val="004E633C"/>
    <w:rsid w:val="005047C5"/>
    <w:rsid w:val="00515342"/>
    <w:rsid w:val="00536B49"/>
    <w:rsid w:val="00542473"/>
    <w:rsid w:val="005A7F1B"/>
    <w:rsid w:val="005B44D5"/>
    <w:rsid w:val="005C07FA"/>
    <w:rsid w:val="00615C1C"/>
    <w:rsid w:val="0062052F"/>
    <w:rsid w:val="00624F8D"/>
    <w:rsid w:val="0063217D"/>
    <w:rsid w:val="00641818"/>
    <w:rsid w:val="0065784E"/>
    <w:rsid w:val="006647B1"/>
    <w:rsid w:val="00680F58"/>
    <w:rsid w:val="00692D5B"/>
    <w:rsid w:val="006931A0"/>
    <w:rsid w:val="006A137A"/>
    <w:rsid w:val="006A6546"/>
    <w:rsid w:val="006B1384"/>
    <w:rsid w:val="006C25DD"/>
    <w:rsid w:val="006D0510"/>
    <w:rsid w:val="006F41BB"/>
    <w:rsid w:val="00732CFB"/>
    <w:rsid w:val="00740110"/>
    <w:rsid w:val="00762AF2"/>
    <w:rsid w:val="007767D7"/>
    <w:rsid w:val="00783989"/>
    <w:rsid w:val="007A75F1"/>
    <w:rsid w:val="007B0807"/>
    <w:rsid w:val="007D3B34"/>
    <w:rsid w:val="007D4870"/>
    <w:rsid w:val="007F6665"/>
    <w:rsid w:val="007F767F"/>
    <w:rsid w:val="008022AD"/>
    <w:rsid w:val="00842ED7"/>
    <w:rsid w:val="008512FA"/>
    <w:rsid w:val="00883628"/>
    <w:rsid w:val="008878D8"/>
    <w:rsid w:val="008B51C1"/>
    <w:rsid w:val="008C42E0"/>
    <w:rsid w:val="008D321E"/>
    <w:rsid w:val="008E39AA"/>
    <w:rsid w:val="009065DA"/>
    <w:rsid w:val="009117B0"/>
    <w:rsid w:val="009441CC"/>
    <w:rsid w:val="00981B7D"/>
    <w:rsid w:val="00985CB9"/>
    <w:rsid w:val="00995CEB"/>
    <w:rsid w:val="009A1B5C"/>
    <w:rsid w:val="009B4326"/>
    <w:rsid w:val="009C2A0F"/>
    <w:rsid w:val="009D6029"/>
    <w:rsid w:val="009D690A"/>
    <w:rsid w:val="009E4B0A"/>
    <w:rsid w:val="009F702C"/>
    <w:rsid w:val="00A216CD"/>
    <w:rsid w:val="00A30D81"/>
    <w:rsid w:val="00A54F67"/>
    <w:rsid w:val="00A7204A"/>
    <w:rsid w:val="00AB310B"/>
    <w:rsid w:val="00AE0420"/>
    <w:rsid w:val="00AE79D6"/>
    <w:rsid w:val="00AF61A7"/>
    <w:rsid w:val="00AF6743"/>
    <w:rsid w:val="00B26A41"/>
    <w:rsid w:val="00B301B6"/>
    <w:rsid w:val="00B459CC"/>
    <w:rsid w:val="00B5014D"/>
    <w:rsid w:val="00B54B5B"/>
    <w:rsid w:val="00B74595"/>
    <w:rsid w:val="00B765E5"/>
    <w:rsid w:val="00B83430"/>
    <w:rsid w:val="00B86E08"/>
    <w:rsid w:val="00B86F09"/>
    <w:rsid w:val="00B877A4"/>
    <w:rsid w:val="00B903D5"/>
    <w:rsid w:val="00BA1270"/>
    <w:rsid w:val="00BC71C6"/>
    <w:rsid w:val="00BD1044"/>
    <w:rsid w:val="00C10D88"/>
    <w:rsid w:val="00C27B14"/>
    <w:rsid w:val="00C7173E"/>
    <w:rsid w:val="00C7315B"/>
    <w:rsid w:val="00C76BF2"/>
    <w:rsid w:val="00C84558"/>
    <w:rsid w:val="00C86F81"/>
    <w:rsid w:val="00CA0C99"/>
    <w:rsid w:val="00CA114A"/>
    <w:rsid w:val="00CC1F1E"/>
    <w:rsid w:val="00CD7177"/>
    <w:rsid w:val="00CF0C11"/>
    <w:rsid w:val="00D04FE9"/>
    <w:rsid w:val="00D554DB"/>
    <w:rsid w:val="00D56721"/>
    <w:rsid w:val="00D64EA8"/>
    <w:rsid w:val="00D86AD3"/>
    <w:rsid w:val="00DB68CA"/>
    <w:rsid w:val="00E068E3"/>
    <w:rsid w:val="00E147A6"/>
    <w:rsid w:val="00E16D6A"/>
    <w:rsid w:val="00E41096"/>
    <w:rsid w:val="00E556A2"/>
    <w:rsid w:val="00E71862"/>
    <w:rsid w:val="00E73A87"/>
    <w:rsid w:val="00EA7FF4"/>
    <w:rsid w:val="00EC7564"/>
    <w:rsid w:val="00F10A56"/>
    <w:rsid w:val="00F1157C"/>
    <w:rsid w:val="00F2610C"/>
    <w:rsid w:val="00F32920"/>
    <w:rsid w:val="00F662B8"/>
    <w:rsid w:val="00F86F11"/>
    <w:rsid w:val="00F93284"/>
  </w:rsids>
  <m:mathPr>
    <m:mathFont m:val="Helvetica Neu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lsdException w:name="heading 2" w:semiHidden="0" w:uiPriority="0" w:unhideWhenUsed="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Title" w:uiPriority="10" w:unhideWhenUsed="0"/>
    <w:lsdException w:name="Default Paragraph Font" w:uiPriority="1"/>
    <w:lsdException w:name="Body Text Indent" w:uiPriority="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9B4326"/>
    <w:rPr>
      <w:rFonts w:ascii="Times" w:hAnsi="Times"/>
      <w:sz w:val="24"/>
      <w:szCs w:val="24"/>
    </w:rPr>
  </w:style>
  <w:style w:type="paragraph" w:styleId="Heading1">
    <w:name w:val="heading 1"/>
    <w:aliases w:val="don't use"/>
    <w:basedOn w:val="Normal"/>
    <w:next w:val="Normal"/>
    <w:link w:val="Heading1Char"/>
    <w:rsid w:val="00B26A41"/>
    <w:pPr>
      <w:keepNext/>
      <w:spacing w:before="240" w:after="60"/>
      <w:outlineLvl w:val="0"/>
    </w:pPr>
    <w:rPr>
      <w:rFonts w:ascii="Cambria" w:hAnsi="Cambria"/>
      <w:b/>
      <w:bCs/>
      <w:kern w:val="32"/>
      <w:sz w:val="32"/>
      <w:szCs w:val="32"/>
    </w:rPr>
  </w:style>
  <w:style w:type="paragraph" w:styleId="Heading2">
    <w:name w:val="heading 2"/>
    <w:aliases w:val="don't use2"/>
    <w:basedOn w:val="Normal"/>
    <w:next w:val="Normal"/>
    <w:link w:val="Heading2Char"/>
    <w:rsid w:val="00B26A4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6A41"/>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26A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4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41"/>
    <w:pPr>
      <w:spacing w:before="240" w:after="60"/>
      <w:outlineLvl w:val="6"/>
    </w:pPr>
  </w:style>
  <w:style w:type="paragraph" w:styleId="Heading8">
    <w:name w:val="heading 8"/>
    <w:basedOn w:val="Normal"/>
    <w:next w:val="Normal"/>
    <w:link w:val="Heading8Char"/>
    <w:uiPriority w:val="9"/>
    <w:semiHidden/>
    <w:unhideWhenUsed/>
    <w:qFormat/>
    <w:rsid w:val="00B26A41"/>
    <w:pPr>
      <w:spacing w:before="240" w:after="60"/>
      <w:outlineLvl w:val="7"/>
    </w:pPr>
    <w:rPr>
      <w:i/>
      <w:iCs/>
    </w:rPr>
  </w:style>
  <w:style w:type="paragraph" w:styleId="Heading9">
    <w:name w:val="heading 9"/>
    <w:basedOn w:val="Normal"/>
    <w:next w:val="Normal"/>
    <w:link w:val="Heading9Char"/>
    <w:uiPriority w:val="9"/>
    <w:semiHidden/>
    <w:unhideWhenUsed/>
    <w:qFormat/>
    <w:rsid w:val="00B26A41"/>
    <w:pPr>
      <w:spacing w:before="240" w:after="60"/>
      <w:outlineLvl w:val="8"/>
    </w:pPr>
    <w:rPr>
      <w:rFonts w:ascii="Cambria" w:hAnsi="Cambria"/>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F86F11"/>
    <w:rPr>
      <w:rFonts w:ascii="Tahoma" w:hAnsi="Tahoma" w:cs="Tahoma"/>
      <w:sz w:val="16"/>
      <w:szCs w:val="16"/>
    </w:rPr>
  </w:style>
  <w:style w:type="character" w:customStyle="1" w:styleId="BalloonTextChar">
    <w:name w:val="Balloon Text Char"/>
    <w:basedOn w:val="DefaultParagraphFont"/>
    <w:link w:val="BalloonText"/>
    <w:uiPriority w:val="99"/>
    <w:semiHidden/>
    <w:rsid w:val="005B2AA5"/>
    <w:rPr>
      <w:rFonts w:ascii="Lucida Grande" w:hAnsi="Lucida Grande"/>
      <w:sz w:val="18"/>
      <w:szCs w:val="18"/>
    </w:rPr>
  </w:style>
  <w:style w:type="character" w:customStyle="1" w:styleId="BalloonTextChar0">
    <w:name w:val="Balloon Text Char"/>
    <w:basedOn w:val="DefaultParagraphFont"/>
    <w:link w:val="BalloonText"/>
    <w:uiPriority w:val="99"/>
    <w:semiHidden/>
    <w:rsid w:val="00C572B8"/>
    <w:rPr>
      <w:rFonts w:ascii="Lucida Grande" w:hAnsi="Lucida Grande"/>
      <w:sz w:val="18"/>
      <w:szCs w:val="18"/>
    </w:rPr>
  </w:style>
  <w:style w:type="character" w:customStyle="1" w:styleId="BalloonTextChar2">
    <w:name w:val="Balloon Text Char"/>
    <w:basedOn w:val="DefaultParagraphFont"/>
    <w:link w:val="BalloonText"/>
    <w:uiPriority w:val="99"/>
    <w:semiHidden/>
    <w:rsid w:val="004708C0"/>
    <w:rPr>
      <w:rFonts w:ascii="Lucida Grande" w:hAnsi="Lucida Grande"/>
      <w:sz w:val="18"/>
      <w:szCs w:val="18"/>
    </w:rPr>
  </w:style>
  <w:style w:type="character" w:customStyle="1" w:styleId="BalloonTextChar3">
    <w:name w:val="Balloon Text Char"/>
    <w:basedOn w:val="DefaultParagraphFont"/>
    <w:link w:val="BalloonText"/>
    <w:uiPriority w:val="99"/>
    <w:semiHidden/>
    <w:rsid w:val="002B25E2"/>
    <w:rPr>
      <w:rFonts w:ascii="Lucida Grande" w:hAnsi="Lucida Grande"/>
      <w:sz w:val="18"/>
      <w:szCs w:val="18"/>
    </w:rPr>
  </w:style>
  <w:style w:type="character" w:customStyle="1" w:styleId="Heading1Char">
    <w:name w:val="Heading 1 Char"/>
    <w:aliases w:val="don't use Char"/>
    <w:link w:val="Heading1"/>
    <w:rsid w:val="009B4326"/>
    <w:rPr>
      <w:rFonts w:ascii="Cambria" w:eastAsia="Times New Roman" w:hAnsi="Cambria"/>
      <w:b/>
      <w:bCs/>
      <w:kern w:val="32"/>
      <w:sz w:val="32"/>
      <w:szCs w:val="32"/>
    </w:rPr>
  </w:style>
  <w:style w:type="character" w:customStyle="1" w:styleId="Heading2Char">
    <w:name w:val="Heading 2 Char"/>
    <w:aliases w:val="don't use2 Char"/>
    <w:link w:val="Heading2"/>
    <w:rsid w:val="009B4326"/>
    <w:rPr>
      <w:rFonts w:ascii="Cambria" w:eastAsia="Times New Roman" w:hAnsi="Cambria"/>
      <w:b/>
      <w:bCs/>
      <w:i/>
      <w:iCs/>
      <w:sz w:val="28"/>
      <w:szCs w:val="28"/>
    </w:rPr>
  </w:style>
  <w:style w:type="character" w:customStyle="1" w:styleId="Heading3Char">
    <w:name w:val="Heading 3 Char"/>
    <w:link w:val="Heading3"/>
    <w:uiPriority w:val="9"/>
    <w:rsid w:val="00B26A41"/>
    <w:rPr>
      <w:rFonts w:ascii="Cambria" w:eastAsia="Times New Roman" w:hAnsi="Cambria"/>
      <w:b/>
      <w:bCs/>
      <w:sz w:val="26"/>
      <w:szCs w:val="26"/>
    </w:rPr>
  </w:style>
  <w:style w:type="character" w:customStyle="1" w:styleId="Heading4Char">
    <w:name w:val="Heading 4 Char"/>
    <w:link w:val="Heading4"/>
    <w:rsid w:val="00B26A41"/>
    <w:rPr>
      <w:b/>
      <w:bCs/>
      <w:sz w:val="28"/>
      <w:szCs w:val="28"/>
    </w:rPr>
  </w:style>
  <w:style w:type="character" w:customStyle="1" w:styleId="Heading5Char">
    <w:name w:val="Heading 5 Char"/>
    <w:link w:val="Heading5"/>
    <w:uiPriority w:val="9"/>
    <w:semiHidden/>
    <w:rsid w:val="00B26A41"/>
    <w:rPr>
      <w:b/>
      <w:bCs/>
      <w:i/>
      <w:iCs/>
      <w:sz w:val="26"/>
      <w:szCs w:val="26"/>
    </w:rPr>
  </w:style>
  <w:style w:type="character" w:customStyle="1" w:styleId="Heading6Char">
    <w:name w:val="Heading 6 Char"/>
    <w:link w:val="Heading6"/>
    <w:uiPriority w:val="9"/>
    <w:semiHidden/>
    <w:rsid w:val="00B26A41"/>
    <w:rPr>
      <w:b/>
      <w:bCs/>
    </w:rPr>
  </w:style>
  <w:style w:type="character" w:customStyle="1" w:styleId="Heading7Char">
    <w:name w:val="Heading 7 Char"/>
    <w:link w:val="Heading7"/>
    <w:uiPriority w:val="9"/>
    <w:semiHidden/>
    <w:rsid w:val="00B26A41"/>
    <w:rPr>
      <w:sz w:val="24"/>
      <w:szCs w:val="24"/>
    </w:rPr>
  </w:style>
  <w:style w:type="character" w:customStyle="1" w:styleId="Heading8Char">
    <w:name w:val="Heading 8 Char"/>
    <w:link w:val="Heading8"/>
    <w:uiPriority w:val="9"/>
    <w:semiHidden/>
    <w:rsid w:val="00B26A41"/>
    <w:rPr>
      <w:i/>
      <w:iCs/>
      <w:sz w:val="24"/>
      <w:szCs w:val="24"/>
    </w:rPr>
  </w:style>
  <w:style w:type="character" w:customStyle="1" w:styleId="Heading9Char">
    <w:name w:val="Heading 9 Char"/>
    <w:link w:val="Heading9"/>
    <w:uiPriority w:val="9"/>
    <w:semiHidden/>
    <w:rsid w:val="00B26A41"/>
    <w:rPr>
      <w:rFonts w:ascii="Cambria" w:eastAsia="Times New Roman" w:hAnsi="Cambria"/>
    </w:rPr>
  </w:style>
  <w:style w:type="paragraph" w:styleId="FootnoteText">
    <w:name w:val="footnote text"/>
    <w:basedOn w:val="Normal"/>
    <w:link w:val="FootnoteTextChar"/>
    <w:rsid w:val="00CA114A"/>
    <w:rPr>
      <w:rFonts w:ascii="New York" w:hAnsi="New York"/>
      <w:sz w:val="20"/>
    </w:rPr>
  </w:style>
  <w:style w:type="character" w:customStyle="1" w:styleId="FootnoteTextChar">
    <w:name w:val="Footnote Text Char"/>
    <w:link w:val="FootnoteText"/>
    <w:rsid w:val="00B54B5B"/>
    <w:rPr>
      <w:rFonts w:ascii="New York" w:hAnsi="New York"/>
      <w:sz w:val="20"/>
      <w:szCs w:val="24"/>
    </w:rPr>
  </w:style>
  <w:style w:type="paragraph" w:customStyle="1" w:styleId="Normaltext">
    <w:name w:val="Normal text"/>
    <w:qFormat/>
    <w:rsid w:val="00B877A4"/>
    <w:pPr>
      <w:spacing w:line="480" w:lineRule="auto"/>
      <w:jc w:val="both"/>
    </w:pPr>
    <w:rPr>
      <w:rFonts w:ascii="Times" w:hAnsi="Times" w:cs="Times"/>
      <w:sz w:val="22"/>
      <w:szCs w:val="22"/>
      <w:lang w:val="en-US" w:eastAsia="ar-SA"/>
    </w:rPr>
  </w:style>
  <w:style w:type="paragraph" w:customStyle="1" w:styleId="Normaltextnewpara">
    <w:name w:val="Normal text new para"/>
    <w:basedOn w:val="Normaltext"/>
    <w:next w:val="Normaltext"/>
    <w:qFormat/>
    <w:rsid w:val="00017947"/>
    <w:pPr>
      <w:ind w:firstLine="567"/>
    </w:pPr>
  </w:style>
  <w:style w:type="paragraph" w:customStyle="1" w:styleId="AHeading">
    <w:name w:val="A Heading"/>
    <w:qFormat/>
    <w:rsid w:val="00B877A4"/>
    <w:pPr>
      <w:spacing w:line="480" w:lineRule="auto"/>
    </w:pPr>
    <w:rPr>
      <w:rFonts w:ascii="Times" w:hAnsi="Times" w:cs="Times"/>
      <w:b/>
      <w:sz w:val="22"/>
      <w:szCs w:val="22"/>
      <w:lang w:val="en-US" w:eastAsia="ar-SA"/>
    </w:rPr>
  </w:style>
  <w:style w:type="paragraph" w:customStyle="1" w:styleId="BHeading">
    <w:name w:val="B Heading"/>
    <w:next w:val="Normaltext"/>
    <w:qFormat/>
    <w:rsid w:val="00B877A4"/>
    <w:pPr>
      <w:spacing w:line="480" w:lineRule="auto"/>
    </w:pPr>
    <w:rPr>
      <w:rFonts w:ascii="Times" w:hAnsi="Times" w:cs="Times"/>
      <w:i/>
      <w:sz w:val="22"/>
      <w:szCs w:val="22"/>
      <w:lang w:val="en-US" w:eastAsia="ar-SA"/>
    </w:rPr>
  </w:style>
  <w:style w:type="paragraph" w:customStyle="1" w:styleId="CHeading">
    <w:name w:val="C Heading"/>
    <w:next w:val="Normaltext"/>
    <w:rsid w:val="00B877A4"/>
    <w:pPr>
      <w:spacing w:line="480" w:lineRule="auto"/>
    </w:pPr>
    <w:rPr>
      <w:rFonts w:ascii="Times" w:hAnsi="Times" w:cs="Times"/>
      <w:b/>
      <w:i/>
      <w:sz w:val="22"/>
      <w:szCs w:val="22"/>
      <w:lang w:val="en-US" w:eastAsia="ar-SA"/>
    </w:rPr>
  </w:style>
  <w:style w:type="paragraph" w:customStyle="1" w:styleId="Authorname">
    <w:name w:val="Author name"/>
    <w:next w:val="Authoraffiliation"/>
    <w:rsid w:val="00B877A4"/>
    <w:pPr>
      <w:spacing w:line="480" w:lineRule="auto"/>
      <w:jc w:val="center"/>
    </w:pPr>
    <w:rPr>
      <w:rFonts w:ascii="Times" w:hAnsi="Times" w:cs="Times"/>
      <w:i/>
      <w:sz w:val="22"/>
      <w:szCs w:val="22"/>
      <w:lang w:val="en-US" w:eastAsia="ar-SA"/>
    </w:rPr>
  </w:style>
  <w:style w:type="paragraph" w:customStyle="1" w:styleId="Authoraffiliation">
    <w:name w:val="Author affiliation"/>
    <w:next w:val="Normaltext"/>
    <w:rsid w:val="00B877A4"/>
    <w:pPr>
      <w:spacing w:line="480" w:lineRule="auto"/>
    </w:pPr>
    <w:rPr>
      <w:rFonts w:ascii="Times" w:hAnsi="Times" w:cs="Times"/>
      <w:i/>
      <w:sz w:val="22"/>
      <w:szCs w:val="22"/>
      <w:lang w:val="en-US" w:eastAsia="ar-SA"/>
    </w:rPr>
  </w:style>
  <w:style w:type="paragraph" w:customStyle="1" w:styleId="Chapternumber">
    <w:name w:val="Chapter number"/>
    <w:next w:val="Chaptertitle"/>
    <w:rsid w:val="00B877A4"/>
    <w:pPr>
      <w:spacing w:line="480" w:lineRule="auto"/>
      <w:jc w:val="center"/>
    </w:pPr>
    <w:rPr>
      <w:rFonts w:ascii="Times" w:hAnsi="Times" w:cs="Times"/>
      <w:sz w:val="22"/>
      <w:szCs w:val="22"/>
      <w:lang w:eastAsia="ar-SA"/>
    </w:rPr>
  </w:style>
  <w:style w:type="paragraph" w:customStyle="1" w:styleId="Chaptertitle">
    <w:name w:val="Chapter title"/>
    <w:next w:val="Normaltext"/>
    <w:qFormat/>
    <w:rsid w:val="00B877A4"/>
    <w:pPr>
      <w:spacing w:line="480" w:lineRule="auto"/>
      <w:jc w:val="center"/>
    </w:pPr>
    <w:rPr>
      <w:rFonts w:ascii="Times" w:hAnsi="Times" w:cs="Times"/>
      <w:sz w:val="22"/>
      <w:szCs w:val="22"/>
      <w:lang w:val="en-US" w:eastAsia="ar-SA"/>
    </w:rPr>
  </w:style>
  <w:style w:type="paragraph" w:customStyle="1" w:styleId="Chaptertitle-endmatter">
    <w:name w:val="Chapter title - endmatter"/>
    <w:basedOn w:val="Chaptertitle"/>
    <w:next w:val="Normaltext"/>
    <w:rsid w:val="00017947"/>
  </w:style>
  <w:style w:type="paragraph" w:customStyle="1" w:styleId="Epigram">
    <w:name w:val="Epigram"/>
    <w:basedOn w:val="Normaltext"/>
    <w:rsid w:val="00B877A4"/>
    <w:pPr>
      <w:ind w:left="2835" w:right="2835"/>
    </w:pPr>
    <w:rPr>
      <w:sz w:val="18"/>
    </w:rPr>
  </w:style>
  <w:style w:type="paragraph" w:customStyle="1" w:styleId="Epigramaffiliation">
    <w:name w:val="Epigram affiliation"/>
    <w:basedOn w:val="Epigram"/>
    <w:next w:val="Normaltextnewpara"/>
    <w:rsid w:val="00017947"/>
  </w:style>
  <w:style w:type="paragraph" w:customStyle="1" w:styleId="Extractquote">
    <w:name w:val="Extract/quote"/>
    <w:next w:val="Normaltext"/>
    <w:qFormat/>
    <w:rsid w:val="00B877A4"/>
    <w:pPr>
      <w:spacing w:line="480" w:lineRule="auto"/>
      <w:ind w:left="2835"/>
      <w:jc w:val="both"/>
    </w:pPr>
    <w:rPr>
      <w:rFonts w:ascii="Times" w:hAnsi="Times" w:cs="Times"/>
      <w:sz w:val="18"/>
      <w:szCs w:val="22"/>
      <w:lang w:val="en-US" w:eastAsia="ar-SA"/>
    </w:rPr>
  </w:style>
  <w:style w:type="paragraph" w:customStyle="1" w:styleId="FigurecaptionHums">
    <w:name w:val="Figure caption Hums"/>
    <w:next w:val="Normaltext"/>
    <w:rsid w:val="00B877A4"/>
    <w:pPr>
      <w:spacing w:line="480" w:lineRule="auto"/>
    </w:pPr>
    <w:rPr>
      <w:rFonts w:ascii="Times" w:hAnsi="Times" w:cs="Times"/>
      <w:b/>
      <w:sz w:val="22"/>
      <w:szCs w:val="22"/>
      <w:lang w:val="en-US" w:eastAsia="ar-SA"/>
    </w:rPr>
  </w:style>
  <w:style w:type="paragraph" w:customStyle="1" w:styleId="FigurecaptionSocSci">
    <w:name w:val="Figure caption SocSci"/>
    <w:basedOn w:val="FigurecaptionHums"/>
    <w:next w:val="Normaltext"/>
    <w:rsid w:val="00017947"/>
  </w:style>
  <w:style w:type="paragraph" w:customStyle="1" w:styleId="Figureinsertion">
    <w:name w:val="Figure insertion"/>
    <w:next w:val="Normaltext"/>
    <w:autoRedefine/>
    <w:rsid w:val="00B877A4"/>
    <w:pPr>
      <w:spacing w:line="480" w:lineRule="auto"/>
    </w:pPr>
    <w:rPr>
      <w:rFonts w:ascii="Times" w:hAnsi="Times" w:cs="Times"/>
      <w:b/>
      <w:sz w:val="24"/>
      <w:szCs w:val="22"/>
      <w:lang w:val="en-US" w:eastAsia="ar-SA"/>
    </w:rPr>
  </w:style>
  <w:style w:type="paragraph" w:customStyle="1" w:styleId="FootnoteHums">
    <w:name w:val="Footnote Hums"/>
    <w:rsid w:val="00B877A4"/>
    <w:pPr>
      <w:spacing w:line="480" w:lineRule="auto"/>
      <w:jc w:val="both"/>
    </w:pPr>
    <w:rPr>
      <w:rFonts w:ascii="Times" w:hAnsi="Times" w:cs="Times"/>
      <w:sz w:val="18"/>
      <w:szCs w:val="22"/>
      <w:lang w:val="en-US" w:eastAsia="ar-SA"/>
    </w:rPr>
  </w:style>
  <w:style w:type="paragraph" w:customStyle="1" w:styleId="FootnoteSocSci">
    <w:name w:val="Footnote SocSci"/>
    <w:rsid w:val="00B877A4"/>
    <w:pPr>
      <w:jc w:val="both"/>
    </w:pPr>
    <w:rPr>
      <w:rFonts w:ascii="Times" w:hAnsi="Times" w:cs="Times"/>
      <w:sz w:val="18"/>
      <w:szCs w:val="22"/>
      <w:lang w:val="en-US" w:eastAsia="ar-SA"/>
    </w:rPr>
  </w:style>
  <w:style w:type="paragraph" w:customStyle="1" w:styleId="Letteredlist">
    <w:name w:val="Lettered list"/>
    <w:next w:val="Normaltext"/>
    <w:qFormat/>
    <w:rsid w:val="00B877A4"/>
    <w:pPr>
      <w:spacing w:line="480" w:lineRule="auto"/>
      <w:jc w:val="both"/>
    </w:pPr>
    <w:rPr>
      <w:rFonts w:ascii="Times" w:hAnsi="Times" w:cs="Times"/>
      <w:sz w:val="22"/>
      <w:szCs w:val="22"/>
      <w:lang w:val="en-US" w:eastAsia="ar-SA"/>
    </w:rPr>
  </w:style>
  <w:style w:type="paragraph" w:customStyle="1" w:styleId="Listunnumbered">
    <w:name w:val="List (unnumbered)"/>
    <w:rsid w:val="00B877A4"/>
    <w:pPr>
      <w:spacing w:line="480" w:lineRule="auto"/>
      <w:ind w:left="567"/>
      <w:jc w:val="both"/>
    </w:pPr>
    <w:rPr>
      <w:rFonts w:ascii="Times" w:hAnsi="Times" w:cs="Times"/>
      <w:sz w:val="22"/>
      <w:szCs w:val="22"/>
      <w:lang w:val="en-US" w:eastAsia="ar-SA"/>
    </w:rPr>
  </w:style>
  <w:style w:type="paragraph" w:customStyle="1" w:styleId="bulletlist">
    <w:name w:val="bullet list"/>
    <w:next w:val="Normaltext"/>
    <w:qFormat/>
    <w:rsid w:val="00B877A4"/>
    <w:pPr>
      <w:numPr>
        <w:numId w:val="17"/>
      </w:numPr>
      <w:spacing w:line="480" w:lineRule="auto"/>
    </w:pPr>
    <w:rPr>
      <w:rFonts w:ascii="Times" w:hAnsi="Times" w:cs="Times"/>
      <w:sz w:val="22"/>
      <w:szCs w:val="22"/>
      <w:lang w:val="en-US" w:eastAsia="ar-SA"/>
    </w:rPr>
  </w:style>
  <w:style w:type="paragraph" w:customStyle="1" w:styleId="Note">
    <w:name w:val="Note"/>
    <w:next w:val="Normaltext"/>
    <w:rsid w:val="00B877A4"/>
    <w:pPr>
      <w:spacing w:line="480" w:lineRule="auto"/>
      <w:jc w:val="both"/>
    </w:pPr>
    <w:rPr>
      <w:rFonts w:ascii="Times" w:hAnsi="Times" w:cs="Times"/>
      <w:sz w:val="18"/>
      <w:szCs w:val="22"/>
      <w:lang w:val="en-US" w:eastAsia="ar-SA"/>
    </w:rPr>
  </w:style>
  <w:style w:type="paragraph" w:customStyle="1" w:styleId="Numberedlist">
    <w:name w:val="Numbered list"/>
    <w:next w:val="Normaltext"/>
    <w:rsid w:val="00B877A4"/>
    <w:pPr>
      <w:numPr>
        <w:numId w:val="19"/>
      </w:numPr>
      <w:spacing w:line="480" w:lineRule="auto"/>
      <w:jc w:val="both"/>
    </w:pPr>
    <w:rPr>
      <w:rFonts w:ascii="Times" w:hAnsi="Times" w:cs="Times"/>
      <w:sz w:val="22"/>
      <w:szCs w:val="22"/>
      <w:lang w:val="en-US" w:eastAsia="ar-SA"/>
    </w:rPr>
  </w:style>
  <w:style w:type="paragraph" w:customStyle="1" w:styleId="Partnumber">
    <w:name w:val="Part number"/>
    <w:rsid w:val="00B877A4"/>
    <w:pPr>
      <w:spacing w:line="480" w:lineRule="auto"/>
      <w:jc w:val="center"/>
    </w:pPr>
    <w:rPr>
      <w:rFonts w:ascii="Times" w:hAnsi="Times" w:cs="Times"/>
      <w:sz w:val="22"/>
      <w:szCs w:val="22"/>
      <w:lang w:val="en-US" w:eastAsia="ar-SA"/>
    </w:rPr>
  </w:style>
  <w:style w:type="paragraph" w:customStyle="1" w:styleId="Parttitle">
    <w:name w:val="Part title"/>
    <w:rsid w:val="00B877A4"/>
    <w:rPr>
      <w:rFonts w:ascii="Times" w:hAnsi="Times" w:cs="Times"/>
      <w:sz w:val="22"/>
      <w:szCs w:val="22"/>
      <w:lang w:val="en-US" w:eastAsia="ar-SA"/>
    </w:rPr>
  </w:style>
  <w:style w:type="paragraph" w:customStyle="1" w:styleId="Poem">
    <w:name w:val="Poem"/>
    <w:basedOn w:val="Extractquote"/>
    <w:next w:val="Normaltext"/>
    <w:rsid w:val="00692D5B"/>
    <w:pPr>
      <w:ind w:left="0"/>
    </w:pPr>
  </w:style>
  <w:style w:type="paragraph" w:customStyle="1" w:styleId="References">
    <w:name w:val="References"/>
    <w:rsid w:val="00B877A4"/>
    <w:pPr>
      <w:spacing w:line="480" w:lineRule="auto"/>
      <w:ind w:left="284" w:firstLine="28"/>
      <w:jc w:val="both"/>
    </w:pPr>
    <w:rPr>
      <w:rFonts w:ascii="Times" w:hAnsi="Times" w:cs="Times"/>
      <w:sz w:val="22"/>
      <w:szCs w:val="22"/>
      <w:lang w:val="en-US" w:eastAsia="ar-SA"/>
    </w:rPr>
  </w:style>
  <w:style w:type="paragraph" w:customStyle="1" w:styleId="Romannumerallist">
    <w:name w:val="Roman numeral list"/>
    <w:basedOn w:val="bulletlist"/>
    <w:next w:val="Normaltext"/>
    <w:rsid w:val="00B877A4"/>
    <w:pPr>
      <w:jc w:val="both"/>
    </w:pPr>
  </w:style>
  <w:style w:type="paragraph" w:customStyle="1" w:styleId="Sourceline">
    <w:name w:val="Source line"/>
    <w:basedOn w:val="Normaltextnewpara"/>
    <w:rsid w:val="00017947"/>
    <w:rPr>
      <w:sz w:val="18"/>
    </w:rPr>
  </w:style>
  <w:style w:type="paragraph" w:customStyle="1" w:styleId="Subbulletlist">
    <w:name w:val="Sub bullet list"/>
    <w:basedOn w:val="bulletlist"/>
    <w:next w:val="Normaltext"/>
    <w:rsid w:val="00B877A4"/>
    <w:pPr>
      <w:suppressAutoHyphens/>
      <w:ind w:left="1080"/>
    </w:pPr>
    <w:rPr>
      <w:rFonts w:cs="Arial"/>
      <w:sz w:val="24"/>
      <w:szCs w:val="28"/>
    </w:rPr>
  </w:style>
  <w:style w:type="paragraph" w:customStyle="1" w:styleId="TablecaptionHums">
    <w:name w:val="Table caption Hums"/>
    <w:basedOn w:val="FigurecaptionHums"/>
    <w:next w:val="Normaltext"/>
    <w:rsid w:val="00017947"/>
  </w:style>
  <w:style w:type="paragraph" w:customStyle="1" w:styleId="TablecaptionSocSci">
    <w:name w:val="Table caption SocSci"/>
    <w:basedOn w:val="TablecaptionHums"/>
    <w:next w:val="Normaltext"/>
    <w:rsid w:val="00017947"/>
  </w:style>
  <w:style w:type="paragraph" w:customStyle="1" w:styleId="Tablecolumnheader">
    <w:name w:val="Table column header"/>
    <w:basedOn w:val="Normaltextnewpara"/>
    <w:rsid w:val="00017947"/>
    <w:pPr>
      <w:spacing w:line="240" w:lineRule="auto"/>
      <w:jc w:val="left"/>
    </w:pPr>
    <w:rPr>
      <w:b/>
    </w:rPr>
  </w:style>
  <w:style w:type="paragraph" w:customStyle="1" w:styleId="Tabletext">
    <w:name w:val="Table text"/>
    <w:rsid w:val="00B877A4"/>
    <w:rPr>
      <w:rFonts w:ascii="Times" w:hAnsi="Times" w:cs="Times"/>
      <w:sz w:val="22"/>
      <w:szCs w:val="22"/>
      <w:lang w:val="en-US" w:eastAsia="ar-SA"/>
    </w:rPr>
  </w:style>
  <w:style w:type="paragraph" w:customStyle="1" w:styleId="Boxtext">
    <w:name w:val="Box text"/>
    <w:basedOn w:val="Normal"/>
    <w:rsid w:val="00B877A4"/>
    <w:pPr>
      <w:ind w:left="1701" w:right="1701"/>
      <w:jc w:val="both"/>
    </w:pPr>
    <w:rPr>
      <w:sz w:val="20"/>
    </w:rPr>
  </w:style>
  <w:style w:type="paragraph" w:customStyle="1" w:styleId="Papers">
    <w:name w:val="Papers"/>
    <w:basedOn w:val="FootnoteText"/>
    <w:semiHidden/>
    <w:rsid w:val="00017947"/>
  </w:style>
  <w:style w:type="paragraph" w:customStyle="1" w:styleId="Chaptertitle-forematter">
    <w:name w:val="Chapter title - forematter"/>
    <w:basedOn w:val="Chaptertitle-endmatter"/>
    <w:rsid w:val="00091F8E"/>
  </w:style>
  <w:style w:type="paragraph" w:customStyle="1" w:styleId="Chaptertitle-intro">
    <w:name w:val="Chapter title - intro"/>
    <w:basedOn w:val="Chaptertitle-endmatter"/>
    <w:rsid w:val="00091F8E"/>
  </w:style>
  <w:style w:type="character" w:styleId="Hyperlink">
    <w:name w:val="Hyperlink"/>
    <w:uiPriority w:val="99"/>
    <w:rsid w:val="00B877A4"/>
    <w:rPr>
      <w:rFonts w:ascii="Times" w:hAnsi="Times"/>
      <w:color w:val="auto"/>
      <w:u w:val="none"/>
    </w:rPr>
  </w:style>
  <w:style w:type="character" w:styleId="FootnoteReference">
    <w:name w:val="footnote reference"/>
    <w:aliases w:val="Standard + Block,Erste Zeile:  1 cm"/>
    <w:rsid w:val="00AF6743"/>
    <w:rPr>
      <w:rFonts w:ascii="Times New Roman" w:hAnsi="Times New Roman"/>
      <w:strike w:val="0"/>
      <w:dstrike w:val="0"/>
      <w:sz w:val="20"/>
      <w:vertAlign w:val="superscript"/>
    </w:rPr>
  </w:style>
  <w:style w:type="character" w:styleId="PageNumber">
    <w:name w:val="page number"/>
    <w:basedOn w:val="DefaultParagraphFont"/>
    <w:semiHidden/>
    <w:rsid w:val="00AF6743"/>
  </w:style>
  <w:style w:type="paragraph" w:customStyle="1" w:styleId="CLEARFORMATTING">
    <w:name w:val="CLEAR FORMATTING"/>
    <w:rsid w:val="00B877A4"/>
    <w:pPr>
      <w:spacing w:line="480" w:lineRule="auto"/>
    </w:pPr>
    <w:rPr>
      <w:rFonts w:ascii="Times" w:hAnsi="Times" w:cs="Times"/>
      <w:sz w:val="22"/>
      <w:szCs w:val="22"/>
      <w:lang w:eastAsia="ar-SA"/>
    </w:rPr>
  </w:style>
  <w:style w:type="paragraph" w:styleId="Caption">
    <w:name w:val="caption"/>
    <w:basedOn w:val="Normal"/>
    <w:next w:val="Normal"/>
    <w:uiPriority w:val="35"/>
    <w:semiHidden/>
    <w:unhideWhenUsed/>
    <w:rsid w:val="00CF0C11"/>
    <w:rPr>
      <w:caps/>
      <w:spacing w:val="10"/>
      <w:sz w:val="18"/>
      <w:szCs w:val="18"/>
    </w:rPr>
  </w:style>
  <w:style w:type="paragraph" w:styleId="TOCHeading">
    <w:name w:val="TOC Heading"/>
    <w:basedOn w:val="Heading1"/>
    <w:next w:val="Normal"/>
    <w:uiPriority w:val="39"/>
    <w:semiHidden/>
    <w:unhideWhenUsed/>
    <w:qFormat/>
    <w:rsid w:val="00B26A41"/>
    <w:pPr>
      <w:outlineLvl w:val="9"/>
    </w:pPr>
  </w:style>
  <w:style w:type="character" w:customStyle="1" w:styleId="BalloonTextChar1">
    <w:name w:val="Balloon Text Char1"/>
    <w:link w:val="BalloonText"/>
    <w:uiPriority w:val="99"/>
    <w:semiHidden/>
    <w:rsid w:val="00F86F11"/>
    <w:rPr>
      <w:rFonts w:ascii="Tahoma" w:hAnsi="Tahoma" w:cs="Tahoma"/>
      <w:sz w:val="16"/>
      <w:szCs w:val="16"/>
    </w:rPr>
  </w:style>
  <w:style w:type="character" w:customStyle="1" w:styleId="medreg">
    <w:name w:val="med reg"/>
    <w:basedOn w:val="DefaultParagraphFont"/>
    <w:rsid w:val="00B54B5B"/>
  </w:style>
  <w:style w:type="character" w:styleId="Strong">
    <w:name w:val="Strong"/>
    <w:uiPriority w:val="22"/>
    <w:rsid w:val="00B54B5B"/>
    <w:rPr>
      <w:b/>
    </w:rPr>
  </w:style>
  <w:style w:type="character" w:customStyle="1" w:styleId="booklink">
    <w:name w:val="booklink"/>
    <w:basedOn w:val="DefaultParagraphFont"/>
    <w:rsid w:val="00B54B5B"/>
  </w:style>
  <w:style w:type="paragraph" w:styleId="NormalWeb">
    <w:name w:val="Normal (Web)"/>
    <w:basedOn w:val="Normal"/>
    <w:uiPriority w:val="99"/>
    <w:rsid w:val="00B54B5B"/>
    <w:pPr>
      <w:spacing w:beforeLines="1" w:afterLines="1"/>
    </w:pPr>
    <w:rPr>
      <w:sz w:val="20"/>
      <w:szCs w:val="20"/>
      <w:lang w:val="en-US" w:eastAsia="ja-JP"/>
    </w:rPr>
  </w:style>
  <w:style w:type="character" w:customStyle="1" w:styleId="author">
    <w:name w:val="author"/>
    <w:basedOn w:val="DefaultParagraphFont"/>
    <w:rsid w:val="00B54B5B"/>
  </w:style>
  <w:style w:type="character" w:customStyle="1" w:styleId="st">
    <w:name w:val="st"/>
    <w:basedOn w:val="DefaultParagraphFont"/>
    <w:rsid w:val="00B54B5B"/>
  </w:style>
  <w:style w:type="character" w:styleId="Emphasis">
    <w:name w:val="Emphasis"/>
    <w:uiPriority w:val="20"/>
    <w:rsid w:val="00B54B5B"/>
    <w:rPr>
      <w:i/>
    </w:rPr>
  </w:style>
  <w:style w:type="paragraph" w:styleId="BodyTextIndent">
    <w:name w:val="Body Text Indent"/>
    <w:basedOn w:val="Normal"/>
    <w:link w:val="BodyTextIndentChar"/>
    <w:rsid w:val="00B54B5B"/>
    <w:pPr>
      <w:autoSpaceDE w:val="0"/>
      <w:autoSpaceDN w:val="0"/>
      <w:ind w:left="90" w:hanging="284"/>
    </w:pPr>
    <w:rPr>
      <w:lang w:val="en-US" w:eastAsia="ja-JP"/>
    </w:rPr>
  </w:style>
  <w:style w:type="character" w:customStyle="1" w:styleId="BodyTextIndentChar">
    <w:name w:val="Body Text Indent Char"/>
    <w:link w:val="BodyTextIndent"/>
    <w:rsid w:val="00B54B5B"/>
    <w:rPr>
      <w:rFonts w:ascii="Times" w:eastAsia="Times New Roman" w:hAnsi="Times"/>
      <w:sz w:val="24"/>
      <w:szCs w:val="24"/>
      <w:lang w:val="en-US" w:eastAsia="ja-JP"/>
    </w:rPr>
  </w:style>
  <w:style w:type="paragraph" w:styleId="CommentText">
    <w:name w:val="annotation text"/>
    <w:basedOn w:val="Normal"/>
    <w:link w:val="CommentTextChar"/>
    <w:rsid w:val="00B54B5B"/>
    <w:rPr>
      <w:rFonts w:ascii="Calibri" w:hAnsi="Calibri"/>
      <w:lang w:val="en-US" w:eastAsia="ja-JP"/>
    </w:rPr>
  </w:style>
  <w:style w:type="character" w:customStyle="1" w:styleId="CommentTextChar">
    <w:name w:val="Comment Text Char"/>
    <w:link w:val="CommentText"/>
    <w:rsid w:val="00B54B5B"/>
    <w:rPr>
      <w:rFonts w:cs="Times New Roman"/>
      <w:sz w:val="24"/>
      <w:szCs w:val="24"/>
      <w:lang w:val="en-US" w:eastAsia="ja-JP"/>
    </w:rPr>
  </w:style>
  <w:style w:type="character" w:styleId="CommentReference">
    <w:name w:val="annotation reference"/>
    <w:uiPriority w:val="99"/>
    <w:semiHidden/>
    <w:unhideWhenUsed/>
    <w:rsid w:val="00762AF2"/>
    <w:rPr>
      <w:sz w:val="16"/>
      <w:szCs w:val="16"/>
    </w:rPr>
  </w:style>
  <w:style w:type="paragraph" w:styleId="CommentSubject">
    <w:name w:val="annotation subject"/>
    <w:basedOn w:val="CommentText"/>
    <w:next w:val="CommentText"/>
    <w:link w:val="CommentSubjectChar"/>
    <w:uiPriority w:val="99"/>
    <w:semiHidden/>
    <w:unhideWhenUsed/>
    <w:rsid w:val="00762AF2"/>
    <w:rPr>
      <w:rFonts w:ascii="Times" w:hAnsi="Times"/>
      <w:b/>
      <w:bCs/>
      <w:sz w:val="20"/>
      <w:szCs w:val="20"/>
      <w:lang w:val="en-GB" w:eastAsia="en-GB"/>
    </w:rPr>
  </w:style>
  <w:style w:type="character" w:customStyle="1" w:styleId="CommentSubjectChar">
    <w:name w:val="Comment Subject Char"/>
    <w:link w:val="CommentSubject"/>
    <w:uiPriority w:val="99"/>
    <w:semiHidden/>
    <w:rsid w:val="00762AF2"/>
    <w:rPr>
      <w:rFonts w:ascii="Times" w:hAnsi="Times" w:cs="Times New Roman"/>
      <w:b/>
      <w:bCs/>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Title" w:uiPriority="10" w:unhideWhenUsed="0"/>
    <w:lsdException w:name="Default Paragraph Font" w:uiPriority="1"/>
    <w:lsdException w:name="Body Text Indent" w:uiPriority="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semiHidden/>
    <w:rsid w:val="009B4326"/>
    <w:rPr>
      <w:rFonts w:ascii="Times" w:hAnsi="Times"/>
      <w:sz w:val="24"/>
      <w:szCs w:val="24"/>
    </w:rPr>
  </w:style>
  <w:style w:type="paragraph" w:styleId="Heading1">
    <w:name w:val="heading 1"/>
    <w:aliases w:val="don't use"/>
    <w:basedOn w:val="Normal"/>
    <w:next w:val="Normal"/>
    <w:link w:val="Heading1Char"/>
    <w:rsid w:val="00B26A41"/>
    <w:pPr>
      <w:keepNext/>
      <w:spacing w:before="240" w:after="60"/>
      <w:outlineLvl w:val="0"/>
    </w:pPr>
    <w:rPr>
      <w:rFonts w:ascii="Cambria" w:hAnsi="Cambria"/>
      <w:b/>
      <w:bCs/>
      <w:kern w:val="32"/>
      <w:sz w:val="32"/>
      <w:szCs w:val="32"/>
    </w:rPr>
  </w:style>
  <w:style w:type="paragraph" w:styleId="Heading2">
    <w:name w:val="heading 2"/>
    <w:aliases w:val="don't use2"/>
    <w:basedOn w:val="Normal"/>
    <w:next w:val="Normal"/>
    <w:link w:val="Heading2Char"/>
    <w:rsid w:val="00B26A4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26A41"/>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26A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4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41"/>
    <w:pPr>
      <w:spacing w:before="240" w:after="60"/>
      <w:outlineLvl w:val="6"/>
    </w:pPr>
  </w:style>
  <w:style w:type="paragraph" w:styleId="Heading8">
    <w:name w:val="heading 8"/>
    <w:basedOn w:val="Normal"/>
    <w:next w:val="Normal"/>
    <w:link w:val="Heading8Char"/>
    <w:uiPriority w:val="9"/>
    <w:semiHidden/>
    <w:unhideWhenUsed/>
    <w:qFormat/>
    <w:rsid w:val="00B26A41"/>
    <w:pPr>
      <w:spacing w:before="240" w:after="60"/>
      <w:outlineLvl w:val="7"/>
    </w:pPr>
    <w:rPr>
      <w:i/>
      <w:iCs/>
    </w:rPr>
  </w:style>
  <w:style w:type="paragraph" w:styleId="Heading9">
    <w:name w:val="heading 9"/>
    <w:basedOn w:val="Normal"/>
    <w:next w:val="Normal"/>
    <w:link w:val="Heading9Char"/>
    <w:uiPriority w:val="9"/>
    <w:semiHidden/>
    <w:unhideWhenUsed/>
    <w:qFormat/>
    <w:rsid w:val="00B26A4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t use Char"/>
    <w:link w:val="Heading1"/>
    <w:rsid w:val="009B4326"/>
    <w:rPr>
      <w:rFonts w:ascii="Cambria" w:eastAsia="Times New Roman" w:hAnsi="Cambria"/>
      <w:b/>
      <w:bCs/>
      <w:kern w:val="32"/>
      <w:sz w:val="32"/>
      <w:szCs w:val="32"/>
    </w:rPr>
  </w:style>
  <w:style w:type="character" w:customStyle="1" w:styleId="Heading2Char">
    <w:name w:val="Heading 2 Char"/>
    <w:aliases w:val="don't use2 Char"/>
    <w:link w:val="Heading2"/>
    <w:rsid w:val="009B4326"/>
    <w:rPr>
      <w:rFonts w:ascii="Cambria" w:eastAsia="Times New Roman" w:hAnsi="Cambria"/>
      <w:b/>
      <w:bCs/>
      <w:i/>
      <w:iCs/>
      <w:sz w:val="28"/>
      <w:szCs w:val="28"/>
    </w:rPr>
  </w:style>
  <w:style w:type="character" w:customStyle="1" w:styleId="Heading3Char">
    <w:name w:val="Heading 3 Char"/>
    <w:link w:val="Heading3"/>
    <w:uiPriority w:val="9"/>
    <w:rsid w:val="00B26A41"/>
    <w:rPr>
      <w:rFonts w:ascii="Cambria" w:eastAsia="Times New Roman" w:hAnsi="Cambria"/>
      <w:b/>
      <w:bCs/>
      <w:sz w:val="26"/>
      <w:szCs w:val="26"/>
    </w:rPr>
  </w:style>
  <w:style w:type="character" w:customStyle="1" w:styleId="Heading4Char">
    <w:name w:val="Heading 4 Char"/>
    <w:link w:val="Heading4"/>
    <w:rsid w:val="00B26A41"/>
    <w:rPr>
      <w:b/>
      <w:bCs/>
      <w:sz w:val="28"/>
      <w:szCs w:val="28"/>
    </w:rPr>
  </w:style>
  <w:style w:type="character" w:customStyle="1" w:styleId="Heading5Char">
    <w:name w:val="Heading 5 Char"/>
    <w:link w:val="Heading5"/>
    <w:uiPriority w:val="9"/>
    <w:semiHidden/>
    <w:rsid w:val="00B26A41"/>
    <w:rPr>
      <w:b/>
      <w:bCs/>
      <w:i/>
      <w:iCs/>
      <w:sz w:val="26"/>
      <w:szCs w:val="26"/>
    </w:rPr>
  </w:style>
  <w:style w:type="character" w:customStyle="1" w:styleId="Heading6Char">
    <w:name w:val="Heading 6 Char"/>
    <w:link w:val="Heading6"/>
    <w:uiPriority w:val="9"/>
    <w:semiHidden/>
    <w:rsid w:val="00B26A41"/>
    <w:rPr>
      <w:b/>
      <w:bCs/>
    </w:rPr>
  </w:style>
  <w:style w:type="character" w:customStyle="1" w:styleId="Heading7Char">
    <w:name w:val="Heading 7 Char"/>
    <w:link w:val="Heading7"/>
    <w:uiPriority w:val="9"/>
    <w:semiHidden/>
    <w:rsid w:val="00B26A41"/>
    <w:rPr>
      <w:sz w:val="24"/>
      <w:szCs w:val="24"/>
    </w:rPr>
  </w:style>
  <w:style w:type="character" w:customStyle="1" w:styleId="Heading8Char">
    <w:name w:val="Heading 8 Char"/>
    <w:link w:val="Heading8"/>
    <w:uiPriority w:val="9"/>
    <w:semiHidden/>
    <w:rsid w:val="00B26A41"/>
    <w:rPr>
      <w:i/>
      <w:iCs/>
      <w:sz w:val="24"/>
      <w:szCs w:val="24"/>
    </w:rPr>
  </w:style>
  <w:style w:type="character" w:customStyle="1" w:styleId="Heading9Char">
    <w:name w:val="Heading 9 Char"/>
    <w:link w:val="Heading9"/>
    <w:uiPriority w:val="9"/>
    <w:semiHidden/>
    <w:rsid w:val="00B26A41"/>
    <w:rPr>
      <w:rFonts w:ascii="Cambria" w:eastAsia="Times New Roman" w:hAnsi="Cambria"/>
    </w:rPr>
  </w:style>
  <w:style w:type="paragraph" w:styleId="FootnoteText">
    <w:name w:val="footnote text"/>
    <w:basedOn w:val="Normal"/>
    <w:link w:val="FootnoteTextChar"/>
    <w:rsid w:val="00CA114A"/>
    <w:rPr>
      <w:rFonts w:ascii="New York" w:hAnsi="New York"/>
      <w:sz w:val="20"/>
    </w:rPr>
  </w:style>
  <w:style w:type="character" w:customStyle="1" w:styleId="FootnoteTextChar">
    <w:name w:val="Footnote Text Char"/>
    <w:link w:val="FootnoteText"/>
    <w:rsid w:val="00B54B5B"/>
    <w:rPr>
      <w:rFonts w:ascii="New York" w:hAnsi="New York"/>
      <w:sz w:val="20"/>
      <w:szCs w:val="24"/>
    </w:rPr>
  </w:style>
  <w:style w:type="paragraph" w:customStyle="1" w:styleId="Normaltext">
    <w:name w:val="Normal text"/>
    <w:qFormat/>
    <w:rsid w:val="00B877A4"/>
    <w:pPr>
      <w:spacing w:line="480" w:lineRule="auto"/>
      <w:jc w:val="both"/>
    </w:pPr>
    <w:rPr>
      <w:rFonts w:ascii="Times" w:hAnsi="Times" w:cs="Times"/>
      <w:sz w:val="22"/>
      <w:szCs w:val="22"/>
      <w:lang w:val="en-US" w:eastAsia="ar-SA"/>
    </w:rPr>
  </w:style>
  <w:style w:type="paragraph" w:customStyle="1" w:styleId="Normaltextnewpara">
    <w:name w:val="Normal text new para"/>
    <w:basedOn w:val="Normaltext"/>
    <w:next w:val="Normaltext"/>
    <w:qFormat/>
    <w:rsid w:val="00017947"/>
    <w:pPr>
      <w:ind w:firstLine="567"/>
    </w:pPr>
  </w:style>
  <w:style w:type="paragraph" w:customStyle="1" w:styleId="AHeading">
    <w:name w:val="A Heading"/>
    <w:qFormat/>
    <w:rsid w:val="00B877A4"/>
    <w:pPr>
      <w:spacing w:line="480" w:lineRule="auto"/>
    </w:pPr>
    <w:rPr>
      <w:rFonts w:ascii="Times" w:hAnsi="Times" w:cs="Times"/>
      <w:b/>
      <w:sz w:val="22"/>
      <w:szCs w:val="22"/>
      <w:lang w:val="en-US" w:eastAsia="ar-SA"/>
    </w:rPr>
  </w:style>
  <w:style w:type="paragraph" w:customStyle="1" w:styleId="BHeading">
    <w:name w:val="B Heading"/>
    <w:next w:val="Normaltext"/>
    <w:qFormat/>
    <w:rsid w:val="00B877A4"/>
    <w:pPr>
      <w:spacing w:line="480" w:lineRule="auto"/>
    </w:pPr>
    <w:rPr>
      <w:rFonts w:ascii="Times" w:hAnsi="Times" w:cs="Times"/>
      <w:i/>
      <w:sz w:val="22"/>
      <w:szCs w:val="22"/>
      <w:lang w:val="en-US" w:eastAsia="ar-SA"/>
    </w:rPr>
  </w:style>
  <w:style w:type="paragraph" w:customStyle="1" w:styleId="CHeading">
    <w:name w:val="C Heading"/>
    <w:next w:val="Normaltext"/>
    <w:rsid w:val="00B877A4"/>
    <w:pPr>
      <w:spacing w:line="480" w:lineRule="auto"/>
    </w:pPr>
    <w:rPr>
      <w:rFonts w:ascii="Times" w:hAnsi="Times" w:cs="Times"/>
      <w:b/>
      <w:i/>
      <w:sz w:val="22"/>
      <w:szCs w:val="22"/>
      <w:lang w:val="en-US" w:eastAsia="ar-SA"/>
    </w:rPr>
  </w:style>
  <w:style w:type="paragraph" w:customStyle="1" w:styleId="Authorname">
    <w:name w:val="Author name"/>
    <w:next w:val="Authoraffiliation"/>
    <w:rsid w:val="00B877A4"/>
    <w:pPr>
      <w:spacing w:line="480" w:lineRule="auto"/>
      <w:jc w:val="center"/>
    </w:pPr>
    <w:rPr>
      <w:rFonts w:ascii="Times" w:hAnsi="Times" w:cs="Times"/>
      <w:i/>
      <w:sz w:val="22"/>
      <w:szCs w:val="22"/>
      <w:lang w:val="en-US" w:eastAsia="ar-SA"/>
    </w:rPr>
  </w:style>
  <w:style w:type="paragraph" w:customStyle="1" w:styleId="Authoraffiliation">
    <w:name w:val="Author affiliation"/>
    <w:next w:val="Normaltext"/>
    <w:rsid w:val="00B877A4"/>
    <w:pPr>
      <w:spacing w:line="480" w:lineRule="auto"/>
    </w:pPr>
    <w:rPr>
      <w:rFonts w:ascii="Times" w:hAnsi="Times" w:cs="Times"/>
      <w:i/>
      <w:sz w:val="22"/>
      <w:szCs w:val="22"/>
      <w:lang w:val="en-US" w:eastAsia="ar-SA"/>
    </w:rPr>
  </w:style>
  <w:style w:type="paragraph" w:customStyle="1" w:styleId="Chapternumber">
    <w:name w:val="Chapter number"/>
    <w:next w:val="Chaptertitle"/>
    <w:rsid w:val="00B877A4"/>
    <w:pPr>
      <w:spacing w:line="480" w:lineRule="auto"/>
      <w:jc w:val="center"/>
    </w:pPr>
    <w:rPr>
      <w:rFonts w:ascii="Times" w:hAnsi="Times" w:cs="Times"/>
      <w:sz w:val="22"/>
      <w:szCs w:val="22"/>
      <w:lang w:eastAsia="ar-SA"/>
    </w:rPr>
  </w:style>
  <w:style w:type="paragraph" w:customStyle="1" w:styleId="Chaptertitle">
    <w:name w:val="Chapter title"/>
    <w:next w:val="Normaltext"/>
    <w:qFormat/>
    <w:rsid w:val="00B877A4"/>
    <w:pPr>
      <w:spacing w:line="480" w:lineRule="auto"/>
      <w:jc w:val="center"/>
    </w:pPr>
    <w:rPr>
      <w:rFonts w:ascii="Times" w:hAnsi="Times" w:cs="Times"/>
      <w:sz w:val="22"/>
      <w:szCs w:val="22"/>
      <w:lang w:val="en-US" w:eastAsia="ar-SA"/>
    </w:rPr>
  </w:style>
  <w:style w:type="paragraph" w:customStyle="1" w:styleId="Chaptertitle-endmatter">
    <w:name w:val="Chapter title - endmatter"/>
    <w:basedOn w:val="Chaptertitle"/>
    <w:next w:val="Normaltext"/>
    <w:rsid w:val="00017947"/>
  </w:style>
  <w:style w:type="paragraph" w:customStyle="1" w:styleId="Epigram">
    <w:name w:val="Epigram"/>
    <w:basedOn w:val="Normaltext"/>
    <w:rsid w:val="00B877A4"/>
    <w:pPr>
      <w:ind w:left="2835" w:right="2835"/>
    </w:pPr>
    <w:rPr>
      <w:sz w:val="18"/>
    </w:rPr>
  </w:style>
  <w:style w:type="paragraph" w:customStyle="1" w:styleId="Epigramaffiliation">
    <w:name w:val="Epigram affiliation"/>
    <w:basedOn w:val="Epigram"/>
    <w:next w:val="Normaltextnewpara"/>
    <w:rsid w:val="00017947"/>
  </w:style>
  <w:style w:type="paragraph" w:customStyle="1" w:styleId="Extractquote">
    <w:name w:val="Extract/quote"/>
    <w:next w:val="Normaltext"/>
    <w:qFormat/>
    <w:rsid w:val="00B877A4"/>
    <w:pPr>
      <w:spacing w:line="480" w:lineRule="auto"/>
      <w:ind w:left="2835"/>
      <w:jc w:val="both"/>
    </w:pPr>
    <w:rPr>
      <w:rFonts w:ascii="Times" w:hAnsi="Times" w:cs="Times"/>
      <w:sz w:val="18"/>
      <w:szCs w:val="22"/>
      <w:lang w:val="en-US" w:eastAsia="ar-SA"/>
    </w:rPr>
  </w:style>
  <w:style w:type="paragraph" w:customStyle="1" w:styleId="FigurecaptionHums">
    <w:name w:val="Figure caption Hums"/>
    <w:next w:val="Normaltext"/>
    <w:rsid w:val="00B877A4"/>
    <w:pPr>
      <w:spacing w:line="480" w:lineRule="auto"/>
    </w:pPr>
    <w:rPr>
      <w:rFonts w:ascii="Times" w:hAnsi="Times" w:cs="Times"/>
      <w:b/>
      <w:sz w:val="22"/>
      <w:szCs w:val="22"/>
      <w:lang w:val="en-US" w:eastAsia="ar-SA"/>
    </w:rPr>
  </w:style>
  <w:style w:type="paragraph" w:customStyle="1" w:styleId="FigurecaptionSocSci">
    <w:name w:val="Figure caption SocSci"/>
    <w:basedOn w:val="FigurecaptionHums"/>
    <w:next w:val="Normaltext"/>
    <w:rsid w:val="00017947"/>
  </w:style>
  <w:style w:type="paragraph" w:customStyle="1" w:styleId="Figureinsertion">
    <w:name w:val="Figure insertion"/>
    <w:next w:val="Normaltext"/>
    <w:autoRedefine/>
    <w:rsid w:val="00B877A4"/>
    <w:pPr>
      <w:spacing w:line="480" w:lineRule="auto"/>
    </w:pPr>
    <w:rPr>
      <w:rFonts w:ascii="Times" w:hAnsi="Times" w:cs="Times"/>
      <w:b/>
      <w:sz w:val="24"/>
      <w:szCs w:val="22"/>
      <w:lang w:val="en-US" w:eastAsia="ar-SA"/>
    </w:rPr>
  </w:style>
  <w:style w:type="paragraph" w:customStyle="1" w:styleId="FootnoteHums">
    <w:name w:val="Footnote Hums"/>
    <w:rsid w:val="00B877A4"/>
    <w:pPr>
      <w:spacing w:line="480" w:lineRule="auto"/>
      <w:jc w:val="both"/>
    </w:pPr>
    <w:rPr>
      <w:rFonts w:ascii="Times" w:hAnsi="Times" w:cs="Times"/>
      <w:sz w:val="18"/>
      <w:szCs w:val="22"/>
      <w:lang w:val="en-US" w:eastAsia="ar-SA"/>
    </w:rPr>
  </w:style>
  <w:style w:type="paragraph" w:customStyle="1" w:styleId="FootnoteSocSci">
    <w:name w:val="Footnote SocSci"/>
    <w:rsid w:val="00B877A4"/>
    <w:pPr>
      <w:jc w:val="both"/>
    </w:pPr>
    <w:rPr>
      <w:rFonts w:ascii="Times" w:hAnsi="Times" w:cs="Times"/>
      <w:sz w:val="18"/>
      <w:szCs w:val="22"/>
      <w:lang w:val="en-US" w:eastAsia="ar-SA"/>
    </w:rPr>
  </w:style>
  <w:style w:type="paragraph" w:customStyle="1" w:styleId="Letteredlist">
    <w:name w:val="Lettered list"/>
    <w:next w:val="Normaltext"/>
    <w:qFormat/>
    <w:rsid w:val="00B877A4"/>
    <w:pPr>
      <w:spacing w:line="480" w:lineRule="auto"/>
      <w:jc w:val="both"/>
    </w:pPr>
    <w:rPr>
      <w:rFonts w:ascii="Times" w:hAnsi="Times" w:cs="Times"/>
      <w:sz w:val="22"/>
      <w:szCs w:val="22"/>
      <w:lang w:val="en-US" w:eastAsia="ar-SA"/>
    </w:rPr>
  </w:style>
  <w:style w:type="paragraph" w:customStyle="1" w:styleId="Listunnumbered">
    <w:name w:val="List (unnumbered)"/>
    <w:rsid w:val="00B877A4"/>
    <w:pPr>
      <w:spacing w:line="480" w:lineRule="auto"/>
      <w:ind w:left="567"/>
      <w:jc w:val="both"/>
    </w:pPr>
    <w:rPr>
      <w:rFonts w:ascii="Times" w:hAnsi="Times" w:cs="Times"/>
      <w:sz w:val="22"/>
      <w:szCs w:val="22"/>
      <w:lang w:val="en-US" w:eastAsia="ar-SA"/>
    </w:rPr>
  </w:style>
  <w:style w:type="paragraph" w:customStyle="1" w:styleId="bulletlist">
    <w:name w:val="bullet list"/>
    <w:next w:val="Normaltext"/>
    <w:qFormat/>
    <w:rsid w:val="00B877A4"/>
    <w:pPr>
      <w:numPr>
        <w:numId w:val="17"/>
      </w:numPr>
      <w:spacing w:line="480" w:lineRule="auto"/>
    </w:pPr>
    <w:rPr>
      <w:rFonts w:ascii="Times" w:hAnsi="Times" w:cs="Times"/>
      <w:sz w:val="22"/>
      <w:szCs w:val="22"/>
      <w:lang w:val="en-US" w:eastAsia="ar-SA"/>
    </w:rPr>
  </w:style>
  <w:style w:type="paragraph" w:customStyle="1" w:styleId="Note">
    <w:name w:val="Note"/>
    <w:next w:val="Normaltext"/>
    <w:rsid w:val="00B877A4"/>
    <w:pPr>
      <w:spacing w:line="480" w:lineRule="auto"/>
      <w:jc w:val="both"/>
    </w:pPr>
    <w:rPr>
      <w:rFonts w:ascii="Times" w:hAnsi="Times" w:cs="Times"/>
      <w:sz w:val="18"/>
      <w:szCs w:val="22"/>
      <w:lang w:val="en-US" w:eastAsia="ar-SA"/>
    </w:rPr>
  </w:style>
  <w:style w:type="paragraph" w:customStyle="1" w:styleId="Numberedlist">
    <w:name w:val="Numbered list"/>
    <w:next w:val="Normaltext"/>
    <w:rsid w:val="00B877A4"/>
    <w:pPr>
      <w:numPr>
        <w:numId w:val="19"/>
      </w:numPr>
      <w:spacing w:line="480" w:lineRule="auto"/>
      <w:jc w:val="both"/>
    </w:pPr>
    <w:rPr>
      <w:rFonts w:ascii="Times" w:hAnsi="Times" w:cs="Times"/>
      <w:sz w:val="22"/>
      <w:szCs w:val="22"/>
      <w:lang w:val="en-US" w:eastAsia="ar-SA"/>
    </w:rPr>
  </w:style>
  <w:style w:type="paragraph" w:customStyle="1" w:styleId="Partnumber">
    <w:name w:val="Part number"/>
    <w:rsid w:val="00B877A4"/>
    <w:pPr>
      <w:spacing w:line="480" w:lineRule="auto"/>
      <w:jc w:val="center"/>
    </w:pPr>
    <w:rPr>
      <w:rFonts w:ascii="Times" w:hAnsi="Times" w:cs="Times"/>
      <w:sz w:val="22"/>
      <w:szCs w:val="22"/>
      <w:lang w:val="en-US" w:eastAsia="ar-SA"/>
    </w:rPr>
  </w:style>
  <w:style w:type="paragraph" w:customStyle="1" w:styleId="Parttitle">
    <w:name w:val="Part title"/>
    <w:rsid w:val="00B877A4"/>
    <w:rPr>
      <w:rFonts w:ascii="Times" w:hAnsi="Times" w:cs="Times"/>
      <w:sz w:val="22"/>
      <w:szCs w:val="22"/>
      <w:lang w:val="en-US" w:eastAsia="ar-SA"/>
    </w:rPr>
  </w:style>
  <w:style w:type="paragraph" w:customStyle="1" w:styleId="Poem">
    <w:name w:val="Poem"/>
    <w:basedOn w:val="Extractquote"/>
    <w:next w:val="Normaltext"/>
    <w:rsid w:val="00692D5B"/>
    <w:pPr>
      <w:ind w:left="0"/>
    </w:pPr>
  </w:style>
  <w:style w:type="paragraph" w:customStyle="1" w:styleId="References">
    <w:name w:val="References"/>
    <w:rsid w:val="00B877A4"/>
    <w:pPr>
      <w:spacing w:line="480" w:lineRule="auto"/>
      <w:ind w:left="284" w:firstLine="28"/>
      <w:jc w:val="both"/>
    </w:pPr>
    <w:rPr>
      <w:rFonts w:ascii="Times" w:hAnsi="Times" w:cs="Times"/>
      <w:sz w:val="22"/>
      <w:szCs w:val="22"/>
      <w:lang w:val="en-US" w:eastAsia="ar-SA"/>
    </w:rPr>
  </w:style>
  <w:style w:type="paragraph" w:customStyle="1" w:styleId="Romannumerallist">
    <w:name w:val="Roman numeral list"/>
    <w:basedOn w:val="bulletlist"/>
    <w:next w:val="Normaltext"/>
    <w:rsid w:val="00B877A4"/>
    <w:pPr>
      <w:jc w:val="both"/>
    </w:pPr>
  </w:style>
  <w:style w:type="paragraph" w:customStyle="1" w:styleId="Sourceline">
    <w:name w:val="Source line"/>
    <w:basedOn w:val="Normaltextnewpara"/>
    <w:rsid w:val="00017947"/>
    <w:rPr>
      <w:sz w:val="18"/>
    </w:rPr>
  </w:style>
  <w:style w:type="paragraph" w:customStyle="1" w:styleId="Subbulletlist">
    <w:name w:val="Sub bullet list"/>
    <w:basedOn w:val="bulletlist"/>
    <w:next w:val="Normaltext"/>
    <w:rsid w:val="00B877A4"/>
    <w:pPr>
      <w:suppressAutoHyphens/>
      <w:ind w:left="1080"/>
    </w:pPr>
    <w:rPr>
      <w:rFonts w:cs="Arial"/>
      <w:sz w:val="24"/>
      <w:szCs w:val="28"/>
    </w:rPr>
  </w:style>
  <w:style w:type="paragraph" w:customStyle="1" w:styleId="TablecaptionHums">
    <w:name w:val="Table caption Hums"/>
    <w:basedOn w:val="FigurecaptionHums"/>
    <w:next w:val="Normaltext"/>
    <w:rsid w:val="00017947"/>
  </w:style>
  <w:style w:type="paragraph" w:customStyle="1" w:styleId="TablecaptionSocSci">
    <w:name w:val="Table caption SocSci"/>
    <w:basedOn w:val="TablecaptionHums"/>
    <w:next w:val="Normaltext"/>
    <w:rsid w:val="00017947"/>
  </w:style>
  <w:style w:type="paragraph" w:customStyle="1" w:styleId="Tablecolumnheader">
    <w:name w:val="Table column header"/>
    <w:basedOn w:val="Normaltextnewpara"/>
    <w:rsid w:val="00017947"/>
    <w:pPr>
      <w:spacing w:line="240" w:lineRule="auto"/>
      <w:jc w:val="left"/>
    </w:pPr>
    <w:rPr>
      <w:b/>
    </w:rPr>
  </w:style>
  <w:style w:type="paragraph" w:customStyle="1" w:styleId="Tabletext">
    <w:name w:val="Table text"/>
    <w:rsid w:val="00B877A4"/>
    <w:rPr>
      <w:rFonts w:ascii="Times" w:hAnsi="Times" w:cs="Times"/>
      <w:sz w:val="22"/>
      <w:szCs w:val="22"/>
      <w:lang w:val="en-US" w:eastAsia="ar-SA"/>
    </w:rPr>
  </w:style>
  <w:style w:type="paragraph" w:customStyle="1" w:styleId="Boxtext">
    <w:name w:val="Box text"/>
    <w:basedOn w:val="Normal"/>
    <w:rsid w:val="00B877A4"/>
    <w:pPr>
      <w:ind w:left="1701" w:right="1701"/>
      <w:jc w:val="both"/>
    </w:pPr>
    <w:rPr>
      <w:sz w:val="20"/>
    </w:rPr>
  </w:style>
  <w:style w:type="paragraph" w:customStyle="1" w:styleId="Papers">
    <w:name w:val="Papers"/>
    <w:basedOn w:val="FootnoteText"/>
    <w:semiHidden/>
    <w:rsid w:val="00017947"/>
  </w:style>
  <w:style w:type="paragraph" w:customStyle="1" w:styleId="Chaptertitle-forematter">
    <w:name w:val="Chapter title - forematter"/>
    <w:basedOn w:val="Chaptertitle-endmatter"/>
    <w:rsid w:val="00091F8E"/>
  </w:style>
  <w:style w:type="paragraph" w:customStyle="1" w:styleId="Chaptertitle-intro">
    <w:name w:val="Chapter title - intro"/>
    <w:basedOn w:val="Chaptertitle-endmatter"/>
    <w:rsid w:val="00091F8E"/>
  </w:style>
  <w:style w:type="character" w:styleId="Hyperlink">
    <w:name w:val="Hyperlink"/>
    <w:uiPriority w:val="99"/>
    <w:rsid w:val="00B877A4"/>
    <w:rPr>
      <w:rFonts w:ascii="Times" w:hAnsi="Times"/>
      <w:color w:val="auto"/>
      <w:u w:val="none"/>
    </w:rPr>
  </w:style>
  <w:style w:type="character" w:styleId="FootnoteReference">
    <w:name w:val="footnote reference"/>
    <w:aliases w:val="Standard + Block,Erste Zeile:  1 cm"/>
    <w:rsid w:val="00AF6743"/>
    <w:rPr>
      <w:rFonts w:ascii="Times New Roman" w:hAnsi="Times New Roman"/>
      <w:strike w:val="0"/>
      <w:dstrike w:val="0"/>
      <w:sz w:val="20"/>
      <w:vertAlign w:val="superscript"/>
    </w:rPr>
  </w:style>
  <w:style w:type="character" w:styleId="PageNumber">
    <w:name w:val="page number"/>
    <w:basedOn w:val="DefaultParagraphFont"/>
    <w:semiHidden/>
    <w:rsid w:val="00AF6743"/>
  </w:style>
  <w:style w:type="paragraph" w:customStyle="1" w:styleId="CLEARFORMATTING">
    <w:name w:val="CLEAR FORMATTING"/>
    <w:rsid w:val="00B877A4"/>
    <w:pPr>
      <w:spacing w:line="480" w:lineRule="auto"/>
    </w:pPr>
    <w:rPr>
      <w:rFonts w:ascii="Times" w:hAnsi="Times" w:cs="Times"/>
      <w:sz w:val="22"/>
      <w:szCs w:val="22"/>
      <w:lang w:eastAsia="ar-SA"/>
    </w:rPr>
  </w:style>
  <w:style w:type="paragraph" w:styleId="Caption">
    <w:name w:val="caption"/>
    <w:basedOn w:val="Normal"/>
    <w:next w:val="Normal"/>
    <w:uiPriority w:val="35"/>
    <w:semiHidden/>
    <w:unhideWhenUsed/>
    <w:rsid w:val="00CF0C11"/>
    <w:rPr>
      <w:caps/>
      <w:spacing w:val="10"/>
      <w:sz w:val="18"/>
      <w:szCs w:val="18"/>
    </w:rPr>
  </w:style>
  <w:style w:type="paragraph" w:styleId="TOCHeading">
    <w:name w:val="TOC Heading"/>
    <w:basedOn w:val="Heading1"/>
    <w:next w:val="Normal"/>
    <w:uiPriority w:val="39"/>
    <w:semiHidden/>
    <w:unhideWhenUsed/>
    <w:qFormat/>
    <w:rsid w:val="00B26A41"/>
    <w:pPr>
      <w:outlineLvl w:val="9"/>
    </w:pPr>
  </w:style>
  <w:style w:type="paragraph" w:styleId="BalloonText">
    <w:name w:val="Balloon Text"/>
    <w:basedOn w:val="Normal"/>
    <w:link w:val="BalloonTextChar"/>
    <w:uiPriority w:val="99"/>
    <w:semiHidden/>
    <w:unhideWhenUsed/>
    <w:rsid w:val="00F86F11"/>
    <w:rPr>
      <w:rFonts w:ascii="Tahoma" w:hAnsi="Tahoma" w:cs="Tahoma"/>
      <w:sz w:val="16"/>
      <w:szCs w:val="16"/>
    </w:rPr>
  </w:style>
  <w:style w:type="character" w:customStyle="1" w:styleId="BalloonTextChar">
    <w:name w:val="Balloon Text Char"/>
    <w:link w:val="BalloonText"/>
    <w:uiPriority w:val="99"/>
    <w:semiHidden/>
    <w:rsid w:val="00F86F11"/>
    <w:rPr>
      <w:rFonts w:ascii="Tahoma" w:hAnsi="Tahoma" w:cs="Tahoma"/>
      <w:sz w:val="16"/>
      <w:szCs w:val="16"/>
    </w:rPr>
  </w:style>
  <w:style w:type="character" w:customStyle="1" w:styleId="medreg">
    <w:name w:val="med reg"/>
    <w:basedOn w:val="DefaultParagraphFont"/>
    <w:rsid w:val="00B54B5B"/>
  </w:style>
  <w:style w:type="character" w:styleId="Strong">
    <w:name w:val="Strong"/>
    <w:uiPriority w:val="22"/>
    <w:rsid w:val="00B54B5B"/>
    <w:rPr>
      <w:b/>
    </w:rPr>
  </w:style>
  <w:style w:type="character" w:customStyle="1" w:styleId="booklink">
    <w:name w:val="booklink"/>
    <w:basedOn w:val="DefaultParagraphFont"/>
    <w:rsid w:val="00B54B5B"/>
  </w:style>
  <w:style w:type="paragraph" w:styleId="NormalWeb">
    <w:name w:val="Normal (Web)"/>
    <w:basedOn w:val="Normal"/>
    <w:uiPriority w:val="99"/>
    <w:rsid w:val="00B54B5B"/>
    <w:pPr>
      <w:spacing w:beforeLines="1" w:afterLines="1"/>
    </w:pPr>
    <w:rPr>
      <w:sz w:val="20"/>
      <w:szCs w:val="20"/>
      <w:lang w:val="en-US" w:eastAsia="ja-JP"/>
    </w:rPr>
  </w:style>
  <w:style w:type="character" w:customStyle="1" w:styleId="author">
    <w:name w:val="author"/>
    <w:basedOn w:val="DefaultParagraphFont"/>
    <w:rsid w:val="00B54B5B"/>
  </w:style>
  <w:style w:type="character" w:customStyle="1" w:styleId="st">
    <w:name w:val="st"/>
    <w:basedOn w:val="DefaultParagraphFont"/>
    <w:rsid w:val="00B54B5B"/>
  </w:style>
  <w:style w:type="character" w:styleId="Emphasis">
    <w:name w:val="Emphasis"/>
    <w:uiPriority w:val="20"/>
    <w:rsid w:val="00B54B5B"/>
    <w:rPr>
      <w:i/>
    </w:rPr>
  </w:style>
  <w:style w:type="paragraph" w:styleId="BodyTextIndent">
    <w:name w:val="Body Text Indent"/>
    <w:basedOn w:val="Normal"/>
    <w:link w:val="BodyTextIndentChar"/>
    <w:rsid w:val="00B54B5B"/>
    <w:pPr>
      <w:autoSpaceDE w:val="0"/>
      <w:autoSpaceDN w:val="0"/>
      <w:ind w:left="90" w:hanging="284"/>
    </w:pPr>
    <w:rPr>
      <w:lang w:val="en-US" w:eastAsia="ja-JP"/>
    </w:rPr>
  </w:style>
  <w:style w:type="character" w:customStyle="1" w:styleId="BodyTextIndentChar">
    <w:name w:val="Body Text Indent Char"/>
    <w:link w:val="BodyTextIndent"/>
    <w:rsid w:val="00B54B5B"/>
    <w:rPr>
      <w:rFonts w:ascii="Times" w:eastAsia="Times New Roman" w:hAnsi="Times"/>
      <w:sz w:val="24"/>
      <w:szCs w:val="24"/>
      <w:lang w:val="en-US" w:eastAsia="ja-JP"/>
    </w:rPr>
  </w:style>
  <w:style w:type="paragraph" w:styleId="CommentText">
    <w:name w:val="annotation text"/>
    <w:basedOn w:val="Normal"/>
    <w:link w:val="CommentTextChar"/>
    <w:rsid w:val="00B54B5B"/>
    <w:rPr>
      <w:rFonts w:ascii="Calibri" w:hAnsi="Calibri"/>
      <w:lang w:val="en-US" w:eastAsia="ja-JP"/>
    </w:rPr>
  </w:style>
  <w:style w:type="character" w:customStyle="1" w:styleId="CommentTextChar">
    <w:name w:val="Comment Text Char"/>
    <w:link w:val="CommentText"/>
    <w:rsid w:val="00B54B5B"/>
    <w:rPr>
      <w:rFonts w:cs="Times New Roman"/>
      <w:sz w:val="24"/>
      <w:szCs w:val="24"/>
      <w:lang w:val="en-US" w:eastAsia="ja-JP"/>
    </w:rPr>
  </w:style>
  <w:style w:type="character" w:styleId="CommentReference">
    <w:name w:val="annotation reference"/>
    <w:uiPriority w:val="99"/>
    <w:semiHidden/>
    <w:unhideWhenUsed/>
    <w:rsid w:val="00762AF2"/>
    <w:rPr>
      <w:sz w:val="16"/>
      <w:szCs w:val="16"/>
    </w:rPr>
  </w:style>
  <w:style w:type="paragraph" w:styleId="CommentSubject">
    <w:name w:val="annotation subject"/>
    <w:basedOn w:val="CommentText"/>
    <w:next w:val="CommentText"/>
    <w:link w:val="CommentSubjectChar"/>
    <w:uiPriority w:val="99"/>
    <w:semiHidden/>
    <w:unhideWhenUsed/>
    <w:rsid w:val="00762AF2"/>
    <w:rPr>
      <w:rFonts w:ascii="Times" w:hAnsi="Times"/>
      <w:b/>
      <w:bCs/>
      <w:sz w:val="20"/>
      <w:szCs w:val="20"/>
      <w:lang w:val="en-GB" w:eastAsia="en-GB"/>
    </w:rPr>
  </w:style>
  <w:style w:type="character" w:customStyle="1" w:styleId="CommentSubjectChar">
    <w:name w:val="Comment Subject Char"/>
    <w:link w:val="CommentSubject"/>
    <w:uiPriority w:val="99"/>
    <w:semiHidden/>
    <w:rsid w:val="00762AF2"/>
    <w:rPr>
      <w:rFonts w:ascii="Times" w:hAnsi="Times" w:cs="Times New Roman"/>
      <w:b/>
      <w:bCs/>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13088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7455</Words>
  <Characters>42496</Characters>
  <Application>Microsoft Macintosh Word</Application>
  <DocSecurity>0</DocSecurity>
  <Lines>354</Lines>
  <Paragraphs>84</Paragraphs>
  <ScaleCrop>false</ScaleCrop>
  <HeadingPairs>
    <vt:vector size="2" baseType="variant">
      <vt:variant>
        <vt:lpstr>Title</vt:lpstr>
      </vt:variant>
      <vt:variant>
        <vt:i4>1</vt:i4>
      </vt:variant>
    </vt:vector>
  </HeadingPairs>
  <TitlesOfParts>
    <vt:vector size="1" baseType="lpstr">
      <vt:lpstr/>
    </vt:vector>
  </TitlesOfParts>
  <Company>Ashgate Publishing Ltd</Company>
  <LinksUpToDate>false</LinksUpToDate>
  <CharactersWithSpaces>52188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EmmaM</dc:creator>
  <cp:lastModifiedBy>macuser</cp:lastModifiedBy>
  <cp:revision>4</cp:revision>
  <dcterms:created xsi:type="dcterms:W3CDTF">2015-03-04T14:01:00Z</dcterms:created>
  <dcterms:modified xsi:type="dcterms:W3CDTF">2016-01-07T11:22:00Z</dcterms:modified>
</cp:coreProperties>
</file>