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6C8E8" w14:textId="6B7BA066" w:rsidR="00705A04" w:rsidRDefault="00585128" w:rsidP="006A1B0A">
      <w:pPr>
        <w:pStyle w:val="Heading"/>
        <w:spacing w:after="240" w:line="360" w:lineRule="auto"/>
        <w:contextualSpacing/>
        <w:jc w:val="both"/>
      </w:pPr>
      <w:r>
        <w:t>Lifestyle migration: from the state of the art to the future of the field</w:t>
      </w:r>
    </w:p>
    <w:p w14:paraId="68B90C4E" w14:textId="2328B384" w:rsidR="00705A04" w:rsidRDefault="00585128" w:rsidP="006A1B0A">
      <w:pPr>
        <w:pStyle w:val="Heading3"/>
        <w:spacing w:after="240" w:line="360" w:lineRule="auto"/>
        <w:contextualSpacing/>
        <w:jc w:val="both"/>
      </w:pPr>
      <w:proofErr w:type="spellStart"/>
      <w:r>
        <w:t>Dr</w:t>
      </w:r>
      <w:proofErr w:type="spellEnd"/>
      <w:r>
        <w:t xml:space="preserve"> Michaela Benson, Goldsmiths, University of London</w:t>
      </w:r>
    </w:p>
    <w:p w14:paraId="66B8D9C0" w14:textId="5C87234C" w:rsidR="007763E3" w:rsidRDefault="007763E3" w:rsidP="007763E3">
      <w:pPr>
        <w:pStyle w:val="Body"/>
        <w:rPr>
          <w:b/>
        </w:rPr>
      </w:pPr>
      <w:r>
        <w:rPr>
          <w:b/>
        </w:rPr>
        <w:t>Summary</w:t>
      </w:r>
    </w:p>
    <w:p w14:paraId="47620276" w14:textId="77777777" w:rsidR="007763E3" w:rsidRDefault="007763E3" w:rsidP="007763E3">
      <w:pPr>
        <w:pStyle w:val="Body"/>
        <w:rPr>
          <w:b/>
        </w:rPr>
      </w:pPr>
    </w:p>
    <w:p w14:paraId="51545915" w14:textId="5BBAAF02" w:rsidR="007963A3" w:rsidRDefault="006C1824" w:rsidP="007763E3">
      <w:pPr>
        <w:pStyle w:val="Body"/>
      </w:pPr>
      <w:r>
        <w:t xml:space="preserve">This introductory article provides an overview of the predominant themes that have been explored within the field of lifestyle migration research. </w:t>
      </w:r>
      <w:r w:rsidR="00D01354">
        <w:t xml:space="preserve">In this way, it seeks to locate the contributions to this special section within a wider field, showcasing their innovation. </w:t>
      </w:r>
      <w:r w:rsidR="001A3A70">
        <w:t>I</w:t>
      </w:r>
      <w:r w:rsidR="001A3A70">
        <w:t>t highlights longstanding interests in migrant subjectivities, cultural narratives of place and migration, alongside a consistent focus on understanding the structural conditions that promote and facilitate lifestyle migration.</w:t>
      </w:r>
      <w:r w:rsidR="001A3A70">
        <w:t xml:space="preserve"> </w:t>
      </w:r>
      <w:r w:rsidR="007963A3">
        <w:t>This overview introduce</w:t>
      </w:r>
      <w:r w:rsidR="001A3A70">
        <w:t>s</w:t>
      </w:r>
      <w:r w:rsidR="007963A3">
        <w:t xml:space="preserve"> the field of research to a non-specialist audience</w:t>
      </w:r>
      <w:r w:rsidR="001A3A70">
        <w:t xml:space="preserve"> and </w:t>
      </w:r>
      <w:r w:rsidR="007963A3">
        <w:t>organiz</w:t>
      </w:r>
      <w:r w:rsidR="001A3A70">
        <w:t>es</w:t>
      </w:r>
      <w:r w:rsidR="007963A3">
        <w:t xml:space="preserve"> existing theoretical and concep</w:t>
      </w:r>
      <w:r w:rsidR="001A3A70">
        <w:t xml:space="preserve">tual concerns within the field. </w:t>
      </w:r>
      <w:bookmarkStart w:id="0" w:name="_GoBack"/>
      <w:bookmarkEnd w:id="0"/>
    </w:p>
    <w:p w14:paraId="5B6BE696" w14:textId="77777777" w:rsidR="007963A3" w:rsidRDefault="007963A3" w:rsidP="007763E3">
      <w:pPr>
        <w:pStyle w:val="Body"/>
      </w:pPr>
    </w:p>
    <w:p w14:paraId="34D2C2BA" w14:textId="77777777" w:rsidR="007963A3" w:rsidRDefault="00D01354" w:rsidP="007763E3">
      <w:pPr>
        <w:pStyle w:val="Body"/>
      </w:pPr>
      <w:r>
        <w:t>The central concern of the article is to promote the urgent need for scholars working in this area to consider how lifestyle migration research might intersect with other area</w:t>
      </w:r>
      <w:r w:rsidR="007963A3">
        <w:t>s of social science research. This is both necessary as an exercise in extending the relevance of the field, and developing the analytical purchase of the research conducted in this area. Taking its lead from the papers within the section, it</w:t>
      </w:r>
      <w:r>
        <w:t xml:space="preserve"> highlights two particular areas, migration studies and rural development, to demonstrate that </w:t>
      </w:r>
      <w:r w:rsidR="007963A3">
        <w:t xml:space="preserve">considering these intersections will help to develop the scope of the field, while also making valuable contributions to these wider fields that can innovate their understandings. </w:t>
      </w:r>
    </w:p>
    <w:p w14:paraId="5365C816" w14:textId="77777777" w:rsidR="007963A3" w:rsidRDefault="007963A3" w:rsidP="007763E3">
      <w:pPr>
        <w:pStyle w:val="Body"/>
      </w:pPr>
    </w:p>
    <w:p w14:paraId="031BC088" w14:textId="6488A059" w:rsidR="00461D8D" w:rsidRPr="007963A3" w:rsidRDefault="007963A3" w:rsidP="007763E3">
      <w:pPr>
        <w:pStyle w:val="Body"/>
      </w:pPr>
      <w:r>
        <w:t xml:space="preserve">In relation to migration studies, the article foregrounds the need to understand migrant subjectivities, to recognize the complex circuits of consumption and production within which migrants are located, and through which migrant identities are </w:t>
      </w:r>
      <w:r w:rsidR="001A3A70">
        <w:t>(</w:t>
      </w:r>
      <w:proofErr w:type="gramStart"/>
      <w:r w:rsidR="001A3A70">
        <w:t>re)constructed</w:t>
      </w:r>
      <w:proofErr w:type="gramEnd"/>
      <w:r w:rsidR="001A3A70">
        <w:t>. A further contribution is the recognition of privileged subjects as migrants, extending the migration</w:t>
      </w:r>
      <w:r>
        <w:t xml:space="preserve"> landscape</w:t>
      </w:r>
      <w:r w:rsidR="001A3A70">
        <w:t xml:space="preserve"> and thus challenging some of the dominant popular framings of migration</w:t>
      </w:r>
      <w:r>
        <w:t xml:space="preserve">. The discussion of rural development highlights the need to consider the various ways in which social and economic transformation at different spatial and temporal scales and locations, while also recognizing that lifestyle migration might be part of the way that different locales are restructured. </w:t>
      </w:r>
      <w:r w:rsidR="00461D8D">
        <w:t xml:space="preserve">I argue here that in establishing these points of dialogue, lifestyle migration research </w:t>
      </w:r>
      <w:r>
        <w:t xml:space="preserve">might be coaxed out of its silo. </w:t>
      </w:r>
    </w:p>
    <w:p w14:paraId="5C868346" w14:textId="77777777" w:rsidR="007763E3" w:rsidRDefault="007763E3" w:rsidP="007763E3">
      <w:pPr>
        <w:pStyle w:val="Body"/>
      </w:pPr>
    </w:p>
    <w:p w14:paraId="39916496" w14:textId="75751B11" w:rsidR="00C442D7" w:rsidRDefault="00C442D7" w:rsidP="007763E3">
      <w:pPr>
        <w:pStyle w:val="Body"/>
        <w:rPr>
          <w:b/>
        </w:rPr>
      </w:pPr>
      <w:r>
        <w:rPr>
          <w:b/>
        </w:rPr>
        <w:t>Keywords</w:t>
      </w:r>
    </w:p>
    <w:p w14:paraId="19CC9EE5" w14:textId="552E73B6" w:rsidR="00C442D7" w:rsidRDefault="00C442D7" w:rsidP="007763E3">
      <w:pPr>
        <w:pStyle w:val="Body"/>
      </w:pPr>
      <w:r>
        <w:t xml:space="preserve">Lifestyle migration, migrant subjectivities, cultural imaginaries, migration and social transformation, </w:t>
      </w:r>
    </w:p>
    <w:p w14:paraId="298E5A64" w14:textId="77777777" w:rsidR="00C442D7" w:rsidRPr="00C442D7" w:rsidRDefault="00C442D7" w:rsidP="007763E3">
      <w:pPr>
        <w:pStyle w:val="Body"/>
      </w:pPr>
    </w:p>
    <w:p w14:paraId="2F66FD2E" w14:textId="62C5E24A" w:rsidR="007763E3" w:rsidRDefault="007763E3" w:rsidP="007763E3">
      <w:pPr>
        <w:pStyle w:val="Body"/>
        <w:rPr>
          <w:b/>
        </w:rPr>
      </w:pPr>
      <w:r>
        <w:rPr>
          <w:b/>
        </w:rPr>
        <w:t>Introduction</w:t>
      </w:r>
    </w:p>
    <w:p w14:paraId="1D0BA501" w14:textId="77777777" w:rsidR="007763E3" w:rsidRPr="007763E3" w:rsidRDefault="007763E3" w:rsidP="007763E3">
      <w:pPr>
        <w:pStyle w:val="Body"/>
        <w:rPr>
          <w:b/>
        </w:rPr>
      </w:pPr>
    </w:p>
    <w:p w14:paraId="6343F6A5" w14:textId="4C20D8C4" w:rsidR="00705A04" w:rsidRDefault="00585128" w:rsidP="006A1B0A">
      <w:pPr>
        <w:pStyle w:val="Quotation"/>
        <w:spacing w:after="240" w:line="360" w:lineRule="auto"/>
        <w:ind w:left="720"/>
        <w:contextualSpacing/>
        <w:jc w:val="both"/>
      </w:pPr>
      <w:r>
        <w:t xml:space="preserve">The definition of lifestyle migration </w:t>
      </w:r>
      <w:r>
        <w:rPr>
          <w:i/>
          <w:iCs/>
        </w:rPr>
        <w:t>as a social phenomenon</w:t>
      </w:r>
      <w:r>
        <w:t xml:space="preserve"> is intended to capture the movement and (</w:t>
      </w:r>
      <w:proofErr w:type="gramStart"/>
      <w:r>
        <w:t>re)settlement</w:t>
      </w:r>
      <w:proofErr w:type="gramEnd"/>
      <w:r>
        <w:t xml:space="preserve"> of relatively affluent and privileged populations in search of a better way of life. Rather than a focus on production and the involuntary nature of many migrations, lifestyle migration appears to be driven by consumption and is optional and voluntary, privileging cultural imaginings of destinations and </w:t>
      </w:r>
      <w:proofErr w:type="spellStart"/>
      <w:r>
        <w:t>mobilities</w:t>
      </w:r>
      <w:proofErr w:type="spellEnd"/>
      <w:r>
        <w:t xml:space="preserve">. (Benson and </w:t>
      </w:r>
      <w:proofErr w:type="spellStart"/>
      <w:r>
        <w:t>Osbaldiston</w:t>
      </w:r>
      <w:proofErr w:type="spellEnd"/>
      <w:r>
        <w:t xml:space="preserve"> 2014: 2-3; emphasis added)</w:t>
      </w:r>
    </w:p>
    <w:p w14:paraId="415A12F9" w14:textId="3A96F648" w:rsidR="00705A04" w:rsidRDefault="00585128" w:rsidP="006A1B0A">
      <w:pPr>
        <w:pStyle w:val="Body"/>
        <w:spacing w:after="240" w:line="360" w:lineRule="auto"/>
        <w:contextualSpacing/>
      </w:pPr>
      <w:r>
        <w:lastRenderedPageBreak/>
        <w:t>To date, the central focus of the field of research into lifestyle migration has been in working through conceptual and theoretical framings, identifying lifestyle migration as a distinct social phenomenon made possible by particular structural and material conditions (Benson and O</w:t>
      </w:r>
      <w:r>
        <w:rPr>
          <w:rFonts w:ascii="Arial Unicode MS" w:hAnsi="Helvetica"/>
        </w:rPr>
        <w:t>’</w:t>
      </w:r>
      <w:r>
        <w:t>Reilly 2009; O</w:t>
      </w:r>
      <w:r>
        <w:rPr>
          <w:rFonts w:ascii="Arial Unicode MS" w:hAnsi="Helvetica"/>
        </w:rPr>
        <w:t>’</w:t>
      </w:r>
      <w:r>
        <w:t xml:space="preserve">Reilly and Benson 2009; Benson and </w:t>
      </w:r>
      <w:proofErr w:type="spellStart"/>
      <w:r>
        <w:t>Osbaldiston</w:t>
      </w:r>
      <w:proofErr w:type="spellEnd"/>
      <w:r>
        <w:t xml:space="preserve"> 2014). While this is undoubtedly an exercise that has helped to establish and develop the field, this </w:t>
      </w:r>
      <w:r w:rsidR="00DE77A9">
        <w:t xml:space="preserve">introductory </w:t>
      </w:r>
      <w:r>
        <w:t>article argues that there is an urgent need to consider how lifestyle migration research might intersect with other areas of social science research. This is both necessary as an exercise in extending the relevance of the field, and develop</w:t>
      </w:r>
      <w:r w:rsidR="0017419C">
        <w:t>ing</w:t>
      </w:r>
      <w:r>
        <w:t xml:space="preserve"> the analytical purchase of the research conducted in this area. The articles </w:t>
      </w:r>
      <w:r w:rsidR="0017419C">
        <w:t>in this special issue play a</w:t>
      </w:r>
      <w:r>
        <w:t>n important role in o</w:t>
      </w:r>
      <w:r w:rsidR="0017419C">
        <w:t>pening up these conversations</w:t>
      </w:r>
      <w:r>
        <w:t>.</w:t>
      </w:r>
    </w:p>
    <w:p w14:paraId="3796BE0A" w14:textId="2C721B2B" w:rsidR="00705A04" w:rsidRDefault="006A1B0A" w:rsidP="006A1B0A">
      <w:pPr>
        <w:pStyle w:val="Body"/>
        <w:tabs>
          <w:tab w:val="left" w:pos="2320"/>
        </w:tabs>
        <w:spacing w:after="240" w:line="360" w:lineRule="auto"/>
        <w:contextualSpacing/>
      </w:pPr>
      <w:r>
        <w:tab/>
      </w:r>
    </w:p>
    <w:p w14:paraId="2D054878" w14:textId="0701CAF0" w:rsidR="00705A04" w:rsidRDefault="00585128" w:rsidP="006A1B0A">
      <w:pPr>
        <w:pStyle w:val="Body"/>
        <w:spacing w:after="240" w:line="360" w:lineRule="auto"/>
        <w:contextualSpacing/>
      </w:pPr>
      <w:r>
        <w:t>The articles all hold in common reflections on the cultural significance of place within lifestyle migration, innovating in relation to this well-established theme within lifestyle migration research in one of two ways: (1) their consideration of destinations that have not so readily been the focus of lifestyle migration research</w:t>
      </w:r>
      <w:r>
        <w:rPr>
          <w:rFonts w:ascii="Arial Unicode MS" w:hAnsi="Helvetica"/>
        </w:rPr>
        <w:t>—</w:t>
      </w:r>
      <w:r>
        <w:t>urban (</w:t>
      </w:r>
      <w:proofErr w:type="spellStart"/>
      <w:r>
        <w:t>Zaban</w:t>
      </w:r>
      <w:proofErr w:type="spellEnd"/>
      <w:r>
        <w:t>, this issue), rural locations in Northern Europe (</w:t>
      </w:r>
      <w:proofErr w:type="spellStart"/>
      <w:r>
        <w:t>Eimmermann</w:t>
      </w:r>
      <w:proofErr w:type="spellEnd"/>
      <w:r>
        <w:t>, this issue)</w:t>
      </w:r>
      <w:r>
        <w:rPr>
          <w:rFonts w:ascii="Arial Unicode MS" w:hAnsi="Helvetica"/>
        </w:rPr>
        <w:t>—</w:t>
      </w:r>
      <w:r w:rsidR="00DE77A9">
        <w:t>or</w:t>
      </w:r>
      <w:r>
        <w:t xml:space="preserve">  (2) locating the cultural significance of these landscapes within the </w:t>
      </w:r>
      <w:r>
        <w:rPr>
          <w:i/>
          <w:iCs/>
        </w:rPr>
        <w:t xml:space="preserve">longue </w:t>
      </w:r>
      <w:proofErr w:type="spellStart"/>
      <w:r>
        <w:rPr>
          <w:i/>
          <w:iCs/>
        </w:rPr>
        <w:t>dur</w:t>
      </w:r>
      <w:r>
        <w:rPr>
          <w:rFonts w:ascii="Arial Unicode MS" w:hAnsi="Helvetica"/>
          <w:i/>
          <w:iCs/>
        </w:rPr>
        <w:t>é</w:t>
      </w:r>
      <w:r>
        <w:rPr>
          <w:i/>
          <w:iCs/>
        </w:rPr>
        <w:t>e</w:t>
      </w:r>
      <w:proofErr w:type="spellEnd"/>
      <w:r>
        <w:t xml:space="preserve"> (</w:t>
      </w:r>
      <w:proofErr w:type="spellStart"/>
      <w:r>
        <w:t>Osbaldiston</w:t>
      </w:r>
      <w:proofErr w:type="spellEnd"/>
      <w:r>
        <w:t xml:space="preserve">, this issue; </w:t>
      </w:r>
      <w:proofErr w:type="spellStart"/>
      <w:r>
        <w:t>Rogelja</w:t>
      </w:r>
      <w:proofErr w:type="spellEnd"/>
      <w:r>
        <w:t xml:space="preserve">, this issue; </w:t>
      </w:r>
      <w:proofErr w:type="spellStart"/>
      <w:r>
        <w:t>Weidinger</w:t>
      </w:r>
      <w:proofErr w:type="spellEnd"/>
      <w:r>
        <w:t xml:space="preserve"> and </w:t>
      </w:r>
      <w:proofErr w:type="spellStart"/>
      <w:r>
        <w:t>Kordel</w:t>
      </w:r>
      <w:proofErr w:type="spellEnd"/>
      <w:r>
        <w:t xml:space="preserve">, this issue). The cultural significance of place additionally serves as an anchor from which each contribution explores the intersections of lifestyle migration research </w:t>
      </w:r>
      <w:r w:rsidR="00DE77A9">
        <w:t>alongside</w:t>
      </w:r>
      <w:r>
        <w:t xml:space="preserve"> other </w:t>
      </w:r>
      <w:r w:rsidR="00081132">
        <w:t xml:space="preserve">social science </w:t>
      </w:r>
      <w:r>
        <w:t>concerns. Across several of the contributions, the relationship between lifestyle migration and social and economic restructuring within destinations is particularly prominent (</w:t>
      </w:r>
      <w:proofErr w:type="spellStart"/>
      <w:r>
        <w:t>Weidinger</w:t>
      </w:r>
      <w:proofErr w:type="spellEnd"/>
      <w:r>
        <w:t xml:space="preserve"> and </w:t>
      </w:r>
      <w:proofErr w:type="spellStart"/>
      <w:r>
        <w:t>Kordel</w:t>
      </w:r>
      <w:proofErr w:type="spellEnd"/>
      <w:r>
        <w:t xml:space="preserve">, this issue; </w:t>
      </w:r>
      <w:proofErr w:type="spellStart"/>
      <w:r>
        <w:t>Eimmermann</w:t>
      </w:r>
      <w:proofErr w:type="spellEnd"/>
      <w:r>
        <w:t xml:space="preserve">, this issue; </w:t>
      </w:r>
      <w:proofErr w:type="spellStart"/>
      <w:r>
        <w:t>Zaban</w:t>
      </w:r>
      <w:proofErr w:type="spellEnd"/>
      <w:r>
        <w:t xml:space="preserve">, this issue). Creating a firmer dialogue between lifestyle migration research and cultural sociology is the ambition of </w:t>
      </w:r>
      <w:proofErr w:type="spellStart"/>
      <w:r>
        <w:t>Osbaldiston</w:t>
      </w:r>
      <w:r>
        <w:rPr>
          <w:rFonts w:ascii="Arial Unicode MS" w:hAnsi="Helvetica"/>
        </w:rPr>
        <w:t>’</w:t>
      </w:r>
      <w:r>
        <w:t>s</w:t>
      </w:r>
      <w:proofErr w:type="spellEnd"/>
      <w:r>
        <w:t xml:space="preserve"> (this issue) contribution, while </w:t>
      </w:r>
      <w:proofErr w:type="spellStart"/>
      <w:r>
        <w:t>Rogelja</w:t>
      </w:r>
      <w:proofErr w:type="spellEnd"/>
      <w:r>
        <w:t xml:space="preserve"> (this issue) presents a methodological intervention that argues for biographical narrative methods in the study of lifestyle migration. These contributions represent the state of the art in lifestyle migration research, each uniquely challenging pre</w:t>
      </w:r>
      <w:r w:rsidR="0017419C">
        <w:t>dominant themes and conceptualizations that have characteriz</w:t>
      </w:r>
      <w:r>
        <w:t>ed the study of lifestyle migration. Read together they lay down the gauntlet for future understandings of this social phenomenon.</w:t>
      </w:r>
    </w:p>
    <w:p w14:paraId="3EB9FE55" w14:textId="77777777" w:rsidR="00705A04" w:rsidRDefault="00705A04" w:rsidP="006A1B0A">
      <w:pPr>
        <w:pStyle w:val="Body"/>
        <w:spacing w:after="240" w:line="360" w:lineRule="auto"/>
        <w:contextualSpacing/>
      </w:pPr>
    </w:p>
    <w:p w14:paraId="153C37E3" w14:textId="685C0875" w:rsidR="00DD561F" w:rsidRDefault="001E0B19" w:rsidP="006A1B0A">
      <w:pPr>
        <w:pStyle w:val="Body"/>
        <w:spacing w:after="240" w:line="360" w:lineRule="auto"/>
        <w:contextualSpacing/>
      </w:pPr>
      <w:r>
        <w:t xml:space="preserve">In the article below, I provide a brief </w:t>
      </w:r>
      <w:r w:rsidR="00DD561F">
        <w:t xml:space="preserve">overview of </w:t>
      </w:r>
      <w:r>
        <w:t>recent theoretical and conceptual</w:t>
      </w:r>
      <w:r w:rsidR="00DD561F">
        <w:t xml:space="preserve"> framings of lifestyle migration research</w:t>
      </w:r>
      <w:r>
        <w:t xml:space="preserve">. This is by no means comprehensive, but </w:t>
      </w:r>
      <w:r w:rsidR="002B5D4E">
        <w:t xml:space="preserve">intends to </w:t>
      </w:r>
      <w:r>
        <w:t>highlight the key directions that research in this area has taken. In particular, it h</w:t>
      </w:r>
      <w:r w:rsidR="002B5D4E">
        <w:t>ighlights longstanding interests in migrant subjectivit</w:t>
      </w:r>
      <w:r w:rsidR="007763E3">
        <w:t>i</w:t>
      </w:r>
      <w:r w:rsidR="002B5D4E">
        <w:t>es, cultural narratives of place and migration, alongside a consistent focus on understanding the structural condition</w:t>
      </w:r>
      <w:r w:rsidR="00CE725A">
        <w:t>s</w:t>
      </w:r>
      <w:r w:rsidR="002B5D4E">
        <w:t xml:space="preserve"> that promote and facilitate lifestyle migration. It is set up in this way to showcase the contributions of the articles in this special issue, providing the ground work for their innovations. However, it also, at times, gives a sense of the possible lacunae in this field of research</w:t>
      </w:r>
      <w:r w:rsidR="002B5D4E">
        <w:t>—</w:t>
      </w:r>
      <w:r w:rsidR="002B5D4E">
        <w:t xml:space="preserve">the need for a more sustained focus on the impacts of these migration flows, for </w:t>
      </w:r>
      <w:r w:rsidR="002B5D4E">
        <w:lastRenderedPageBreak/>
        <w:t>the recognition of its role in wider global processes of social and economic transformation</w:t>
      </w:r>
      <w:r w:rsidR="002B5D4E">
        <w:t>—</w:t>
      </w:r>
      <w:r w:rsidR="002B5D4E">
        <w:t xml:space="preserve">and its need to develop better the intersections with other areas of research, namely, the broader literatures on migration and social transformation.   </w:t>
      </w:r>
    </w:p>
    <w:p w14:paraId="16E44864" w14:textId="77777777" w:rsidR="00AE035F" w:rsidRDefault="00AE035F" w:rsidP="006A1B0A">
      <w:pPr>
        <w:pStyle w:val="Body"/>
        <w:spacing w:after="240" w:line="360" w:lineRule="auto"/>
        <w:contextualSpacing/>
      </w:pPr>
    </w:p>
    <w:p w14:paraId="698360DB" w14:textId="152EE6B4" w:rsidR="00081132" w:rsidRDefault="00A21EFC" w:rsidP="001E0B19">
      <w:pPr>
        <w:pStyle w:val="Heading2"/>
        <w:spacing w:after="240" w:line="360" w:lineRule="auto"/>
        <w:contextualSpacing/>
        <w:jc w:val="both"/>
      </w:pPr>
      <w:r>
        <w:t>Understanding lifestyle migrants</w:t>
      </w:r>
    </w:p>
    <w:p w14:paraId="1BDEA935" w14:textId="77777777" w:rsidR="00705A04" w:rsidRDefault="00585128" w:rsidP="006A1B0A">
      <w:pPr>
        <w:pStyle w:val="Quotation"/>
        <w:spacing w:after="240" w:line="360" w:lineRule="auto"/>
        <w:ind w:left="720"/>
        <w:contextualSpacing/>
        <w:jc w:val="both"/>
      </w:pPr>
      <w:r>
        <w:t>Lifestyle migrants are relatively affluent individuals of all ages, moving either part-time or full-time to places that, for various reasons, signify, for the migrant, a better quality of life. Ethnographic accounts especially have revealed a narrative of escape permeating migrants</w:t>
      </w:r>
      <w:r>
        <w:rPr>
          <w:rFonts w:hAnsi="Helvetica"/>
          <w:lang w:val="fr-FR"/>
        </w:rPr>
        <w:t xml:space="preserve">’ </w:t>
      </w:r>
      <w:r>
        <w:t xml:space="preserve">accounts of the decision to migrate, further </w:t>
      </w:r>
      <w:proofErr w:type="spellStart"/>
      <w:r>
        <w:t>emphasised</w:t>
      </w:r>
      <w:proofErr w:type="spellEnd"/>
      <w:r>
        <w:t xml:space="preserve"> by their negative presentations of life before migration</w:t>
      </w:r>
      <w:r>
        <w:rPr>
          <w:rFonts w:hAnsi="Helvetica"/>
        </w:rPr>
        <w:t xml:space="preserve"> … </w:t>
      </w:r>
      <w:r>
        <w:t>Lifestyle migration is thus a search, a project, rather than an act, and it encompasses diverse destinations, desires and dreams (Benson and O</w:t>
      </w:r>
      <w:r>
        <w:rPr>
          <w:rFonts w:hAnsi="Helvetica"/>
        </w:rPr>
        <w:t>’</w:t>
      </w:r>
      <w:r>
        <w:t>Reilly 2009: 609-10)</w:t>
      </w:r>
    </w:p>
    <w:p w14:paraId="0B9A4EFA" w14:textId="77777777" w:rsidR="00DD561F" w:rsidRDefault="00DD561F" w:rsidP="006A1B0A">
      <w:pPr>
        <w:pStyle w:val="Quotation"/>
        <w:spacing w:after="240" w:line="360" w:lineRule="auto"/>
        <w:contextualSpacing/>
        <w:jc w:val="both"/>
      </w:pPr>
    </w:p>
    <w:p w14:paraId="73192E22" w14:textId="1AA3BB28" w:rsidR="00AF2D69" w:rsidRDefault="00DE77A9" w:rsidP="006A1B0A">
      <w:pPr>
        <w:pStyle w:val="Quotation"/>
        <w:spacing w:after="240" w:line="360" w:lineRule="auto"/>
        <w:contextualSpacing/>
        <w:jc w:val="both"/>
      </w:pPr>
      <w:r>
        <w:t xml:space="preserve">The theoretical and conceptual framings of lifestyle migration research, such as that presented in the quotation above, have, for the large part, been derived through the analysis of ethnographic research. </w:t>
      </w:r>
      <w:r w:rsidR="00DD561F">
        <w:t>Often bound around the migrant experience,</w:t>
      </w:r>
      <w:r w:rsidR="00A21EFC">
        <w:t xml:space="preserve"> </w:t>
      </w:r>
      <w:r w:rsidR="00DD561F" w:rsidRPr="00A21EFC">
        <w:t xml:space="preserve">scholarship </w:t>
      </w:r>
      <w:r w:rsidR="00A21EFC">
        <w:t xml:space="preserve">derived from these methodological framings has largely </w:t>
      </w:r>
      <w:proofErr w:type="spellStart"/>
      <w:r w:rsidR="00DD561F" w:rsidRPr="00A21EFC">
        <w:t>focussed</w:t>
      </w:r>
      <w:proofErr w:type="spellEnd"/>
      <w:r w:rsidR="00DD561F" w:rsidRPr="00A21EFC">
        <w:t xml:space="preserve"> on providing description and explanation of </w:t>
      </w:r>
      <w:r w:rsidR="00AA31B0" w:rsidRPr="00A21EFC">
        <w:t xml:space="preserve">(lifestyle) </w:t>
      </w:r>
      <w:r w:rsidR="00DD561F" w:rsidRPr="00A21EFC">
        <w:t>migrant subjectivities</w:t>
      </w:r>
      <w:r w:rsidR="00A21EFC">
        <w:t xml:space="preserve"> (see for example O</w:t>
      </w:r>
      <w:r w:rsidR="00A21EFC">
        <w:t>’</w:t>
      </w:r>
      <w:r w:rsidR="00A21EFC">
        <w:t xml:space="preserve">Reilly 2000; </w:t>
      </w:r>
      <w:proofErr w:type="spellStart"/>
      <w:r w:rsidR="00A21EFC">
        <w:t>Hoey</w:t>
      </w:r>
      <w:proofErr w:type="spellEnd"/>
      <w:r w:rsidR="00A21EFC">
        <w:t xml:space="preserve"> 2005, 2006, 2014; </w:t>
      </w:r>
      <w:r w:rsidR="003E6272">
        <w:t xml:space="preserve">Oliver 2008; </w:t>
      </w:r>
      <w:r w:rsidR="00A21EFC">
        <w:t>Oliver and O</w:t>
      </w:r>
      <w:r w:rsidR="00A21EFC">
        <w:t>’</w:t>
      </w:r>
      <w:r w:rsidR="00A21EFC">
        <w:t>Reilly 2010; Benson 2011, 2013</w:t>
      </w:r>
      <w:r w:rsidR="006D5555">
        <w:t xml:space="preserve">b; </w:t>
      </w:r>
      <w:proofErr w:type="spellStart"/>
      <w:r w:rsidR="006D5555">
        <w:t>Korpela</w:t>
      </w:r>
      <w:proofErr w:type="spellEnd"/>
      <w:r w:rsidR="006D5555">
        <w:t xml:space="preserve"> 2009, 2010</w:t>
      </w:r>
      <w:r w:rsidR="008C2340">
        <w:t xml:space="preserve">; </w:t>
      </w:r>
      <w:proofErr w:type="spellStart"/>
      <w:r w:rsidR="008C2340">
        <w:t>Osbaldiston</w:t>
      </w:r>
      <w:proofErr w:type="spellEnd"/>
      <w:r w:rsidR="008C2340">
        <w:t xml:space="preserve"> 2012</w:t>
      </w:r>
      <w:r w:rsidR="00A21EFC">
        <w:t xml:space="preserve">). In this respect, publications in this area of the field have been </w:t>
      </w:r>
      <w:proofErr w:type="spellStart"/>
      <w:r w:rsidR="00A21EFC">
        <w:t>focussed</w:t>
      </w:r>
      <w:proofErr w:type="spellEnd"/>
      <w:r w:rsidR="007763E3">
        <w:t xml:space="preserve"> on how the decision to migrate and</w:t>
      </w:r>
      <w:r w:rsidR="00A21EFC">
        <w:t xml:space="preserve"> the location selected reframes lives, with lives led within destinations often defined in contrast to the lives left behind. The lifestyles sought gain their significance through this opposition but are also intrinsic to the ways that social identities are </w:t>
      </w:r>
      <w:r w:rsidR="003E6272">
        <w:t>(continually) remade following migration. Central to understanding these migrant subjectivit</w:t>
      </w:r>
      <w:r w:rsidR="007763E3">
        <w:t>i</w:t>
      </w:r>
      <w:r w:rsidR="003E6272">
        <w:t xml:space="preserve">es are the relationships between consumption and identity, privilege and </w:t>
      </w:r>
      <w:proofErr w:type="spellStart"/>
      <w:r w:rsidR="003E6272">
        <w:t>precarity</w:t>
      </w:r>
      <w:proofErr w:type="spellEnd"/>
      <w:r w:rsidR="003E6272">
        <w:t xml:space="preserve"> as I outline below. </w:t>
      </w:r>
    </w:p>
    <w:p w14:paraId="16062BDD" w14:textId="323F210A" w:rsidR="00AA31B0" w:rsidRDefault="00AA31B0" w:rsidP="006A1B0A">
      <w:pPr>
        <w:pStyle w:val="Quotation"/>
        <w:spacing w:after="240" w:line="360" w:lineRule="auto"/>
        <w:contextualSpacing/>
        <w:jc w:val="both"/>
      </w:pPr>
    </w:p>
    <w:p w14:paraId="05042E5B" w14:textId="0C730BF0" w:rsidR="000A5257" w:rsidRPr="001E0B19" w:rsidRDefault="000A5257" w:rsidP="006A1B0A">
      <w:pPr>
        <w:pStyle w:val="Quotation"/>
        <w:spacing w:after="240" w:line="360" w:lineRule="auto"/>
        <w:contextualSpacing/>
        <w:jc w:val="both"/>
        <w:rPr>
          <w:i/>
        </w:rPr>
      </w:pPr>
      <w:r>
        <w:rPr>
          <w:i/>
        </w:rPr>
        <w:t>Consumption and identity</w:t>
      </w:r>
    </w:p>
    <w:p w14:paraId="0F2F9284" w14:textId="0C65612F" w:rsidR="00F763F5" w:rsidRDefault="006D5555" w:rsidP="00DF12D0">
      <w:pPr>
        <w:pStyle w:val="Quotation"/>
        <w:spacing w:after="240" w:line="360" w:lineRule="auto"/>
        <w:contextualSpacing/>
        <w:jc w:val="both"/>
      </w:pPr>
      <w:r>
        <w:t xml:space="preserve">The link between consumption and migration that lies at the core of </w:t>
      </w:r>
      <w:proofErr w:type="spellStart"/>
      <w:r>
        <w:t>conceptualisations</w:t>
      </w:r>
      <w:proofErr w:type="spellEnd"/>
      <w:r>
        <w:t xml:space="preserve"> of l</w:t>
      </w:r>
      <w:r w:rsidR="00AE035F">
        <w:t xml:space="preserve">ifestyle migration </w:t>
      </w:r>
      <w:r>
        <w:t>(see for example Benson and O</w:t>
      </w:r>
      <w:r>
        <w:t>’</w:t>
      </w:r>
      <w:r>
        <w:t>Reilly 2009; Knowles and Harper 2009), leads to its common</w:t>
      </w:r>
      <w:r w:rsidR="00CB2617">
        <w:t xml:space="preserve"> misrecogni</w:t>
      </w:r>
      <w:r>
        <w:t>tion</w:t>
      </w:r>
      <w:r w:rsidR="00CB2617">
        <w:t xml:space="preserve"> </w:t>
      </w:r>
      <w:r w:rsidR="003E6272">
        <w:t xml:space="preserve">as </w:t>
      </w:r>
      <w:r w:rsidR="00AE035F">
        <w:t>a form</w:t>
      </w:r>
      <w:r w:rsidR="003E6272">
        <w:t xml:space="preserve"> of tourism; in an era when most migration is presented as a form of production, phenomena which seem to be best </w:t>
      </w:r>
      <w:proofErr w:type="spellStart"/>
      <w:r w:rsidR="003E6272">
        <w:t>characterised</w:t>
      </w:r>
      <w:proofErr w:type="spellEnd"/>
      <w:r w:rsidR="003E6272">
        <w:t xml:space="preserve"> as consumption</w:t>
      </w:r>
      <w:r w:rsidR="003E6272">
        <w:t>—</w:t>
      </w:r>
      <w:r w:rsidR="003E6272">
        <w:t>with destinations (and imaginings thereof) consumed through the act of migration and everyday lives</w:t>
      </w:r>
      <w:r w:rsidR="003E6272">
        <w:t>—</w:t>
      </w:r>
      <w:r w:rsidR="003E6272">
        <w:t>do not fit the mold</w:t>
      </w:r>
      <w:r w:rsidR="00BE01B8">
        <w:t>. This dualism between tourism and migration, consumption and production breaks down however, if it is acknowledged that migration often contains some elements of consumption</w:t>
      </w:r>
      <w:r w:rsidR="00AE035F">
        <w:t>, and tourism, production</w:t>
      </w:r>
      <w:r w:rsidR="00BE01B8">
        <w:t xml:space="preserve"> (</w:t>
      </w:r>
      <w:r w:rsidR="00AE035F">
        <w:t xml:space="preserve">Bell and Ward 2000; </w:t>
      </w:r>
      <w:r w:rsidR="00BE01B8">
        <w:t>Williams and Hall 2000</w:t>
      </w:r>
      <w:r w:rsidR="00AE035F">
        <w:t>,</w:t>
      </w:r>
      <w:r w:rsidR="00BE01B8">
        <w:t xml:space="preserve"> 2002). </w:t>
      </w:r>
    </w:p>
    <w:p w14:paraId="44605B54" w14:textId="77777777" w:rsidR="00F763F5" w:rsidRDefault="00F763F5" w:rsidP="00DF12D0">
      <w:pPr>
        <w:pStyle w:val="Quotation"/>
        <w:spacing w:after="240" w:line="360" w:lineRule="auto"/>
        <w:contextualSpacing/>
        <w:jc w:val="both"/>
      </w:pPr>
    </w:p>
    <w:p w14:paraId="2F2C50C3" w14:textId="056C64F9" w:rsidR="003207E8" w:rsidRDefault="003207E8" w:rsidP="003207E8">
      <w:pPr>
        <w:pStyle w:val="Quotation"/>
        <w:spacing w:after="240" w:line="360" w:lineRule="auto"/>
        <w:contextualSpacing/>
        <w:jc w:val="both"/>
      </w:pPr>
      <w:r>
        <w:t xml:space="preserve">In the case of lifestyle migrants, </w:t>
      </w:r>
      <w:r w:rsidRPr="001E0B19">
        <w:rPr>
          <w:i/>
        </w:rPr>
        <w:t>the decision to migrate is predominantly presented and understood as a lifestyle choice</w:t>
      </w:r>
      <w:r>
        <w:t xml:space="preserve"> but one that is part of an ongoing lifestyle trajectory stretching from before migration and into settlement (Knowles and Harper 2009; Benson and O</w:t>
      </w:r>
      <w:r>
        <w:t>’</w:t>
      </w:r>
      <w:r>
        <w:t xml:space="preserve">Reilly 2009; Benson 2011). It thus reflects the sense of migrant </w:t>
      </w:r>
      <w:proofErr w:type="spellStart"/>
      <w:r>
        <w:t>subjectivites</w:t>
      </w:r>
      <w:proofErr w:type="spellEnd"/>
      <w:r>
        <w:t xml:space="preserve"> as </w:t>
      </w:r>
      <w:r>
        <w:t>‘</w:t>
      </w:r>
      <w:r w:rsidRPr="001E0B19">
        <w:rPr>
          <w:i/>
        </w:rPr>
        <w:t>in process</w:t>
      </w:r>
      <w:r>
        <w:t>, neither fixed or straightforwardly transformed through migration</w:t>
      </w:r>
      <w:r>
        <w:t>’</w:t>
      </w:r>
      <w:r>
        <w:t xml:space="preserve"> (Benson and </w:t>
      </w:r>
      <w:proofErr w:type="spellStart"/>
      <w:r>
        <w:t>Osbaldiston</w:t>
      </w:r>
      <w:proofErr w:type="spellEnd"/>
      <w:r>
        <w:t xml:space="preserve"> 2014: 17; original italics; see also </w:t>
      </w:r>
      <w:proofErr w:type="spellStart"/>
      <w:r>
        <w:t>Halfacree</w:t>
      </w:r>
      <w:proofErr w:type="spellEnd"/>
      <w:r>
        <w:t xml:space="preserve"> and Boyle 1993). However, this image of linear progression is complicated somewhat by </w:t>
      </w:r>
      <w:proofErr w:type="spellStart"/>
      <w:r>
        <w:t>Rogelja</w:t>
      </w:r>
      <w:r>
        <w:t>’</w:t>
      </w:r>
      <w:r>
        <w:t>s</w:t>
      </w:r>
      <w:proofErr w:type="spellEnd"/>
      <w:r>
        <w:t xml:space="preserve"> contribution to this issue. Her longitudinal ethnographic study of </w:t>
      </w:r>
      <w:r>
        <w:t>‘</w:t>
      </w:r>
      <w:proofErr w:type="spellStart"/>
      <w:r>
        <w:t>liveaboards</w:t>
      </w:r>
      <w:proofErr w:type="spellEnd"/>
      <w:r>
        <w:t>’</w:t>
      </w:r>
      <w:r>
        <w:t xml:space="preserve">, </w:t>
      </w:r>
      <w:proofErr w:type="spellStart"/>
      <w:r>
        <w:t>famillies</w:t>
      </w:r>
      <w:proofErr w:type="spellEnd"/>
      <w:r>
        <w:t xml:space="preserve"> living on board boats that traverse and moor in the Mediterranean, renders visible the possible turbulence of this process. Different sites, different living conditions are devalued and reevaluated for what they can offer over the life course. At times, living aboard is not sustainable; while it once offered the promise of a better way of life, this imagining is ruptured in response to particular family circumstances. Indeed, what she reveals how while living aboard might once have represented lifestyle, that people find themselves in a position where they might fall in and out of being a lifestyle migrant. Lifestyle migration thus denotes an ongoing process, in which consumption, migration and identity are thoroughly intertwined and in which nothing is fixed and which can also be disturbed or inter</w:t>
      </w:r>
      <w:r w:rsidR="0024578D">
        <w:t xml:space="preserve">rupted as personal circumstances and places change. </w:t>
      </w:r>
    </w:p>
    <w:p w14:paraId="522306A8" w14:textId="77777777" w:rsidR="003207E8" w:rsidRDefault="003207E8" w:rsidP="003207E8">
      <w:pPr>
        <w:pStyle w:val="Quotation"/>
        <w:spacing w:after="240" w:line="360" w:lineRule="auto"/>
        <w:contextualSpacing/>
        <w:jc w:val="both"/>
      </w:pPr>
    </w:p>
    <w:p w14:paraId="24C32F41" w14:textId="323B7000" w:rsidR="003207E8" w:rsidRDefault="003207E8" w:rsidP="003207E8">
      <w:pPr>
        <w:pStyle w:val="Quotation"/>
        <w:spacing w:after="240" w:line="360" w:lineRule="auto"/>
        <w:contextualSpacing/>
        <w:jc w:val="both"/>
      </w:pPr>
      <w:r>
        <w:t>The relationship between consumption and iden</w:t>
      </w:r>
      <w:r w:rsidR="007763E3">
        <w:t>tity within lifestyle migration</w:t>
      </w:r>
      <w:r>
        <w:t xml:space="preserve"> has at times been interpreted as the quintessential project of the self (</w:t>
      </w:r>
      <w:proofErr w:type="spellStart"/>
      <w:r>
        <w:t>Hoey</w:t>
      </w:r>
      <w:proofErr w:type="spellEnd"/>
      <w:r>
        <w:t xml:space="preserve"> 2005, 2006) or exemplar of the individualism of late modernity: </w:t>
      </w:r>
    </w:p>
    <w:p w14:paraId="6EF88A61" w14:textId="77777777" w:rsidR="003207E8" w:rsidRDefault="003207E8" w:rsidP="003207E8">
      <w:pPr>
        <w:pStyle w:val="Quotation"/>
        <w:spacing w:after="240" w:line="360" w:lineRule="auto"/>
        <w:ind w:left="284"/>
        <w:contextualSpacing/>
        <w:jc w:val="both"/>
      </w:pPr>
    </w:p>
    <w:p w14:paraId="4FE1AD2A" w14:textId="77777777" w:rsidR="003207E8" w:rsidRDefault="003207E8" w:rsidP="003207E8">
      <w:pPr>
        <w:pStyle w:val="Quotation"/>
        <w:spacing w:after="240" w:line="360" w:lineRule="auto"/>
        <w:ind w:left="284"/>
        <w:contextualSpacing/>
        <w:jc w:val="both"/>
      </w:pPr>
      <w:r>
        <w:t>Lifestyle migration is often described as an individual</w:t>
      </w:r>
      <w:r>
        <w:t>’</w:t>
      </w:r>
      <w:r>
        <w:t xml:space="preserve">s search for a better way of life abroad and lifestyle migrants often present themselves as active agents who have improved their lives by way of their own unmediated choice; they have taken their destiny into their own hands by escaping unsatisfactory circumstances and do not expect others (or </w:t>
      </w:r>
      <w:proofErr w:type="spellStart"/>
      <w:r>
        <w:t>socieites</w:t>
      </w:r>
      <w:proofErr w:type="spellEnd"/>
      <w:r>
        <w:t>) to act on their behalf. (</w:t>
      </w:r>
      <w:proofErr w:type="spellStart"/>
      <w:r>
        <w:t>Korpela</w:t>
      </w:r>
      <w:proofErr w:type="spellEnd"/>
      <w:r>
        <w:t xml:space="preserve"> 2014: 27)</w:t>
      </w:r>
    </w:p>
    <w:p w14:paraId="1FBCFCE6" w14:textId="77777777" w:rsidR="003207E8" w:rsidRDefault="003207E8" w:rsidP="003207E8">
      <w:pPr>
        <w:pStyle w:val="Quotation"/>
        <w:spacing w:after="240" w:line="360" w:lineRule="auto"/>
        <w:contextualSpacing/>
        <w:jc w:val="both"/>
      </w:pPr>
    </w:p>
    <w:p w14:paraId="303ED8D3" w14:textId="0EA36FF6" w:rsidR="003207E8" w:rsidRDefault="003207E8" w:rsidP="003207E8">
      <w:pPr>
        <w:pStyle w:val="Quotation"/>
        <w:spacing w:after="240" w:line="360" w:lineRule="auto"/>
        <w:contextualSpacing/>
        <w:jc w:val="both"/>
      </w:pPr>
      <w:r>
        <w:t xml:space="preserve">Indeed, on the surface, and as the quotation above evokes, such understandings of lifestyle migration appear to resonate with theories of </w:t>
      </w:r>
      <w:proofErr w:type="spellStart"/>
      <w:r>
        <w:t>individualisation</w:t>
      </w:r>
      <w:proofErr w:type="spellEnd"/>
      <w:r>
        <w:t>. However, as in other migration flows these choices and lives sought/led take place and are made possible by structural contexts</w:t>
      </w:r>
      <w:r>
        <w:t>—</w:t>
      </w:r>
      <w:r>
        <w:t>social, economic, political</w:t>
      </w:r>
      <w:r>
        <w:t>—</w:t>
      </w:r>
      <w:r>
        <w:t>operating at different scales</w:t>
      </w:r>
      <w:r>
        <w:t>—</w:t>
      </w:r>
      <w:r>
        <w:t>local, national, global, transnational (O</w:t>
      </w:r>
      <w:r>
        <w:t>’</w:t>
      </w:r>
      <w:r>
        <w:t>Reilly 2012). Getting below the surface of migrant accounts makes these structures visible, demonstrating the constraints on the migrants</w:t>
      </w:r>
      <w:r>
        <w:t>’</w:t>
      </w:r>
      <w:r>
        <w:t xml:space="preserve"> agency. This recognition of the intersections of structure and agency is central to making sense of lifestyle migration (Benson and </w:t>
      </w:r>
      <w:proofErr w:type="spellStart"/>
      <w:r>
        <w:t>Osbaldiston</w:t>
      </w:r>
      <w:proofErr w:type="spellEnd"/>
      <w:r>
        <w:t xml:space="preserve"> </w:t>
      </w:r>
      <w:r>
        <w:lastRenderedPageBreak/>
        <w:t>2014); among others, it helps to explain how different locations become destinations for lifestyle migration</w:t>
      </w:r>
      <w:r w:rsidR="0024578D">
        <w:t>,</w:t>
      </w:r>
      <w:r>
        <w:t xml:space="preserve"> the decision to migrate to particular locations, at specific points in time, the experience of life within the destination, the position taken by migrants in the local community but also their reception into and impact on this community and the destination more broadly. </w:t>
      </w:r>
    </w:p>
    <w:p w14:paraId="7610E540" w14:textId="77777777" w:rsidR="003207E8" w:rsidRDefault="003207E8" w:rsidP="00DF12D0">
      <w:pPr>
        <w:pStyle w:val="Quotation"/>
        <w:spacing w:after="240" w:line="360" w:lineRule="auto"/>
        <w:contextualSpacing/>
        <w:jc w:val="both"/>
      </w:pPr>
    </w:p>
    <w:p w14:paraId="5A3DED23" w14:textId="39379334" w:rsidR="003B12FC" w:rsidRDefault="003207E8" w:rsidP="00DF12D0">
      <w:pPr>
        <w:pStyle w:val="Quotation"/>
        <w:spacing w:after="240" w:line="360" w:lineRule="auto"/>
        <w:contextualSpacing/>
        <w:jc w:val="both"/>
      </w:pPr>
      <w:r>
        <w:t xml:space="preserve">While the recognition of consumption within migration has been one of the unique contributions of lifestyle migration research to the broader field of migration studies, it is important not to overlook the possibility that this might co-exist with production. </w:t>
      </w:r>
      <w:r w:rsidR="00F763F5">
        <w:t xml:space="preserve">This is most clear in </w:t>
      </w:r>
      <w:proofErr w:type="spellStart"/>
      <w:r w:rsidR="00F763F5">
        <w:t>Eimmermann</w:t>
      </w:r>
      <w:r w:rsidR="00F763F5">
        <w:t>’</w:t>
      </w:r>
      <w:r w:rsidR="00F763F5">
        <w:t>s</w:t>
      </w:r>
      <w:proofErr w:type="spellEnd"/>
      <w:r w:rsidR="00F763F5">
        <w:t xml:space="preserve"> contribution to this issue in his argument that the lifestyles sought are not only consumed but also produced by lifestyle migrants. He demonstrates how this needs to be understood within the context of wider patterns of rural development; in the lagging Swedish countryside, one solution has been to </w:t>
      </w:r>
      <w:r w:rsidR="007C2030">
        <w:t>attract incomers to the area</w:t>
      </w:r>
      <w:r w:rsidR="00F763F5">
        <w:t xml:space="preserve"> </w:t>
      </w:r>
      <w:r w:rsidR="007C2030">
        <w:t>to diversify both the population but also the potential production of the Swe</w:t>
      </w:r>
      <w:r w:rsidR="0024578D">
        <w:t>dish countryside. Such incomers</w:t>
      </w:r>
      <w:r w:rsidR="007C2030">
        <w:t xml:space="preserve"> he presents as lifestyle migrants, and yet to live in the Swedish countryside requires that they have an income. Many turn towards rural tourism activities as a way of making a living, a considerable break from the lives and careers led before migration. In other words, in order to live in the Swedish countryside in the way that they imagine, they have to engage in production. Lifestyle might lie at the root of their decision to migrate, but they then have to find ways to maintain </w:t>
      </w:r>
      <w:r>
        <w:t xml:space="preserve">it within their everyday lives, with the result that their migrations also resemble forms of </w:t>
      </w:r>
      <w:proofErr w:type="spellStart"/>
      <w:r>
        <w:t>labour</w:t>
      </w:r>
      <w:proofErr w:type="spellEnd"/>
      <w:r>
        <w:t xml:space="preserve"> migration. </w:t>
      </w:r>
      <w:r w:rsidR="00566DE0">
        <w:t>It is also clear that they are crucial actors in the move towards the post-</w:t>
      </w:r>
      <w:proofErr w:type="spellStart"/>
      <w:r w:rsidR="00566DE0">
        <w:t>productivist</w:t>
      </w:r>
      <w:proofErr w:type="spellEnd"/>
      <w:r w:rsidR="00566DE0">
        <w:t xml:space="preserve"> countryside, aiding in the diversification of otherwise struggling rural economies. This case</w:t>
      </w:r>
      <w:r>
        <w:t xml:space="preserve"> further complicates the presentation of lifestyle within migration, demonstrating that it is important to understand how this might intersect with other considerations within the migration decision.  </w:t>
      </w:r>
    </w:p>
    <w:p w14:paraId="6A5FA338" w14:textId="77777777" w:rsidR="00DF12D0" w:rsidRDefault="00DF12D0" w:rsidP="00DF12D0">
      <w:pPr>
        <w:pStyle w:val="Quotation"/>
        <w:spacing w:after="240" w:line="360" w:lineRule="auto"/>
        <w:contextualSpacing/>
        <w:jc w:val="both"/>
      </w:pPr>
    </w:p>
    <w:p w14:paraId="16AB92B4" w14:textId="62480CFA" w:rsidR="00BB6BAC" w:rsidRPr="00BB6BAC" w:rsidRDefault="00BB6BAC" w:rsidP="006A1B0A">
      <w:pPr>
        <w:pStyle w:val="Quotation"/>
        <w:spacing w:after="240" w:line="360" w:lineRule="auto"/>
        <w:contextualSpacing/>
        <w:jc w:val="both"/>
        <w:rPr>
          <w:i/>
        </w:rPr>
      </w:pPr>
      <w:r>
        <w:rPr>
          <w:i/>
        </w:rPr>
        <w:t>For migration</w:t>
      </w:r>
    </w:p>
    <w:p w14:paraId="481ABF36" w14:textId="62ABF4A7" w:rsidR="00DA4F96" w:rsidRDefault="00566DE0" w:rsidP="006A1B0A">
      <w:pPr>
        <w:pStyle w:val="Quotation"/>
        <w:spacing w:after="240" w:line="360" w:lineRule="auto"/>
        <w:contextualSpacing/>
        <w:jc w:val="both"/>
      </w:pPr>
      <w:r>
        <w:t>The presentation of lifestyle alongside migration is a significant and important innovation within migration research; t</w:t>
      </w:r>
      <w:r w:rsidR="00DF12D0">
        <w:t xml:space="preserve">here are several reasons why lifestyle </w:t>
      </w:r>
      <w:r w:rsidR="00AF2D69">
        <w:t xml:space="preserve">is </w:t>
      </w:r>
      <w:r w:rsidR="00DF12D0">
        <w:t>paired with migration</w:t>
      </w:r>
      <w:r w:rsidR="00DF12D0">
        <w:t>—</w:t>
      </w:r>
      <w:r w:rsidR="003B12FC">
        <w:t>as opposed to tourism</w:t>
      </w:r>
      <w:r w:rsidR="00DF12D0">
        <w:t xml:space="preserve"> or</w:t>
      </w:r>
      <w:r w:rsidR="007763E3">
        <w:t xml:space="preserve"> as I relate below </w:t>
      </w:r>
      <w:proofErr w:type="spellStart"/>
      <w:r w:rsidR="00DF12D0">
        <w:t>mobilities</w:t>
      </w:r>
      <w:proofErr w:type="spellEnd"/>
      <w:r w:rsidR="00DF12D0">
        <w:t xml:space="preserve">. The first of these derives precisely from the way that research subjects often articulate their actions, often adamantly stating the fact that they were not tourists and actively demonstrating the ways in which they differ from the, albeit </w:t>
      </w:r>
      <w:proofErr w:type="spellStart"/>
      <w:r w:rsidR="00DF12D0">
        <w:t>idealised</w:t>
      </w:r>
      <w:proofErr w:type="spellEnd"/>
      <w:r w:rsidR="00DF12D0">
        <w:t>, image of the tourist (</w:t>
      </w:r>
      <w:proofErr w:type="spellStart"/>
      <w:r w:rsidR="00DF12D0">
        <w:t>Waldren</w:t>
      </w:r>
      <w:proofErr w:type="spellEnd"/>
      <w:r w:rsidR="00DF12D0">
        <w:t xml:space="preserve"> 1996; O</w:t>
      </w:r>
      <w:r w:rsidR="00DF12D0">
        <w:t>’</w:t>
      </w:r>
      <w:r w:rsidR="00DF12D0">
        <w:t>Reill</w:t>
      </w:r>
      <w:r w:rsidR="007763E3">
        <w:t>y 2003).  The second of these is</w:t>
      </w:r>
      <w:r w:rsidR="00DF12D0">
        <w:t xml:space="preserve"> the political point intended by the use of migration; </w:t>
      </w:r>
      <w:r w:rsidR="00AE035F">
        <w:t xml:space="preserve">it serves as way of naming privilege, which often goes unremarked and </w:t>
      </w:r>
      <w:proofErr w:type="spellStart"/>
      <w:r w:rsidR="00AE035F">
        <w:t>depoliticised</w:t>
      </w:r>
      <w:proofErr w:type="spellEnd"/>
      <w:r w:rsidR="00AE035F">
        <w:t xml:space="preserve"> (Knowles </w:t>
      </w:r>
      <w:r w:rsidR="003B12FC">
        <w:t xml:space="preserve">2006), </w:t>
      </w:r>
      <w:r w:rsidR="007763E3">
        <w:t>serving</w:t>
      </w:r>
      <w:r w:rsidR="00DF12D0">
        <w:t xml:space="preserve"> as a reminder of the breadth of contemporary global migrations and indeed, the inequalities that mark these flows. As </w:t>
      </w:r>
      <w:proofErr w:type="spellStart"/>
      <w:r w:rsidR="00DF12D0">
        <w:t>Skeggs</w:t>
      </w:r>
      <w:proofErr w:type="spellEnd"/>
      <w:r w:rsidR="00DF12D0">
        <w:t xml:space="preserve"> (2004) highlights, the pursuit of lifestyle is only available to the privileged. This is privilege</w:t>
      </w:r>
      <w:r w:rsidR="00BB6BAC">
        <w:t>, as I explain in more detail in the following section,</w:t>
      </w:r>
      <w:r w:rsidR="00DF12D0">
        <w:t xml:space="preserve"> understood both as the choice of how to live but also the migrants</w:t>
      </w:r>
      <w:r w:rsidR="00DF12D0">
        <w:t>’</w:t>
      </w:r>
      <w:r w:rsidR="00DF12D0">
        <w:t xml:space="preserve"> ability to </w:t>
      </w:r>
      <w:r w:rsidR="00DF12D0">
        <w:lastRenderedPageBreak/>
        <w:t>cross borders with ease, their privilege thus rendered both through relative affluence (vis-</w:t>
      </w:r>
      <w:r w:rsidR="00DF12D0">
        <w:t>à</w:t>
      </w:r>
      <w:r w:rsidR="00DF12D0">
        <w:t>-vis that of those within the destination) and their citizenship of powerful nation-states (Benson and O</w:t>
      </w:r>
      <w:r w:rsidR="00DF12D0">
        <w:t>’</w:t>
      </w:r>
      <w:r w:rsidR="00DF12D0">
        <w:t xml:space="preserve">Reilly 2009; </w:t>
      </w:r>
      <w:proofErr w:type="spellStart"/>
      <w:r w:rsidR="00DF12D0">
        <w:t>Croucher</w:t>
      </w:r>
      <w:proofErr w:type="spellEnd"/>
      <w:r w:rsidR="00DF12D0">
        <w:t xml:space="preserve"> 2009</w:t>
      </w:r>
      <w:r>
        <w:t>, 2012; Benson 2013a</w:t>
      </w:r>
      <w:r w:rsidR="00DF12D0">
        <w:t xml:space="preserve">). </w:t>
      </w:r>
    </w:p>
    <w:p w14:paraId="7CE3F531" w14:textId="77777777" w:rsidR="00DA4F96" w:rsidRDefault="00DA4F96" w:rsidP="006A1B0A">
      <w:pPr>
        <w:pStyle w:val="Quotation"/>
        <w:spacing w:after="240" w:line="360" w:lineRule="auto"/>
        <w:contextualSpacing/>
        <w:jc w:val="both"/>
      </w:pPr>
    </w:p>
    <w:p w14:paraId="2347E82A" w14:textId="6FA2387A" w:rsidR="006E751E" w:rsidRDefault="00566DE0" w:rsidP="006A1B0A">
      <w:pPr>
        <w:pStyle w:val="Quotation"/>
        <w:spacing w:after="240" w:line="360" w:lineRule="auto"/>
        <w:contextualSpacing/>
        <w:jc w:val="both"/>
      </w:pPr>
      <w:r>
        <w:t>Such privilege similar</w:t>
      </w:r>
      <w:r w:rsidR="007763E3">
        <w:t>ly lies at the core of the phen</w:t>
      </w:r>
      <w:r>
        <w:t>om</w:t>
      </w:r>
      <w:r w:rsidR="007763E3">
        <w:t>en</w:t>
      </w:r>
      <w:r>
        <w:t xml:space="preserve">on described as </w:t>
      </w:r>
      <w:r>
        <w:t>‘</w:t>
      </w:r>
      <w:r>
        <w:t xml:space="preserve">lifestyle </w:t>
      </w:r>
      <w:proofErr w:type="spellStart"/>
      <w:r>
        <w:t>mobilities</w:t>
      </w:r>
      <w:proofErr w:type="spellEnd"/>
      <w:r>
        <w:t>’</w:t>
      </w:r>
      <w:r>
        <w:t xml:space="preserve">, </w:t>
      </w:r>
      <w:r w:rsidR="008551E1">
        <w:t>‘…</w:t>
      </w:r>
      <w:r>
        <w:t xml:space="preserve"> </w:t>
      </w:r>
      <w:r w:rsidR="008551E1">
        <w:t>on-going semi-</w:t>
      </w:r>
      <w:proofErr w:type="spellStart"/>
      <w:r w:rsidR="008551E1">
        <w:t>permenent</w:t>
      </w:r>
      <w:proofErr w:type="spellEnd"/>
      <w:r w:rsidR="008551E1">
        <w:t xml:space="preserve"> moves of varying duration </w:t>
      </w:r>
      <w:r w:rsidR="008551E1">
        <w:t>…</w:t>
      </w:r>
      <w:r w:rsidR="008551E1">
        <w:t xml:space="preserve"> a lens into more complex forms of corporeal mobility and may involve multiple </w:t>
      </w:r>
      <w:r w:rsidR="008551E1">
        <w:t>‘</w:t>
      </w:r>
      <w:r w:rsidR="008551E1">
        <w:t>home</w:t>
      </w:r>
      <w:r w:rsidR="008551E1">
        <w:t>’</w:t>
      </w:r>
      <w:r w:rsidR="008551E1">
        <w:t xml:space="preserve">, </w:t>
      </w:r>
      <w:r w:rsidR="008551E1">
        <w:t>‘</w:t>
      </w:r>
      <w:r w:rsidR="008551E1">
        <w:t>belongings</w:t>
      </w:r>
      <w:r w:rsidR="008551E1">
        <w:t>’</w:t>
      </w:r>
      <w:r w:rsidR="008551E1">
        <w:t xml:space="preserve"> and sustained mobility throughout the life course</w:t>
      </w:r>
      <w:r w:rsidR="008551E1">
        <w:t>’</w:t>
      </w:r>
      <w:r w:rsidR="008551E1">
        <w:t xml:space="preserve"> (</w:t>
      </w:r>
      <w:r w:rsidR="002A2F67">
        <w:t xml:space="preserve">Cohen, Duncan and </w:t>
      </w:r>
      <w:proofErr w:type="spellStart"/>
      <w:r w:rsidR="002A2F67">
        <w:t>Thulemark</w:t>
      </w:r>
      <w:proofErr w:type="spellEnd"/>
      <w:r w:rsidR="002A2F67">
        <w:t xml:space="preserve"> 2015: 159</w:t>
      </w:r>
      <w:r w:rsidR="008551E1">
        <w:t>; see also Duncan</w:t>
      </w:r>
      <w:r w:rsidR="002A2F67">
        <w:t>, Cohen</w:t>
      </w:r>
      <w:r w:rsidR="008551E1">
        <w:t xml:space="preserve"> and </w:t>
      </w:r>
      <w:proofErr w:type="spellStart"/>
      <w:r w:rsidR="008551E1">
        <w:t>Th</w:t>
      </w:r>
      <w:r w:rsidR="002A2F67">
        <w:t>ulemark</w:t>
      </w:r>
      <w:proofErr w:type="spellEnd"/>
      <w:r w:rsidR="002A2F67">
        <w:t xml:space="preserve"> 2014</w:t>
      </w:r>
      <w:r w:rsidR="008551E1">
        <w:t xml:space="preserve">). </w:t>
      </w:r>
      <w:r w:rsidR="00433AD8">
        <w:t>T</w:t>
      </w:r>
      <w:r w:rsidR="008551E1">
        <w:t>hese authors in</w:t>
      </w:r>
      <w:r w:rsidR="00433AD8">
        <w:t>novate by demonstrating how for some privileged subjects belonging and home are not tied to notions of residence and return, as they are in much of the migration literature, but are in</w:t>
      </w:r>
      <w:r w:rsidR="007763E3">
        <w:t>s</w:t>
      </w:r>
      <w:r w:rsidR="00433AD8">
        <w:t xml:space="preserve">tead intrinsic to the meaning and significance of mobility in their lives. The choice to pursue mobility as a way of life </w:t>
      </w:r>
      <w:proofErr w:type="spellStart"/>
      <w:r w:rsidR="00433AD8">
        <w:t>destabillises</w:t>
      </w:r>
      <w:proofErr w:type="spellEnd"/>
      <w:r w:rsidR="00433AD8">
        <w:t xml:space="preserve"> the singularity that otherwise </w:t>
      </w:r>
      <w:proofErr w:type="spellStart"/>
      <w:r w:rsidR="00433AD8">
        <w:t>chara</w:t>
      </w:r>
      <w:r w:rsidR="007763E3">
        <w:t>c</w:t>
      </w:r>
      <w:r w:rsidR="00433AD8">
        <w:t>terises</w:t>
      </w:r>
      <w:proofErr w:type="spellEnd"/>
      <w:r w:rsidR="00433AD8">
        <w:t xml:space="preserve"> concepts of home and belonging.</w:t>
      </w:r>
      <w:r w:rsidR="00314D5E">
        <w:t xml:space="preserve"> Within t</w:t>
      </w:r>
      <w:r w:rsidR="006E751E">
        <w:t xml:space="preserve">he broader </w:t>
      </w:r>
      <w:proofErr w:type="spellStart"/>
      <w:r w:rsidR="006E751E">
        <w:t>mobilities</w:t>
      </w:r>
      <w:proofErr w:type="spellEnd"/>
      <w:r w:rsidR="006E751E">
        <w:t xml:space="preserve"> paradigm</w:t>
      </w:r>
      <w:r w:rsidR="006E751E">
        <w:t>—</w:t>
      </w:r>
      <w:r w:rsidR="00314D5E">
        <w:t xml:space="preserve">which also </w:t>
      </w:r>
      <w:proofErr w:type="spellStart"/>
      <w:r w:rsidR="00314D5E">
        <w:t>recognises</w:t>
      </w:r>
      <w:proofErr w:type="spellEnd"/>
      <w:r w:rsidR="00314D5E">
        <w:t xml:space="preserve"> challenges to </w:t>
      </w:r>
      <w:proofErr w:type="spellStart"/>
      <w:r w:rsidR="00314D5E">
        <w:t>mobilities</w:t>
      </w:r>
      <w:proofErr w:type="spellEnd"/>
      <w:r w:rsidR="00B87DFE">
        <w:t xml:space="preserve">, and </w:t>
      </w:r>
      <w:r w:rsidR="006E751E">
        <w:t xml:space="preserve">consequent </w:t>
      </w:r>
      <w:proofErr w:type="spellStart"/>
      <w:r w:rsidR="006E751E">
        <w:t>immobilties</w:t>
      </w:r>
      <w:proofErr w:type="spellEnd"/>
      <w:r w:rsidR="00314D5E">
        <w:t xml:space="preserve"> (see for example Sheller 2011; </w:t>
      </w:r>
      <w:r w:rsidR="006E751E">
        <w:t>Salazar and Smart 2011)</w:t>
      </w:r>
      <w:r w:rsidR="006E751E">
        <w:t>—</w:t>
      </w:r>
      <w:r w:rsidR="006E751E">
        <w:t xml:space="preserve">this approach privileges understanding the significance of mobility for identity-making. </w:t>
      </w:r>
    </w:p>
    <w:p w14:paraId="277749D4" w14:textId="77777777" w:rsidR="006E751E" w:rsidRDefault="006E751E" w:rsidP="006A1B0A">
      <w:pPr>
        <w:pStyle w:val="Quotation"/>
        <w:spacing w:after="240" w:line="360" w:lineRule="auto"/>
        <w:contextualSpacing/>
        <w:jc w:val="both"/>
      </w:pPr>
    </w:p>
    <w:p w14:paraId="5157B161" w14:textId="2191A0FF" w:rsidR="00AF2D69" w:rsidRDefault="007763E3" w:rsidP="006A1B0A">
      <w:pPr>
        <w:pStyle w:val="Quotation"/>
        <w:spacing w:after="240" w:line="360" w:lineRule="auto"/>
        <w:contextualSpacing/>
        <w:jc w:val="both"/>
      </w:pPr>
      <w:r>
        <w:t xml:space="preserve">As Cohen, Duncan and </w:t>
      </w:r>
      <w:proofErr w:type="spellStart"/>
      <w:r>
        <w:t>Thulemark</w:t>
      </w:r>
      <w:proofErr w:type="spellEnd"/>
      <w:r>
        <w:t xml:space="preserve"> (2015) acknowledge, </w:t>
      </w:r>
      <w:r w:rsidR="002A2F67">
        <w:t xml:space="preserve">lifestyle </w:t>
      </w:r>
      <w:proofErr w:type="spellStart"/>
      <w:r w:rsidR="002A2F67">
        <w:t>mobilities</w:t>
      </w:r>
      <w:proofErr w:type="spellEnd"/>
      <w:r w:rsidR="00314D5E">
        <w:t xml:space="preserve"> is a complementary approach to lifestyle migration</w:t>
      </w:r>
      <w:r w:rsidR="006E751E">
        <w:t xml:space="preserve">. The agenda focuses on understanding the intersections of lifestyle, </w:t>
      </w:r>
      <w:proofErr w:type="spellStart"/>
      <w:r w:rsidR="006E751E">
        <w:t>mobilities</w:t>
      </w:r>
      <w:proofErr w:type="spellEnd"/>
      <w:r w:rsidR="006E751E">
        <w:t xml:space="preserve"> and identity, an ambition not dissimilar </w:t>
      </w:r>
      <w:r w:rsidR="00BB6BAC">
        <w:t xml:space="preserve">to that of lifestyle migration. However, </w:t>
      </w:r>
      <w:r w:rsidR="006E751E">
        <w:t xml:space="preserve">the inclusion of mobility within this framework does a lot of work </w:t>
      </w:r>
      <w:r w:rsidR="00BB6BAC">
        <w:t>in</w:t>
      </w:r>
      <w:r w:rsidR="006E751E">
        <w:t xml:space="preserve"> distinguish</w:t>
      </w:r>
      <w:r w:rsidR="00BB6BAC">
        <w:t>ing</w:t>
      </w:r>
      <w:r w:rsidR="006E751E">
        <w:t xml:space="preserve"> </w:t>
      </w:r>
      <w:r w:rsidR="00BB6BAC">
        <w:t xml:space="preserve">the concept of lifestyle </w:t>
      </w:r>
      <w:proofErr w:type="spellStart"/>
      <w:r w:rsidR="00BB6BAC">
        <w:t>mobilities</w:t>
      </w:r>
      <w:proofErr w:type="spellEnd"/>
      <w:r w:rsidR="006E751E">
        <w:t>. Similarly, migration is not an empty signifier in the concept of lifestyle migration, although it is clear that the work this does should be better elaborated.  Rather than a descriptive term that recounts the physical movement across borders</w:t>
      </w:r>
      <w:r w:rsidR="00777F32">
        <w:t xml:space="preserve">, </w:t>
      </w:r>
      <w:r w:rsidR="00BB6BAC">
        <w:t>the</w:t>
      </w:r>
      <w:r w:rsidR="00777F32">
        <w:t xml:space="preserve"> use of migration </w:t>
      </w:r>
      <w:r w:rsidR="00BB6BAC">
        <w:t>carries</w:t>
      </w:r>
      <w:r w:rsidR="006E751E">
        <w:t xml:space="preserve"> a political point, </w:t>
      </w:r>
      <w:r w:rsidR="00BB6BAC">
        <w:t>bringing</w:t>
      </w:r>
      <w:r w:rsidR="00777F32">
        <w:t xml:space="preserve"> to attention</w:t>
      </w:r>
      <w:r w:rsidR="006E751E">
        <w:t xml:space="preserve"> migrant populations that are often treated as a case apart or are invisible in wider discourses about migration. </w:t>
      </w:r>
      <w:r w:rsidR="00AF2D69">
        <w:t xml:space="preserve">Rather than an exercise in </w:t>
      </w:r>
      <w:proofErr w:type="spellStart"/>
      <w:r w:rsidR="00AF2D69">
        <w:t>categorisation</w:t>
      </w:r>
      <w:proofErr w:type="spellEnd"/>
      <w:r w:rsidR="00AF2D69">
        <w:t>, which would aim to determine who is and who isn</w:t>
      </w:r>
      <w:r w:rsidR="00AF2D69">
        <w:t>’</w:t>
      </w:r>
      <w:r w:rsidR="00AF2D69">
        <w:t>t a lifestyle migrant</w:t>
      </w:r>
      <w:r w:rsidR="008C2340">
        <w:t xml:space="preserve"> </w:t>
      </w:r>
      <w:r w:rsidR="00AF2D69">
        <w:t xml:space="preserve">such </w:t>
      </w:r>
      <w:proofErr w:type="spellStart"/>
      <w:r w:rsidR="00AF2D69">
        <w:t>conceptualisations</w:t>
      </w:r>
      <w:proofErr w:type="spellEnd"/>
      <w:r w:rsidR="00AF2D69">
        <w:t xml:space="preserve"> aim to provide an explanatory framework, a tool to be used, but also developed and manipulated in future understandings of migrant subjectivities (Benson and O</w:t>
      </w:r>
      <w:r w:rsidR="00AF2D69">
        <w:t>’</w:t>
      </w:r>
      <w:r w:rsidR="00AF2D69">
        <w:t xml:space="preserve">Reilly 2009; Benson and </w:t>
      </w:r>
      <w:proofErr w:type="spellStart"/>
      <w:r w:rsidR="00AF2D69">
        <w:t>Osbaldiston</w:t>
      </w:r>
      <w:proofErr w:type="spellEnd"/>
      <w:r w:rsidR="00AF2D69">
        <w:t xml:space="preserve"> 2014). </w:t>
      </w:r>
    </w:p>
    <w:p w14:paraId="3A120F3B" w14:textId="77777777" w:rsidR="00AF2D69" w:rsidRDefault="00AF2D69" w:rsidP="006A1B0A">
      <w:pPr>
        <w:pStyle w:val="Quotation"/>
        <w:spacing w:after="240" w:line="360" w:lineRule="auto"/>
        <w:contextualSpacing/>
        <w:jc w:val="both"/>
        <w:rPr>
          <w:i/>
        </w:rPr>
      </w:pPr>
    </w:p>
    <w:p w14:paraId="3C1D140E" w14:textId="453F2C5A" w:rsidR="00E81FFE" w:rsidRDefault="00DA4F96" w:rsidP="006A1B0A">
      <w:pPr>
        <w:pStyle w:val="Quotation"/>
        <w:spacing w:after="240" w:line="360" w:lineRule="auto"/>
        <w:contextualSpacing/>
        <w:jc w:val="both"/>
      </w:pPr>
      <w:r>
        <w:rPr>
          <w:i/>
        </w:rPr>
        <w:t xml:space="preserve">Privilege (and </w:t>
      </w:r>
      <w:proofErr w:type="spellStart"/>
      <w:r>
        <w:rPr>
          <w:i/>
        </w:rPr>
        <w:t>precarity</w:t>
      </w:r>
      <w:proofErr w:type="spellEnd"/>
      <w:r>
        <w:rPr>
          <w:i/>
        </w:rPr>
        <w:t>) in lifestyle migration</w:t>
      </w:r>
    </w:p>
    <w:p w14:paraId="4D23C262" w14:textId="6ADA1E31" w:rsidR="005F2182" w:rsidRDefault="00AF2D69" w:rsidP="006A1B0A">
      <w:pPr>
        <w:pStyle w:val="Quotation"/>
        <w:spacing w:after="240" w:line="360" w:lineRule="auto"/>
        <w:contextualSpacing/>
        <w:jc w:val="both"/>
      </w:pPr>
      <w:r>
        <w:t>A</w:t>
      </w:r>
      <w:r w:rsidR="00BB6BAC">
        <w:t>s I stated previously, a</w:t>
      </w:r>
      <w:r>
        <w:t xml:space="preserve">nother significant </w:t>
      </w:r>
      <w:r w:rsidR="002A2F67">
        <w:t>characteristic</w:t>
      </w:r>
      <w:r w:rsidR="00BB6BAC">
        <w:t xml:space="preserve"> of lifestyle migrants, is the recognition of </w:t>
      </w:r>
      <w:r w:rsidR="002A2F67">
        <w:t xml:space="preserve">the </w:t>
      </w:r>
      <w:r>
        <w:t xml:space="preserve">privilege that </w:t>
      </w:r>
      <w:r w:rsidR="00EC7A2E">
        <w:t xml:space="preserve">often </w:t>
      </w:r>
      <w:r>
        <w:t xml:space="preserve">underpins </w:t>
      </w:r>
      <w:r w:rsidR="00BB6BAC">
        <w:t>their migration (see also Benson 2013, 2014)</w:t>
      </w:r>
      <w:r>
        <w:t xml:space="preserve">. </w:t>
      </w:r>
      <w:r w:rsidR="00EC7A2E">
        <w:t xml:space="preserve">To be clear, this recognition of privilege derives from documented research </w:t>
      </w:r>
      <w:r w:rsidR="002A2F67">
        <w:t>revealing cases of</w:t>
      </w:r>
      <w:r w:rsidR="00EC7A2E">
        <w:t xml:space="preserve"> lifestyle migration and should not preclude the </w:t>
      </w:r>
      <w:proofErr w:type="spellStart"/>
      <w:r w:rsidR="00EC7A2E">
        <w:t>possiblity</w:t>
      </w:r>
      <w:proofErr w:type="spellEnd"/>
      <w:r w:rsidR="00EC7A2E">
        <w:t xml:space="preserve"> of lifestyle </w:t>
      </w:r>
      <w:r w:rsidR="00FA2DEF">
        <w:t xml:space="preserve">as a component of migration </w:t>
      </w:r>
      <w:r w:rsidR="00EC7A2E">
        <w:t xml:space="preserve">being possible even </w:t>
      </w:r>
      <w:r w:rsidR="00EC7A2E">
        <w:lastRenderedPageBreak/>
        <w:t xml:space="preserve">in the </w:t>
      </w:r>
      <w:r w:rsidR="00FA2DEF">
        <w:t xml:space="preserve">perceived </w:t>
      </w:r>
      <w:r w:rsidR="00EC7A2E">
        <w:t>absence of privilege. The p</w:t>
      </w:r>
      <w:r w:rsidR="00443069">
        <w:t xml:space="preserve">rivilege </w:t>
      </w:r>
      <w:r w:rsidR="00EC7A2E">
        <w:t xml:space="preserve">presented here is </w:t>
      </w:r>
      <w:r w:rsidR="00443069">
        <w:t>relational</w:t>
      </w:r>
      <w:r w:rsidR="00EC7A2E">
        <w:t>, rather than absolute</w:t>
      </w:r>
      <w:r w:rsidR="000F2944">
        <w:t xml:space="preserve">; it should always be understood as </w:t>
      </w:r>
      <w:r w:rsidR="000F2944">
        <w:rPr>
          <w:i/>
        </w:rPr>
        <w:t>relative privilege</w:t>
      </w:r>
      <w:r w:rsidR="00EC7A2E">
        <w:t>. What this means is that m</w:t>
      </w:r>
      <w:r w:rsidR="00443069">
        <w:t>igrants may indeed not be from a position of outright privilege in their country of origin; their privilege derives from the various structural conditions</w:t>
      </w:r>
      <w:r w:rsidR="005F2182">
        <w:t>—</w:t>
      </w:r>
      <w:r w:rsidR="005F2182">
        <w:t xml:space="preserve">notably global inequality and the geometries of power between sending and receiving </w:t>
      </w:r>
      <w:r w:rsidR="00FA2DEF">
        <w:t>contexts</w:t>
      </w:r>
      <w:r w:rsidR="005F2182">
        <w:t>—</w:t>
      </w:r>
      <w:r w:rsidR="00443069">
        <w:t xml:space="preserve">that </w:t>
      </w:r>
      <w:proofErr w:type="spellStart"/>
      <w:r w:rsidR="00443069">
        <w:t>faciliate</w:t>
      </w:r>
      <w:proofErr w:type="spellEnd"/>
      <w:r w:rsidR="00443069">
        <w:t xml:space="preserve"> their movement in pursuit of particular lifestyles</w:t>
      </w:r>
      <w:r w:rsidR="000F2944">
        <w:t xml:space="preserve">, that structure </w:t>
      </w:r>
      <w:r w:rsidR="00443069">
        <w:t>their position in social hierarchies within the destinat</w:t>
      </w:r>
      <w:r w:rsidR="000F2944">
        <w:t xml:space="preserve">ion </w:t>
      </w:r>
      <w:r w:rsidR="00443069">
        <w:t>(</w:t>
      </w:r>
      <w:proofErr w:type="spellStart"/>
      <w:r w:rsidR="005F2182">
        <w:t>Croucher</w:t>
      </w:r>
      <w:proofErr w:type="spellEnd"/>
      <w:r w:rsidR="005F2182">
        <w:t xml:space="preserve"> 2012; Benson 2013a; Hayes 2014</w:t>
      </w:r>
      <w:r w:rsidR="00672216">
        <w:t>a &amp; b</w:t>
      </w:r>
      <w:r w:rsidR="005F2182">
        <w:t xml:space="preserve">; </w:t>
      </w:r>
      <w:r w:rsidR="00443069">
        <w:t xml:space="preserve">see also </w:t>
      </w:r>
      <w:proofErr w:type="spellStart"/>
      <w:r w:rsidR="00443069">
        <w:t>Amit</w:t>
      </w:r>
      <w:proofErr w:type="spellEnd"/>
      <w:r w:rsidR="00443069">
        <w:t xml:space="preserve"> 2007)</w:t>
      </w:r>
      <w:r w:rsidR="000F2944">
        <w:t xml:space="preserve"> and which, as Hayes reminds us, may reproduce </w:t>
      </w:r>
      <w:r w:rsidR="000F2944">
        <w:t>‘</w:t>
      </w:r>
      <w:r w:rsidR="000F2944">
        <w:t>existing inequalities of caste and class</w:t>
      </w:r>
      <w:r w:rsidR="000F2944">
        <w:t>’</w:t>
      </w:r>
      <w:r w:rsidR="000F2944">
        <w:t xml:space="preserve"> (2014b: 2)</w:t>
      </w:r>
      <w:r w:rsidR="00EC7A2E">
        <w:t>.</w:t>
      </w:r>
      <w:r w:rsidR="008F27DD">
        <w:t xml:space="preserve"> It becomes clear </w:t>
      </w:r>
      <w:r w:rsidR="00E81FFE">
        <w:t>that while relative privilege ma</w:t>
      </w:r>
      <w:r w:rsidR="008F27DD">
        <w:t xml:space="preserve">y </w:t>
      </w:r>
      <w:proofErr w:type="spellStart"/>
      <w:r w:rsidR="008F27DD">
        <w:t>faciliate</w:t>
      </w:r>
      <w:proofErr w:type="spellEnd"/>
      <w:r w:rsidR="008F27DD">
        <w:t xml:space="preserve"> migration, it also a significant characteristic of </w:t>
      </w:r>
      <w:r w:rsidR="00EC7A2E">
        <w:t xml:space="preserve">these </w:t>
      </w:r>
      <w:r w:rsidR="008F27DD">
        <w:t>migrant</w:t>
      </w:r>
      <w:r w:rsidR="00EC7A2E">
        <w:t>’</w:t>
      </w:r>
      <w:r w:rsidR="00EC7A2E">
        <w:t>s</w:t>
      </w:r>
      <w:r w:rsidR="008F27DD">
        <w:t xml:space="preserve"> lives. </w:t>
      </w:r>
    </w:p>
    <w:p w14:paraId="4185236B" w14:textId="77777777" w:rsidR="005F2182" w:rsidRDefault="005F2182" w:rsidP="006A1B0A">
      <w:pPr>
        <w:pStyle w:val="Quotation"/>
        <w:spacing w:after="240" w:line="360" w:lineRule="auto"/>
        <w:contextualSpacing/>
        <w:jc w:val="both"/>
      </w:pPr>
    </w:p>
    <w:p w14:paraId="19972BD7" w14:textId="7067FC1E" w:rsidR="0050201B" w:rsidRDefault="00EC7A2E" w:rsidP="006A1B0A">
      <w:pPr>
        <w:pStyle w:val="Quotation"/>
        <w:spacing w:after="240" w:line="360" w:lineRule="auto"/>
        <w:contextualSpacing/>
        <w:jc w:val="both"/>
      </w:pPr>
      <w:r>
        <w:t xml:space="preserve">It is also clear that </w:t>
      </w:r>
      <w:r w:rsidR="00FA2DEF">
        <w:t>such privilege may coexist</w:t>
      </w:r>
      <w:r w:rsidR="004D14A6">
        <w:t xml:space="preserve"> with</w:t>
      </w:r>
      <w:r w:rsidR="00443069">
        <w:t xml:space="preserve"> </w:t>
      </w:r>
      <w:proofErr w:type="spellStart"/>
      <w:r w:rsidR="00443069">
        <w:t>precarity</w:t>
      </w:r>
      <w:proofErr w:type="spellEnd"/>
      <w:r>
        <w:t xml:space="preserve"> in these migrants</w:t>
      </w:r>
      <w:r>
        <w:t>’</w:t>
      </w:r>
      <w:r>
        <w:t xml:space="preserve"> lives</w:t>
      </w:r>
      <w:r w:rsidR="004D14A6">
        <w:t xml:space="preserve">. In one respect, such </w:t>
      </w:r>
      <w:proofErr w:type="spellStart"/>
      <w:r w:rsidR="004D14A6">
        <w:t>precarity</w:t>
      </w:r>
      <w:proofErr w:type="spellEnd"/>
      <w:r w:rsidR="004D14A6">
        <w:t xml:space="preserve"> may relate to the lives l</w:t>
      </w:r>
      <w:r w:rsidR="000E623A">
        <w:t>ed within the country of origin.</w:t>
      </w:r>
      <w:r w:rsidR="004D14A6">
        <w:t xml:space="preserve"> </w:t>
      </w:r>
      <w:r w:rsidR="000E623A">
        <w:t>As Hayes</w:t>
      </w:r>
      <w:r w:rsidR="009841CC">
        <w:t>’</w:t>
      </w:r>
      <w:r w:rsidR="000E623A">
        <w:t xml:space="preserve"> (2015</w:t>
      </w:r>
      <w:r w:rsidR="008F27DD">
        <w:t xml:space="preserve">) </w:t>
      </w:r>
      <w:r w:rsidR="009841CC">
        <w:t xml:space="preserve">account of North American migration to Ecuador outlines, this </w:t>
      </w:r>
      <w:proofErr w:type="spellStart"/>
      <w:r w:rsidR="009841CC">
        <w:t>precarity</w:t>
      </w:r>
      <w:proofErr w:type="spellEnd"/>
      <w:r w:rsidR="009841CC">
        <w:t xml:space="preserve"> may be read through the economic motivations</w:t>
      </w:r>
      <w:r w:rsidR="009841CC">
        <w:t>—</w:t>
      </w:r>
      <w:r w:rsidR="009841CC">
        <w:t xml:space="preserve">what he refers to elsewhere as </w:t>
      </w:r>
      <w:proofErr w:type="spellStart"/>
      <w:r w:rsidR="009841CC">
        <w:t>geoarbitrage</w:t>
      </w:r>
      <w:proofErr w:type="spellEnd"/>
      <w:r w:rsidR="009841CC">
        <w:t>, the strategic deployment of accumulated capitals, assets and resources to facilitate lifestyles in countries with lower daily expenses (Hayes 2014a)</w:t>
      </w:r>
      <w:r w:rsidR="009841CC">
        <w:t>—</w:t>
      </w:r>
      <w:r w:rsidR="009841CC">
        <w:t xml:space="preserve">the drive to escape financial insecurity in their place of origin. </w:t>
      </w:r>
      <w:r w:rsidR="0050201B">
        <w:t xml:space="preserve">In this way, he stresses the conditions of social and economic transformation in North America and how this has impacted on those currently entering retirement. As their ambitions for retirement can no longer be met in their country of origin, retirement abroad becomes for some a response to these shifting circumstances. Economic forces thus play a significant role in structuring lifestyle migration.   </w:t>
      </w:r>
    </w:p>
    <w:p w14:paraId="6F360BBC" w14:textId="77777777" w:rsidR="0050201B" w:rsidRDefault="0050201B" w:rsidP="006A1B0A">
      <w:pPr>
        <w:pStyle w:val="Quotation"/>
        <w:spacing w:after="240" w:line="360" w:lineRule="auto"/>
        <w:contextualSpacing/>
        <w:jc w:val="both"/>
      </w:pPr>
    </w:p>
    <w:p w14:paraId="0AD05C83" w14:textId="6D76860B" w:rsidR="00DA4F96" w:rsidRDefault="00DE21B3" w:rsidP="00585C8F">
      <w:pPr>
        <w:pStyle w:val="Quotation"/>
        <w:spacing w:after="240" w:line="360" w:lineRule="auto"/>
        <w:contextualSpacing/>
        <w:jc w:val="both"/>
      </w:pPr>
      <w:proofErr w:type="spellStart"/>
      <w:r>
        <w:t>Precarity</w:t>
      </w:r>
      <w:proofErr w:type="spellEnd"/>
      <w:r>
        <w:t xml:space="preserve"> may also be evident in the daily lives of these migrant populations</w:t>
      </w:r>
      <w:r w:rsidR="00585C8F">
        <w:t xml:space="preserve"> and is</w:t>
      </w:r>
      <w:r w:rsidR="004773BE">
        <w:t xml:space="preserve"> highly context-specific. </w:t>
      </w:r>
      <w:r w:rsidR="00DA4F96">
        <w:t>While the research on intra-European migration that has predominated lifestyle migration research rests on</w:t>
      </w:r>
      <w:r w:rsidR="00672216">
        <w:t xml:space="preserve">, </w:t>
      </w:r>
      <w:r w:rsidR="00DA4F96">
        <w:rPr>
          <w:i/>
        </w:rPr>
        <w:t xml:space="preserve">inter </w:t>
      </w:r>
      <w:r w:rsidR="00DA4F96" w:rsidRPr="00266D35">
        <w:rPr>
          <w:i/>
        </w:rPr>
        <w:t>alia</w:t>
      </w:r>
      <w:r w:rsidR="00672216">
        <w:t>,</w:t>
      </w:r>
      <w:r w:rsidR="00DA4F96">
        <w:t xml:space="preserve"> </w:t>
      </w:r>
      <w:r w:rsidR="00DA4F96" w:rsidRPr="00266D35">
        <w:t>reciprocal</w:t>
      </w:r>
      <w:r w:rsidR="00DA4F96">
        <w:t xml:space="preserve"> welfare </w:t>
      </w:r>
      <w:proofErr w:type="spellStart"/>
      <w:r w:rsidR="00DA4F96">
        <w:t>arrangments</w:t>
      </w:r>
      <w:proofErr w:type="spellEnd"/>
      <w:r w:rsidR="00DA4F96">
        <w:t xml:space="preserve"> and freedom of movement, these conditions are not replicated in other locations. Indeed, even within the European Union these can be quite difficult to navigate, as has been documented time and again in lifestyle migration research (see for example O</w:t>
      </w:r>
      <w:r w:rsidR="00DA4F96">
        <w:t>’</w:t>
      </w:r>
      <w:r w:rsidR="00DA4F96">
        <w:t xml:space="preserve">Reilly 2007; Benson 2011; see also </w:t>
      </w:r>
      <w:proofErr w:type="spellStart"/>
      <w:r w:rsidR="00DA4F96">
        <w:t>Ackers</w:t>
      </w:r>
      <w:proofErr w:type="spellEnd"/>
      <w:r w:rsidR="00DA4F96">
        <w:t xml:space="preserve"> and Dwyer 2004). </w:t>
      </w:r>
      <w:r w:rsidR="00585C8F">
        <w:t>O</w:t>
      </w:r>
      <w:r w:rsidR="00585C8F">
        <w:t>’</w:t>
      </w:r>
      <w:r w:rsidR="00585C8F">
        <w:t>Reilly (2000) and Oliver</w:t>
      </w:r>
      <w:r w:rsidR="00585C8F">
        <w:t>’</w:t>
      </w:r>
      <w:r w:rsidR="00585C8F">
        <w:t>s (2008) early work on the British in Spain, demonstrates</w:t>
      </w:r>
      <w:r w:rsidR="00DA4F96">
        <w:t xml:space="preserve"> this clearly as they reveal how </w:t>
      </w:r>
      <w:proofErr w:type="spellStart"/>
      <w:r w:rsidR="00585C8F">
        <w:t>precarity</w:t>
      </w:r>
      <w:proofErr w:type="spellEnd"/>
      <w:r w:rsidR="00585C8F">
        <w:t xml:space="preserve"> coincides with ageing, ailing bodies causing migrants to reevaluate their residence abroad</w:t>
      </w:r>
      <w:r w:rsidR="00DA4F96">
        <w:t xml:space="preserve"> and the lives they can lead.</w:t>
      </w:r>
      <w:r w:rsidR="00585C8F">
        <w:t xml:space="preserve"> As </w:t>
      </w:r>
      <w:r w:rsidR="00C442D7">
        <w:t>the migrants</w:t>
      </w:r>
      <w:r w:rsidR="00585C8F">
        <w:t xml:space="preserve"> experience healthcare provision, the distance from friends and family, and </w:t>
      </w:r>
      <w:proofErr w:type="gramStart"/>
      <w:r w:rsidR="00585C8F">
        <w:t>often economic</w:t>
      </w:r>
      <w:proofErr w:type="gramEnd"/>
      <w:r w:rsidR="00585C8F">
        <w:t xml:space="preserve"> difficulties they find themselves in a doubly vulnerable and precarious position (see also Hall and </w:t>
      </w:r>
      <w:proofErr w:type="spellStart"/>
      <w:r w:rsidR="00585C8F">
        <w:t>Hardill</w:t>
      </w:r>
      <w:proofErr w:type="spellEnd"/>
      <w:r w:rsidR="00585C8F">
        <w:t xml:space="preserve"> </w:t>
      </w:r>
      <w:r w:rsidR="009031EB">
        <w:t>forthcoming</w:t>
      </w:r>
      <w:r w:rsidR="00585C8F">
        <w:t xml:space="preserve">). </w:t>
      </w:r>
    </w:p>
    <w:p w14:paraId="3AE758B5" w14:textId="77777777" w:rsidR="00DA4F96" w:rsidRDefault="00DA4F96" w:rsidP="00585C8F">
      <w:pPr>
        <w:pStyle w:val="Quotation"/>
        <w:spacing w:after="240" w:line="360" w:lineRule="auto"/>
        <w:contextualSpacing/>
        <w:jc w:val="both"/>
      </w:pPr>
    </w:p>
    <w:p w14:paraId="237FAA87" w14:textId="18358AAA" w:rsidR="004773BE" w:rsidRDefault="00266D35" w:rsidP="00585C8F">
      <w:pPr>
        <w:pStyle w:val="Quotation"/>
        <w:spacing w:after="240" w:line="360" w:lineRule="auto"/>
        <w:contextualSpacing/>
        <w:jc w:val="both"/>
      </w:pPr>
      <w:r>
        <w:lastRenderedPageBreak/>
        <w:t xml:space="preserve">Beyond Europe, the structural conditions relating to border-crossing and residence, both as determined by the country of origin and the destination, as privilege and </w:t>
      </w:r>
      <w:proofErr w:type="spellStart"/>
      <w:r>
        <w:t>precarity</w:t>
      </w:r>
      <w:proofErr w:type="spellEnd"/>
      <w:r>
        <w:t xml:space="preserve"> are brought coevally into view. </w:t>
      </w:r>
      <w:proofErr w:type="spellStart"/>
      <w:r>
        <w:t>Botterill</w:t>
      </w:r>
      <w:proofErr w:type="spellEnd"/>
      <w:r>
        <w:t xml:space="preserve"> (forthcoming) highlights these intersections in the case of the British </w:t>
      </w:r>
      <w:r w:rsidR="00C442D7">
        <w:t>residents of Thailand through her account of</w:t>
      </w:r>
      <w:r>
        <w:t xml:space="preserve"> the multiple contexts in which </w:t>
      </w:r>
      <w:proofErr w:type="spellStart"/>
      <w:r>
        <w:t>precarity</w:t>
      </w:r>
      <w:proofErr w:type="spellEnd"/>
      <w:r>
        <w:t xml:space="preserve"> may be felt</w:t>
      </w:r>
      <w:r w:rsidR="00FA2DEF">
        <w:t xml:space="preserve">: </w:t>
      </w:r>
      <w:r>
        <w:t xml:space="preserve">finance, health and </w:t>
      </w:r>
      <w:r w:rsidR="00585C8F">
        <w:t>rights</w:t>
      </w:r>
      <w:r w:rsidR="00FA2DEF">
        <w:t>. P</w:t>
      </w:r>
      <w:r>
        <w:t>ension f</w:t>
      </w:r>
      <w:r w:rsidR="00FA2DEF">
        <w:t>reezes and</w:t>
      </w:r>
      <w:r>
        <w:t xml:space="preserve"> exchange rate changes bring about financial insecurity; a lack of affordable basic healthcare results in these migrants taking individual responsibility for their ageing bodies; and </w:t>
      </w:r>
      <w:r w:rsidR="00585C8F">
        <w:t>despite their elevated status</w:t>
      </w:r>
      <w:r w:rsidR="00585C8F">
        <w:t>—</w:t>
      </w:r>
      <w:r w:rsidR="00585C8F">
        <w:t>the result of particular postcolonial histories</w:t>
      </w:r>
      <w:r w:rsidR="00585C8F">
        <w:t>—</w:t>
      </w:r>
      <w:r w:rsidR="00585C8F">
        <w:t xml:space="preserve">these migrants have few rights within Thailand. This case clearly illustrates the need to be attentive the multiple modalities of </w:t>
      </w:r>
      <w:proofErr w:type="spellStart"/>
      <w:r w:rsidR="00585C8F">
        <w:t>precarity</w:t>
      </w:r>
      <w:proofErr w:type="spellEnd"/>
      <w:r w:rsidR="00585C8F">
        <w:t xml:space="preserve"> within lifestyle migration, but also how these intersect with privilege. </w:t>
      </w:r>
    </w:p>
    <w:p w14:paraId="4FADEA0A" w14:textId="77777777" w:rsidR="004773BE" w:rsidRDefault="004773BE" w:rsidP="006A1B0A">
      <w:pPr>
        <w:pStyle w:val="Quotation"/>
        <w:spacing w:after="240" w:line="360" w:lineRule="auto"/>
        <w:contextualSpacing/>
        <w:jc w:val="both"/>
      </w:pPr>
    </w:p>
    <w:p w14:paraId="7DC1DDDA" w14:textId="59154FFB" w:rsidR="00FA2DEF" w:rsidRDefault="0050201B" w:rsidP="006A1B0A">
      <w:pPr>
        <w:pStyle w:val="Quotation"/>
        <w:spacing w:after="240" w:line="360" w:lineRule="auto"/>
        <w:contextualSpacing/>
        <w:jc w:val="both"/>
      </w:pPr>
      <w:r>
        <w:t xml:space="preserve">As these examples demonstrate, the recognition of privilege and/or </w:t>
      </w:r>
      <w:proofErr w:type="spellStart"/>
      <w:r>
        <w:t>precarity</w:t>
      </w:r>
      <w:proofErr w:type="spellEnd"/>
      <w:r>
        <w:t xml:space="preserve"> among such populations is revealing of </w:t>
      </w:r>
      <w:r w:rsidR="00DE21B3">
        <w:t xml:space="preserve">the intersections of structure and agency within the decision to migrate, but also in the migrant experience. </w:t>
      </w:r>
      <w:r w:rsidR="00DA4F96">
        <w:t xml:space="preserve">It also demonstrates the quality of privilege not just as an outward measure of wealth or affluence, but as </w:t>
      </w:r>
      <w:r w:rsidR="00C442D7">
        <w:t xml:space="preserve">a </w:t>
      </w:r>
      <w:r w:rsidR="00DA4F96">
        <w:t xml:space="preserve">relational concept that captures the symbolic construction of privilege. </w:t>
      </w:r>
    </w:p>
    <w:p w14:paraId="60ABA95C" w14:textId="77777777" w:rsidR="00EC7A2E" w:rsidRPr="00EC7A2E" w:rsidRDefault="00EC7A2E" w:rsidP="001E0B19">
      <w:pPr>
        <w:pStyle w:val="Body"/>
      </w:pPr>
    </w:p>
    <w:p w14:paraId="60DF7A85" w14:textId="7A6092E3" w:rsidR="00705A04" w:rsidRDefault="00081132" w:rsidP="006A1B0A">
      <w:pPr>
        <w:pStyle w:val="Heading2"/>
        <w:spacing w:after="240" w:line="360" w:lineRule="auto"/>
        <w:contextualSpacing/>
        <w:jc w:val="both"/>
      </w:pPr>
      <w:r>
        <w:t>Re-examining cultural narratives</w:t>
      </w:r>
    </w:p>
    <w:p w14:paraId="138BF45D" w14:textId="29B5ABED" w:rsidR="008C2340" w:rsidRPr="00FA2DEF" w:rsidRDefault="00FA2DEF" w:rsidP="00FA2DEF">
      <w:pPr>
        <w:pStyle w:val="Quotation"/>
        <w:spacing w:after="240" w:line="360" w:lineRule="auto"/>
        <w:contextualSpacing/>
        <w:jc w:val="both"/>
      </w:pPr>
      <w:r>
        <w:t xml:space="preserve">The focus on lifestyle migrants has resulted in the development of theoretical and conceptual tools that explain the construction of migrant subjectivities in migration and settlement. However, as I demonstrate below, this cannot be viewed in isolation. A longstanding feature of this field of research has been the interest in cultural narratives or imaginings about particular locations and to a lesser degree, migration. These feature strongly on the decision to migrate, but also expectations of how to life following migration, inherently </w:t>
      </w:r>
      <w:r w:rsidR="00E37656">
        <w:rPr>
          <w:rFonts w:eastAsia="Helvetica" w:hAnsi="Helvetica" w:cs="Helvetica"/>
          <w:position w:val="4"/>
        </w:rPr>
        <w:t xml:space="preserve">connected to how place and migration are understood and enacted. </w:t>
      </w:r>
      <w:r w:rsidR="00D1274C">
        <w:rPr>
          <w:rFonts w:eastAsia="Helvetica" w:hAnsi="Helvetica" w:cs="Helvetica"/>
          <w:position w:val="4"/>
        </w:rPr>
        <w:t>T</w:t>
      </w:r>
      <w:r w:rsidR="007B6171">
        <w:rPr>
          <w:rFonts w:eastAsia="Helvetica" w:hAnsi="Helvetica" w:cs="Helvetica"/>
          <w:position w:val="4"/>
        </w:rPr>
        <w:t xml:space="preserve">his focus of lifestyle migration research on the cultural significance of destinations and migration is unique within migration research more generally. </w:t>
      </w:r>
      <w:r w:rsidR="00616F9E">
        <w:rPr>
          <w:rFonts w:eastAsia="Helvetica" w:hAnsi="Helvetica" w:cs="Helvetica"/>
          <w:position w:val="4"/>
        </w:rPr>
        <w:t xml:space="preserve">Amenity migration, a correlate field of research, similarly highlights how perceptions of particular landscapes (mountains) and their populations interplay with migration: </w:t>
      </w:r>
      <w:r w:rsidR="00A25AAE">
        <w:rPr>
          <w:rFonts w:eastAsia="Helvetica" w:hAnsi="Helvetica" w:cs="Helvetica"/>
          <w:position w:val="4"/>
        </w:rPr>
        <w:t>‘it is the migration to places that people perceive as having greater environmental quality and differentiated culture …’ (Moss 2006: 3)</w:t>
      </w:r>
      <w:r w:rsidR="00616F9E">
        <w:rPr>
          <w:rFonts w:eastAsia="Helvetica" w:hAnsi="Helvetica" w:cs="Helvetica"/>
          <w:position w:val="4"/>
        </w:rPr>
        <w:t xml:space="preserve">. Yet, where these accounts differ is </w:t>
      </w:r>
      <w:r w:rsidR="005118C9">
        <w:rPr>
          <w:rFonts w:eastAsia="Helvetica" w:hAnsi="Helvetica" w:cs="Helvetica"/>
          <w:position w:val="4"/>
        </w:rPr>
        <w:t xml:space="preserve">their subject is often the </w:t>
      </w:r>
      <w:r w:rsidR="00616F9E">
        <w:rPr>
          <w:rFonts w:eastAsia="Helvetica" w:hAnsi="Helvetica" w:cs="Helvetica"/>
          <w:position w:val="4"/>
        </w:rPr>
        <w:t>destination—its advantages vis-à-vis life in other locales, the planned development of these, the impact on the local community and environment—</w:t>
      </w:r>
      <w:r w:rsidR="005118C9">
        <w:rPr>
          <w:rFonts w:eastAsia="Helvetica" w:hAnsi="Helvetica" w:cs="Helvetica"/>
          <w:position w:val="4"/>
        </w:rPr>
        <w:t xml:space="preserve">leading to the neglect of the wider significance of migration for social identities. In contrast, </w:t>
      </w:r>
      <w:r w:rsidR="00C442D7">
        <w:rPr>
          <w:rFonts w:eastAsia="Helvetica" w:hAnsi="Helvetica" w:cs="Helvetica"/>
          <w:position w:val="4"/>
        </w:rPr>
        <w:t xml:space="preserve">lifestyle migration research has </w:t>
      </w:r>
      <w:r w:rsidR="005118C9">
        <w:rPr>
          <w:rFonts w:eastAsia="Helvetica" w:hAnsi="Helvetica" w:cs="Helvetica"/>
          <w:position w:val="4"/>
        </w:rPr>
        <w:t>question</w:t>
      </w:r>
      <w:r w:rsidR="00C442D7">
        <w:rPr>
          <w:rFonts w:eastAsia="Helvetica" w:hAnsi="Helvetica" w:cs="Helvetica"/>
          <w:position w:val="4"/>
        </w:rPr>
        <w:t>ed</w:t>
      </w:r>
      <w:r w:rsidR="005118C9">
        <w:rPr>
          <w:rFonts w:eastAsia="Helvetica" w:hAnsi="Helvetica" w:cs="Helvetica"/>
          <w:position w:val="4"/>
        </w:rPr>
        <w:t xml:space="preserve"> the cultural significance of destinations, but from the point of view of questioning </w:t>
      </w:r>
      <w:r>
        <w:rPr>
          <w:rFonts w:eastAsia="Helvetica" w:hAnsi="Helvetica" w:cs="Helvetica"/>
          <w:position w:val="4"/>
        </w:rPr>
        <w:t xml:space="preserve">what they mean to the migrants, </w:t>
      </w:r>
      <w:r w:rsidR="005118C9">
        <w:rPr>
          <w:rFonts w:eastAsia="Helvetica" w:hAnsi="Helvetica" w:cs="Helvetica"/>
          <w:position w:val="4"/>
        </w:rPr>
        <w:t xml:space="preserve">what they do for them, and how </w:t>
      </w:r>
      <w:r w:rsidR="00C442D7">
        <w:rPr>
          <w:rFonts w:eastAsia="Helvetica" w:hAnsi="Helvetica" w:cs="Helvetica"/>
          <w:position w:val="4"/>
        </w:rPr>
        <w:t>these imaginings</w:t>
      </w:r>
      <w:r w:rsidR="005118C9">
        <w:rPr>
          <w:rFonts w:eastAsia="Helvetica" w:hAnsi="Helvetica" w:cs="Helvetica"/>
          <w:position w:val="4"/>
        </w:rPr>
        <w:t xml:space="preserve"> interplay with migrant identities. </w:t>
      </w:r>
    </w:p>
    <w:p w14:paraId="5231201A" w14:textId="77777777" w:rsidR="00D8196A" w:rsidRDefault="00D8196A" w:rsidP="006A1B0A">
      <w:pPr>
        <w:pStyle w:val="Body"/>
        <w:spacing w:after="240" w:line="360" w:lineRule="auto"/>
        <w:contextualSpacing/>
        <w:rPr>
          <w:rFonts w:eastAsia="Helvetica" w:hAnsi="Helvetica" w:cs="Helvetica"/>
          <w:position w:val="4"/>
        </w:rPr>
      </w:pPr>
    </w:p>
    <w:p w14:paraId="23955B3A" w14:textId="7325DBEB" w:rsidR="002B5D4E" w:rsidRPr="002B5D4E" w:rsidRDefault="002B5D4E" w:rsidP="00F166F8">
      <w:pPr>
        <w:pStyle w:val="Body"/>
        <w:spacing w:after="240" w:line="360" w:lineRule="auto"/>
        <w:contextualSpacing/>
        <w:rPr>
          <w:rFonts w:eastAsia="Helvetica" w:hAnsi="Helvetica" w:cs="Helvetica"/>
          <w:i/>
          <w:position w:val="4"/>
        </w:rPr>
      </w:pPr>
      <w:r>
        <w:rPr>
          <w:rFonts w:eastAsia="Helvetica" w:hAnsi="Helvetica" w:cs="Helvetica"/>
          <w:i/>
          <w:position w:val="4"/>
        </w:rPr>
        <w:t xml:space="preserve">The workings of cultural </w:t>
      </w:r>
      <w:r w:rsidR="00FA2DEF">
        <w:rPr>
          <w:rFonts w:eastAsia="Helvetica" w:hAnsi="Helvetica" w:cs="Helvetica"/>
          <w:i/>
          <w:position w:val="4"/>
        </w:rPr>
        <w:t>imaginings</w:t>
      </w:r>
    </w:p>
    <w:p w14:paraId="419A3E68" w14:textId="7117BF0F" w:rsidR="000E4E96" w:rsidRDefault="00D8196A" w:rsidP="00FA2DEF">
      <w:pPr>
        <w:pStyle w:val="Body"/>
        <w:spacing w:after="240" w:line="360" w:lineRule="auto"/>
        <w:contextualSpacing/>
        <w:rPr>
          <w:rFonts w:eastAsia="Helvetica" w:hAnsi="Helvetica" w:cs="Helvetica"/>
          <w:position w:val="4"/>
        </w:rPr>
      </w:pPr>
      <w:r>
        <w:rPr>
          <w:rFonts w:eastAsia="Helvetica" w:hAnsi="Helvetica" w:cs="Helvetica"/>
          <w:position w:val="4"/>
        </w:rPr>
        <w:t xml:space="preserve">Cultural narratives both of place and migration operate powerfully within accounts of the decision to migrate, presenting an  explanation of migration that makes sense to a wider audience. </w:t>
      </w:r>
      <w:r w:rsidR="000E4E96">
        <w:rPr>
          <w:rFonts w:eastAsia="Helvetica" w:hAnsi="Helvetica" w:cs="Helvetica"/>
          <w:position w:val="4"/>
        </w:rPr>
        <w:t>The cultural construction of particular places as offering ‘the good life’, makes evident that this is not an intrinsic quality of certain landscapes. In our early accounts of lifestyle migration, Karen O’Reilly and I identified three representations of place that commonly featured in accounts of destinations: the rural idyll, the coastal retreat, and cultural or spiritual attractions (Benson and O’Reilly 2009; O’Reilly and Benson 2009). These are imaginaries, underpinned by collective imaginings.</w:t>
      </w:r>
    </w:p>
    <w:p w14:paraId="65352415" w14:textId="77777777" w:rsidR="000E4E96" w:rsidRDefault="000E4E96" w:rsidP="00FA2DEF">
      <w:pPr>
        <w:pStyle w:val="Body"/>
        <w:spacing w:after="240" w:line="360" w:lineRule="auto"/>
        <w:contextualSpacing/>
        <w:rPr>
          <w:rFonts w:eastAsia="Helvetica" w:hAnsi="Helvetica" w:cs="Helvetica"/>
          <w:position w:val="4"/>
        </w:rPr>
      </w:pPr>
    </w:p>
    <w:p w14:paraId="2412D69F" w14:textId="67E3497B" w:rsidR="000E4E96" w:rsidRDefault="00FA2DEF" w:rsidP="000E4E96">
      <w:pPr>
        <w:pStyle w:val="Body"/>
        <w:spacing w:after="240" w:line="360" w:lineRule="auto"/>
        <w:contextualSpacing/>
        <w:rPr>
          <w:rFonts w:eastAsia="Helvetica" w:hAnsi="Helvetica" w:cs="Helvetica"/>
          <w:position w:val="4"/>
        </w:rPr>
      </w:pPr>
      <w:r>
        <w:rPr>
          <w:rFonts w:eastAsia="Helvetica" w:hAnsi="Helvetica" w:cs="Helvetica"/>
          <w:position w:val="4"/>
        </w:rPr>
        <w:t xml:space="preserve">As I have argued elsewhere (Benson 2012), these representations </w:t>
      </w:r>
      <w:r w:rsidR="000E4E96">
        <w:rPr>
          <w:rFonts w:eastAsia="Helvetica" w:hAnsi="Helvetica" w:cs="Helvetica"/>
          <w:position w:val="4"/>
        </w:rPr>
        <w:t xml:space="preserve">emplaced onto diverse landscapes, </w:t>
      </w:r>
      <w:r>
        <w:rPr>
          <w:rFonts w:eastAsia="Helvetica" w:hAnsi="Helvetica" w:cs="Helvetica"/>
          <w:position w:val="4"/>
        </w:rPr>
        <w:t>are the product of particular cultural fram</w:t>
      </w:r>
      <w:r w:rsidR="000E4E96">
        <w:rPr>
          <w:rFonts w:eastAsia="Helvetica" w:hAnsi="Helvetica" w:cs="Helvetica"/>
          <w:position w:val="4"/>
        </w:rPr>
        <w:t>eworks.</w:t>
      </w:r>
      <w:r w:rsidR="000E4E96" w:rsidRPr="000E4E96">
        <w:rPr>
          <w:rFonts w:eastAsia="Helvetica" w:hAnsi="Helvetica" w:cs="Helvetica"/>
          <w:position w:val="4"/>
        </w:rPr>
        <w:t xml:space="preserve"> </w:t>
      </w:r>
      <w:r w:rsidR="000E4E96">
        <w:rPr>
          <w:rFonts w:eastAsia="Helvetica" w:hAnsi="Helvetica" w:cs="Helvetica"/>
          <w:position w:val="4"/>
        </w:rPr>
        <w:t xml:space="preserve">Some locations become represented through tropes that might seem at odds with the physical and built environment; a prime example of this Griffiths and </w:t>
      </w:r>
      <w:proofErr w:type="spellStart"/>
      <w:r w:rsidR="000E4E96">
        <w:rPr>
          <w:rFonts w:eastAsia="Helvetica" w:hAnsi="Helvetica" w:cs="Helvetica"/>
          <w:position w:val="4"/>
        </w:rPr>
        <w:t>Maile’s</w:t>
      </w:r>
      <w:proofErr w:type="spellEnd"/>
      <w:r w:rsidR="000E4E96">
        <w:rPr>
          <w:rFonts w:eastAsia="Helvetica" w:hAnsi="Helvetica" w:cs="Helvetica"/>
          <w:position w:val="4"/>
        </w:rPr>
        <w:t xml:space="preserve"> (2014) research on Britons in Berlin. Prominent within their respondents’ account was once again, ‘[T]he rural/urban dichotomy in the lifestyle migration literature with its theme of ‘escape from the city’ … reproduced but in this case in the context of Berlin … Berlin’s empty spaces and dirt appeared to represent a slower, almost ‘rural’ way of life’ (Griffiths and </w:t>
      </w:r>
      <w:proofErr w:type="spellStart"/>
      <w:r w:rsidR="000E4E96">
        <w:rPr>
          <w:rFonts w:eastAsia="Helvetica" w:hAnsi="Helvetica" w:cs="Helvetica"/>
          <w:position w:val="4"/>
        </w:rPr>
        <w:t>Maile</w:t>
      </w:r>
      <w:proofErr w:type="spellEnd"/>
      <w:r w:rsidR="000E4E96">
        <w:rPr>
          <w:rFonts w:eastAsia="Helvetica" w:hAnsi="Helvetica" w:cs="Helvetica"/>
          <w:position w:val="4"/>
        </w:rPr>
        <w:t xml:space="preserve"> 2014: 154). </w:t>
      </w:r>
      <w:r w:rsidR="00C442D7">
        <w:rPr>
          <w:rFonts w:eastAsia="Helvetica" w:hAnsi="Helvetica" w:cs="Helvetica"/>
          <w:position w:val="4"/>
        </w:rPr>
        <w:t>T</w:t>
      </w:r>
      <w:r w:rsidR="000E4E96">
        <w:rPr>
          <w:rFonts w:eastAsia="Helvetica" w:hAnsi="Helvetica" w:cs="Helvetica"/>
          <w:position w:val="4"/>
        </w:rPr>
        <w:t xml:space="preserve">he mapping of this ‘rural’ imagining onto a European city, provides further strength to our understandings of cultural narratives of place and how they operate within lifestyle migration discourses. It illustrates that rather than a place being valued for its particular amenities, </w:t>
      </w:r>
      <w:r w:rsidR="000E4E96" w:rsidRPr="00F64BF6">
        <w:rPr>
          <w:rFonts w:eastAsia="Helvetica" w:hAnsi="Helvetica" w:cs="Helvetica"/>
          <w:position w:val="4"/>
        </w:rPr>
        <w:t>places becomes valued because of what they are perceived as offering to the migrants, and how they envisage remaking their lives and identities within these imagined landscapes.</w:t>
      </w:r>
      <w:r w:rsidR="000E4E96">
        <w:rPr>
          <w:rFonts w:eastAsia="Helvetica" w:hAnsi="Helvetica" w:cs="Helvetica"/>
          <w:position w:val="4"/>
        </w:rPr>
        <w:t xml:space="preserve"> </w:t>
      </w:r>
    </w:p>
    <w:p w14:paraId="7E33CCF4" w14:textId="77777777" w:rsidR="000E4E96" w:rsidRDefault="000E4E96" w:rsidP="00FA2DEF">
      <w:pPr>
        <w:pStyle w:val="Body"/>
        <w:spacing w:after="240" w:line="360" w:lineRule="auto"/>
        <w:contextualSpacing/>
        <w:rPr>
          <w:rFonts w:eastAsia="Helvetica" w:hAnsi="Helvetica" w:cs="Helvetica"/>
          <w:position w:val="4"/>
        </w:rPr>
      </w:pPr>
    </w:p>
    <w:p w14:paraId="080A008B" w14:textId="0D375A5B" w:rsidR="000E4E96" w:rsidRDefault="000E4E96" w:rsidP="000E4E96">
      <w:pPr>
        <w:pStyle w:val="Body"/>
        <w:spacing w:after="240" w:line="360" w:lineRule="auto"/>
        <w:contextualSpacing/>
        <w:rPr>
          <w:rFonts w:eastAsia="Helvetica" w:hAnsi="Helvetica" w:cs="Helvetica"/>
          <w:position w:val="4"/>
        </w:rPr>
      </w:pPr>
      <w:r>
        <w:rPr>
          <w:rFonts w:eastAsia="Helvetica" w:hAnsi="Helvetica" w:cs="Helvetica"/>
          <w:position w:val="4"/>
        </w:rPr>
        <w:t>Central to these representations is their presentation as authentic and the possibilities that they allow for self-realization.</w:t>
      </w:r>
      <w:r w:rsidR="00C442D7">
        <w:rPr>
          <w:rFonts w:eastAsia="Helvetica" w:hAnsi="Helvetica" w:cs="Helvetica"/>
          <w:position w:val="4"/>
        </w:rPr>
        <w:t xml:space="preserve"> </w:t>
      </w:r>
      <w:r>
        <w:rPr>
          <w:rFonts w:eastAsia="Helvetica" w:hAnsi="Helvetica" w:cs="Helvetica"/>
          <w:position w:val="4"/>
        </w:rPr>
        <w:t xml:space="preserve">This is most clearly articulated in </w:t>
      </w:r>
      <w:proofErr w:type="spellStart"/>
      <w:r>
        <w:rPr>
          <w:rFonts w:eastAsia="Helvetica" w:hAnsi="Helvetica" w:cs="Helvetica"/>
          <w:position w:val="4"/>
        </w:rPr>
        <w:t>Osbaldiston’s</w:t>
      </w:r>
      <w:proofErr w:type="spellEnd"/>
      <w:r>
        <w:rPr>
          <w:rFonts w:eastAsia="Helvetica" w:hAnsi="Helvetica" w:cs="Helvetica"/>
          <w:position w:val="4"/>
        </w:rPr>
        <w:t xml:space="preserve"> works, where he spells out clearly the dichotomous relationship between the coast and the city and its role in promoting migration to the coast (2010), highlighting how the ‘authentic’ of place is curated, preserved and promoted within the place-marketing of particular destinations (2011).  Beyond this, however, he is also clear on how these cultural imaginings and </w:t>
      </w:r>
      <w:proofErr w:type="spellStart"/>
      <w:r>
        <w:rPr>
          <w:rFonts w:eastAsia="Helvetica" w:hAnsi="Helvetica" w:cs="Helvetica"/>
          <w:position w:val="4"/>
        </w:rPr>
        <w:t>valorisations</w:t>
      </w:r>
      <w:proofErr w:type="spellEnd"/>
      <w:r>
        <w:rPr>
          <w:rFonts w:eastAsia="Helvetica" w:hAnsi="Helvetica" w:cs="Helvetica"/>
          <w:position w:val="4"/>
        </w:rPr>
        <w:t xml:space="preserve"> of place intersect with subjective understandings of the self, allowing for the possib</w:t>
      </w:r>
      <w:r w:rsidR="00C442D7">
        <w:rPr>
          <w:rFonts w:eastAsia="Helvetica" w:hAnsi="Helvetica" w:cs="Helvetica"/>
          <w:position w:val="4"/>
        </w:rPr>
        <w:t>i</w:t>
      </w:r>
      <w:r>
        <w:rPr>
          <w:rFonts w:eastAsia="Helvetica" w:hAnsi="Helvetica" w:cs="Helvetica"/>
          <w:position w:val="4"/>
        </w:rPr>
        <w:t>lity of the transformation of self throu</w:t>
      </w:r>
      <w:r w:rsidR="00AA4438">
        <w:rPr>
          <w:rFonts w:eastAsia="Helvetica" w:hAnsi="Helvetica" w:cs="Helvetica"/>
          <w:position w:val="4"/>
        </w:rPr>
        <w:t xml:space="preserve">gh and in particular locations </w:t>
      </w:r>
      <w:r>
        <w:rPr>
          <w:rFonts w:eastAsia="Helvetica" w:hAnsi="Helvetica" w:cs="Helvetica"/>
          <w:position w:val="4"/>
        </w:rPr>
        <w:t>(</w:t>
      </w:r>
      <w:proofErr w:type="spellStart"/>
      <w:r w:rsidR="00AA4438">
        <w:rPr>
          <w:rFonts w:eastAsia="Helvetica" w:hAnsi="Helvetica" w:cs="Helvetica"/>
          <w:position w:val="4"/>
        </w:rPr>
        <w:t>Osbal</w:t>
      </w:r>
      <w:r w:rsidR="00F05534">
        <w:rPr>
          <w:rFonts w:eastAsia="Helvetica" w:hAnsi="Helvetica" w:cs="Helvetica"/>
          <w:position w:val="4"/>
        </w:rPr>
        <w:t>d</w:t>
      </w:r>
      <w:r w:rsidR="00AA4438">
        <w:rPr>
          <w:rFonts w:eastAsia="Helvetica" w:hAnsi="Helvetica" w:cs="Helvetica"/>
          <w:position w:val="4"/>
        </w:rPr>
        <w:t>iston</w:t>
      </w:r>
      <w:proofErr w:type="spellEnd"/>
      <w:r w:rsidR="00AA4438">
        <w:rPr>
          <w:rFonts w:eastAsia="Helvetica" w:hAnsi="Helvetica" w:cs="Helvetica"/>
          <w:position w:val="4"/>
        </w:rPr>
        <w:t xml:space="preserve"> </w:t>
      </w:r>
      <w:r>
        <w:rPr>
          <w:rFonts w:eastAsia="Helvetica" w:hAnsi="Helvetica" w:cs="Helvetica"/>
          <w:position w:val="4"/>
        </w:rPr>
        <w:t xml:space="preserve">2012). In part, this is made possible by the fact that these representations have long histories as cultural narratives (see for example </w:t>
      </w:r>
      <w:proofErr w:type="spellStart"/>
      <w:r>
        <w:rPr>
          <w:rFonts w:eastAsia="Helvetica" w:hAnsi="Helvetica" w:cs="Helvetica"/>
          <w:position w:val="4"/>
        </w:rPr>
        <w:t>Osbaldiston</w:t>
      </w:r>
      <w:proofErr w:type="spellEnd"/>
      <w:r>
        <w:rPr>
          <w:rFonts w:eastAsia="Helvetica" w:hAnsi="Helvetica" w:cs="Helvetica"/>
          <w:position w:val="4"/>
        </w:rPr>
        <w:t xml:space="preserve"> 2010, 2011, 2012). </w:t>
      </w:r>
    </w:p>
    <w:p w14:paraId="5C719345" w14:textId="77777777" w:rsidR="000E4E96" w:rsidRDefault="000E4E96" w:rsidP="00FA2DEF">
      <w:pPr>
        <w:pStyle w:val="Body"/>
        <w:spacing w:after="240" w:line="360" w:lineRule="auto"/>
        <w:contextualSpacing/>
        <w:rPr>
          <w:rFonts w:eastAsia="Helvetica" w:hAnsi="Helvetica" w:cs="Helvetica"/>
          <w:position w:val="4"/>
        </w:rPr>
      </w:pPr>
    </w:p>
    <w:p w14:paraId="7F1E5E2C" w14:textId="068C34C4" w:rsidR="000E4E96" w:rsidRDefault="000E4E96" w:rsidP="00FA2DEF">
      <w:pPr>
        <w:pStyle w:val="Body"/>
        <w:spacing w:after="240" w:line="360" w:lineRule="auto"/>
        <w:contextualSpacing/>
        <w:rPr>
          <w:rFonts w:eastAsia="Helvetica" w:hAnsi="Helvetica" w:cs="Helvetica"/>
          <w:position w:val="4"/>
        </w:rPr>
      </w:pPr>
      <w:r>
        <w:rPr>
          <w:rFonts w:eastAsia="Helvetica" w:hAnsi="Helvetica" w:cs="Helvetica"/>
          <w:position w:val="4"/>
        </w:rPr>
        <w:t xml:space="preserve">To understand the work of these cultural narratives, we can turn towards theories concerning the social imaginary. The social imaginary has structural </w:t>
      </w:r>
      <w:proofErr w:type="spellStart"/>
      <w:r>
        <w:rPr>
          <w:rFonts w:eastAsia="Helvetica" w:hAnsi="Helvetica" w:cs="Helvetica"/>
          <w:position w:val="4"/>
        </w:rPr>
        <w:t>origian</w:t>
      </w:r>
      <w:proofErr w:type="spellEnd"/>
      <w:r>
        <w:rPr>
          <w:rFonts w:eastAsia="Helvetica" w:hAnsi="Helvetica" w:cs="Helvetica"/>
          <w:position w:val="4"/>
        </w:rPr>
        <w:t xml:space="preserve"> in how we understand the world </w:t>
      </w:r>
      <w:r>
        <w:rPr>
          <w:rFonts w:eastAsia="Helvetica" w:hAnsi="Helvetica" w:cs="Helvetica"/>
          <w:position w:val="4"/>
        </w:rPr>
        <w:lastRenderedPageBreak/>
        <w:t xml:space="preserve">around us and our particular place within it (see </w:t>
      </w:r>
      <w:proofErr w:type="spellStart"/>
      <w:r>
        <w:rPr>
          <w:rFonts w:eastAsia="Helvetica" w:hAnsi="Helvetica" w:cs="Helvetica"/>
          <w:position w:val="4"/>
        </w:rPr>
        <w:t>Gaonkar</w:t>
      </w:r>
      <w:proofErr w:type="spellEnd"/>
      <w:r>
        <w:rPr>
          <w:rFonts w:eastAsia="Helvetica" w:hAnsi="Helvetica" w:cs="Helvetica"/>
          <w:position w:val="4"/>
        </w:rPr>
        <w:t xml:space="preserve"> 2002 for an overview of this literature), and thus reflects particular cultural and historical contexts (</w:t>
      </w:r>
      <w:proofErr w:type="spellStart"/>
      <w:r>
        <w:rPr>
          <w:rFonts w:eastAsia="Helvetica" w:hAnsi="Helvetica" w:cs="Helvetica"/>
          <w:position w:val="4"/>
        </w:rPr>
        <w:t>Castoriadis</w:t>
      </w:r>
      <w:proofErr w:type="spellEnd"/>
      <w:r>
        <w:rPr>
          <w:rFonts w:eastAsia="Helvetica" w:hAnsi="Helvetica" w:cs="Helvetica"/>
          <w:position w:val="4"/>
        </w:rPr>
        <w:t xml:space="preserve"> 1987; Taylor 2004). </w:t>
      </w:r>
      <w:r w:rsidR="00FA2DEF">
        <w:rPr>
          <w:rFonts w:eastAsia="Helvetica" w:hAnsi="Helvetica" w:cs="Helvetica"/>
          <w:position w:val="4"/>
        </w:rPr>
        <w:t xml:space="preserve"> </w:t>
      </w:r>
      <w:r>
        <w:rPr>
          <w:rFonts w:eastAsia="Helvetica" w:hAnsi="Helvetica" w:cs="Helvetica"/>
          <w:position w:val="4"/>
        </w:rPr>
        <w:t>Through the social imaginary</w:t>
      </w:r>
      <w:r w:rsidR="00106F5C">
        <w:rPr>
          <w:rFonts w:eastAsia="Helvetica" w:hAnsi="Helvetica" w:cs="Helvetica"/>
          <w:position w:val="4"/>
        </w:rPr>
        <w:t xml:space="preserve"> society and its moral order </w:t>
      </w:r>
      <w:r>
        <w:rPr>
          <w:rFonts w:eastAsia="Helvetica" w:hAnsi="Helvetica" w:cs="Helvetica"/>
          <w:position w:val="4"/>
        </w:rPr>
        <w:t>is reproduced</w:t>
      </w:r>
      <w:r w:rsidR="00106F5C">
        <w:rPr>
          <w:rFonts w:eastAsia="Helvetica" w:hAnsi="Helvetica" w:cs="Helvetica"/>
          <w:position w:val="4"/>
        </w:rPr>
        <w:t xml:space="preserve">, shaping the </w:t>
      </w:r>
      <w:proofErr w:type="spellStart"/>
      <w:r w:rsidR="00106F5C">
        <w:rPr>
          <w:rFonts w:eastAsia="Helvetica" w:hAnsi="Helvetica" w:cs="Helvetica"/>
          <w:position w:val="4"/>
        </w:rPr>
        <w:t>behaviours</w:t>
      </w:r>
      <w:proofErr w:type="spellEnd"/>
      <w:r w:rsidR="00106F5C">
        <w:rPr>
          <w:rFonts w:eastAsia="Helvetica" w:hAnsi="Helvetica" w:cs="Helvetica"/>
          <w:position w:val="4"/>
        </w:rPr>
        <w:t xml:space="preserve"> and actions of individuals</w:t>
      </w:r>
      <w:r w:rsidR="00FA2DEF">
        <w:rPr>
          <w:rFonts w:eastAsia="Helvetica" w:hAnsi="Helvetica" w:cs="Helvetica"/>
          <w:position w:val="4"/>
        </w:rPr>
        <w:t xml:space="preserve"> (</w:t>
      </w:r>
      <w:proofErr w:type="spellStart"/>
      <w:r w:rsidR="00106F5C">
        <w:rPr>
          <w:rFonts w:eastAsia="Helvetica" w:hAnsi="Helvetica" w:cs="Helvetica"/>
          <w:position w:val="4"/>
        </w:rPr>
        <w:t>Castoriadis</w:t>
      </w:r>
      <w:proofErr w:type="spellEnd"/>
      <w:r w:rsidR="00106F5C">
        <w:rPr>
          <w:rFonts w:eastAsia="Helvetica" w:hAnsi="Helvetica" w:cs="Helvetica"/>
          <w:position w:val="4"/>
        </w:rPr>
        <w:t xml:space="preserve"> 1987; </w:t>
      </w:r>
      <w:r w:rsidR="00FA2DEF">
        <w:rPr>
          <w:rFonts w:eastAsia="Helvetica" w:hAnsi="Helvetica" w:cs="Helvetica"/>
          <w:position w:val="4"/>
        </w:rPr>
        <w:t>Taylor 2002, 2004</w:t>
      </w:r>
      <w:r w:rsidR="00106F5C">
        <w:rPr>
          <w:rFonts w:eastAsia="Helvetica" w:hAnsi="Helvetica" w:cs="Helvetica"/>
          <w:position w:val="4"/>
        </w:rPr>
        <w:t>)</w:t>
      </w:r>
      <w:r w:rsidR="00FA2DEF">
        <w:rPr>
          <w:rFonts w:eastAsia="Helvetica" w:hAnsi="Helvetica" w:cs="Helvetica"/>
          <w:position w:val="4"/>
        </w:rPr>
        <w:t xml:space="preserve">. It is also clear however, that imagination </w:t>
      </w:r>
      <w:r w:rsidR="00106F5C">
        <w:rPr>
          <w:rFonts w:eastAsia="Helvetica" w:hAnsi="Helvetica" w:cs="Helvetica"/>
          <w:position w:val="4"/>
        </w:rPr>
        <w:t>has the capacity to do more that just reproduce social</w:t>
      </w:r>
      <w:r w:rsidR="00F05534">
        <w:rPr>
          <w:rFonts w:eastAsia="Helvetica" w:hAnsi="Helvetica" w:cs="Helvetica"/>
          <w:position w:val="4"/>
        </w:rPr>
        <w:t xml:space="preserve"> structure</w:t>
      </w:r>
      <w:r w:rsidR="00106F5C">
        <w:rPr>
          <w:rFonts w:eastAsia="Helvetica" w:hAnsi="Helvetica" w:cs="Helvetica"/>
          <w:position w:val="4"/>
        </w:rPr>
        <w:t xml:space="preserve">; as </w:t>
      </w:r>
      <w:proofErr w:type="spellStart"/>
      <w:r w:rsidR="00106F5C">
        <w:rPr>
          <w:rFonts w:eastAsia="Helvetica" w:hAnsi="Helvetica" w:cs="Helvetica"/>
          <w:position w:val="4"/>
        </w:rPr>
        <w:t>Appadurai</w:t>
      </w:r>
      <w:proofErr w:type="spellEnd"/>
      <w:r w:rsidR="00106F5C">
        <w:rPr>
          <w:rFonts w:eastAsia="Helvetica" w:hAnsi="Helvetica" w:cs="Helvetica"/>
          <w:position w:val="4"/>
        </w:rPr>
        <w:t xml:space="preserve"> (2002) argues, it inspires</w:t>
      </w:r>
      <w:r w:rsidR="00FA2DEF">
        <w:rPr>
          <w:rFonts w:eastAsia="Helvetica" w:hAnsi="Helvetica" w:cs="Helvetica"/>
          <w:position w:val="4"/>
        </w:rPr>
        <w:t xml:space="preserve"> action, bringing with it the possibility of transforming social structure of society</w:t>
      </w:r>
      <w:r w:rsidR="00106F5C">
        <w:rPr>
          <w:rFonts w:eastAsia="Helvetica" w:hAnsi="Helvetica" w:cs="Helvetica"/>
          <w:position w:val="4"/>
        </w:rPr>
        <w:t xml:space="preserve"> (not only recreating it). In this rendering, i</w:t>
      </w:r>
      <w:r w:rsidR="00FA2DEF">
        <w:rPr>
          <w:rFonts w:eastAsia="Helvetica" w:hAnsi="Helvetica" w:cs="Helvetica"/>
          <w:position w:val="4"/>
        </w:rPr>
        <w:t>maginings become one site for the recognition of structure within lifestyle migration, both reproducing and innovating pre-existing structural conditions (Benson 2012); as action undertaken on the basis of imagination, lifestyle migration thus has the capacity both to reproduce and refract social structure, while also, because of the wider valuation of such imaginaries</w:t>
      </w:r>
      <w:r w:rsidR="000A1C1B">
        <w:rPr>
          <w:rFonts w:eastAsia="Helvetica" w:hAnsi="Helvetica" w:cs="Helvetica"/>
          <w:position w:val="4"/>
        </w:rPr>
        <w:t xml:space="preserve"> (and indeed, their </w:t>
      </w:r>
      <w:r w:rsidR="000A1C1B">
        <w:rPr>
          <w:rFonts w:eastAsia="Helvetica" w:hAnsi="Helvetica" w:cs="Helvetica"/>
          <w:i/>
          <w:position w:val="4"/>
        </w:rPr>
        <w:t xml:space="preserve">longue </w:t>
      </w:r>
      <w:proofErr w:type="spellStart"/>
      <w:r w:rsidR="000A1C1B">
        <w:rPr>
          <w:rFonts w:eastAsia="Helvetica" w:hAnsi="Helvetica" w:cs="Helvetica"/>
          <w:i/>
          <w:position w:val="4"/>
        </w:rPr>
        <w:t>durée</w:t>
      </w:r>
      <w:proofErr w:type="spellEnd"/>
      <w:r w:rsidR="000A1C1B">
        <w:rPr>
          <w:rFonts w:eastAsia="Helvetica" w:hAnsi="Helvetica" w:cs="Helvetica"/>
          <w:position w:val="4"/>
        </w:rPr>
        <w:t xml:space="preserve"> as imaginings)</w:t>
      </w:r>
      <w:r w:rsidR="00FA2DEF">
        <w:rPr>
          <w:rFonts w:eastAsia="Helvetica" w:hAnsi="Helvetica" w:cs="Helvetica"/>
          <w:position w:val="4"/>
        </w:rPr>
        <w:t>, legitimating the actions of the individual.</w:t>
      </w:r>
      <w:r w:rsidR="00F05534">
        <w:rPr>
          <w:rFonts w:eastAsia="Helvetica" w:hAnsi="Helvetica" w:cs="Helvetica"/>
          <w:position w:val="4"/>
        </w:rPr>
        <w:t xml:space="preserve">  </w:t>
      </w:r>
    </w:p>
    <w:p w14:paraId="1624E33B" w14:textId="77777777" w:rsidR="00FA2DEF" w:rsidRDefault="00FA2DEF" w:rsidP="00F166F8">
      <w:pPr>
        <w:pStyle w:val="Body"/>
        <w:spacing w:after="240" w:line="360" w:lineRule="auto"/>
        <w:contextualSpacing/>
        <w:rPr>
          <w:rFonts w:eastAsia="Helvetica" w:hAnsi="Helvetica" w:cs="Helvetica"/>
          <w:position w:val="4"/>
        </w:rPr>
      </w:pPr>
    </w:p>
    <w:p w14:paraId="1DD0D390" w14:textId="1CD79D75" w:rsidR="00081132" w:rsidRPr="002B5D4E" w:rsidRDefault="00081132" w:rsidP="006A1B0A">
      <w:pPr>
        <w:pStyle w:val="Body"/>
        <w:spacing w:after="240" w:line="360" w:lineRule="auto"/>
        <w:contextualSpacing/>
        <w:rPr>
          <w:rFonts w:eastAsia="Helvetica" w:hAnsi="Helvetica" w:cs="Helvetica"/>
          <w:i/>
          <w:position w:val="4"/>
        </w:rPr>
      </w:pPr>
      <w:r w:rsidRPr="002B5D4E">
        <w:rPr>
          <w:rFonts w:eastAsia="Helvetica" w:hAnsi="Helvetica" w:cs="Helvetica"/>
          <w:i/>
          <w:position w:val="4"/>
        </w:rPr>
        <w:t xml:space="preserve">The longue </w:t>
      </w:r>
      <w:proofErr w:type="spellStart"/>
      <w:r w:rsidRPr="002B5D4E">
        <w:rPr>
          <w:rFonts w:eastAsia="Helvetica" w:hAnsi="Helvetica" w:cs="Helvetica"/>
          <w:i/>
          <w:position w:val="4"/>
        </w:rPr>
        <w:t>durée</w:t>
      </w:r>
      <w:proofErr w:type="spellEnd"/>
      <w:r w:rsidRPr="002B5D4E">
        <w:rPr>
          <w:rFonts w:eastAsia="Helvetica" w:hAnsi="Helvetica" w:cs="Helvetica"/>
          <w:i/>
          <w:position w:val="4"/>
        </w:rPr>
        <w:t xml:space="preserve"> of cultural imaginings</w:t>
      </w:r>
    </w:p>
    <w:p w14:paraId="2686095A" w14:textId="1F9215CD" w:rsidR="00373137" w:rsidRDefault="00FA2DEF" w:rsidP="006A1B0A">
      <w:pPr>
        <w:pStyle w:val="Body"/>
        <w:spacing w:after="240" w:line="360" w:lineRule="auto"/>
        <w:contextualSpacing/>
        <w:rPr>
          <w:rFonts w:eastAsia="Helvetica" w:hAnsi="Helvetica" w:cs="Helvetica"/>
          <w:position w:val="4"/>
        </w:rPr>
      </w:pPr>
      <w:r>
        <w:rPr>
          <w:rFonts w:eastAsia="Helvetica" w:hAnsi="Helvetica" w:cs="Helvetica"/>
          <w:position w:val="4"/>
        </w:rPr>
        <w:t xml:space="preserve">While representations </w:t>
      </w:r>
      <w:r w:rsidR="00C442D7">
        <w:rPr>
          <w:rFonts w:eastAsia="Helvetica" w:hAnsi="Helvetica" w:cs="Helvetica"/>
          <w:position w:val="4"/>
        </w:rPr>
        <w:t xml:space="preserve">within lifestyle migration </w:t>
      </w:r>
      <w:r>
        <w:rPr>
          <w:rFonts w:eastAsia="Helvetica" w:hAnsi="Helvetica" w:cs="Helvetica"/>
          <w:position w:val="4"/>
        </w:rPr>
        <w:t>invariably engage well-known themes of urban escape and rural retreat, rarely do we ask where these imaginings come from, let alone locate them within wider historical and philosophical narratives (</w:t>
      </w:r>
      <w:proofErr w:type="spellStart"/>
      <w:r>
        <w:rPr>
          <w:rFonts w:eastAsia="Helvetica" w:hAnsi="Helvetica" w:cs="Helvetica"/>
          <w:position w:val="4"/>
        </w:rPr>
        <w:t>Osbaldiston</w:t>
      </w:r>
      <w:proofErr w:type="spellEnd"/>
      <w:r>
        <w:rPr>
          <w:rFonts w:eastAsia="Helvetica" w:hAnsi="Helvetica" w:cs="Helvetica"/>
          <w:position w:val="4"/>
        </w:rPr>
        <w:t xml:space="preserve"> 2014). </w:t>
      </w:r>
      <w:r w:rsidR="00373137">
        <w:rPr>
          <w:rFonts w:eastAsia="Helvetica" w:hAnsi="Helvetica" w:cs="Helvetica"/>
          <w:position w:val="4"/>
        </w:rPr>
        <w:t xml:space="preserve">This is one area where the contributions to this special issue innovate. </w:t>
      </w:r>
      <w:r w:rsidR="00CA786E">
        <w:rPr>
          <w:rFonts w:eastAsia="Helvetica" w:hAnsi="Helvetica" w:cs="Helvetica"/>
          <w:position w:val="4"/>
        </w:rPr>
        <w:t>Cultural narratives about the destination feature powerfully within each of the papers, from the Jewish homecoming to Israel (</w:t>
      </w:r>
      <w:proofErr w:type="spellStart"/>
      <w:r w:rsidR="00CA786E">
        <w:rPr>
          <w:rFonts w:eastAsia="Helvetica" w:hAnsi="Helvetica" w:cs="Helvetica"/>
          <w:position w:val="4"/>
        </w:rPr>
        <w:t>Zaban</w:t>
      </w:r>
      <w:proofErr w:type="spellEnd"/>
      <w:r w:rsidR="00CA786E">
        <w:rPr>
          <w:rFonts w:eastAsia="Helvetica" w:hAnsi="Helvetica" w:cs="Helvetica"/>
          <w:position w:val="4"/>
        </w:rPr>
        <w:t>, this issue)—a nationalist imagining that underpins privileged migration to Jerusalem—to the lagging Swedish countryside, marketed as the rural idyll (</w:t>
      </w:r>
      <w:proofErr w:type="spellStart"/>
      <w:r w:rsidR="00CA786E">
        <w:rPr>
          <w:rFonts w:eastAsia="Helvetica" w:hAnsi="Helvetica" w:cs="Helvetica"/>
          <w:position w:val="4"/>
        </w:rPr>
        <w:t>Eimmerman</w:t>
      </w:r>
      <w:proofErr w:type="spellEnd"/>
      <w:r w:rsidR="00CA786E">
        <w:rPr>
          <w:rFonts w:eastAsia="Helvetica" w:hAnsi="Helvetica" w:cs="Helvetica"/>
          <w:position w:val="4"/>
        </w:rPr>
        <w:t xml:space="preserve">, this issue). </w:t>
      </w:r>
      <w:r w:rsidR="00373137">
        <w:rPr>
          <w:rFonts w:eastAsia="Helvetica" w:hAnsi="Helvetica" w:cs="Helvetica"/>
          <w:position w:val="4"/>
        </w:rPr>
        <w:t xml:space="preserve">Although they approach this theme quite differently, </w:t>
      </w:r>
      <w:proofErr w:type="spellStart"/>
      <w:r w:rsidR="00373137">
        <w:rPr>
          <w:rFonts w:eastAsia="Helvetica" w:hAnsi="Helvetica" w:cs="Helvetica"/>
          <w:position w:val="4"/>
        </w:rPr>
        <w:t>Osbaldiston’s</w:t>
      </w:r>
      <w:proofErr w:type="spellEnd"/>
      <w:r w:rsidR="00373137">
        <w:rPr>
          <w:rFonts w:eastAsia="Helvetica" w:hAnsi="Helvetica" w:cs="Helvetica"/>
          <w:position w:val="4"/>
        </w:rPr>
        <w:t xml:space="preserve">, </w:t>
      </w:r>
      <w:proofErr w:type="spellStart"/>
      <w:r w:rsidR="00373137">
        <w:rPr>
          <w:rFonts w:eastAsia="Helvetica" w:hAnsi="Helvetica" w:cs="Helvetica"/>
          <w:position w:val="4"/>
        </w:rPr>
        <w:t>Rogelja’s</w:t>
      </w:r>
      <w:proofErr w:type="spellEnd"/>
      <w:r w:rsidR="00373137">
        <w:rPr>
          <w:rFonts w:eastAsia="Helvetica" w:hAnsi="Helvetica" w:cs="Helvetica"/>
          <w:position w:val="4"/>
        </w:rPr>
        <w:t xml:space="preserve"> and </w:t>
      </w:r>
      <w:proofErr w:type="spellStart"/>
      <w:r w:rsidR="00373137">
        <w:rPr>
          <w:rFonts w:eastAsia="Helvetica" w:hAnsi="Helvetica" w:cs="Helvetica"/>
          <w:position w:val="4"/>
        </w:rPr>
        <w:t>Weidinger</w:t>
      </w:r>
      <w:proofErr w:type="spellEnd"/>
      <w:r w:rsidR="00373137">
        <w:rPr>
          <w:rFonts w:eastAsia="Helvetica" w:hAnsi="Helvetica" w:cs="Helvetica"/>
          <w:position w:val="4"/>
        </w:rPr>
        <w:t xml:space="preserve"> and </w:t>
      </w:r>
      <w:proofErr w:type="spellStart"/>
      <w:r w:rsidR="00373137">
        <w:rPr>
          <w:rFonts w:eastAsia="Helvetica" w:hAnsi="Helvetica" w:cs="Helvetica"/>
          <w:position w:val="4"/>
        </w:rPr>
        <w:t>Kordel’s</w:t>
      </w:r>
      <w:proofErr w:type="spellEnd"/>
      <w:r w:rsidR="00373137">
        <w:rPr>
          <w:rFonts w:eastAsia="Helvetica" w:hAnsi="Helvetica" w:cs="Helvetica"/>
          <w:position w:val="4"/>
        </w:rPr>
        <w:t xml:space="preserve"> contributions to this issue highlight the value of thinking about the </w:t>
      </w:r>
      <w:r w:rsidR="00373137">
        <w:rPr>
          <w:rFonts w:eastAsia="Helvetica" w:hAnsi="Helvetica" w:cs="Helvetica"/>
          <w:i/>
          <w:position w:val="4"/>
        </w:rPr>
        <w:t xml:space="preserve">longue </w:t>
      </w:r>
      <w:proofErr w:type="spellStart"/>
      <w:r w:rsidR="00373137">
        <w:rPr>
          <w:rFonts w:eastAsia="Helvetica" w:hAnsi="Helvetica" w:cs="Helvetica"/>
          <w:i/>
          <w:position w:val="4"/>
        </w:rPr>
        <w:t>durée</w:t>
      </w:r>
      <w:proofErr w:type="spellEnd"/>
      <w:r w:rsidR="00373137">
        <w:rPr>
          <w:rFonts w:eastAsia="Helvetica" w:hAnsi="Helvetica" w:cs="Helvetica"/>
          <w:i/>
          <w:position w:val="4"/>
        </w:rPr>
        <w:t xml:space="preserve"> </w:t>
      </w:r>
      <w:r w:rsidR="00373137">
        <w:rPr>
          <w:rFonts w:eastAsia="Helvetica" w:hAnsi="Helvetica" w:cs="Helvetica"/>
          <w:position w:val="4"/>
        </w:rPr>
        <w:t xml:space="preserve">of cultural imaginings. </w:t>
      </w:r>
      <w:proofErr w:type="spellStart"/>
      <w:r w:rsidR="00373137">
        <w:rPr>
          <w:rFonts w:eastAsia="Helvetica" w:hAnsi="Helvetica" w:cs="Helvetica"/>
          <w:position w:val="4"/>
        </w:rPr>
        <w:t>Rogelja’s</w:t>
      </w:r>
      <w:proofErr w:type="spellEnd"/>
      <w:r w:rsidR="00373137">
        <w:rPr>
          <w:rFonts w:eastAsia="Helvetica" w:hAnsi="Helvetica" w:cs="Helvetica"/>
          <w:position w:val="4"/>
        </w:rPr>
        <w:t xml:space="preserve"> (this issue) unique focus on the sea as a destination draws on literary and historical accounts to position the contemporary imaginaries of the sea through which ‘</w:t>
      </w:r>
      <w:proofErr w:type="spellStart"/>
      <w:r w:rsidR="00373137">
        <w:rPr>
          <w:rFonts w:eastAsia="Helvetica" w:hAnsi="Helvetica" w:cs="Helvetica"/>
          <w:position w:val="4"/>
        </w:rPr>
        <w:t>liveaboards</w:t>
      </w:r>
      <w:proofErr w:type="spellEnd"/>
      <w:r w:rsidR="00373137">
        <w:rPr>
          <w:rFonts w:eastAsia="Helvetica" w:hAnsi="Helvetica" w:cs="Helvetica"/>
          <w:position w:val="4"/>
        </w:rPr>
        <w:t xml:space="preserve">’ narrate their decisions about how to live. </w:t>
      </w:r>
      <w:proofErr w:type="spellStart"/>
      <w:r w:rsidR="00373137">
        <w:rPr>
          <w:rFonts w:eastAsia="Helvetica" w:hAnsi="Helvetica" w:cs="Helvetica"/>
          <w:position w:val="4"/>
        </w:rPr>
        <w:t>Weidinger</w:t>
      </w:r>
      <w:proofErr w:type="spellEnd"/>
      <w:r w:rsidR="00373137">
        <w:rPr>
          <w:rFonts w:eastAsia="Helvetica" w:hAnsi="Helvetica" w:cs="Helvetica"/>
          <w:position w:val="4"/>
        </w:rPr>
        <w:t xml:space="preserve"> and </w:t>
      </w:r>
      <w:proofErr w:type="spellStart"/>
      <w:r w:rsidR="00373137">
        <w:rPr>
          <w:rFonts w:eastAsia="Helvetica" w:hAnsi="Helvetica" w:cs="Helvetica"/>
          <w:position w:val="4"/>
        </w:rPr>
        <w:t>Kordel</w:t>
      </w:r>
      <w:proofErr w:type="spellEnd"/>
      <w:r w:rsidR="00373137">
        <w:rPr>
          <w:rFonts w:eastAsia="Helvetica" w:hAnsi="Helvetica" w:cs="Helvetica"/>
          <w:position w:val="4"/>
        </w:rPr>
        <w:t xml:space="preserve"> (this issue), in their account of retirement to German spa towns, revisit the idea of place as therapeutic and how this might feature in lifestyle migration research (see also </w:t>
      </w:r>
      <w:proofErr w:type="spellStart"/>
      <w:r w:rsidR="00373137">
        <w:rPr>
          <w:rFonts w:eastAsia="Helvetica" w:hAnsi="Helvetica" w:cs="Helvetica"/>
          <w:position w:val="4"/>
        </w:rPr>
        <w:t>Hoey</w:t>
      </w:r>
      <w:proofErr w:type="spellEnd"/>
      <w:r w:rsidR="00373137">
        <w:rPr>
          <w:rFonts w:eastAsia="Helvetica" w:hAnsi="Helvetica" w:cs="Helvetica"/>
          <w:position w:val="4"/>
        </w:rPr>
        <w:t xml:space="preserve"> 2009). </w:t>
      </w:r>
      <w:proofErr w:type="spellStart"/>
      <w:r w:rsidR="00373137">
        <w:rPr>
          <w:rFonts w:eastAsia="Helvetica" w:hAnsi="Helvetica" w:cs="Helvetica"/>
          <w:position w:val="4"/>
        </w:rPr>
        <w:t>Osbaldiston</w:t>
      </w:r>
      <w:proofErr w:type="spellEnd"/>
      <w:r w:rsidR="00373137">
        <w:rPr>
          <w:rFonts w:eastAsia="Helvetica" w:hAnsi="Helvetica" w:cs="Helvetica"/>
          <w:position w:val="4"/>
        </w:rPr>
        <w:t xml:space="preserve"> (this issue), through his account of what a cultural sociology approach might contribute to understandings of lifestyle migration, reminds us that the ‘good life’ is a cultural text, part of a longstanding trend towards self-authenticity inspired by disenchantment in modern life. The significance of these locations is therefore presented not as unique, but as part of wider cultural trends in the valuation of place. </w:t>
      </w:r>
    </w:p>
    <w:p w14:paraId="68DBE200" w14:textId="77777777" w:rsidR="00265DDA" w:rsidRDefault="00265DDA" w:rsidP="006A1B0A">
      <w:pPr>
        <w:pStyle w:val="Body"/>
        <w:spacing w:after="240" w:line="360" w:lineRule="auto"/>
        <w:contextualSpacing/>
        <w:rPr>
          <w:rFonts w:eastAsia="Helvetica" w:hAnsi="Helvetica" w:cs="Helvetica"/>
          <w:position w:val="4"/>
        </w:rPr>
      </w:pPr>
    </w:p>
    <w:p w14:paraId="4367B5D6" w14:textId="224E32FE" w:rsidR="00373137" w:rsidRDefault="00265DDA" w:rsidP="006A1B0A">
      <w:pPr>
        <w:pStyle w:val="Body"/>
        <w:spacing w:after="240" w:line="360" w:lineRule="auto"/>
        <w:contextualSpacing/>
        <w:rPr>
          <w:rFonts w:eastAsia="Helvetica" w:hAnsi="Helvetica" w:cs="Helvetica"/>
          <w:position w:val="4"/>
        </w:rPr>
      </w:pPr>
      <w:r>
        <w:rPr>
          <w:rFonts w:eastAsia="Helvetica" w:hAnsi="Helvetica" w:cs="Helvetica"/>
          <w:position w:val="4"/>
        </w:rPr>
        <w:t xml:space="preserve">The exercise in historicism reinvigorates </w:t>
      </w:r>
      <w:r w:rsidR="00373137">
        <w:rPr>
          <w:rFonts w:eastAsia="Helvetica" w:hAnsi="Helvetica" w:cs="Helvetica"/>
          <w:position w:val="4"/>
        </w:rPr>
        <w:t xml:space="preserve">the relationship between place, movement and identity. To demonstrate this, I want to return briefly to the discussion of </w:t>
      </w:r>
      <w:proofErr w:type="spellStart"/>
      <w:r w:rsidR="00373137">
        <w:rPr>
          <w:rFonts w:eastAsia="Helvetica" w:hAnsi="Helvetica" w:cs="Helvetica"/>
          <w:position w:val="4"/>
        </w:rPr>
        <w:t>Osbaldiston’s</w:t>
      </w:r>
      <w:proofErr w:type="spellEnd"/>
      <w:r w:rsidR="00373137">
        <w:rPr>
          <w:rFonts w:eastAsia="Helvetica" w:hAnsi="Helvetica" w:cs="Helvetica"/>
          <w:position w:val="4"/>
        </w:rPr>
        <w:t xml:space="preserve"> contribution. </w:t>
      </w:r>
      <w:proofErr w:type="spellStart"/>
      <w:r w:rsidR="00373137">
        <w:rPr>
          <w:rFonts w:eastAsia="Helvetica" w:hAnsi="Helvetica" w:cs="Helvetica"/>
          <w:position w:val="4"/>
        </w:rPr>
        <w:t>Osbaldiston</w:t>
      </w:r>
      <w:proofErr w:type="spellEnd"/>
      <w:r w:rsidR="00373137">
        <w:rPr>
          <w:rFonts w:eastAsia="Helvetica" w:hAnsi="Helvetica" w:cs="Helvetica"/>
          <w:position w:val="4"/>
        </w:rPr>
        <w:t xml:space="preserve"> positions lifestyle migration within a wider cultural trend responding to the disenchantment of modern life, as people seek authentic lives and selves (see also </w:t>
      </w:r>
      <w:proofErr w:type="spellStart"/>
      <w:r w:rsidR="00373137">
        <w:rPr>
          <w:rFonts w:eastAsia="Helvetica" w:hAnsi="Helvetica" w:cs="Helvetica"/>
          <w:position w:val="4"/>
        </w:rPr>
        <w:t>Osbalidston</w:t>
      </w:r>
      <w:proofErr w:type="spellEnd"/>
      <w:r w:rsidR="00373137">
        <w:rPr>
          <w:rFonts w:eastAsia="Helvetica" w:hAnsi="Helvetica" w:cs="Helvetica"/>
          <w:position w:val="4"/>
        </w:rPr>
        <w:t xml:space="preserve"> </w:t>
      </w:r>
      <w:r w:rsidR="00373137">
        <w:rPr>
          <w:rFonts w:eastAsia="Helvetica" w:hAnsi="Helvetica" w:cs="Helvetica"/>
          <w:position w:val="4"/>
        </w:rPr>
        <w:lastRenderedPageBreak/>
        <w:t>2012; Benson 2011, 2013</w:t>
      </w:r>
      <w:r w:rsidR="00232C52">
        <w:rPr>
          <w:rFonts w:eastAsia="Helvetica" w:hAnsi="Helvetica" w:cs="Helvetica"/>
          <w:position w:val="4"/>
        </w:rPr>
        <w:t>b</w:t>
      </w:r>
      <w:r w:rsidR="00373137">
        <w:rPr>
          <w:rFonts w:eastAsia="Helvetica" w:hAnsi="Helvetica" w:cs="Helvetica"/>
          <w:position w:val="4"/>
        </w:rPr>
        <w:t xml:space="preserve">). What this presentation makes clear is </w:t>
      </w:r>
      <w:r w:rsidR="00373137" w:rsidRPr="00A56684">
        <w:rPr>
          <w:rFonts w:eastAsia="Helvetica" w:hAnsi="Helvetica" w:cs="Helvetica"/>
          <w:i/>
          <w:position w:val="4"/>
        </w:rPr>
        <w:t xml:space="preserve">the value of moving to particular places in search of </w:t>
      </w:r>
      <w:r w:rsidR="00373137">
        <w:rPr>
          <w:rFonts w:eastAsia="Helvetica" w:hAnsi="Helvetica" w:cs="Helvetica"/>
          <w:i/>
          <w:position w:val="4"/>
        </w:rPr>
        <w:t>(self-)</w:t>
      </w:r>
      <w:r w:rsidR="00373137" w:rsidRPr="00A56684">
        <w:rPr>
          <w:rFonts w:eastAsia="Helvetica" w:hAnsi="Helvetica" w:cs="Helvetica"/>
          <w:i/>
          <w:position w:val="4"/>
        </w:rPr>
        <w:t>authenticity</w:t>
      </w:r>
      <w:r w:rsidR="00373137">
        <w:rPr>
          <w:rFonts w:eastAsia="Helvetica" w:hAnsi="Helvetica" w:cs="Helvetica"/>
          <w:position w:val="4"/>
        </w:rPr>
        <w:t xml:space="preserve">, </w:t>
      </w:r>
      <w:r w:rsidR="00106F5C">
        <w:rPr>
          <w:rFonts w:eastAsia="Helvetica" w:hAnsi="Helvetica" w:cs="Helvetica"/>
          <w:position w:val="4"/>
        </w:rPr>
        <w:t>once again</w:t>
      </w:r>
      <w:r w:rsidR="00373137">
        <w:rPr>
          <w:rFonts w:eastAsia="Helvetica" w:hAnsi="Helvetica" w:cs="Helvetica"/>
          <w:position w:val="4"/>
        </w:rPr>
        <w:t xml:space="preserve"> making clear that the relationship between migration and identity is also central to unde</w:t>
      </w:r>
      <w:r w:rsidR="00F64BF6">
        <w:rPr>
          <w:rFonts w:eastAsia="Helvetica" w:hAnsi="Helvetica" w:cs="Helvetica"/>
          <w:position w:val="4"/>
        </w:rPr>
        <w:t>rstanding lifestyle migration</w:t>
      </w:r>
      <w:r w:rsidR="00373137">
        <w:rPr>
          <w:rFonts w:eastAsia="Helvetica" w:hAnsi="Helvetica" w:cs="Helvetica"/>
          <w:position w:val="4"/>
        </w:rPr>
        <w:t xml:space="preserve">. Other studies demonstrate clearly how </w:t>
      </w:r>
      <w:r w:rsidR="007C2CE3">
        <w:rPr>
          <w:rFonts w:eastAsia="Helvetica" w:hAnsi="Helvetica" w:cs="Helvetica"/>
          <w:position w:val="4"/>
        </w:rPr>
        <w:t xml:space="preserve">lifestyle migration offers a blank slate through which to renegotiate identities (Oliver and O’Reilly 2010), focused on, for example, positive ageing (Oliver 2008). </w:t>
      </w:r>
      <w:r w:rsidR="006143AE">
        <w:rPr>
          <w:rFonts w:eastAsia="Helvetica" w:hAnsi="Helvetica" w:cs="Helvetica"/>
          <w:position w:val="4"/>
        </w:rPr>
        <w:t xml:space="preserve">In </w:t>
      </w:r>
      <w:r w:rsidR="00F64BF6">
        <w:rPr>
          <w:rFonts w:eastAsia="Helvetica" w:hAnsi="Helvetica" w:cs="Helvetica"/>
          <w:position w:val="4"/>
        </w:rPr>
        <w:t>such</w:t>
      </w:r>
      <w:r w:rsidR="006143AE">
        <w:rPr>
          <w:rFonts w:eastAsia="Helvetica" w:hAnsi="Helvetica" w:cs="Helvetica"/>
          <w:position w:val="4"/>
        </w:rPr>
        <w:t xml:space="preserve"> accounts, </w:t>
      </w:r>
      <w:r w:rsidR="00F64BF6">
        <w:rPr>
          <w:rFonts w:eastAsia="Helvetica" w:hAnsi="Helvetica" w:cs="Helvetica"/>
          <w:position w:val="4"/>
        </w:rPr>
        <w:t xml:space="preserve">the relationship between migration, place and identity is paramount: </w:t>
      </w:r>
      <w:r w:rsidR="006143AE" w:rsidRPr="00106F5C">
        <w:rPr>
          <w:rFonts w:eastAsia="Helvetica" w:hAnsi="Helvetica" w:cs="Helvetica"/>
          <w:i/>
          <w:position w:val="4"/>
        </w:rPr>
        <w:t xml:space="preserve">migration </w:t>
      </w:r>
      <w:r w:rsidR="00F64BF6" w:rsidRPr="00106F5C">
        <w:rPr>
          <w:rFonts w:eastAsia="Helvetica" w:hAnsi="Helvetica" w:cs="Helvetica"/>
          <w:i/>
          <w:position w:val="4"/>
        </w:rPr>
        <w:t xml:space="preserve">to a particular place </w:t>
      </w:r>
      <w:r w:rsidR="006143AE" w:rsidRPr="00106F5C">
        <w:rPr>
          <w:rFonts w:eastAsia="Helvetica" w:hAnsi="Helvetica" w:cs="Helvetica"/>
          <w:i/>
          <w:position w:val="4"/>
        </w:rPr>
        <w:t>offers the possibility of remaking the self</w:t>
      </w:r>
      <w:r w:rsidR="00194916">
        <w:rPr>
          <w:rFonts w:eastAsia="Helvetica" w:hAnsi="Helvetica" w:cs="Helvetica"/>
          <w:position w:val="4"/>
        </w:rPr>
        <w:t xml:space="preserve">. </w:t>
      </w:r>
      <w:r w:rsidR="00373137">
        <w:rPr>
          <w:rFonts w:eastAsia="Helvetica" w:hAnsi="Helvetica" w:cs="Helvetica"/>
          <w:position w:val="4"/>
        </w:rPr>
        <w:t>Understanding this relationship between migration</w:t>
      </w:r>
      <w:r w:rsidR="00106F5C">
        <w:rPr>
          <w:rFonts w:eastAsia="Helvetica" w:hAnsi="Helvetica" w:cs="Helvetica"/>
          <w:position w:val="4"/>
        </w:rPr>
        <w:t>, place</w:t>
      </w:r>
      <w:r w:rsidR="00373137">
        <w:rPr>
          <w:rFonts w:eastAsia="Helvetica" w:hAnsi="Helvetica" w:cs="Helvetica"/>
          <w:position w:val="4"/>
        </w:rPr>
        <w:t xml:space="preserve"> and identity within lifestyle is another way of intervening in wider discussions within in migration studies, where home, belonging and social identities have been</w:t>
      </w:r>
      <w:r w:rsidR="007C2CE3">
        <w:rPr>
          <w:rFonts w:eastAsia="Helvetica" w:hAnsi="Helvetica" w:cs="Helvetica"/>
          <w:position w:val="4"/>
        </w:rPr>
        <w:t xml:space="preserve"> recurrent and powerful themes.</w:t>
      </w:r>
    </w:p>
    <w:p w14:paraId="55B78811" w14:textId="77777777" w:rsidR="00373137" w:rsidRDefault="00373137" w:rsidP="006A1B0A">
      <w:pPr>
        <w:pStyle w:val="Body"/>
        <w:spacing w:after="240" w:line="360" w:lineRule="auto"/>
        <w:contextualSpacing/>
        <w:rPr>
          <w:rFonts w:eastAsia="Helvetica" w:hAnsi="Helvetica" w:cs="Helvetica"/>
          <w:position w:val="4"/>
        </w:rPr>
      </w:pPr>
    </w:p>
    <w:p w14:paraId="5797F5CA" w14:textId="66706100" w:rsidR="00DD1B38" w:rsidRDefault="001715A6" w:rsidP="006A1B0A">
      <w:pPr>
        <w:pStyle w:val="Body"/>
        <w:spacing w:after="240" w:line="360" w:lineRule="auto"/>
        <w:contextualSpacing/>
        <w:rPr>
          <w:rFonts w:eastAsia="Helvetica" w:hAnsi="Helvetica" w:cs="Helvetica"/>
          <w:position w:val="4"/>
        </w:rPr>
      </w:pPr>
      <w:r>
        <w:rPr>
          <w:rFonts w:eastAsia="Helvetica" w:hAnsi="Helvetica" w:cs="Helvetica"/>
          <w:position w:val="4"/>
        </w:rPr>
        <w:t>This</w:t>
      </w:r>
      <w:r w:rsidR="007C2CE3">
        <w:rPr>
          <w:rFonts w:eastAsia="Helvetica" w:hAnsi="Helvetica" w:cs="Helvetica"/>
          <w:position w:val="4"/>
        </w:rPr>
        <w:t xml:space="preserve"> exercise in histor</w:t>
      </w:r>
      <w:r w:rsidR="00194916">
        <w:rPr>
          <w:rFonts w:eastAsia="Helvetica" w:hAnsi="Helvetica" w:cs="Helvetica"/>
          <w:position w:val="4"/>
        </w:rPr>
        <w:t>i</w:t>
      </w:r>
      <w:r w:rsidR="007C2CE3">
        <w:rPr>
          <w:rFonts w:eastAsia="Helvetica" w:hAnsi="Helvetica" w:cs="Helvetica"/>
          <w:position w:val="4"/>
        </w:rPr>
        <w:t>cism may also lay the foundati</w:t>
      </w:r>
      <w:r w:rsidR="00194916">
        <w:rPr>
          <w:rFonts w:eastAsia="Helvetica" w:hAnsi="Helvetica" w:cs="Helvetica"/>
          <w:position w:val="4"/>
        </w:rPr>
        <w:t>ons for a</w:t>
      </w:r>
      <w:r w:rsidR="007C2CE3">
        <w:rPr>
          <w:rFonts w:eastAsia="Helvetica" w:hAnsi="Helvetica" w:cs="Helvetica"/>
          <w:position w:val="4"/>
        </w:rPr>
        <w:t xml:space="preserve"> considered account of how to </w:t>
      </w:r>
      <w:proofErr w:type="spellStart"/>
      <w:r w:rsidR="007C2CE3">
        <w:rPr>
          <w:rFonts w:eastAsia="Helvetica" w:hAnsi="Helvetica" w:cs="Helvetica"/>
          <w:position w:val="4"/>
        </w:rPr>
        <w:t>analyse</w:t>
      </w:r>
      <w:proofErr w:type="spellEnd"/>
      <w:r w:rsidR="007C2CE3">
        <w:rPr>
          <w:rFonts w:eastAsia="Helvetica" w:hAnsi="Helvetica" w:cs="Helvetica"/>
          <w:position w:val="4"/>
        </w:rPr>
        <w:t xml:space="preserve"> lifestyle migration</w:t>
      </w:r>
      <w:r w:rsidR="006143AE">
        <w:rPr>
          <w:rFonts w:eastAsia="Helvetica" w:hAnsi="Helvetica" w:cs="Helvetica"/>
          <w:position w:val="4"/>
        </w:rPr>
        <w:t>, and the tools that we can put to work to</w:t>
      </w:r>
      <w:r>
        <w:rPr>
          <w:rFonts w:eastAsia="Helvetica" w:hAnsi="Helvetica" w:cs="Helvetica"/>
          <w:position w:val="4"/>
        </w:rPr>
        <w:t xml:space="preserve"> do this. </w:t>
      </w:r>
      <w:proofErr w:type="spellStart"/>
      <w:r w:rsidR="00194916">
        <w:rPr>
          <w:rFonts w:eastAsia="Helvetica" w:hAnsi="Helvetica" w:cs="Helvetica"/>
          <w:position w:val="4"/>
        </w:rPr>
        <w:t>Recognising</w:t>
      </w:r>
      <w:proofErr w:type="spellEnd"/>
      <w:r w:rsidR="00194916">
        <w:rPr>
          <w:rFonts w:eastAsia="Helvetica" w:hAnsi="Helvetica" w:cs="Helvetica"/>
          <w:position w:val="4"/>
        </w:rPr>
        <w:t xml:space="preserve"> the </w:t>
      </w:r>
      <w:r w:rsidR="00194916">
        <w:rPr>
          <w:rFonts w:eastAsia="Helvetica" w:hAnsi="Helvetica" w:cs="Helvetica"/>
          <w:i/>
          <w:position w:val="4"/>
        </w:rPr>
        <w:t xml:space="preserve">longue </w:t>
      </w:r>
      <w:proofErr w:type="spellStart"/>
      <w:r w:rsidR="00194916">
        <w:rPr>
          <w:rFonts w:eastAsia="Helvetica" w:hAnsi="Helvetica" w:cs="Helvetica"/>
          <w:i/>
          <w:position w:val="4"/>
        </w:rPr>
        <w:t>durée</w:t>
      </w:r>
      <w:proofErr w:type="spellEnd"/>
      <w:r w:rsidR="00194916">
        <w:rPr>
          <w:rFonts w:eastAsia="Helvetica" w:hAnsi="Helvetica" w:cs="Helvetica"/>
          <w:position w:val="4"/>
        </w:rPr>
        <w:t xml:space="preserve"> of the cultural narratives so readily adopted by lifestyle migrants adds an</w:t>
      </w:r>
      <w:r w:rsidR="00F64BF6">
        <w:rPr>
          <w:rFonts w:eastAsia="Helvetica" w:hAnsi="Helvetica" w:cs="Helvetica"/>
          <w:position w:val="4"/>
        </w:rPr>
        <w:t xml:space="preserve">other dimension to our analyses. Indeed, understood in one light the recognition of the history of these narratives links contemporary cases of lifestyle migration to earlier phenomena </w:t>
      </w:r>
      <w:r w:rsidR="00C442D7">
        <w:rPr>
          <w:rFonts w:eastAsia="Helvetica" w:hAnsi="Helvetica" w:cs="Helvetica"/>
          <w:position w:val="4"/>
        </w:rPr>
        <w:t>which narrate how</w:t>
      </w:r>
      <w:r w:rsidR="00F64BF6">
        <w:rPr>
          <w:rFonts w:eastAsia="Helvetica" w:hAnsi="Helvetica" w:cs="Helvetica"/>
          <w:position w:val="4"/>
        </w:rPr>
        <w:t>, disenchanted with modern life, people seek the sublime (</w:t>
      </w:r>
      <w:proofErr w:type="spellStart"/>
      <w:r w:rsidR="00F64BF6">
        <w:rPr>
          <w:rFonts w:eastAsia="Helvetica" w:hAnsi="Helvetica" w:cs="Helvetica"/>
          <w:position w:val="4"/>
        </w:rPr>
        <w:t>Osbaldiston</w:t>
      </w:r>
      <w:proofErr w:type="spellEnd"/>
      <w:r w:rsidR="00F64BF6">
        <w:rPr>
          <w:rFonts w:eastAsia="Helvetica" w:hAnsi="Helvetica" w:cs="Helvetica"/>
          <w:position w:val="4"/>
        </w:rPr>
        <w:t xml:space="preserve">, this issue; see also </w:t>
      </w:r>
      <w:proofErr w:type="spellStart"/>
      <w:r w:rsidR="00F64BF6">
        <w:rPr>
          <w:rFonts w:eastAsia="Helvetica" w:hAnsi="Helvetica" w:cs="Helvetica"/>
          <w:position w:val="4"/>
        </w:rPr>
        <w:t>Osbaldiston</w:t>
      </w:r>
      <w:proofErr w:type="spellEnd"/>
      <w:r w:rsidR="00F64BF6">
        <w:rPr>
          <w:rFonts w:eastAsia="Helvetica" w:hAnsi="Helvetica" w:cs="Helvetica"/>
          <w:position w:val="4"/>
        </w:rPr>
        <w:t xml:space="preserve"> 2012). </w:t>
      </w:r>
      <w:r w:rsidR="00DD1B38">
        <w:rPr>
          <w:rFonts w:eastAsia="Helvetica" w:hAnsi="Helvetica" w:cs="Helvetica"/>
          <w:position w:val="4"/>
        </w:rPr>
        <w:t xml:space="preserve">Repositioning the cultural narratives behind lifestyle migration might open up the discussion about whether it is a phenomenon distinct to late-/liquid modernity, or whether there are precedents that might throw these interpretations into sharp relief. What this demonstrates clearly, is that by </w:t>
      </w:r>
      <w:proofErr w:type="spellStart"/>
      <w:r w:rsidR="00DD1B38">
        <w:rPr>
          <w:rFonts w:eastAsia="Helvetica" w:hAnsi="Helvetica" w:cs="Helvetica"/>
          <w:position w:val="4"/>
        </w:rPr>
        <w:t>recognising</w:t>
      </w:r>
      <w:proofErr w:type="spellEnd"/>
      <w:r w:rsidR="00DD1B38">
        <w:rPr>
          <w:rFonts w:eastAsia="Helvetica" w:hAnsi="Helvetica" w:cs="Helvetica"/>
          <w:position w:val="4"/>
        </w:rPr>
        <w:t xml:space="preserve"> the </w:t>
      </w:r>
      <w:r w:rsidR="00DD1B38">
        <w:rPr>
          <w:rFonts w:eastAsia="Helvetica" w:hAnsi="Helvetica" w:cs="Helvetica"/>
          <w:i/>
          <w:position w:val="4"/>
        </w:rPr>
        <w:t xml:space="preserve">longue </w:t>
      </w:r>
      <w:proofErr w:type="spellStart"/>
      <w:r w:rsidR="00DD1B38">
        <w:rPr>
          <w:rFonts w:eastAsia="Helvetica" w:hAnsi="Helvetica" w:cs="Helvetica"/>
          <w:i/>
          <w:position w:val="4"/>
        </w:rPr>
        <w:t>durée</w:t>
      </w:r>
      <w:proofErr w:type="spellEnd"/>
      <w:r w:rsidR="00DD1B38">
        <w:rPr>
          <w:rFonts w:eastAsia="Helvetica" w:hAnsi="Helvetica" w:cs="Helvetica"/>
          <w:i/>
          <w:position w:val="4"/>
        </w:rPr>
        <w:t xml:space="preserve"> </w:t>
      </w:r>
      <w:r w:rsidR="00DD1B38">
        <w:rPr>
          <w:rFonts w:eastAsia="Helvetica" w:hAnsi="Helvetica" w:cs="Helvetica"/>
          <w:position w:val="4"/>
        </w:rPr>
        <w:t>of these imaginings, predominant analytical framings are called into question, opening up the dialogue once again about how to understand and interpret this contemporary phenomenon</w:t>
      </w:r>
      <w:r w:rsidR="00106F5C">
        <w:rPr>
          <w:rFonts w:eastAsia="Helvetica" w:hAnsi="Helvetica" w:cs="Helvetica"/>
          <w:position w:val="4"/>
        </w:rPr>
        <w:t xml:space="preserve"> (see also Benson and </w:t>
      </w:r>
      <w:proofErr w:type="spellStart"/>
      <w:r w:rsidR="00106F5C">
        <w:rPr>
          <w:rFonts w:eastAsia="Helvetica" w:hAnsi="Helvetica" w:cs="Helvetica"/>
          <w:position w:val="4"/>
        </w:rPr>
        <w:t>Osbaldiston</w:t>
      </w:r>
      <w:proofErr w:type="spellEnd"/>
      <w:r w:rsidR="00106F5C">
        <w:rPr>
          <w:rFonts w:eastAsia="Helvetica" w:hAnsi="Helvetica" w:cs="Helvetica"/>
          <w:position w:val="4"/>
        </w:rPr>
        <w:t xml:space="preserve"> 2014)</w:t>
      </w:r>
      <w:r w:rsidR="00DD1B38">
        <w:rPr>
          <w:rFonts w:eastAsia="Helvetica" w:hAnsi="Helvetica" w:cs="Helvetica"/>
          <w:position w:val="4"/>
        </w:rPr>
        <w:t xml:space="preserve">. </w:t>
      </w:r>
    </w:p>
    <w:p w14:paraId="4ABFF6F0" w14:textId="77777777" w:rsidR="00CA786E" w:rsidRDefault="00CA786E" w:rsidP="006A1B0A">
      <w:pPr>
        <w:pStyle w:val="Body"/>
        <w:spacing w:after="240" w:line="360" w:lineRule="auto"/>
        <w:contextualSpacing/>
        <w:rPr>
          <w:rFonts w:eastAsia="Helvetica" w:hAnsi="Helvetica" w:cs="Helvetica"/>
          <w:position w:val="4"/>
        </w:rPr>
      </w:pPr>
    </w:p>
    <w:p w14:paraId="397D064A" w14:textId="19936CAA" w:rsidR="00BD6311" w:rsidRPr="00CA786E" w:rsidRDefault="00194916" w:rsidP="006A1B0A">
      <w:pPr>
        <w:pStyle w:val="Body"/>
        <w:spacing w:after="240" w:line="360" w:lineRule="auto"/>
        <w:contextualSpacing/>
        <w:rPr>
          <w:rFonts w:eastAsia="Helvetica" w:hAnsi="Helvetica" w:cs="Helvetica"/>
          <w:position w:val="4"/>
        </w:rPr>
      </w:pPr>
      <w:r>
        <w:rPr>
          <w:rFonts w:eastAsia="Helvetica" w:hAnsi="Helvetica" w:cs="Helvetica"/>
          <w:position w:val="4"/>
        </w:rPr>
        <w:t xml:space="preserve">One of the problems within the foci on imaginings of place and movement can be that it </w:t>
      </w:r>
      <w:r w:rsidR="00965AC5">
        <w:rPr>
          <w:rFonts w:eastAsia="Helvetica" w:hAnsi="Helvetica" w:cs="Helvetica"/>
          <w:position w:val="4"/>
        </w:rPr>
        <w:t>displace</w:t>
      </w:r>
      <w:r>
        <w:rPr>
          <w:rFonts w:eastAsia="Helvetica" w:hAnsi="Helvetica" w:cs="Helvetica"/>
          <w:position w:val="4"/>
        </w:rPr>
        <w:t>s</w:t>
      </w:r>
      <w:r w:rsidR="00965AC5">
        <w:rPr>
          <w:rFonts w:eastAsia="Helvetica" w:hAnsi="Helvetica" w:cs="Helvetica"/>
          <w:position w:val="4"/>
        </w:rPr>
        <w:t xml:space="preserve"> attention from the structures, in particular the privileges, that </w:t>
      </w:r>
      <w:r>
        <w:rPr>
          <w:rFonts w:eastAsia="Helvetica" w:hAnsi="Helvetica" w:cs="Helvetica"/>
          <w:position w:val="4"/>
        </w:rPr>
        <w:t>bring about migration</w:t>
      </w:r>
      <w:r w:rsidR="00965AC5">
        <w:rPr>
          <w:rFonts w:eastAsia="Helvetica" w:hAnsi="Helvetica" w:cs="Helvetica"/>
          <w:position w:val="4"/>
        </w:rPr>
        <w:t xml:space="preserve">. </w:t>
      </w:r>
      <w:r>
        <w:rPr>
          <w:rFonts w:eastAsia="Helvetica" w:hAnsi="Helvetica" w:cs="Helvetica"/>
          <w:position w:val="4"/>
        </w:rPr>
        <w:t>In other words, t</w:t>
      </w:r>
      <w:r w:rsidR="00AE57CF">
        <w:rPr>
          <w:rFonts w:eastAsia="Helvetica" w:hAnsi="Helvetica" w:cs="Helvetica"/>
          <w:position w:val="4"/>
        </w:rPr>
        <w:t>he cultural valuation of particular geographies</w:t>
      </w:r>
      <w:r w:rsidR="00312E65">
        <w:rPr>
          <w:rFonts w:eastAsia="Helvetica" w:hAnsi="Helvetica" w:cs="Helvetica"/>
          <w:position w:val="4"/>
        </w:rPr>
        <w:t xml:space="preserve"> </w:t>
      </w:r>
      <w:r w:rsidR="00AE57CF">
        <w:rPr>
          <w:rFonts w:eastAsia="Helvetica" w:hAnsi="Helvetica" w:cs="Helvetica"/>
          <w:position w:val="4"/>
        </w:rPr>
        <w:t xml:space="preserve">does not in itself explain </w:t>
      </w:r>
      <w:r w:rsidR="00312E65">
        <w:rPr>
          <w:rFonts w:eastAsia="Helvetica" w:hAnsi="Helvetica" w:cs="Helvetica"/>
          <w:position w:val="4"/>
        </w:rPr>
        <w:t xml:space="preserve">how </w:t>
      </w:r>
      <w:r w:rsidR="00AE57CF">
        <w:rPr>
          <w:rFonts w:eastAsia="Helvetica" w:hAnsi="Helvetica" w:cs="Helvetica"/>
          <w:position w:val="4"/>
        </w:rPr>
        <w:t>migration</w:t>
      </w:r>
      <w:r w:rsidR="00312E65">
        <w:rPr>
          <w:rFonts w:eastAsia="Helvetica" w:hAnsi="Helvetica" w:cs="Helvetica"/>
          <w:position w:val="4"/>
        </w:rPr>
        <w:t xml:space="preserve"> is brought about. Rather, to understand this fully we need to be attentive to how these are </w:t>
      </w:r>
      <w:r w:rsidR="00AE57CF">
        <w:rPr>
          <w:rFonts w:eastAsia="Helvetica" w:hAnsi="Helvetica" w:cs="Helvetica"/>
          <w:position w:val="4"/>
        </w:rPr>
        <w:t>placed within the context of people’s lives, experiences, and capabilities</w:t>
      </w:r>
      <w:r w:rsidR="00312E65">
        <w:rPr>
          <w:rFonts w:eastAsia="Helvetica" w:hAnsi="Helvetica" w:cs="Helvetica"/>
          <w:position w:val="4"/>
        </w:rPr>
        <w:t>,</w:t>
      </w:r>
      <w:r w:rsidR="00965AC5">
        <w:rPr>
          <w:rFonts w:eastAsia="Helvetica" w:hAnsi="Helvetica" w:cs="Helvetica"/>
          <w:position w:val="4"/>
        </w:rPr>
        <w:t xml:space="preserve"> </w:t>
      </w:r>
      <w:r>
        <w:rPr>
          <w:rFonts w:eastAsia="Helvetica" w:hAnsi="Helvetica" w:cs="Helvetica"/>
          <w:position w:val="4"/>
        </w:rPr>
        <w:t xml:space="preserve">alongside wider historical and material conditions (Benson and O’Reilly 2009) </w:t>
      </w:r>
      <w:r w:rsidR="00965AC5">
        <w:rPr>
          <w:rFonts w:eastAsia="Helvetica" w:hAnsi="Helvetica" w:cs="Helvetica"/>
          <w:position w:val="4"/>
        </w:rPr>
        <w:t>account</w:t>
      </w:r>
      <w:r w:rsidR="00312E65">
        <w:rPr>
          <w:rFonts w:eastAsia="Helvetica" w:hAnsi="Helvetica" w:cs="Helvetica"/>
          <w:position w:val="4"/>
        </w:rPr>
        <w:t>ing</w:t>
      </w:r>
      <w:r w:rsidR="00965AC5">
        <w:rPr>
          <w:rFonts w:eastAsia="Helvetica" w:hAnsi="Helvetica" w:cs="Helvetica"/>
          <w:position w:val="4"/>
        </w:rPr>
        <w:t xml:space="preserve"> for the processes by which people are able to act on the basis of imagination, </w:t>
      </w:r>
      <w:r w:rsidR="00312E65">
        <w:rPr>
          <w:rFonts w:eastAsia="Helvetica" w:hAnsi="Helvetica" w:cs="Helvetica"/>
          <w:position w:val="4"/>
        </w:rPr>
        <w:t xml:space="preserve">to </w:t>
      </w:r>
      <w:r w:rsidR="00965AC5">
        <w:rPr>
          <w:rFonts w:eastAsia="Helvetica" w:hAnsi="Helvetica" w:cs="Helvetica"/>
          <w:position w:val="4"/>
        </w:rPr>
        <w:t>recogniz</w:t>
      </w:r>
      <w:r w:rsidR="00312E65">
        <w:rPr>
          <w:rFonts w:eastAsia="Helvetica" w:hAnsi="Helvetica" w:cs="Helvetica"/>
          <w:position w:val="4"/>
        </w:rPr>
        <w:t>e</w:t>
      </w:r>
      <w:r w:rsidR="00965AC5">
        <w:rPr>
          <w:rFonts w:eastAsia="Helvetica" w:hAnsi="Helvetica" w:cs="Helvetica"/>
          <w:position w:val="4"/>
        </w:rPr>
        <w:t xml:space="preserve"> the various contingencies that bring about migration (</w:t>
      </w:r>
      <w:r>
        <w:rPr>
          <w:rFonts w:eastAsia="Helvetica" w:hAnsi="Helvetica" w:cs="Helvetica"/>
          <w:position w:val="4"/>
        </w:rPr>
        <w:t xml:space="preserve">Benson </w:t>
      </w:r>
      <w:r w:rsidR="000A1C1B">
        <w:rPr>
          <w:rFonts w:eastAsia="Helvetica" w:hAnsi="Helvetica" w:cs="Helvetica"/>
          <w:position w:val="4"/>
        </w:rPr>
        <w:t>2012</w:t>
      </w:r>
      <w:r w:rsidR="00965AC5">
        <w:rPr>
          <w:rFonts w:eastAsia="Helvetica" w:hAnsi="Helvetica" w:cs="Helvetica"/>
          <w:position w:val="4"/>
        </w:rPr>
        <w:t>).</w:t>
      </w:r>
      <w:r>
        <w:rPr>
          <w:rFonts w:eastAsia="Helvetica" w:hAnsi="Helvetica" w:cs="Helvetica"/>
          <w:position w:val="4"/>
        </w:rPr>
        <w:t xml:space="preserve"> Rather than lifestyle migration being a phenomenon specific to late-/liquid modernity, certain historical and material contingencies are in </w:t>
      </w:r>
      <w:r w:rsidR="00DF404F">
        <w:rPr>
          <w:rFonts w:eastAsia="Helvetica" w:hAnsi="Helvetica" w:cs="Helvetica"/>
          <w:position w:val="4"/>
        </w:rPr>
        <w:t>play</w:t>
      </w:r>
      <w:r>
        <w:rPr>
          <w:rFonts w:eastAsia="Helvetica" w:hAnsi="Helvetica" w:cs="Helvetica"/>
          <w:position w:val="4"/>
        </w:rPr>
        <w:t xml:space="preserve"> that mean that through migration, certain populations—those with the appropriate levels of relative capital (social, economic and cultural)—may attempt to seek ‘the good life’, a narrative </w:t>
      </w:r>
      <w:r w:rsidR="00DF404F">
        <w:rPr>
          <w:rFonts w:eastAsia="Helvetica" w:hAnsi="Helvetica" w:cs="Helvetica"/>
          <w:position w:val="4"/>
        </w:rPr>
        <w:t>which has</w:t>
      </w:r>
      <w:r>
        <w:rPr>
          <w:rFonts w:eastAsia="Helvetica" w:hAnsi="Helvetica" w:cs="Helvetica"/>
          <w:position w:val="4"/>
        </w:rPr>
        <w:t xml:space="preserve"> deep, historical roots. </w:t>
      </w:r>
      <w:r w:rsidR="00DF404F">
        <w:rPr>
          <w:rFonts w:eastAsia="Helvetica" w:hAnsi="Helvetica" w:cs="Helvetica"/>
          <w:position w:val="4"/>
        </w:rPr>
        <w:t>It may then be seen as one current articulation of a longer-standing cultural narrative.</w:t>
      </w:r>
    </w:p>
    <w:p w14:paraId="52689F37" w14:textId="77777777" w:rsidR="00705A04" w:rsidRDefault="00705A04" w:rsidP="006A1B0A">
      <w:pPr>
        <w:pStyle w:val="Body"/>
        <w:spacing w:after="240" w:line="360" w:lineRule="auto"/>
        <w:contextualSpacing/>
      </w:pPr>
    </w:p>
    <w:p w14:paraId="12B0DEDE" w14:textId="77777777" w:rsidR="00705A04" w:rsidRDefault="00585128" w:rsidP="006A1B0A">
      <w:pPr>
        <w:pStyle w:val="Body"/>
        <w:spacing w:after="240" w:line="360" w:lineRule="auto"/>
        <w:contextualSpacing/>
        <w:rPr>
          <w:b/>
          <w:bCs/>
        </w:rPr>
      </w:pPr>
      <w:r>
        <w:rPr>
          <w:b/>
          <w:bCs/>
        </w:rPr>
        <w:lastRenderedPageBreak/>
        <w:t>Lifestyle migration, social and economic restructuring</w:t>
      </w:r>
    </w:p>
    <w:p w14:paraId="2662B4FB" w14:textId="47BC845C" w:rsidR="00705A04" w:rsidRDefault="00585128" w:rsidP="006A1B0A">
      <w:pPr>
        <w:pStyle w:val="Body"/>
        <w:spacing w:after="240" w:line="360" w:lineRule="auto"/>
        <w:contextualSpacing/>
      </w:pPr>
      <w:r>
        <w:t xml:space="preserve">Relative economic privilege and ease of movement are undoubtedly part of the wider structural context </w:t>
      </w:r>
      <w:r w:rsidR="00DD1B38">
        <w:t>that</w:t>
      </w:r>
      <w:r>
        <w:t xml:space="preserve"> makes lifestyle migration possible (Benson and O</w:t>
      </w:r>
      <w:r>
        <w:rPr>
          <w:rFonts w:ascii="Arial Unicode MS" w:hAnsi="Helvetica"/>
        </w:rPr>
        <w:t>’</w:t>
      </w:r>
      <w:r>
        <w:t>Reilly 2009: 618; see also O</w:t>
      </w:r>
      <w:r>
        <w:rPr>
          <w:rFonts w:ascii="Arial Unicode MS" w:hAnsi="Helvetica"/>
        </w:rPr>
        <w:t>’</w:t>
      </w:r>
      <w:r>
        <w:t xml:space="preserve">Reilly and Benson 2009; Benson 2012). Featured prominently in the literature on International Retirement Migration (King et al. 2000; </w:t>
      </w:r>
      <w:proofErr w:type="spellStart"/>
      <w:r>
        <w:t>Casado</w:t>
      </w:r>
      <w:proofErr w:type="spellEnd"/>
      <w:r w:rsidR="00232C52">
        <w:t>-Diaz et al. 2004</w:t>
      </w:r>
      <w:r>
        <w:t>), the baby boomer is the figurative representation of such economic privilege. There is a danger, however, that this figuration does not fully convey the changing social and economic conditions following the post-war reconstruction of many Western and European nation-states that led to the increased affluenc</w:t>
      </w:r>
      <w:r w:rsidR="001715A6">
        <w:t>e of the baby boomer generation, in particular</w:t>
      </w:r>
      <w:r>
        <w:t xml:space="preserve"> their peak levels of expendable wealth and the significant assets accumulated through property ownership. Undoubtedly, these contexts form part of the backdrop to how trends such as lifestyle migration have become possible. However, what I want to hi</w:t>
      </w:r>
      <w:r w:rsidR="00DD1B38">
        <w:t>ghlight here is that in recogniz</w:t>
      </w:r>
      <w:r>
        <w:t>ing the wider context is the first step in demonstrating how lifestyle migration might be linked to social and ec</w:t>
      </w:r>
      <w:r w:rsidR="001715A6">
        <w:t>onomic restructuring. While the example of the baby boomers</w:t>
      </w:r>
      <w:r w:rsidR="00DD1B38">
        <w:t xml:space="preserve"> emphasiz</w:t>
      </w:r>
      <w:r>
        <w:t xml:space="preserve">es a long-term social and economic restructuring in the place of origin and how </w:t>
      </w:r>
      <w:r w:rsidR="001715A6">
        <w:t xml:space="preserve">this </w:t>
      </w:r>
      <w:r>
        <w:t>play</w:t>
      </w:r>
      <w:r w:rsidR="001715A6">
        <w:t>s</w:t>
      </w:r>
      <w:r>
        <w:t xml:space="preserve"> a role within lifestyle migration, more immediate experiences of restructuring might shape the decision to migrate, </w:t>
      </w:r>
      <w:r w:rsidR="001715A6">
        <w:t>so too</w:t>
      </w:r>
      <w:r>
        <w:t xml:space="preserve"> social and economic transformation tak</w:t>
      </w:r>
      <w:r w:rsidR="001715A6">
        <w:t>ing place within the destination</w:t>
      </w:r>
      <w:r>
        <w:t xml:space="preserve">. </w:t>
      </w:r>
      <w:r w:rsidR="001715A6">
        <w:t>Finally, the scale of these transformations</w:t>
      </w:r>
      <w:r w:rsidR="001715A6">
        <w:t>—</w:t>
      </w:r>
      <w:r w:rsidR="001715A6">
        <w:t>whether these are local, national, global</w:t>
      </w:r>
      <w:r w:rsidR="001715A6">
        <w:t>—</w:t>
      </w:r>
      <w:r w:rsidR="001715A6">
        <w:t xml:space="preserve">is important to bear in mind. </w:t>
      </w:r>
    </w:p>
    <w:p w14:paraId="33C5BBDB" w14:textId="77777777" w:rsidR="00705A04" w:rsidRDefault="00705A04" w:rsidP="006A1B0A">
      <w:pPr>
        <w:pStyle w:val="Body"/>
        <w:spacing w:after="240" w:line="360" w:lineRule="auto"/>
        <w:contextualSpacing/>
      </w:pPr>
    </w:p>
    <w:p w14:paraId="238EC1C9" w14:textId="4EB5C2B8" w:rsidR="005B6814" w:rsidRPr="005B6814" w:rsidRDefault="005B6814" w:rsidP="006A1B0A">
      <w:pPr>
        <w:pStyle w:val="Body"/>
        <w:spacing w:after="240" w:line="360" w:lineRule="auto"/>
        <w:contextualSpacing/>
        <w:rPr>
          <w:i/>
        </w:rPr>
      </w:pPr>
      <w:r>
        <w:rPr>
          <w:i/>
        </w:rPr>
        <w:t>Migration as a response to economic and social transformation</w:t>
      </w:r>
    </w:p>
    <w:p w14:paraId="4CD79176" w14:textId="53ECBF05" w:rsidR="00F166F8" w:rsidRDefault="00F166F8" w:rsidP="006A1B0A">
      <w:pPr>
        <w:pStyle w:val="Body"/>
        <w:spacing w:after="240" w:line="360" w:lineRule="auto"/>
        <w:contextualSpacing/>
      </w:pPr>
      <w:r>
        <w:t>M</w:t>
      </w:r>
      <w:r w:rsidR="00585128">
        <w:t>igration as a response to restructuring</w:t>
      </w:r>
      <w:r w:rsidR="00585128">
        <w:rPr>
          <w:rFonts w:ascii="Arial Unicode MS" w:hAnsi="Helvetica"/>
        </w:rPr>
        <w:t>—</w:t>
      </w:r>
      <w:r w:rsidR="00585128">
        <w:t>what I present above as immediate experiences of restructuring</w:t>
      </w:r>
      <w:r w:rsidR="00585128">
        <w:rPr>
          <w:rFonts w:ascii="Arial Unicode MS" w:hAnsi="Helvetica"/>
        </w:rPr>
        <w:t>—</w:t>
      </w:r>
      <w:r w:rsidR="00585128">
        <w:t>is not uncommon. Indeed, this is often articulated in migrants</w:t>
      </w:r>
      <w:r w:rsidR="00585128">
        <w:rPr>
          <w:rFonts w:ascii="Arial Unicode MS" w:hAnsi="Helvetica"/>
        </w:rPr>
        <w:t>’</w:t>
      </w:r>
      <w:r w:rsidR="00585128">
        <w:rPr>
          <w:rFonts w:ascii="Arial Unicode MS" w:hAnsi="Helvetica"/>
        </w:rPr>
        <w:t xml:space="preserve"> </w:t>
      </w:r>
      <w:r w:rsidR="00585128">
        <w:t xml:space="preserve">own accounts of their migration as they present the wider context in which they chose to leave their country of origin. Among some of my interlocutors in rural France, changing social, economic and political contexts in Britain in the late 1980s and early 1990s had provided the conditions for their migration, in particular their experiences of being made redundant from public sector jobs. Expressed as watershed moments, or turning points (Benson 2011; </w:t>
      </w:r>
      <w:r w:rsidR="001715A6">
        <w:t xml:space="preserve">see also </w:t>
      </w:r>
      <w:proofErr w:type="spellStart"/>
      <w:r w:rsidR="00585128">
        <w:t>Hoey</w:t>
      </w:r>
      <w:proofErr w:type="spellEnd"/>
      <w:r w:rsidR="00585128">
        <w:t xml:space="preserve"> 2005, 2006) these experiences are foundational to the presentation of their migrations as transformative; in this way, they become integrated </w:t>
      </w:r>
      <w:r w:rsidR="001715A6">
        <w:t xml:space="preserve">into the identity-making projects of which </w:t>
      </w:r>
      <w:r w:rsidR="00585128">
        <w:t>these migration stories</w:t>
      </w:r>
      <w:r w:rsidR="001715A6">
        <w:t xml:space="preserve"> are a fundamental part</w:t>
      </w:r>
      <w:r w:rsidR="00585128">
        <w:t xml:space="preserve">. </w:t>
      </w:r>
    </w:p>
    <w:p w14:paraId="270DDA51" w14:textId="77777777" w:rsidR="00F166F8" w:rsidRDefault="00F166F8" w:rsidP="006A1B0A">
      <w:pPr>
        <w:pStyle w:val="Body"/>
        <w:spacing w:after="240" w:line="360" w:lineRule="auto"/>
        <w:contextualSpacing/>
      </w:pPr>
    </w:p>
    <w:p w14:paraId="43C47CA7" w14:textId="2811B6D0" w:rsidR="00705A04" w:rsidRDefault="00585128" w:rsidP="006A1B0A">
      <w:pPr>
        <w:pStyle w:val="Body"/>
        <w:spacing w:after="240" w:line="360" w:lineRule="auto"/>
        <w:contextualSpacing/>
      </w:pPr>
      <w:r>
        <w:t xml:space="preserve">However, what I want to draw attention to </w:t>
      </w:r>
      <w:r w:rsidR="001715A6">
        <w:t xml:space="preserve">here </w:t>
      </w:r>
      <w:r>
        <w:t>is how migration</w:t>
      </w:r>
      <w:r w:rsidR="00106F5C">
        <w:t xml:space="preserve">, even when presented in these personalized </w:t>
      </w:r>
      <w:proofErr w:type="spellStart"/>
      <w:r w:rsidR="00106F5C">
        <w:t>naaratives</w:t>
      </w:r>
      <w:proofErr w:type="spellEnd"/>
      <w:r w:rsidR="00106F5C">
        <w:t xml:space="preserve">, is </w:t>
      </w:r>
      <w:r>
        <w:t>a response to wider structura</w:t>
      </w:r>
      <w:r w:rsidR="001715A6">
        <w:t>l tr</w:t>
      </w:r>
      <w:r w:rsidR="00C72C35">
        <w:t>ansformation (Benson 2010;</w:t>
      </w:r>
      <w:r w:rsidR="001715A6">
        <w:t xml:space="preserve"> </w:t>
      </w:r>
      <w:r>
        <w:t>Benson and O</w:t>
      </w:r>
      <w:r>
        <w:rPr>
          <w:rFonts w:ascii="Arial Unicode MS" w:hAnsi="Helvetica"/>
        </w:rPr>
        <w:t>’</w:t>
      </w:r>
      <w:r>
        <w:t xml:space="preserve">Reilly 2009). </w:t>
      </w:r>
      <w:r w:rsidR="00F166F8">
        <w:t>It is perhaps more tangible when expressed, as in the case of Hayes</w:t>
      </w:r>
      <w:r w:rsidR="00F166F8">
        <w:t>’</w:t>
      </w:r>
      <w:r w:rsidR="00F166F8">
        <w:t xml:space="preserve"> (2014, 2015) participants</w:t>
      </w:r>
      <w:r w:rsidR="001E0B19">
        <w:t xml:space="preserve"> in outright economic terms</w:t>
      </w:r>
      <w:r w:rsidR="001E0B19">
        <w:t>—</w:t>
      </w:r>
      <w:r w:rsidR="001E0B19">
        <w:t>the erosion in the value of pensions, stagnation of housing assets</w:t>
      </w:r>
      <w:r w:rsidR="001E0B19">
        <w:t>—</w:t>
      </w:r>
      <w:r w:rsidR="001E0B19">
        <w:t xml:space="preserve">and the impact of these on financial security. These, as Hayes (2015) explicitly </w:t>
      </w:r>
      <w:r w:rsidR="001E0B19">
        <w:lastRenderedPageBreak/>
        <w:t xml:space="preserve">states, are the consequences of widespread social and economic transformation. But there </w:t>
      </w:r>
      <w:r w:rsidR="00106F5C">
        <w:t xml:space="preserve">is a need to be attentive to </w:t>
      </w:r>
      <w:r w:rsidR="001E0B19">
        <w:t>other hidden clues</w:t>
      </w:r>
      <w:r w:rsidR="00106F5C">
        <w:t xml:space="preserve"> that might reveal </w:t>
      </w:r>
      <w:r w:rsidR="00A47C0B">
        <w:t>wider structural changes in the place of origin and how these mig</w:t>
      </w:r>
      <w:r w:rsidR="000A1C1B">
        <w:t xml:space="preserve">ht interplay with migration. Indeed, it is precisely the retreat to lifestyle and consumption that can, at times, masks the role of such structural change (and individual responses to and experience of) within migration; as individuals present their decision to migrate as innovative, brave, adventurous and pioneering, structure is neglected.  </w:t>
      </w:r>
    </w:p>
    <w:p w14:paraId="63EEE011" w14:textId="77777777" w:rsidR="00705A04" w:rsidRDefault="00705A04" w:rsidP="006A1B0A">
      <w:pPr>
        <w:pStyle w:val="Body"/>
        <w:spacing w:after="240" w:line="360" w:lineRule="auto"/>
        <w:contextualSpacing/>
      </w:pPr>
    </w:p>
    <w:p w14:paraId="2DFBFC30" w14:textId="60DCF7B1" w:rsidR="005B6814" w:rsidRPr="005B6814" w:rsidRDefault="005B6814" w:rsidP="006A1B0A">
      <w:pPr>
        <w:pStyle w:val="Body"/>
        <w:spacing w:after="240" w:line="360" w:lineRule="auto"/>
        <w:contextualSpacing/>
        <w:rPr>
          <w:i/>
        </w:rPr>
      </w:pPr>
      <w:r>
        <w:rPr>
          <w:i/>
        </w:rPr>
        <w:t>Destinations as a product of social and economic restructuring</w:t>
      </w:r>
    </w:p>
    <w:p w14:paraId="5E16DE5D" w14:textId="656AC1FE" w:rsidR="00705A04" w:rsidRDefault="00106F5C" w:rsidP="006A1B0A">
      <w:pPr>
        <w:pStyle w:val="Body"/>
        <w:spacing w:after="240" w:line="360" w:lineRule="auto"/>
        <w:contextualSpacing/>
      </w:pPr>
      <w:r>
        <w:t>S</w:t>
      </w:r>
      <w:r w:rsidR="00585128">
        <w:t xml:space="preserve">ocial and economic restructuring </w:t>
      </w:r>
      <w:r>
        <w:t xml:space="preserve">might also account for </w:t>
      </w:r>
      <w:r w:rsidR="00585128">
        <w:t xml:space="preserve">how </w:t>
      </w:r>
      <w:r>
        <w:t xml:space="preserve">and when </w:t>
      </w:r>
      <w:r w:rsidR="00585128">
        <w:t xml:space="preserve">new destinations are promoted and established to receive lifestyle migrant populations. </w:t>
      </w:r>
      <w:r w:rsidR="00DD1B38">
        <w:t>P</w:t>
      </w:r>
      <w:r w:rsidR="00585128">
        <w:t>lace marketing and the construction and mainten</w:t>
      </w:r>
      <w:r w:rsidR="00C72C35">
        <w:t xml:space="preserve">ance of place myths (Shields </w:t>
      </w:r>
      <w:r w:rsidR="00B234C1">
        <w:t>1991</w:t>
      </w:r>
      <w:r w:rsidR="00585128">
        <w:t>)</w:t>
      </w:r>
      <w:r w:rsidR="00DD1B38">
        <w:t>, particularly as these are targeted towards international property investment, are an important part of the landscape through which destinations are made into attractive to potential lifestyle migrants</w:t>
      </w:r>
      <w:r w:rsidR="00585128">
        <w:t xml:space="preserve">. </w:t>
      </w:r>
      <w:r>
        <w:t>Promotional materials reproduce</w:t>
      </w:r>
      <w:r w:rsidR="00DD1B38">
        <w:t xml:space="preserve"> </w:t>
      </w:r>
      <w:r w:rsidR="00585128">
        <w:t xml:space="preserve">representations </w:t>
      </w:r>
      <w:r w:rsidR="00DD1B38">
        <w:t>of place that emphasiz</w:t>
      </w:r>
      <w:r w:rsidR="00585128">
        <w:t>e authenticity (</w:t>
      </w:r>
      <w:proofErr w:type="spellStart"/>
      <w:r w:rsidR="00585128">
        <w:t>Osbaldiston</w:t>
      </w:r>
      <w:proofErr w:type="spellEnd"/>
      <w:r w:rsidR="00585128">
        <w:t xml:space="preserve"> 2012), its therapeutic qualities (</w:t>
      </w:r>
      <w:proofErr w:type="spellStart"/>
      <w:r w:rsidR="00585128">
        <w:t>Hoey</w:t>
      </w:r>
      <w:proofErr w:type="spellEnd"/>
      <w:r w:rsidR="00585128">
        <w:t xml:space="preserve"> 2009; see also </w:t>
      </w:r>
      <w:proofErr w:type="spellStart"/>
      <w:r w:rsidR="00585128">
        <w:t>Weidinger</w:t>
      </w:r>
      <w:proofErr w:type="spellEnd"/>
      <w:r w:rsidR="00585128">
        <w:t xml:space="preserve"> and </w:t>
      </w:r>
      <w:proofErr w:type="spellStart"/>
      <w:r w:rsidR="00585128">
        <w:t>Kordel</w:t>
      </w:r>
      <w:proofErr w:type="spellEnd"/>
      <w:r w:rsidR="00585128">
        <w:t xml:space="preserve">, this issue), representations that imply the </w:t>
      </w:r>
      <w:r w:rsidR="00585128">
        <w:rPr>
          <w:rFonts w:ascii="Arial Unicode MS" w:hAnsi="Helvetica"/>
        </w:rPr>
        <w:t>‘</w:t>
      </w:r>
      <w:r w:rsidR="00585128">
        <w:t>better way of life</w:t>
      </w:r>
      <w:r w:rsidR="00585128">
        <w:rPr>
          <w:rFonts w:ascii="Arial Unicode MS" w:hAnsi="Helvetica"/>
        </w:rPr>
        <w:t>’</w:t>
      </w:r>
      <w:r w:rsidR="00585128">
        <w:rPr>
          <w:rFonts w:ascii="Arial Unicode MS" w:hAnsi="Helvetica"/>
        </w:rPr>
        <w:t xml:space="preserve"> </w:t>
      </w:r>
      <w:r w:rsidR="00585128">
        <w:t xml:space="preserve">can be led there. This </w:t>
      </w:r>
      <w:r>
        <w:t>has been noted time and again in the case of lifestyle migration research in Latin America, first in Panama and Belize (</w:t>
      </w:r>
      <w:proofErr w:type="spellStart"/>
      <w:r>
        <w:t>McWatters</w:t>
      </w:r>
      <w:proofErr w:type="spellEnd"/>
      <w:r>
        <w:t xml:space="preserve"> 2009; </w:t>
      </w:r>
      <w:proofErr w:type="spellStart"/>
      <w:r>
        <w:t>Jackiewicz</w:t>
      </w:r>
      <w:proofErr w:type="spellEnd"/>
      <w:r>
        <w:t xml:space="preserve"> and Crane 2010) and most recently in Ecuador (Hayes 2015)</w:t>
      </w:r>
      <w:r w:rsidR="005B6814">
        <w:t>. In Panama, the case with which I am most familiar from my own work, the promotion of certain locations</w:t>
      </w:r>
      <w:r>
        <w:t xml:space="preserve"> </w:t>
      </w:r>
      <w:r w:rsidR="005B6814">
        <w:t xml:space="preserve">coincided with significant neoliberal land reform in Panama (Horton 2006; </w:t>
      </w:r>
      <w:r w:rsidR="005B6814" w:rsidRPr="0080740D">
        <w:t xml:space="preserve">Velasquez </w:t>
      </w:r>
      <w:proofErr w:type="spellStart"/>
      <w:r w:rsidR="005B6814" w:rsidRPr="0080740D">
        <w:t>Runk</w:t>
      </w:r>
      <w:proofErr w:type="spellEnd"/>
      <w:r w:rsidR="005B6814" w:rsidRPr="0080740D">
        <w:t xml:space="preserve"> </w:t>
      </w:r>
      <w:r w:rsidR="005B6814">
        <w:t xml:space="preserve">2012) and the perceived need for rural development. </w:t>
      </w:r>
      <w:r w:rsidR="0080740D">
        <w:t>The recognition of the role played by this place-marketing</w:t>
      </w:r>
      <w:r w:rsidR="00585128">
        <w:t xml:space="preserve"> helps to explain the decision to migrate</w:t>
      </w:r>
      <w:r w:rsidR="000A1C1B">
        <w:t xml:space="preserve"> to a particular destination</w:t>
      </w:r>
      <w:r w:rsidR="00585128">
        <w:t xml:space="preserve">, but leaves lots of other questions unanswered. In this case, what are the conditions under which any destination, might suddenly ascend into the international property investment market? This question challenges us to rethink destinations in terms of social and economic restructuring; in other words, </w:t>
      </w:r>
      <w:r w:rsidR="00585128">
        <w:rPr>
          <w:i/>
          <w:iCs/>
        </w:rPr>
        <w:t xml:space="preserve">how are </w:t>
      </w:r>
      <w:r w:rsidR="00461D8D">
        <w:rPr>
          <w:i/>
          <w:iCs/>
        </w:rPr>
        <w:t xml:space="preserve">lifestyle migration </w:t>
      </w:r>
      <w:r w:rsidR="00585128">
        <w:rPr>
          <w:i/>
          <w:iCs/>
        </w:rPr>
        <w:t xml:space="preserve">destinations made through structural </w:t>
      </w:r>
      <w:r w:rsidR="00461D8D">
        <w:rPr>
          <w:i/>
          <w:iCs/>
        </w:rPr>
        <w:t xml:space="preserve">and economic </w:t>
      </w:r>
      <w:r w:rsidR="00585128">
        <w:rPr>
          <w:i/>
          <w:iCs/>
        </w:rPr>
        <w:t>transformation</w:t>
      </w:r>
      <w:r w:rsidR="00585128">
        <w:t xml:space="preserve">? </w:t>
      </w:r>
    </w:p>
    <w:p w14:paraId="2E5D8F18" w14:textId="77777777" w:rsidR="00705A04" w:rsidRDefault="00705A04" w:rsidP="006A1B0A">
      <w:pPr>
        <w:pStyle w:val="Body"/>
        <w:spacing w:after="240" w:line="360" w:lineRule="auto"/>
        <w:contextualSpacing/>
      </w:pPr>
    </w:p>
    <w:p w14:paraId="29120334" w14:textId="7D1370E0" w:rsidR="003207E8" w:rsidRDefault="00585128" w:rsidP="006A1B0A">
      <w:pPr>
        <w:pStyle w:val="Body"/>
        <w:spacing w:after="240" w:line="360" w:lineRule="auto"/>
        <w:contextualSpacing/>
      </w:pPr>
      <w:r w:rsidRPr="007C2030">
        <w:t>This qu</w:t>
      </w:r>
      <w:r w:rsidR="003207E8">
        <w:t>estion lies at the core of both</w:t>
      </w:r>
      <w:r w:rsidR="00461D8D">
        <w:t xml:space="preserve"> </w:t>
      </w:r>
      <w:proofErr w:type="spellStart"/>
      <w:r w:rsidR="00461D8D">
        <w:t>Weidinger</w:t>
      </w:r>
      <w:proofErr w:type="spellEnd"/>
      <w:r w:rsidR="00461D8D">
        <w:t xml:space="preserve"> </w:t>
      </w:r>
      <w:r w:rsidRPr="007C2030">
        <w:t xml:space="preserve">and </w:t>
      </w:r>
      <w:proofErr w:type="spellStart"/>
      <w:r w:rsidRPr="007C2030">
        <w:t>Kordel</w:t>
      </w:r>
      <w:r w:rsidRPr="007C2030">
        <w:rPr>
          <w:rFonts w:ascii="Arial Unicode MS" w:hAnsi="Helvetica"/>
        </w:rPr>
        <w:t>’</w:t>
      </w:r>
      <w:r w:rsidRPr="007C2030">
        <w:t>s</w:t>
      </w:r>
      <w:proofErr w:type="spellEnd"/>
      <w:r w:rsidRPr="007C2030">
        <w:t xml:space="preserve"> contribution on German Spa towns as a lifestyle migration destination and </w:t>
      </w:r>
      <w:proofErr w:type="spellStart"/>
      <w:r w:rsidRPr="007C2030">
        <w:t>Eimmerman</w:t>
      </w:r>
      <w:r w:rsidRPr="007C2030">
        <w:rPr>
          <w:rFonts w:ascii="Arial Unicode MS" w:hAnsi="Helvetica"/>
        </w:rPr>
        <w:t>’</w:t>
      </w:r>
      <w:r w:rsidRPr="007C2030">
        <w:t>s</w:t>
      </w:r>
      <w:proofErr w:type="spellEnd"/>
      <w:r w:rsidRPr="007C2030">
        <w:t xml:space="preserve"> paper in Dutch migration to the Swedish countryside.</w:t>
      </w:r>
      <w:r>
        <w:t xml:space="preserve"> In both cases, there is a resonance with the wider shift to understanding rural landscapes through a post-</w:t>
      </w:r>
      <w:proofErr w:type="spellStart"/>
      <w:r>
        <w:t>productivist</w:t>
      </w:r>
      <w:proofErr w:type="spellEnd"/>
      <w:r>
        <w:t xml:space="preserve"> lens and policy change</w:t>
      </w:r>
      <w:r w:rsidR="000A1C1B">
        <w:t xml:space="preserve"> aimed at</w:t>
      </w:r>
      <w:r>
        <w:t xml:space="preserve"> planning for rural development beyond agriculture. </w:t>
      </w:r>
      <w:r w:rsidR="007C2030">
        <w:t xml:space="preserve">As both papers demonstrate, encouraging the in-migration of these more affluent populations is an element of strategies aimed at diversifying rural economies. </w:t>
      </w:r>
      <w:r>
        <w:t>Establishing a firmer link between lifestyle migration and others bodies of research on rural development might furnish the literature on lifestyle migration with conceptual models that are more attuned to capturing these structural changes that create particular destinations for property investment and lifestyle migration</w:t>
      </w:r>
      <w:r w:rsidR="0080740D">
        <w:t xml:space="preserve"> (see for example </w:t>
      </w:r>
      <w:proofErr w:type="spellStart"/>
      <w:r w:rsidR="0080740D">
        <w:t>Zoomers</w:t>
      </w:r>
      <w:proofErr w:type="spellEnd"/>
      <w:r w:rsidR="0080740D">
        <w:t xml:space="preserve"> 2010; </w:t>
      </w:r>
      <w:proofErr w:type="spellStart"/>
      <w:r w:rsidR="0080740D">
        <w:t>Barrantes</w:t>
      </w:r>
      <w:proofErr w:type="spellEnd"/>
      <w:r w:rsidR="0080740D">
        <w:t>-Reynolds 2011)</w:t>
      </w:r>
      <w:r>
        <w:t xml:space="preserve">. </w:t>
      </w:r>
    </w:p>
    <w:p w14:paraId="4A6A25F5" w14:textId="77777777" w:rsidR="003207E8" w:rsidRDefault="003207E8" w:rsidP="006A1B0A">
      <w:pPr>
        <w:pStyle w:val="Body"/>
        <w:spacing w:after="240" w:line="360" w:lineRule="auto"/>
        <w:contextualSpacing/>
      </w:pPr>
    </w:p>
    <w:p w14:paraId="5647687B" w14:textId="0C660E0E" w:rsidR="00705A04" w:rsidRDefault="003207E8" w:rsidP="006A1B0A">
      <w:pPr>
        <w:pStyle w:val="Body"/>
        <w:spacing w:after="240" w:line="360" w:lineRule="auto"/>
        <w:contextualSpacing/>
      </w:pPr>
      <w:r>
        <w:t xml:space="preserve">In particular, as </w:t>
      </w:r>
      <w:proofErr w:type="spellStart"/>
      <w:r>
        <w:t>Weidinger</w:t>
      </w:r>
      <w:proofErr w:type="spellEnd"/>
      <w:r>
        <w:t xml:space="preserve"> and </w:t>
      </w:r>
      <w:proofErr w:type="spellStart"/>
      <w:r>
        <w:t>Kordel</w:t>
      </w:r>
      <w:proofErr w:type="spellEnd"/>
      <w:r>
        <w:t xml:space="preserve"> (this issue) make particularly clear, the turn towards this literature might also facilitate the integration of migrants</w:t>
      </w:r>
      <w:r>
        <w:t>’</w:t>
      </w:r>
      <w:r>
        <w:t xml:space="preserve"> and locals perspectives on lifestyle migration, displacing the focus on individual migrants that is a regular feature of this research. </w:t>
      </w:r>
      <w:r w:rsidR="00CE725A">
        <w:t>As they demonstrate, although markets have been established to encourage further tourism interest in the area</w:t>
      </w:r>
      <w:r w:rsidR="00CE725A">
        <w:t>—</w:t>
      </w:r>
      <w:r w:rsidR="00CE725A">
        <w:t>with correlate services</w:t>
      </w:r>
      <w:r w:rsidR="00CE725A">
        <w:t>—</w:t>
      </w:r>
      <w:r w:rsidR="00CE725A">
        <w:t xml:space="preserve">the unplanned in-migration of retirees, seeking permanent dwellings has brought demographic change not equipped for by local services, but has also had an impact of availability of permanent dwellings within the area. This demonstrates that although tourism and indeed some migration may be sought as a way of diversifying and sustaining local and regional economies, this may also come with unanticipated consequences, in this case the  lack of family homes. </w:t>
      </w:r>
    </w:p>
    <w:p w14:paraId="0C800B95" w14:textId="77777777" w:rsidR="00705A04" w:rsidRDefault="00705A04" w:rsidP="006A1B0A">
      <w:pPr>
        <w:pStyle w:val="Body"/>
        <w:spacing w:after="240" w:line="360" w:lineRule="auto"/>
        <w:contextualSpacing/>
      </w:pPr>
    </w:p>
    <w:p w14:paraId="2748FEE4" w14:textId="09B50F01" w:rsidR="00705A04" w:rsidRDefault="00585128" w:rsidP="006A1B0A">
      <w:pPr>
        <w:pStyle w:val="Body"/>
        <w:spacing w:after="240" w:line="360" w:lineRule="auto"/>
        <w:contextualSpacing/>
      </w:pPr>
      <w:proofErr w:type="spellStart"/>
      <w:r>
        <w:t>Zaban</w:t>
      </w:r>
      <w:r>
        <w:rPr>
          <w:rFonts w:ascii="Arial Unicode MS" w:hAnsi="Helvetica"/>
        </w:rPr>
        <w:t>’</w:t>
      </w:r>
      <w:r>
        <w:t>s</w:t>
      </w:r>
      <w:proofErr w:type="spellEnd"/>
      <w:r>
        <w:t xml:space="preserve"> contribution gives a somewhat different entry point into the consideration of the relationship between lifestyle migration and structural transformation. Her account of how incoming English- and French-speaking Jewish populations have brought about gentrification in Jerusalem, shows a perhaps unusual state intervention that has deep nationalist motivations. The state encourages and facilitates the migrat</w:t>
      </w:r>
      <w:r w:rsidR="00CC2C9F">
        <w:t xml:space="preserve">ion of high-status immigrants </w:t>
      </w:r>
      <w:r>
        <w:t xml:space="preserve">to the country, demonstrating a state intervention </w:t>
      </w:r>
      <w:r w:rsidR="0080740D">
        <w:t xml:space="preserve">focused on immigration </w:t>
      </w:r>
      <w:r>
        <w:t>that shares in common some of the traits of contemporary state-led gentrification elsewhere</w:t>
      </w:r>
      <w:r>
        <w:rPr>
          <w:rFonts w:ascii="Arial Unicode MS" w:hAnsi="Helvetica"/>
        </w:rPr>
        <w:t>—</w:t>
      </w:r>
      <w:r>
        <w:t xml:space="preserve">particularly in the encouragement of </w:t>
      </w:r>
      <w:r>
        <w:rPr>
          <w:rFonts w:ascii="Arial Unicode MS" w:hAnsi="Helvetica"/>
        </w:rPr>
        <w:t>‘</w:t>
      </w:r>
      <w:r>
        <w:t>foreign</w:t>
      </w:r>
      <w:r>
        <w:rPr>
          <w:rFonts w:ascii="Arial Unicode MS" w:hAnsi="Helvetica"/>
        </w:rPr>
        <w:t>’</w:t>
      </w:r>
      <w:r>
        <w:rPr>
          <w:rFonts w:ascii="Arial Unicode MS" w:hAnsi="Helvetica"/>
        </w:rPr>
        <w:t xml:space="preserve"> </w:t>
      </w:r>
      <w:r>
        <w:t>property investment</w:t>
      </w:r>
      <w:r>
        <w:rPr>
          <w:rFonts w:ascii="Arial Unicode MS" w:hAnsi="Helvetica"/>
        </w:rPr>
        <w:t>—</w:t>
      </w:r>
      <w:r>
        <w:t>but which, in the context of wider spatial politics in the area, has quite significant political consequences.</w:t>
      </w:r>
      <w:r w:rsidR="0080740D">
        <w:t xml:space="preserve"> This contribution is thus unique within this collection of articles, as it focuses on the complex intersections of migration policies and ongoing gentrification in a particularly fraught political and territorial context. In relation to the literature on lifestyle migration, it also demonstrates how homecoming, spiritual and religious life might be part of the </w:t>
      </w:r>
      <w:r w:rsidR="0080740D">
        <w:t>‘</w:t>
      </w:r>
      <w:r w:rsidR="0080740D">
        <w:t>better way of life</w:t>
      </w:r>
      <w:r w:rsidR="0080740D">
        <w:t>’</w:t>
      </w:r>
      <w:r w:rsidR="0080740D">
        <w:t xml:space="preserve"> sought by these high-status Jewish migrants. </w:t>
      </w:r>
    </w:p>
    <w:p w14:paraId="6DDE3895" w14:textId="77777777" w:rsidR="00461D8D" w:rsidRDefault="00461D8D" w:rsidP="006A1B0A">
      <w:pPr>
        <w:pStyle w:val="Body"/>
        <w:spacing w:after="240" w:line="360" w:lineRule="auto"/>
        <w:rPr>
          <w:i/>
        </w:rPr>
      </w:pPr>
    </w:p>
    <w:p w14:paraId="0928FA0B" w14:textId="502D8B24" w:rsidR="00705A04" w:rsidRDefault="00F42F72" w:rsidP="006A1B0A">
      <w:pPr>
        <w:pStyle w:val="Body"/>
        <w:spacing w:after="240" w:line="360" w:lineRule="auto"/>
      </w:pPr>
      <w:r>
        <w:t>As I have outlined above, t</w:t>
      </w:r>
      <w:r w:rsidR="00B41BE0">
        <w:t xml:space="preserve">he articles in this issue go some way towards addressing </w:t>
      </w:r>
      <w:r>
        <w:t>the relationship between such privileged migration and wider structural issues</w:t>
      </w:r>
      <w:r w:rsidR="00B41BE0">
        <w:t xml:space="preserve">; indeed, this is most clear in </w:t>
      </w:r>
      <w:proofErr w:type="spellStart"/>
      <w:r w:rsidR="00B41BE0">
        <w:t>Zaban</w:t>
      </w:r>
      <w:r w:rsidR="00B41BE0">
        <w:t>’</w:t>
      </w:r>
      <w:r w:rsidR="00B41BE0">
        <w:t>s</w:t>
      </w:r>
      <w:proofErr w:type="spellEnd"/>
      <w:r w:rsidR="00B41BE0">
        <w:t xml:space="preserve"> contribution, with its focus on </w:t>
      </w:r>
      <w:r w:rsidR="00B41BE0">
        <w:t>‘</w:t>
      </w:r>
      <w:r w:rsidR="00B41BE0" w:rsidRPr="00B41BE0">
        <w:rPr>
          <w:lang w:val="en-GB"/>
        </w:rPr>
        <w:t>the spatial politics of privileged migration and its impact on cities, neighbourhoods and housing markets</w:t>
      </w:r>
      <w:r w:rsidR="00B41BE0">
        <w:rPr>
          <w:lang w:val="en-GB"/>
        </w:rPr>
        <w:t xml:space="preserve"> </w:t>
      </w:r>
      <w:r w:rsidR="00B41BE0">
        <w:rPr>
          <w:lang w:val="en-GB"/>
        </w:rPr>
        <w:t>…</w:t>
      </w:r>
      <w:r w:rsidR="00B41BE0">
        <w:rPr>
          <w:lang w:val="en-GB"/>
        </w:rPr>
        <w:t xml:space="preserve"> </w:t>
      </w:r>
      <w:r w:rsidR="00B41BE0" w:rsidRPr="00B41BE0">
        <w:rPr>
          <w:lang w:val="en-GB"/>
        </w:rPr>
        <w:t>This case-study is also special in the sense that this is an ethnic (as well as ideological and religious) migration which is interconnected with class habits</w:t>
      </w:r>
      <w:r w:rsidR="00B41BE0">
        <w:rPr>
          <w:lang w:val="en-GB"/>
        </w:rPr>
        <w:t>’</w:t>
      </w:r>
      <w:r w:rsidR="00B41BE0" w:rsidRPr="00B41BE0">
        <w:rPr>
          <w:lang w:val="en-GB"/>
        </w:rPr>
        <w:t>.</w:t>
      </w:r>
      <w:r w:rsidR="00B41BE0">
        <w:rPr>
          <w:lang w:val="en-GB"/>
        </w:rPr>
        <w:t xml:space="preserve"> This contribution carefully addresses the different scales in which lifestyle migration is caught up and the consequences of this; </w:t>
      </w:r>
      <w:proofErr w:type="spellStart"/>
      <w:r w:rsidR="00461D8D">
        <w:rPr>
          <w:lang w:val="en-GB"/>
        </w:rPr>
        <w:t>Zaban</w:t>
      </w:r>
      <w:proofErr w:type="spellEnd"/>
      <w:r w:rsidR="00B41BE0">
        <w:rPr>
          <w:lang w:val="en-GB"/>
        </w:rPr>
        <w:t xml:space="preserve"> artfully draws on other bodies of literature that might shed light on her particular case, illustrating </w:t>
      </w:r>
      <w:r w:rsidR="00B41BE0">
        <w:t xml:space="preserve">the value and importance of </w:t>
      </w:r>
      <w:r w:rsidR="00585128">
        <w:t>consider</w:t>
      </w:r>
      <w:r w:rsidR="00B41BE0">
        <w:t>ing</w:t>
      </w:r>
      <w:r w:rsidR="00585128">
        <w:t xml:space="preserve"> how these issues have been addressed elsewhere. </w:t>
      </w:r>
      <w:r w:rsidR="00B41BE0">
        <w:t xml:space="preserve">I argue here that in establishing </w:t>
      </w:r>
      <w:r w:rsidR="00B41BE0">
        <w:lastRenderedPageBreak/>
        <w:t xml:space="preserve">these points of dialogue, </w:t>
      </w:r>
      <w:r w:rsidR="00A47C0B">
        <w:t xml:space="preserve">lifestyle migration research </w:t>
      </w:r>
      <w:r w:rsidR="00B41BE0">
        <w:t xml:space="preserve">might be coaxed </w:t>
      </w:r>
      <w:r w:rsidR="00A47C0B">
        <w:t>out of its silo</w:t>
      </w:r>
      <w:r w:rsidR="00B41BE0">
        <w:t xml:space="preserve"> but, beyond this, it might demonstrate the wider value of research in this area for understanding projects of urban (and rural) development as this is evidently a part of this wider landscape</w:t>
      </w:r>
      <w:r w:rsidR="00A47C0B">
        <w:t xml:space="preserve">. </w:t>
      </w:r>
    </w:p>
    <w:p w14:paraId="40DD3B84" w14:textId="2E2E6DB1" w:rsidR="00B41BE0" w:rsidRDefault="00585128" w:rsidP="006A1B0A">
      <w:pPr>
        <w:pStyle w:val="Body"/>
        <w:spacing w:after="240" w:line="360" w:lineRule="auto"/>
        <w:contextualSpacing/>
      </w:pPr>
      <w:r>
        <w:t xml:space="preserve">What these brief examples make clear is that the destinations that lifestyle migrants seek are often framed and shaped by wider structural transformations. </w:t>
      </w:r>
      <w:r w:rsidR="00C123DE">
        <w:t xml:space="preserve">An approach focused on the impacts of lifestyle migration on destinations suggests a rather one-directional frame for understanding. I argue instead that there is a need to consider both how lifestyle migration is structured through social and economic transformation at different spatial and temporal scales and locations, while also recognizing that lifestyle migration might be part of the way that different locales are restructured. This approach recognizes that lifestyle migration might be part of quite complicated contexts, part of the landscape </w:t>
      </w:r>
      <w:r w:rsidR="00461D8D">
        <w:t xml:space="preserve">of </w:t>
      </w:r>
      <w:r w:rsidR="00C123DE">
        <w:t>on</w:t>
      </w:r>
      <w:r w:rsidR="00461D8D">
        <w:t>going structural transformation</w:t>
      </w:r>
      <w:r w:rsidR="00C123DE">
        <w:t xml:space="preserve"> that might be quite easily overlooked if simply reduced to their impacts on places and populations. </w:t>
      </w:r>
    </w:p>
    <w:p w14:paraId="72345FC0" w14:textId="77777777" w:rsidR="00A7289A" w:rsidRDefault="00A7289A" w:rsidP="006A1B0A">
      <w:pPr>
        <w:pStyle w:val="Body"/>
        <w:spacing w:after="240" w:line="360" w:lineRule="auto"/>
        <w:contextualSpacing/>
        <w:rPr>
          <w:b/>
          <w:bCs/>
        </w:rPr>
      </w:pPr>
    </w:p>
    <w:p w14:paraId="5342C14F" w14:textId="77777777" w:rsidR="00081132" w:rsidRDefault="00081132" w:rsidP="006A1B0A">
      <w:pPr>
        <w:pStyle w:val="Body"/>
        <w:spacing w:after="240" w:line="360" w:lineRule="auto"/>
        <w:contextualSpacing/>
        <w:rPr>
          <w:b/>
          <w:bCs/>
        </w:rPr>
      </w:pPr>
    </w:p>
    <w:p w14:paraId="66AAB150" w14:textId="77777777" w:rsidR="00705A04" w:rsidRDefault="00585128" w:rsidP="006A1B0A">
      <w:pPr>
        <w:pStyle w:val="Body"/>
        <w:spacing w:after="240" w:line="360" w:lineRule="auto"/>
        <w:contextualSpacing/>
        <w:rPr>
          <w:b/>
          <w:bCs/>
        </w:rPr>
      </w:pPr>
      <w:r>
        <w:rPr>
          <w:b/>
          <w:bCs/>
        </w:rPr>
        <w:t>Conclusion</w:t>
      </w:r>
    </w:p>
    <w:p w14:paraId="30EE4744" w14:textId="74F2932B" w:rsidR="00C123DE" w:rsidRDefault="00CC2C9F" w:rsidP="006A1B0A">
      <w:pPr>
        <w:pStyle w:val="Body"/>
        <w:spacing w:after="240" w:line="360" w:lineRule="auto"/>
        <w:contextualSpacing/>
      </w:pPr>
      <w:r>
        <w:t xml:space="preserve">The aim of this brief introduction has been to demonstrate both how the contributions to this volume move the discussion about lifestyle migration on, but also to highlight points of dialogue with other literatures and fields of research. </w:t>
      </w:r>
      <w:r w:rsidR="00C72C35">
        <w:t xml:space="preserve">In </w:t>
      </w:r>
      <w:r w:rsidR="00F42F72">
        <w:t>(</w:t>
      </w:r>
      <w:r w:rsidR="00C72C35">
        <w:t>re</w:t>
      </w:r>
      <w:r w:rsidR="00F42F72">
        <w:t>)</w:t>
      </w:r>
      <w:r w:rsidR="00C72C35">
        <w:t>presenting the conceptual and theoretical framing of lifestyle migration, it has sought to demonstrate that while this is a trend that is underpinned by consumption and identity, the labeling of this phenomenon as migration is both a deliberate and political point that positions it within the wider migration. In other words, it is important that these relatively privileged subjects are recognized as migrants rather than rendered invisible in discussions about migration. Beyond this however, t</w:t>
      </w:r>
      <w:r w:rsidR="00C123DE">
        <w:t xml:space="preserve">hrough their reexamination of the cultural narratives underpinning these migrations, the contributions to this collection throw into sharp relief the need to reconsider the theoretical framing of lifestyle migration as a product of late-/liquid modernity, by demonstrating the deep historical precedents of the quest for a better way of life. </w:t>
      </w:r>
      <w:r w:rsidR="00CD5B67">
        <w:t xml:space="preserve">Similarly, the consideration of the relationships between lifestyle migration and wider social and economic transformations, demonstrates the </w:t>
      </w:r>
      <w:r w:rsidR="00C123DE">
        <w:t xml:space="preserve">need to consider how </w:t>
      </w:r>
      <w:r w:rsidR="00CD5B67">
        <w:t>lifestyle migration</w:t>
      </w:r>
      <w:r w:rsidR="00C123DE">
        <w:t xml:space="preserve"> contributes to and is framed by wider social and economic transformations on a range of geographical and temporal scales. </w:t>
      </w:r>
    </w:p>
    <w:p w14:paraId="0044F15E" w14:textId="77777777" w:rsidR="009E74B1" w:rsidRDefault="009E74B1" w:rsidP="006A1B0A">
      <w:pPr>
        <w:pStyle w:val="Body"/>
        <w:spacing w:after="240" w:line="360" w:lineRule="auto"/>
        <w:contextualSpacing/>
      </w:pPr>
    </w:p>
    <w:p w14:paraId="4D536FEC" w14:textId="77777777" w:rsidR="00C123DE" w:rsidRDefault="00C123DE" w:rsidP="006A1B0A">
      <w:pPr>
        <w:pStyle w:val="Body"/>
        <w:spacing w:after="240" w:line="360" w:lineRule="auto"/>
        <w:contextualSpacing/>
      </w:pPr>
      <w:r>
        <w:t xml:space="preserve">Within a relatively short period of time, the conceptualization of these population movements as lifestyle migration has really taken root; it is undoubtedly a framework that scholars find valuable in terms of making sense of the populations that they study. However, the broader ambitions of these conceptualizations for dialogue need to be made more explicit, particularly in relation to migration studies and research on urban and rural development. </w:t>
      </w:r>
    </w:p>
    <w:p w14:paraId="56207EC2" w14:textId="77777777" w:rsidR="00705A04" w:rsidRDefault="00705A04" w:rsidP="00880C28">
      <w:pPr>
        <w:pStyle w:val="Default"/>
        <w:spacing w:line="360" w:lineRule="auto"/>
        <w:contextualSpacing/>
        <w:jc w:val="both"/>
        <w:rPr>
          <w:sz w:val="24"/>
          <w:szCs w:val="24"/>
        </w:rPr>
      </w:pPr>
    </w:p>
    <w:p w14:paraId="37ABAE92" w14:textId="60AB0EE2" w:rsidR="00705A04" w:rsidRPr="00C72C35" w:rsidRDefault="00C72C35" w:rsidP="00880C28">
      <w:pPr>
        <w:pStyle w:val="Body"/>
        <w:spacing w:line="360" w:lineRule="auto"/>
        <w:contextualSpacing/>
        <w:rPr>
          <w:b/>
        </w:rPr>
      </w:pPr>
      <w:r>
        <w:rPr>
          <w:b/>
        </w:rPr>
        <w:t>List of references</w:t>
      </w:r>
    </w:p>
    <w:p w14:paraId="0FBA85F1" w14:textId="503A1865" w:rsidR="00672216" w:rsidRPr="00672216" w:rsidRDefault="00672216" w:rsidP="00672216">
      <w:pPr>
        <w:pStyle w:val="Body"/>
        <w:spacing w:after="120"/>
      </w:pPr>
      <w:proofErr w:type="spellStart"/>
      <w:r w:rsidRPr="00672216">
        <w:rPr>
          <w:b/>
        </w:rPr>
        <w:t>Ackers</w:t>
      </w:r>
      <w:proofErr w:type="spellEnd"/>
      <w:r w:rsidRPr="00672216">
        <w:t>,</w:t>
      </w:r>
      <w:r w:rsidRPr="00672216">
        <w:rPr>
          <w:b/>
        </w:rPr>
        <w:t xml:space="preserve"> </w:t>
      </w:r>
      <w:r w:rsidRPr="00672216">
        <w:t>L</w:t>
      </w:r>
      <w:r>
        <w:t>ouise</w:t>
      </w:r>
      <w:r w:rsidRPr="00672216">
        <w:t xml:space="preserve"> and </w:t>
      </w:r>
      <w:r>
        <w:t xml:space="preserve">Peter </w:t>
      </w:r>
      <w:r w:rsidRPr="00672216">
        <w:rPr>
          <w:b/>
        </w:rPr>
        <w:t>Dwyer</w:t>
      </w:r>
      <w:r w:rsidRPr="00672216">
        <w:t xml:space="preserve"> (2004). Fixed laws, fluid lives: the citizenship status of post-retirement migrants in the European Union</w:t>
      </w:r>
      <w:r>
        <w:t>.</w:t>
      </w:r>
      <w:r w:rsidRPr="00672216">
        <w:t xml:space="preserve"> </w:t>
      </w:r>
      <w:r w:rsidRPr="00672216">
        <w:rPr>
          <w:i/>
        </w:rPr>
        <w:t>Ageing and society</w:t>
      </w:r>
      <w:r>
        <w:t xml:space="preserve"> 24:</w:t>
      </w:r>
      <w:r w:rsidRPr="00672216">
        <w:t xml:space="preserve"> 451-475.</w:t>
      </w:r>
    </w:p>
    <w:p w14:paraId="57FFBFBF" w14:textId="2176ABEA" w:rsidR="00672216" w:rsidRDefault="00672216" w:rsidP="00672216">
      <w:pPr>
        <w:pStyle w:val="Body"/>
        <w:spacing w:after="120"/>
        <w:rPr>
          <w:b/>
        </w:rPr>
      </w:pPr>
      <w:proofErr w:type="spellStart"/>
      <w:r w:rsidRPr="00672216">
        <w:rPr>
          <w:b/>
        </w:rPr>
        <w:t>Amit</w:t>
      </w:r>
      <w:proofErr w:type="spellEnd"/>
      <w:r w:rsidRPr="00672216">
        <w:t xml:space="preserve">, </w:t>
      </w:r>
      <w:proofErr w:type="spellStart"/>
      <w:r w:rsidRPr="00672216">
        <w:t>V</w:t>
      </w:r>
      <w:r>
        <w:t>ered</w:t>
      </w:r>
      <w:proofErr w:type="spellEnd"/>
      <w:r w:rsidRPr="00672216">
        <w:rPr>
          <w:b/>
        </w:rPr>
        <w:t xml:space="preserve"> </w:t>
      </w:r>
      <w:r w:rsidRPr="00672216">
        <w:t>(2007)</w:t>
      </w:r>
      <w:r>
        <w:t>.</w:t>
      </w:r>
      <w:r w:rsidRPr="00672216">
        <w:t xml:space="preserve"> Structures and Dispositions of Travel and Movement</w:t>
      </w:r>
      <w:r>
        <w:t>.</w:t>
      </w:r>
      <w:r w:rsidRPr="00672216">
        <w:t xml:space="preserve"> </w:t>
      </w:r>
      <w:r w:rsidRPr="00672216">
        <w:rPr>
          <w:i/>
        </w:rPr>
        <w:t xml:space="preserve">Going First Class? New </w:t>
      </w:r>
      <w:r w:rsidRPr="00672216">
        <w:t>Approaches</w:t>
      </w:r>
      <w:r w:rsidRPr="00672216">
        <w:rPr>
          <w:i/>
        </w:rPr>
        <w:t xml:space="preserve"> to Privileged Travel and Movement</w:t>
      </w:r>
      <w:r>
        <w:t xml:space="preserve">. (ed. </w:t>
      </w:r>
      <w:proofErr w:type="spellStart"/>
      <w:r>
        <w:t>Amit</w:t>
      </w:r>
      <w:proofErr w:type="spellEnd"/>
      <w:r>
        <w:t xml:space="preserve">, </w:t>
      </w:r>
      <w:proofErr w:type="spellStart"/>
      <w:r>
        <w:t>Vered</w:t>
      </w:r>
      <w:proofErr w:type="spellEnd"/>
      <w:r>
        <w:t xml:space="preserve">) Oxford: </w:t>
      </w:r>
      <w:proofErr w:type="spellStart"/>
      <w:r>
        <w:t>Berghahn</w:t>
      </w:r>
      <w:proofErr w:type="spellEnd"/>
      <w:r>
        <w:t xml:space="preserve"> Books, 1-14.</w:t>
      </w:r>
    </w:p>
    <w:p w14:paraId="42EDF4C8" w14:textId="7CED5B80" w:rsidR="00F05534" w:rsidRPr="00F05534" w:rsidRDefault="00F05534" w:rsidP="00F05534">
      <w:pPr>
        <w:pStyle w:val="Body"/>
        <w:spacing w:after="120"/>
      </w:pPr>
      <w:proofErr w:type="spellStart"/>
      <w:r w:rsidRPr="00F05534">
        <w:rPr>
          <w:b/>
        </w:rPr>
        <w:t>Appadurai</w:t>
      </w:r>
      <w:proofErr w:type="spellEnd"/>
      <w:r w:rsidRPr="00F05534">
        <w:t xml:space="preserve">, </w:t>
      </w:r>
      <w:proofErr w:type="spellStart"/>
      <w:r w:rsidRPr="00F05534">
        <w:t>A</w:t>
      </w:r>
      <w:r>
        <w:t>rjun</w:t>
      </w:r>
      <w:proofErr w:type="spellEnd"/>
      <w:r w:rsidRPr="00F05534">
        <w:t xml:space="preserve"> (2002)</w:t>
      </w:r>
      <w:r>
        <w:t xml:space="preserve">. </w:t>
      </w:r>
      <w:r w:rsidRPr="00F05534">
        <w:t xml:space="preserve">Deep Democracy: Urban </w:t>
      </w:r>
      <w:proofErr w:type="spellStart"/>
      <w:r w:rsidRPr="00F05534">
        <w:t>Governmentality</w:t>
      </w:r>
      <w:proofErr w:type="spellEnd"/>
      <w:r w:rsidRPr="00F05534">
        <w:t xml:space="preserve"> and the </w:t>
      </w:r>
      <w:proofErr w:type="spellStart"/>
      <w:r w:rsidRPr="00F05534">
        <w:t>Horizion</w:t>
      </w:r>
      <w:proofErr w:type="spellEnd"/>
      <w:r w:rsidRPr="00F05534">
        <w:t xml:space="preserve"> of Politics</w:t>
      </w:r>
      <w:r>
        <w:t>.</w:t>
      </w:r>
      <w:r w:rsidRPr="00F05534">
        <w:t xml:space="preserve"> </w:t>
      </w:r>
      <w:r w:rsidRPr="00F05534">
        <w:rPr>
          <w:i/>
        </w:rPr>
        <w:t>Public Culture</w:t>
      </w:r>
      <w:r w:rsidRPr="00F05534">
        <w:t xml:space="preserve"> 14(1): 21-47.</w:t>
      </w:r>
    </w:p>
    <w:p w14:paraId="24EE26A1" w14:textId="74982768" w:rsidR="00232C52" w:rsidRPr="00232C52" w:rsidRDefault="00232C52" w:rsidP="006A1B0A">
      <w:pPr>
        <w:pStyle w:val="Body"/>
        <w:spacing w:after="120"/>
      </w:pPr>
      <w:proofErr w:type="spellStart"/>
      <w:r w:rsidRPr="00CF403F">
        <w:rPr>
          <w:b/>
        </w:rPr>
        <w:t>Barrantes</w:t>
      </w:r>
      <w:proofErr w:type="spellEnd"/>
      <w:r w:rsidRPr="00CF403F">
        <w:rPr>
          <w:b/>
        </w:rPr>
        <w:t>-Reynolds</w:t>
      </w:r>
      <w:r w:rsidRPr="00232C52">
        <w:t xml:space="preserve">, </w:t>
      </w:r>
      <w:proofErr w:type="spellStart"/>
      <w:r w:rsidRPr="00232C52">
        <w:t>M</w:t>
      </w:r>
      <w:r w:rsidR="00CF403F">
        <w:t>ar</w:t>
      </w:r>
      <w:r w:rsidR="00CF403F">
        <w:t>í</w:t>
      </w:r>
      <w:r w:rsidR="00CF403F">
        <w:t>a</w:t>
      </w:r>
      <w:proofErr w:type="spellEnd"/>
      <w:r w:rsidR="00CF403F">
        <w:t>-Paula</w:t>
      </w:r>
      <w:r w:rsidRPr="00232C52">
        <w:t xml:space="preserve"> </w:t>
      </w:r>
      <w:r w:rsidR="00CF403F">
        <w:t>(</w:t>
      </w:r>
      <w:r w:rsidRPr="00232C52">
        <w:t>2011</w:t>
      </w:r>
      <w:r w:rsidR="00CF403F">
        <w:t>)</w:t>
      </w:r>
      <w:r w:rsidRPr="00232C52">
        <w:t xml:space="preserve">. The Expansion of </w:t>
      </w:r>
      <w:r w:rsidRPr="00232C52">
        <w:t>“</w:t>
      </w:r>
      <w:r w:rsidRPr="00232C52">
        <w:t>Real Estate Tourism</w:t>
      </w:r>
      <w:r w:rsidRPr="00232C52">
        <w:t>”</w:t>
      </w:r>
      <w:r w:rsidRPr="00232C52">
        <w:t xml:space="preserve"> in Coastal Areas: Its </w:t>
      </w:r>
      <w:proofErr w:type="spellStart"/>
      <w:r w:rsidRPr="00232C52">
        <w:t>Behaviour</w:t>
      </w:r>
      <w:proofErr w:type="spellEnd"/>
      <w:r w:rsidRPr="00232C52">
        <w:t xml:space="preserve"> and Implications. </w:t>
      </w:r>
      <w:r w:rsidRPr="00232C52">
        <w:rPr>
          <w:i/>
          <w:iCs/>
        </w:rPr>
        <w:t xml:space="preserve">Recreation and Society in Africa, Asia and Latin America </w:t>
      </w:r>
      <w:r w:rsidRPr="00232C52">
        <w:t>2 (1): 50</w:t>
      </w:r>
      <w:r w:rsidRPr="00232C52">
        <w:t>–</w:t>
      </w:r>
      <w:r w:rsidRPr="00232C52">
        <w:t xml:space="preserve">67. </w:t>
      </w:r>
    </w:p>
    <w:p w14:paraId="0F4B427F" w14:textId="746D5ECA" w:rsidR="006D5555" w:rsidRDefault="006D5555" w:rsidP="0024578D">
      <w:pPr>
        <w:pStyle w:val="Body"/>
        <w:spacing w:after="120"/>
        <w:rPr>
          <w:b/>
        </w:rPr>
      </w:pPr>
      <w:r w:rsidRPr="0024578D">
        <w:rPr>
          <w:b/>
        </w:rPr>
        <w:t>Bell</w:t>
      </w:r>
      <w:r w:rsidRPr="006D5555">
        <w:t>, M</w:t>
      </w:r>
      <w:r w:rsidR="0024578D">
        <w:t>artin</w:t>
      </w:r>
      <w:r w:rsidRPr="006D5555">
        <w:t xml:space="preserve"> and </w:t>
      </w:r>
      <w:r w:rsidR="0024578D">
        <w:t xml:space="preserve">Gary </w:t>
      </w:r>
      <w:r w:rsidRPr="0024578D">
        <w:rPr>
          <w:b/>
        </w:rPr>
        <w:t>Ward</w:t>
      </w:r>
      <w:r w:rsidR="0024578D">
        <w:t xml:space="preserve"> </w:t>
      </w:r>
      <w:r w:rsidRPr="006D5555">
        <w:t>(2000)</w:t>
      </w:r>
      <w:r w:rsidR="0024578D">
        <w:t>.</w:t>
      </w:r>
      <w:r w:rsidRPr="006D5555">
        <w:t xml:space="preserve"> Comparing Temporary Mobility with Permanent Migration</w:t>
      </w:r>
      <w:r w:rsidR="0024578D">
        <w:t>.</w:t>
      </w:r>
      <w:r w:rsidRPr="006D5555">
        <w:t xml:space="preserve"> </w:t>
      </w:r>
      <w:r w:rsidRPr="006D5555">
        <w:rPr>
          <w:i/>
        </w:rPr>
        <w:t>Tourism Geographies</w:t>
      </w:r>
      <w:r w:rsidR="0024578D">
        <w:t xml:space="preserve"> 2(</w:t>
      </w:r>
      <w:r w:rsidRPr="006D5555">
        <w:t>1</w:t>
      </w:r>
      <w:r w:rsidR="0024578D">
        <w:t xml:space="preserve">): </w:t>
      </w:r>
      <w:r w:rsidRPr="006D5555">
        <w:t>97-107</w:t>
      </w:r>
      <w:r w:rsidRPr="006D5555">
        <w:rPr>
          <w:b/>
        </w:rPr>
        <w:t>.</w:t>
      </w:r>
    </w:p>
    <w:p w14:paraId="412AA08F" w14:textId="27063F01" w:rsidR="00232C52" w:rsidRDefault="00232C52" w:rsidP="006A1B0A">
      <w:pPr>
        <w:pStyle w:val="Body"/>
        <w:spacing w:after="120"/>
      </w:pPr>
      <w:r w:rsidRPr="00CF403F">
        <w:rPr>
          <w:b/>
        </w:rPr>
        <w:t>Benson</w:t>
      </w:r>
      <w:r w:rsidR="00CF403F">
        <w:t>, Michaela</w:t>
      </w:r>
      <w:r>
        <w:t xml:space="preserve"> </w:t>
      </w:r>
      <w:r w:rsidRPr="00232C52">
        <w:t>(2010)</w:t>
      </w:r>
      <w:r w:rsidR="00CF403F">
        <w:t>.</w:t>
      </w:r>
      <w:r w:rsidRPr="00232C52">
        <w:t xml:space="preserve"> The context and trajectory of lifestyle migration: the case of the British residents of southwest France</w:t>
      </w:r>
      <w:r w:rsidR="00CF403F">
        <w:t xml:space="preserve">. </w:t>
      </w:r>
      <w:r w:rsidRPr="00232C52">
        <w:rPr>
          <w:i/>
        </w:rPr>
        <w:t>European Societies</w:t>
      </w:r>
      <w:r w:rsidRPr="00232C52">
        <w:t xml:space="preserve"> 12(1): 45-64. </w:t>
      </w:r>
    </w:p>
    <w:p w14:paraId="408769EE" w14:textId="1B8588F1" w:rsidR="00232C52" w:rsidRDefault="00CF403F" w:rsidP="006A1B0A">
      <w:pPr>
        <w:pStyle w:val="Body"/>
        <w:spacing w:after="120"/>
      </w:pPr>
      <w:r w:rsidRPr="00CF403F">
        <w:rPr>
          <w:b/>
        </w:rPr>
        <w:t>Benson</w:t>
      </w:r>
      <w:r>
        <w:t>, Michaela</w:t>
      </w:r>
      <w:r w:rsidR="00232C52">
        <w:t xml:space="preserve"> </w:t>
      </w:r>
      <w:r w:rsidR="00232C52" w:rsidRPr="00232C52">
        <w:t>(2011)</w:t>
      </w:r>
      <w:r>
        <w:t>.</w:t>
      </w:r>
      <w:r w:rsidR="00232C52" w:rsidRPr="00232C52">
        <w:t xml:space="preserve"> </w:t>
      </w:r>
      <w:r w:rsidR="00232C52" w:rsidRPr="00232C52">
        <w:rPr>
          <w:i/>
        </w:rPr>
        <w:t>The British in Rural France: Lifestyle Migration and the Ongoing Quest for a Better Way of Life</w:t>
      </w:r>
      <w:r>
        <w:t>.</w:t>
      </w:r>
      <w:r w:rsidR="00232C52" w:rsidRPr="00232C52">
        <w:t xml:space="preserve"> Manchester: Manchester University Press. </w:t>
      </w:r>
    </w:p>
    <w:p w14:paraId="397353F2" w14:textId="0BAD7A02" w:rsidR="00F05534" w:rsidRPr="00F05534" w:rsidRDefault="00F05534" w:rsidP="006A1B0A">
      <w:pPr>
        <w:pStyle w:val="Body"/>
        <w:spacing w:after="120"/>
      </w:pPr>
      <w:bookmarkStart w:id="1" w:name="OLE_LINK3"/>
      <w:bookmarkStart w:id="2" w:name="OLE_LINK4"/>
      <w:bookmarkStart w:id="3" w:name="OLE_LINK5"/>
      <w:r>
        <w:rPr>
          <w:b/>
        </w:rPr>
        <w:t>Benson</w:t>
      </w:r>
      <w:r>
        <w:t xml:space="preserve">, Michaela </w:t>
      </w:r>
      <w:r w:rsidRPr="00F05534">
        <w:t>(2012) How culturally-significant imaginings are translated into lifestyle migration</w:t>
      </w:r>
      <w:r>
        <w:t>.</w:t>
      </w:r>
      <w:r w:rsidRPr="00F05534">
        <w:t xml:space="preserve"> </w:t>
      </w:r>
      <w:r w:rsidRPr="00F05534">
        <w:rPr>
          <w:i/>
        </w:rPr>
        <w:t>Journal of Ethnic and Migration Studies</w:t>
      </w:r>
      <w:r w:rsidRPr="00F05534">
        <w:t xml:space="preserve"> 38(10): 1681-1696.</w:t>
      </w:r>
    </w:p>
    <w:p w14:paraId="132DBEC5" w14:textId="2E0E39E3" w:rsidR="00232C52" w:rsidRPr="00232C52" w:rsidRDefault="00232C52" w:rsidP="006A1B0A">
      <w:pPr>
        <w:pStyle w:val="Body"/>
        <w:spacing w:after="120"/>
      </w:pPr>
      <w:r w:rsidRPr="00CF403F">
        <w:rPr>
          <w:b/>
        </w:rPr>
        <w:t>Benson</w:t>
      </w:r>
      <w:r w:rsidR="00CF403F">
        <w:t>, Michaela</w:t>
      </w:r>
      <w:r>
        <w:t xml:space="preserve"> </w:t>
      </w:r>
      <w:r w:rsidRPr="00232C52">
        <w:t>(2013</w:t>
      </w:r>
      <w:r>
        <w:t>a</w:t>
      </w:r>
      <w:r w:rsidRPr="00232C52">
        <w:t>)</w:t>
      </w:r>
      <w:r w:rsidR="00CF403F">
        <w:t>.</w:t>
      </w:r>
      <w:r w:rsidRPr="00232C52">
        <w:t xml:space="preserve"> </w:t>
      </w:r>
      <w:proofErr w:type="spellStart"/>
      <w:r w:rsidRPr="00232C52">
        <w:t>Postcoloniality</w:t>
      </w:r>
      <w:proofErr w:type="spellEnd"/>
      <w:r w:rsidRPr="00232C52">
        <w:t xml:space="preserve"> and privilege in new lifestyle flows: the case of North Americans in Panama</w:t>
      </w:r>
      <w:r w:rsidR="00CF403F">
        <w:t>.</w:t>
      </w:r>
      <w:r w:rsidRPr="00232C52">
        <w:t xml:space="preserve"> </w:t>
      </w:r>
      <w:proofErr w:type="spellStart"/>
      <w:r w:rsidRPr="00232C52">
        <w:rPr>
          <w:i/>
        </w:rPr>
        <w:t>Mobilities</w:t>
      </w:r>
      <w:proofErr w:type="spellEnd"/>
      <w:r w:rsidRPr="00232C52">
        <w:t xml:space="preserve"> 8(3): 313-330. </w:t>
      </w:r>
    </w:p>
    <w:bookmarkEnd w:id="1"/>
    <w:bookmarkEnd w:id="2"/>
    <w:bookmarkEnd w:id="3"/>
    <w:p w14:paraId="0F065D7B" w14:textId="023CE70B" w:rsidR="00566DE0" w:rsidRDefault="00232C52" w:rsidP="006A1B0A">
      <w:pPr>
        <w:pStyle w:val="Body"/>
        <w:spacing w:after="120"/>
      </w:pPr>
      <w:r w:rsidRPr="00CF403F">
        <w:rPr>
          <w:b/>
        </w:rPr>
        <w:t>Benson</w:t>
      </w:r>
      <w:r w:rsidR="00CF403F">
        <w:t>, Michaela</w:t>
      </w:r>
      <w:r>
        <w:t xml:space="preserve"> </w:t>
      </w:r>
      <w:r w:rsidRPr="00232C52">
        <w:t>(2013</w:t>
      </w:r>
      <w:r>
        <w:t>b</w:t>
      </w:r>
      <w:r w:rsidRPr="00232C52">
        <w:t>)</w:t>
      </w:r>
      <w:r w:rsidR="00CF403F">
        <w:t>.</w:t>
      </w:r>
      <w:r w:rsidRPr="00232C52">
        <w:t xml:space="preserve"> Living the </w:t>
      </w:r>
      <w:r w:rsidRPr="00232C52">
        <w:t>‘</w:t>
      </w:r>
      <w:r w:rsidRPr="00232C52">
        <w:t>Real</w:t>
      </w:r>
      <w:r w:rsidRPr="00232C52">
        <w:t>’</w:t>
      </w:r>
      <w:r w:rsidRPr="00232C52">
        <w:t xml:space="preserve"> Dream in La France </w:t>
      </w:r>
      <w:proofErr w:type="spellStart"/>
      <w:r w:rsidRPr="00232C52">
        <w:t>Profonde</w:t>
      </w:r>
      <w:proofErr w:type="spellEnd"/>
      <w:r w:rsidRPr="00232C52">
        <w:t>: Lifestyle Migration, Social Distinction, and the Authenticities of Everyday Life</w:t>
      </w:r>
      <w:r w:rsidR="00CF403F">
        <w:t>.</w:t>
      </w:r>
      <w:r w:rsidRPr="00232C52">
        <w:t xml:space="preserve"> </w:t>
      </w:r>
      <w:r w:rsidRPr="00232C52">
        <w:rPr>
          <w:i/>
        </w:rPr>
        <w:t>Anthropological Quarterly</w:t>
      </w:r>
      <w:r w:rsidRPr="00232C52">
        <w:t xml:space="preserve"> 86(2): 501-525. </w:t>
      </w:r>
    </w:p>
    <w:p w14:paraId="7814BE40" w14:textId="6872A5DD" w:rsidR="00232C52" w:rsidRDefault="00232C52" w:rsidP="006A1B0A">
      <w:pPr>
        <w:pStyle w:val="Body"/>
        <w:spacing w:after="120"/>
      </w:pPr>
      <w:r w:rsidRPr="00CF403F">
        <w:rPr>
          <w:b/>
        </w:rPr>
        <w:t>Benson</w:t>
      </w:r>
      <w:r w:rsidR="00CF403F">
        <w:t>, Michaela</w:t>
      </w:r>
      <w:r>
        <w:t xml:space="preserve"> and </w:t>
      </w:r>
      <w:r w:rsidR="00CF403F">
        <w:t>Karen</w:t>
      </w:r>
      <w:r>
        <w:t xml:space="preserve"> </w:t>
      </w:r>
      <w:r w:rsidR="00CF403F" w:rsidRPr="00CF403F">
        <w:rPr>
          <w:b/>
        </w:rPr>
        <w:t>O</w:t>
      </w:r>
      <w:r w:rsidR="00CF403F" w:rsidRPr="00CF403F">
        <w:rPr>
          <w:b/>
        </w:rPr>
        <w:t>’</w:t>
      </w:r>
      <w:r w:rsidR="00CF403F" w:rsidRPr="00CF403F">
        <w:rPr>
          <w:b/>
        </w:rPr>
        <w:t>Reilly</w:t>
      </w:r>
      <w:r w:rsidR="00CF403F">
        <w:t xml:space="preserve"> </w:t>
      </w:r>
      <w:r>
        <w:t>(2009)</w:t>
      </w:r>
      <w:r w:rsidR="00CF403F">
        <w:t>.</w:t>
      </w:r>
      <w:r>
        <w:t xml:space="preserve"> </w:t>
      </w:r>
      <w:r w:rsidRPr="00232C52">
        <w:t>Migration and the search for a better way of life: a critical exploration of lifestyle migration</w:t>
      </w:r>
      <w:r w:rsidR="00CF403F">
        <w:t xml:space="preserve">. </w:t>
      </w:r>
      <w:r w:rsidRPr="00232C52">
        <w:rPr>
          <w:i/>
        </w:rPr>
        <w:t>The Sociological Review</w:t>
      </w:r>
      <w:r w:rsidRPr="00232C52">
        <w:t xml:space="preserve"> 57(4): 608-625.</w:t>
      </w:r>
    </w:p>
    <w:p w14:paraId="4ED3858D" w14:textId="58033722" w:rsidR="00232C52" w:rsidRDefault="00232C52" w:rsidP="006A1B0A">
      <w:pPr>
        <w:pStyle w:val="Body"/>
        <w:spacing w:after="120"/>
      </w:pPr>
      <w:r w:rsidRPr="00CF403F">
        <w:rPr>
          <w:b/>
        </w:rPr>
        <w:t>Benson</w:t>
      </w:r>
      <w:r w:rsidR="00CF403F">
        <w:t>, Michaela</w:t>
      </w:r>
      <w:r>
        <w:t xml:space="preserve"> and </w:t>
      </w:r>
      <w:r w:rsidR="00CF403F">
        <w:t xml:space="preserve">Nicholas </w:t>
      </w:r>
      <w:proofErr w:type="spellStart"/>
      <w:r w:rsidRPr="00CF403F">
        <w:rPr>
          <w:b/>
        </w:rPr>
        <w:t>Osbaldiston</w:t>
      </w:r>
      <w:proofErr w:type="spellEnd"/>
      <w:r>
        <w:t xml:space="preserve"> (2014)</w:t>
      </w:r>
      <w:r w:rsidR="00CF403F">
        <w:t>.</w:t>
      </w:r>
      <w:r>
        <w:t xml:space="preserve"> </w:t>
      </w:r>
      <w:r w:rsidRPr="00232C52">
        <w:t>New horizons in lifestyle migration research: theorizing movement, settlement and the search for a better way of life</w:t>
      </w:r>
      <w:r w:rsidR="00CF403F">
        <w:t>.</w:t>
      </w:r>
      <w:r w:rsidRPr="00232C52">
        <w:t xml:space="preserve"> </w:t>
      </w:r>
      <w:r w:rsidRPr="00232C52">
        <w:rPr>
          <w:i/>
        </w:rPr>
        <w:t>Understanding lifestyle migration</w:t>
      </w:r>
      <w:r w:rsidRPr="00232C52">
        <w:t>.</w:t>
      </w:r>
      <w:r w:rsidR="00672216">
        <w:t xml:space="preserve"> </w:t>
      </w:r>
      <w:r w:rsidR="007462D1">
        <w:t xml:space="preserve">(eds. </w:t>
      </w:r>
      <w:r w:rsidR="00CF403F" w:rsidRPr="00232C52">
        <w:t>Benson, M</w:t>
      </w:r>
      <w:r w:rsidR="00CF403F">
        <w:t xml:space="preserve">ichaela and Nicholas </w:t>
      </w:r>
      <w:proofErr w:type="spellStart"/>
      <w:r w:rsidR="00CF403F">
        <w:t>Osbaldiston</w:t>
      </w:r>
      <w:proofErr w:type="spellEnd"/>
      <w:r w:rsidR="00CF403F">
        <w:t xml:space="preserve">) </w:t>
      </w:r>
      <w:r w:rsidRPr="00232C52">
        <w:t>Basingstoke: MacMillan</w:t>
      </w:r>
      <w:r w:rsidR="00CF403F">
        <w:t>,</w:t>
      </w:r>
      <w:r w:rsidRPr="00232C52">
        <w:t xml:space="preserve"> 1-25.</w:t>
      </w:r>
    </w:p>
    <w:p w14:paraId="767C9413" w14:textId="2439D4F5" w:rsidR="009031EB" w:rsidRPr="009031EB" w:rsidRDefault="009031EB" w:rsidP="006A1B0A">
      <w:pPr>
        <w:pStyle w:val="Body"/>
        <w:spacing w:after="120"/>
        <w:rPr>
          <w:i/>
        </w:rPr>
      </w:pPr>
      <w:proofErr w:type="spellStart"/>
      <w:r>
        <w:rPr>
          <w:b/>
        </w:rPr>
        <w:t>Botterill</w:t>
      </w:r>
      <w:proofErr w:type="spellEnd"/>
      <w:r>
        <w:t xml:space="preserve">, Kate (forthcoming) Discordant Lifestyle </w:t>
      </w:r>
      <w:proofErr w:type="spellStart"/>
      <w:r>
        <w:t>Mobilities</w:t>
      </w:r>
      <w:proofErr w:type="spellEnd"/>
      <w:r>
        <w:t xml:space="preserve"> in East Asia: Privilege and </w:t>
      </w:r>
      <w:proofErr w:type="spellStart"/>
      <w:r>
        <w:t>Precarity</w:t>
      </w:r>
      <w:proofErr w:type="spellEnd"/>
      <w:r>
        <w:t xml:space="preserve"> of British Retirement in Thailand. </w:t>
      </w:r>
      <w:r>
        <w:rPr>
          <w:i/>
        </w:rPr>
        <w:t xml:space="preserve">Population, Place and Space. </w:t>
      </w:r>
    </w:p>
    <w:p w14:paraId="23B74612" w14:textId="6160D2F9" w:rsidR="00232C52" w:rsidRDefault="00232C52" w:rsidP="006A1B0A">
      <w:pPr>
        <w:pStyle w:val="Body"/>
        <w:spacing w:after="120"/>
      </w:pPr>
      <w:proofErr w:type="spellStart"/>
      <w:r w:rsidRPr="00CF403F">
        <w:rPr>
          <w:b/>
        </w:rPr>
        <w:t>Buller</w:t>
      </w:r>
      <w:proofErr w:type="spellEnd"/>
      <w:r w:rsidR="00CF403F">
        <w:t>,</w:t>
      </w:r>
      <w:r w:rsidR="00566DE0">
        <w:t xml:space="preserve"> </w:t>
      </w:r>
      <w:r w:rsidR="00CF403F">
        <w:t>Henry</w:t>
      </w:r>
      <w:r>
        <w:t xml:space="preserve"> </w:t>
      </w:r>
      <w:r w:rsidRPr="00232C52">
        <w:t>and</w:t>
      </w:r>
      <w:r>
        <w:t xml:space="preserve"> </w:t>
      </w:r>
      <w:r w:rsidR="00CF403F">
        <w:t xml:space="preserve">Keith </w:t>
      </w:r>
      <w:proofErr w:type="spellStart"/>
      <w:r w:rsidRPr="00CF403F">
        <w:rPr>
          <w:b/>
        </w:rPr>
        <w:t>Hoggart</w:t>
      </w:r>
      <w:proofErr w:type="spellEnd"/>
      <w:r w:rsidR="00CF403F">
        <w:t xml:space="preserve"> </w:t>
      </w:r>
      <w:r>
        <w:t xml:space="preserve"> </w:t>
      </w:r>
      <w:r w:rsidRPr="00232C52">
        <w:t>(1994)</w:t>
      </w:r>
      <w:r w:rsidR="00CF403F">
        <w:t>.</w:t>
      </w:r>
      <w:r>
        <w:t xml:space="preserve"> </w:t>
      </w:r>
      <w:r w:rsidRPr="00232C52">
        <w:rPr>
          <w:i/>
          <w:iCs/>
        </w:rPr>
        <w:t>International</w:t>
      </w:r>
      <w:r>
        <w:rPr>
          <w:i/>
          <w:iCs/>
        </w:rPr>
        <w:t xml:space="preserve"> </w:t>
      </w:r>
      <w:proofErr w:type="spellStart"/>
      <w:r w:rsidRPr="00232C52">
        <w:rPr>
          <w:i/>
          <w:iCs/>
        </w:rPr>
        <w:t>Counterurbanization</w:t>
      </w:r>
      <w:proofErr w:type="spellEnd"/>
      <w:r w:rsidRPr="00232C52">
        <w:rPr>
          <w:i/>
          <w:iCs/>
        </w:rPr>
        <w:t>.</w:t>
      </w:r>
      <w:r>
        <w:t xml:space="preserve"> </w:t>
      </w:r>
      <w:proofErr w:type="spellStart"/>
      <w:r w:rsidRPr="00232C52">
        <w:t>Aldershot</w:t>
      </w:r>
      <w:proofErr w:type="spellEnd"/>
      <w:r w:rsidRPr="00232C52">
        <w:t xml:space="preserve">: </w:t>
      </w:r>
      <w:proofErr w:type="spellStart"/>
      <w:r>
        <w:t>Avebury</w:t>
      </w:r>
      <w:proofErr w:type="spellEnd"/>
      <w:r w:rsidRPr="00232C52">
        <w:t xml:space="preserve">. </w:t>
      </w:r>
    </w:p>
    <w:p w14:paraId="64231A15" w14:textId="528F6D53" w:rsidR="00232C52" w:rsidRPr="00232C52" w:rsidRDefault="00232C52" w:rsidP="006A1B0A">
      <w:pPr>
        <w:pStyle w:val="Body"/>
        <w:spacing w:after="120"/>
        <w:rPr>
          <w:lang w:val="en-GB"/>
        </w:rPr>
      </w:pPr>
      <w:proofErr w:type="spellStart"/>
      <w:r w:rsidRPr="00CF403F">
        <w:rPr>
          <w:b/>
          <w:lang w:val="en-GB"/>
        </w:rPr>
        <w:t>Casado-D</w:t>
      </w:r>
      <w:r w:rsidRPr="00CF403F">
        <w:rPr>
          <w:b/>
          <w:lang w:val="en-GB"/>
        </w:rPr>
        <w:t>í</w:t>
      </w:r>
      <w:r w:rsidRPr="00CF403F">
        <w:rPr>
          <w:b/>
          <w:lang w:val="en-GB"/>
        </w:rPr>
        <w:t>az</w:t>
      </w:r>
      <w:proofErr w:type="spellEnd"/>
      <w:r w:rsidR="00CF403F">
        <w:rPr>
          <w:lang w:val="en-GB"/>
        </w:rPr>
        <w:t xml:space="preserve">, </w:t>
      </w:r>
      <w:proofErr w:type="spellStart"/>
      <w:r w:rsidR="00CF403F">
        <w:rPr>
          <w:lang w:val="en-GB"/>
        </w:rPr>
        <w:t>Mar</w:t>
      </w:r>
      <w:r w:rsidR="00CF403F">
        <w:rPr>
          <w:lang w:val="en-GB"/>
        </w:rPr>
        <w:t>í</w:t>
      </w:r>
      <w:r w:rsidR="00CF403F">
        <w:rPr>
          <w:lang w:val="en-GB"/>
        </w:rPr>
        <w:t>a</w:t>
      </w:r>
      <w:proofErr w:type="spellEnd"/>
      <w:r w:rsidR="00CF403F">
        <w:rPr>
          <w:lang w:val="en-GB"/>
        </w:rPr>
        <w:t xml:space="preserve"> Angeles, </w:t>
      </w:r>
      <w:r w:rsidR="007462D1">
        <w:rPr>
          <w:lang w:val="en-GB"/>
        </w:rPr>
        <w:t xml:space="preserve">Claudia </w:t>
      </w:r>
      <w:r w:rsidRPr="007462D1">
        <w:rPr>
          <w:b/>
          <w:lang w:val="en-GB"/>
        </w:rPr>
        <w:t>Kaiser</w:t>
      </w:r>
      <w:r w:rsidRPr="00232C52">
        <w:rPr>
          <w:lang w:val="en-GB"/>
        </w:rPr>
        <w:t xml:space="preserve">, and </w:t>
      </w:r>
      <w:r w:rsidR="007462D1">
        <w:rPr>
          <w:lang w:val="en-GB"/>
        </w:rPr>
        <w:t xml:space="preserve">Anthony </w:t>
      </w:r>
      <w:proofErr w:type="spellStart"/>
      <w:r w:rsidRPr="007462D1">
        <w:rPr>
          <w:b/>
          <w:lang w:val="en-GB"/>
        </w:rPr>
        <w:t>Warnes</w:t>
      </w:r>
      <w:proofErr w:type="spellEnd"/>
      <w:r w:rsidR="007462D1">
        <w:rPr>
          <w:lang w:val="en-GB"/>
        </w:rPr>
        <w:t xml:space="preserve"> (2004).</w:t>
      </w:r>
      <w:r w:rsidRPr="00232C52">
        <w:rPr>
          <w:lang w:val="en-GB"/>
        </w:rPr>
        <w:t xml:space="preserve"> Northern European retired residents in nine Southern European areas: characteristics, motivations and adjustment</w:t>
      </w:r>
      <w:r w:rsidR="007462D1">
        <w:rPr>
          <w:lang w:val="en-GB"/>
        </w:rPr>
        <w:t>.</w:t>
      </w:r>
      <w:r w:rsidRPr="00232C52">
        <w:rPr>
          <w:lang w:val="en-GB"/>
        </w:rPr>
        <w:t xml:space="preserve"> </w:t>
      </w:r>
      <w:r w:rsidRPr="00232C52">
        <w:rPr>
          <w:i/>
          <w:lang w:val="en-GB"/>
        </w:rPr>
        <w:t>Ageing and Society</w:t>
      </w:r>
      <w:r w:rsidR="007462D1">
        <w:rPr>
          <w:lang w:val="en-GB"/>
        </w:rPr>
        <w:t xml:space="preserve"> 24(3):</w:t>
      </w:r>
      <w:r w:rsidRPr="00232C52">
        <w:rPr>
          <w:lang w:val="en-GB"/>
        </w:rPr>
        <w:t xml:space="preserve"> 353-81. </w:t>
      </w:r>
    </w:p>
    <w:p w14:paraId="59C220BE" w14:textId="35A69929" w:rsidR="00F05534" w:rsidRPr="00F05534" w:rsidRDefault="00F05534" w:rsidP="00F05534">
      <w:pPr>
        <w:pStyle w:val="Body"/>
        <w:spacing w:after="120"/>
        <w:rPr>
          <w:bCs/>
          <w:lang w:val="en-GB"/>
        </w:rPr>
      </w:pPr>
      <w:proofErr w:type="spellStart"/>
      <w:r w:rsidRPr="00F05534">
        <w:rPr>
          <w:b/>
          <w:bCs/>
          <w:lang w:val="en-GB"/>
        </w:rPr>
        <w:t>Castoriadis</w:t>
      </w:r>
      <w:proofErr w:type="spellEnd"/>
      <w:r w:rsidRPr="00F05534">
        <w:rPr>
          <w:bCs/>
          <w:lang w:val="en-GB"/>
        </w:rPr>
        <w:t>, C</w:t>
      </w:r>
      <w:r>
        <w:rPr>
          <w:bCs/>
          <w:lang w:val="en-GB"/>
        </w:rPr>
        <w:t>ornelius</w:t>
      </w:r>
      <w:r w:rsidRPr="00F05534">
        <w:rPr>
          <w:bCs/>
          <w:lang w:val="en-GB"/>
        </w:rPr>
        <w:t xml:space="preserve"> (1987)</w:t>
      </w:r>
      <w:r>
        <w:rPr>
          <w:bCs/>
          <w:lang w:val="en-GB"/>
        </w:rPr>
        <w:t>.</w:t>
      </w:r>
      <w:r w:rsidRPr="00F05534">
        <w:rPr>
          <w:bCs/>
          <w:lang w:val="en-GB"/>
        </w:rPr>
        <w:t xml:space="preserve"> </w:t>
      </w:r>
      <w:r w:rsidRPr="00F05534">
        <w:rPr>
          <w:bCs/>
          <w:i/>
          <w:lang w:val="en-GB"/>
        </w:rPr>
        <w:t>The Imaginary Institution of Society</w:t>
      </w:r>
      <w:r>
        <w:rPr>
          <w:bCs/>
          <w:lang w:val="en-GB"/>
        </w:rPr>
        <w:t xml:space="preserve">. Cambridge: MIT Press. </w:t>
      </w:r>
    </w:p>
    <w:p w14:paraId="6891C511" w14:textId="10D2293E" w:rsidR="00566DE0" w:rsidRPr="002A2F67" w:rsidRDefault="00566DE0" w:rsidP="006A1B0A">
      <w:pPr>
        <w:pStyle w:val="Body"/>
        <w:spacing w:after="120"/>
        <w:rPr>
          <w:bCs/>
          <w:lang w:val="en-GB"/>
        </w:rPr>
      </w:pPr>
      <w:r w:rsidRPr="00566DE0">
        <w:rPr>
          <w:b/>
          <w:bCs/>
          <w:lang w:val="en-GB"/>
        </w:rPr>
        <w:t>Cohen</w:t>
      </w:r>
      <w:r w:rsidRPr="00566DE0">
        <w:rPr>
          <w:bCs/>
          <w:lang w:val="en-GB"/>
        </w:rPr>
        <w:t xml:space="preserve">, </w:t>
      </w:r>
      <w:r>
        <w:rPr>
          <w:bCs/>
          <w:lang w:val="en-GB"/>
        </w:rPr>
        <w:t xml:space="preserve">Scott, </w:t>
      </w:r>
      <w:r w:rsidRPr="00566DE0">
        <w:rPr>
          <w:bCs/>
          <w:lang w:val="en-GB"/>
        </w:rPr>
        <w:t>T</w:t>
      </w:r>
      <w:r>
        <w:rPr>
          <w:bCs/>
          <w:lang w:val="en-GB"/>
        </w:rPr>
        <w:t>ara</w:t>
      </w:r>
      <w:r w:rsidRPr="00566DE0">
        <w:rPr>
          <w:bCs/>
          <w:lang w:val="en-GB"/>
        </w:rPr>
        <w:t xml:space="preserve"> </w:t>
      </w:r>
      <w:r w:rsidRPr="00566DE0">
        <w:rPr>
          <w:b/>
          <w:bCs/>
          <w:lang w:val="en-GB"/>
        </w:rPr>
        <w:t>Duncan</w:t>
      </w:r>
      <w:r>
        <w:rPr>
          <w:bCs/>
          <w:lang w:val="en-GB"/>
        </w:rPr>
        <w:t xml:space="preserve"> and</w:t>
      </w:r>
      <w:r w:rsidRPr="00566DE0">
        <w:rPr>
          <w:bCs/>
          <w:lang w:val="en-GB"/>
        </w:rPr>
        <w:t xml:space="preserve"> </w:t>
      </w:r>
      <w:r>
        <w:rPr>
          <w:bCs/>
          <w:lang w:val="en-GB"/>
        </w:rPr>
        <w:t>Maria</w:t>
      </w:r>
      <w:r w:rsidRPr="00566DE0">
        <w:rPr>
          <w:bCs/>
          <w:lang w:val="en-GB"/>
        </w:rPr>
        <w:t xml:space="preserve"> </w:t>
      </w:r>
      <w:proofErr w:type="spellStart"/>
      <w:r w:rsidRPr="00566DE0">
        <w:rPr>
          <w:b/>
          <w:bCs/>
          <w:lang w:val="en-GB"/>
        </w:rPr>
        <w:t>Thulemark</w:t>
      </w:r>
      <w:proofErr w:type="spellEnd"/>
      <w:r w:rsidR="002A2F67">
        <w:rPr>
          <w:bCs/>
          <w:lang w:val="en-GB"/>
        </w:rPr>
        <w:t xml:space="preserve"> (2015) </w:t>
      </w:r>
      <w:r w:rsidRPr="00566DE0">
        <w:rPr>
          <w:bCs/>
          <w:lang w:val="en-GB"/>
        </w:rPr>
        <w:t xml:space="preserve">Lifestyle </w:t>
      </w:r>
      <w:proofErr w:type="spellStart"/>
      <w:r w:rsidRPr="00566DE0">
        <w:rPr>
          <w:bCs/>
          <w:lang w:val="en-GB"/>
        </w:rPr>
        <w:t>Mobilities</w:t>
      </w:r>
      <w:proofErr w:type="spellEnd"/>
      <w:r w:rsidRPr="00566DE0">
        <w:rPr>
          <w:bCs/>
          <w:lang w:val="en-GB"/>
        </w:rPr>
        <w:t>: The Crossroads of Travel,</w:t>
      </w:r>
      <w:r w:rsidR="002A2F67">
        <w:rPr>
          <w:bCs/>
          <w:lang w:val="en-GB"/>
        </w:rPr>
        <w:t xml:space="preserve"> Leisure and Migration.</w:t>
      </w:r>
      <w:r w:rsidRPr="00566DE0">
        <w:rPr>
          <w:bCs/>
          <w:lang w:val="en-GB"/>
        </w:rPr>
        <w:t xml:space="preserve"> </w:t>
      </w:r>
      <w:proofErr w:type="spellStart"/>
      <w:r w:rsidRPr="00566DE0">
        <w:rPr>
          <w:bCs/>
          <w:i/>
          <w:iCs/>
          <w:lang w:val="en-GB"/>
        </w:rPr>
        <w:t>Mobilities</w:t>
      </w:r>
      <w:proofErr w:type="spellEnd"/>
      <w:r w:rsidR="002A2F67">
        <w:rPr>
          <w:bCs/>
          <w:iCs/>
          <w:lang w:val="en-GB"/>
        </w:rPr>
        <w:t xml:space="preserve"> 10(1): 155-172.</w:t>
      </w:r>
    </w:p>
    <w:p w14:paraId="3653652F" w14:textId="4A4FB0AE" w:rsidR="00566DE0" w:rsidRDefault="00566DE0" w:rsidP="006A1B0A">
      <w:pPr>
        <w:pStyle w:val="Body"/>
        <w:spacing w:after="120"/>
        <w:rPr>
          <w:bCs/>
        </w:rPr>
      </w:pPr>
      <w:proofErr w:type="spellStart"/>
      <w:r w:rsidRPr="00566DE0">
        <w:rPr>
          <w:b/>
          <w:bCs/>
        </w:rPr>
        <w:t>Croucher</w:t>
      </w:r>
      <w:proofErr w:type="spellEnd"/>
      <w:r w:rsidRPr="00566DE0">
        <w:rPr>
          <w:bCs/>
        </w:rPr>
        <w:t>, S</w:t>
      </w:r>
      <w:r>
        <w:rPr>
          <w:bCs/>
        </w:rPr>
        <w:t>heila</w:t>
      </w:r>
      <w:r w:rsidRPr="00566DE0">
        <w:rPr>
          <w:bCs/>
        </w:rPr>
        <w:t xml:space="preserve"> </w:t>
      </w:r>
      <w:r>
        <w:rPr>
          <w:bCs/>
        </w:rPr>
        <w:t>(</w:t>
      </w:r>
      <w:r w:rsidRPr="00566DE0">
        <w:rPr>
          <w:bCs/>
        </w:rPr>
        <w:t>2009</w:t>
      </w:r>
      <w:r>
        <w:rPr>
          <w:bCs/>
        </w:rPr>
        <w:t>)</w:t>
      </w:r>
      <w:r w:rsidRPr="00566DE0">
        <w:rPr>
          <w:bCs/>
        </w:rPr>
        <w:t xml:space="preserve">. </w:t>
      </w:r>
      <w:r w:rsidRPr="00566DE0">
        <w:rPr>
          <w:bCs/>
          <w:i/>
        </w:rPr>
        <w:t>The Other Side of the Fence: American Migrants in Mexico</w:t>
      </w:r>
      <w:r w:rsidRPr="00566DE0">
        <w:rPr>
          <w:bCs/>
        </w:rPr>
        <w:t>. Austin, TX: University of Texas Press.</w:t>
      </w:r>
    </w:p>
    <w:p w14:paraId="6E39E849" w14:textId="4A66B5FF" w:rsidR="00566DE0" w:rsidRPr="00566DE0" w:rsidRDefault="00566DE0" w:rsidP="006A1B0A">
      <w:pPr>
        <w:pStyle w:val="Body"/>
        <w:spacing w:after="120"/>
        <w:rPr>
          <w:b/>
          <w:bCs/>
        </w:rPr>
      </w:pPr>
      <w:proofErr w:type="spellStart"/>
      <w:r w:rsidRPr="00566DE0">
        <w:rPr>
          <w:b/>
          <w:bCs/>
        </w:rPr>
        <w:t>Croucher</w:t>
      </w:r>
      <w:proofErr w:type="spellEnd"/>
      <w:r w:rsidRPr="00566DE0">
        <w:rPr>
          <w:bCs/>
        </w:rPr>
        <w:t>, S</w:t>
      </w:r>
      <w:r>
        <w:rPr>
          <w:bCs/>
        </w:rPr>
        <w:t>heila</w:t>
      </w:r>
      <w:r w:rsidRPr="00566DE0">
        <w:rPr>
          <w:bCs/>
        </w:rPr>
        <w:t xml:space="preserve"> </w:t>
      </w:r>
      <w:r>
        <w:rPr>
          <w:bCs/>
        </w:rPr>
        <w:t>(</w:t>
      </w:r>
      <w:r w:rsidRPr="00566DE0">
        <w:rPr>
          <w:bCs/>
        </w:rPr>
        <w:t>2012</w:t>
      </w:r>
      <w:r>
        <w:rPr>
          <w:bCs/>
        </w:rPr>
        <w:t>)</w:t>
      </w:r>
      <w:r w:rsidRPr="00566DE0">
        <w:rPr>
          <w:bCs/>
        </w:rPr>
        <w:t xml:space="preserve">. Privileged Mobility in an Age of </w:t>
      </w:r>
      <w:proofErr w:type="spellStart"/>
      <w:r w:rsidRPr="00566DE0">
        <w:rPr>
          <w:bCs/>
        </w:rPr>
        <w:t>Globality</w:t>
      </w:r>
      <w:proofErr w:type="spellEnd"/>
      <w:r w:rsidRPr="00566DE0">
        <w:rPr>
          <w:bCs/>
        </w:rPr>
        <w:t xml:space="preserve">. </w:t>
      </w:r>
      <w:r w:rsidRPr="00566DE0">
        <w:rPr>
          <w:bCs/>
          <w:i/>
        </w:rPr>
        <w:t>Societies</w:t>
      </w:r>
      <w:r>
        <w:rPr>
          <w:bCs/>
        </w:rPr>
        <w:t xml:space="preserve"> 2: </w:t>
      </w:r>
      <w:r w:rsidRPr="00566DE0">
        <w:rPr>
          <w:bCs/>
        </w:rPr>
        <w:t>1-13.</w:t>
      </w:r>
      <w:r w:rsidRPr="00566DE0">
        <w:rPr>
          <w:bCs/>
        </w:rPr>
        <w:t> </w:t>
      </w:r>
      <w:r w:rsidRPr="00566DE0">
        <w:rPr>
          <w:b/>
          <w:bCs/>
        </w:rPr>
        <w:t xml:space="preserve"> </w:t>
      </w:r>
    </w:p>
    <w:p w14:paraId="3E856DA9" w14:textId="634F6902" w:rsidR="002A2F67" w:rsidRPr="002A2F67" w:rsidRDefault="002A2F67" w:rsidP="006A1B0A">
      <w:pPr>
        <w:pStyle w:val="Body"/>
        <w:spacing w:after="120"/>
      </w:pPr>
      <w:r>
        <w:rPr>
          <w:b/>
        </w:rPr>
        <w:t>Duncan</w:t>
      </w:r>
      <w:r>
        <w:t xml:space="preserve">, Tara, Scott </w:t>
      </w:r>
      <w:r w:rsidRPr="002A2F67">
        <w:rPr>
          <w:b/>
        </w:rPr>
        <w:t>Cohen</w:t>
      </w:r>
      <w:r>
        <w:t xml:space="preserve"> and Maria </w:t>
      </w:r>
      <w:proofErr w:type="spellStart"/>
      <w:r>
        <w:rPr>
          <w:b/>
        </w:rPr>
        <w:t>Thulemark</w:t>
      </w:r>
      <w:proofErr w:type="spellEnd"/>
      <w:r>
        <w:t xml:space="preserve"> (2014)</w:t>
      </w:r>
      <w:r w:rsidR="00F05534">
        <w:t>.</w:t>
      </w:r>
      <w:r>
        <w:t xml:space="preserve"> </w:t>
      </w:r>
      <w:r>
        <w:rPr>
          <w:i/>
        </w:rPr>
        <w:t xml:space="preserve">Lifestyle </w:t>
      </w:r>
      <w:proofErr w:type="spellStart"/>
      <w:r>
        <w:rPr>
          <w:i/>
        </w:rPr>
        <w:t>Mobilities</w:t>
      </w:r>
      <w:proofErr w:type="spellEnd"/>
      <w:r>
        <w:rPr>
          <w:i/>
        </w:rPr>
        <w:t>: Intersections of Travel, Leisure and Migration</w:t>
      </w:r>
      <w:r>
        <w:t xml:space="preserve">. </w:t>
      </w:r>
      <w:proofErr w:type="spellStart"/>
      <w:r>
        <w:t>Farnham</w:t>
      </w:r>
      <w:proofErr w:type="spellEnd"/>
      <w:r>
        <w:t xml:space="preserve">: </w:t>
      </w:r>
      <w:proofErr w:type="spellStart"/>
      <w:r>
        <w:t>Ashgate</w:t>
      </w:r>
      <w:proofErr w:type="spellEnd"/>
      <w:r>
        <w:t xml:space="preserve">. </w:t>
      </w:r>
    </w:p>
    <w:p w14:paraId="6EAE67DB" w14:textId="023DA0BD" w:rsidR="00F05534" w:rsidRPr="00F05534" w:rsidRDefault="00F05534" w:rsidP="00F05534">
      <w:pPr>
        <w:pStyle w:val="Body"/>
        <w:rPr>
          <w:lang w:val="en-GB"/>
        </w:rPr>
      </w:pPr>
      <w:proofErr w:type="spellStart"/>
      <w:r w:rsidRPr="00F05534">
        <w:rPr>
          <w:b/>
          <w:lang w:val="en-GB"/>
        </w:rPr>
        <w:lastRenderedPageBreak/>
        <w:t>Gaonkar</w:t>
      </w:r>
      <w:proofErr w:type="spellEnd"/>
      <w:r w:rsidRPr="00F05534">
        <w:rPr>
          <w:lang w:val="en-GB"/>
        </w:rPr>
        <w:t xml:space="preserve">, </w:t>
      </w:r>
      <w:proofErr w:type="spellStart"/>
      <w:r>
        <w:rPr>
          <w:lang w:val="en-GB"/>
        </w:rPr>
        <w:t>Dilip</w:t>
      </w:r>
      <w:proofErr w:type="spellEnd"/>
      <w:r>
        <w:rPr>
          <w:lang w:val="en-GB"/>
        </w:rPr>
        <w:t xml:space="preserve"> </w:t>
      </w:r>
      <w:proofErr w:type="spellStart"/>
      <w:r>
        <w:rPr>
          <w:lang w:val="en-GB"/>
        </w:rPr>
        <w:t>Parameshwar</w:t>
      </w:r>
      <w:proofErr w:type="spellEnd"/>
      <w:r>
        <w:rPr>
          <w:lang w:val="en-GB"/>
        </w:rPr>
        <w:t xml:space="preserve"> (2002). </w:t>
      </w:r>
      <w:r w:rsidRPr="00F05534">
        <w:rPr>
          <w:lang w:val="en-GB"/>
        </w:rPr>
        <w:t>Toward New Imaginaries: an Introduction</w:t>
      </w:r>
      <w:r>
        <w:rPr>
          <w:lang w:val="en-GB"/>
        </w:rPr>
        <w:t>.</w:t>
      </w:r>
      <w:r w:rsidRPr="00F05534">
        <w:rPr>
          <w:lang w:val="en-GB"/>
        </w:rPr>
        <w:t xml:space="preserve"> </w:t>
      </w:r>
      <w:r w:rsidRPr="00F05534">
        <w:rPr>
          <w:i/>
          <w:lang w:val="en-GB"/>
        </w:rPr>
        <w:t>Public Culture</w:t>
      </w:r>
      <w:r w:rsidRPr="00F05534">
        <w:rPr>
          <w:lang w:val="en-GB"/>
        </w:rPr>
        <w:t>,</w:t>
      </w:r>
      <w:r w:rsidRPr="00F05534">
        <w:rPr>
          <w:i/>
          <w:lang w:val="en-GB"/>
        </w:rPr>
        <w:t xml:space="preserve"> </w:t>
      </w:r>
      <w:r w:rsidRPr="00F05534">
        <w:rPr>
          <w:lang w:val="en-GB"/>
        </w:rPr>
        <w:t xml:space="preserve">14(1): 1-19. </w:t>
      </w:r>
    </w:p>
    <w:p w14:paraId="61E37939" w14:textId="77777777" w:rsidR="00F05534" w:rsidRDefault="00F05534" w:rsidP="006A1B0A">
      <w:pPr>
        <w:pStyle w:val="Body"/>
        <w:spacing w:after="120"/>
        <w:rPr>
          <w:b/>
        </w:rPr>
      </w:pPr>
    </w:p>
    <w:p w14:paraId="7CE0555B" w14:textId="6361EADB" w:rsidR="00232C52" w:rsidRPr="006A1B0A" w:rsidRDefault="00232C52" w:rsidP="006A1B0A">
      <w:pPr>
        <w:pStyle w:val="Body"/>
        <w:spacing w:after="120"/>
        <w:rPr>
          <w:lang w:val="en-GB"/>
        </w:rPr>
      </w:pPr>
      <w:r w:rsidRPr="007462D1">
        <w:rPr>
          <w:b/>
        </w:rPr>
        <w:t>Griffiths</w:t>
      </w:r>
      <w:r w:rsidRPr="00232C52">
        <w:t>, D</w:t>
      </w:r>
      <w:r w:rsidR="007462D1">
        <w:t>avid and Stella</w:t>
      </w:r>
      <w:r w:rsidRPr="00232C52">
        <w:t xml:space="preserve"> </w:t>
      </w:r>
      <w:proofErr w:type="spellStart"/>
      <w:r w:rsidRPr="007462D1">
        <w:rPr>
          <w:b/>
        </w:rPr>
        <w:t>Maile</w:t>
      </w:r>
      <w:proofErr w:type="spellEnd"/>
      <w:r w:rsidR="007462D1">
        <w:t xml:space="preserve"> </w:t>
      </w:r>
      <w:r w:rsidRPr="00232C52">
        <w:t>(2014)</w:t>
      </w:r>
      <w:r w:rsidR="007462D1">
        <w:t xml:space="preserve">. </w:t>
      </w:r>
      <w:r w:rsidRPr="00232C52">
        <w:t xml:space="preserve">Britons in Berlin: Imagined Cityscapes, Affective Encounters and the Cultivation of the Self. </w:t>
      </w:r>
      <w:r w:rsidR="007462D1" w:rsidRPr="00232C52">
        <w:rPr>
          <w:i/>
        </w:rPr>
        <w:t>Understanding lifestyle migration</w:t>
      </w:r>
      <w:r w:rsidR="007462D1" w:rsidRPr="00232C52">
        <w:t>.</w:t>
      </w:r>
      <w:r w:rsidR="007462D1">
        <w:t xml:space="preserve">(eds. </w:t>
      </w:r>
      <w:r w:rsidR="007462D1" w:rsidRPr="00232C52">
        <w:t>Benson, M</w:t>
      </w:r>
      <w:r w:rsidR="007462D1">
        <w:t xml:space="preserve">ichaela and Nicholas </w:t>
      </w:r>
      <w:proofErr w:type="spellStart"/>
      <w:r w:rsidR="007462D1">
        <w:t>Osbaldiston</w:t>
      </w:r>
      <w:proofErr w:type="spellEnd"/>
      <w:r w:rsidR="007462D1">
        <w:t xml:space="preserve">) </w:t>
      </w:r>
      <w:r w:rsidR="007462D1" w:rsidRPr="00232C52">
        <w:t>Basingstoke: MacMillan</w:t>
      </w:r>
      <w:r w:rsidR="007462D1">
        <w:t>,</w:t>
      </w:r>
      <w:r w:rsidR="007462D1" w:rsidRPr="00232C52">
        <w:t xml:space="preserve"> </w:t>
      </w:r>
      <w:r w:rsidRPr="00232C52">
        <w:t xml:space="preserve">139-62. </w:t>
      </w:r>
    </w:p>
    <w:p w14:paraId="6494AAC1" w14:textId="7D1FD6BD" w:rsidR="0024578D" w:rsidRPr="0024578D" w:rsidRDefault="0024578D" w:rsidP="0024578D">
      <w:pPr>
        <w:pStyle w:val="Body"/>
        <w:spacing w:after="120"/>
      </w:pPr>
      <w:proofErr w:type="spellStart"/>
      <w:r w:rsidRPr="0024578D">
        <w:rPr>
          <w:b/>
        </w:rPr>
        <w:t>Halfacree</w:t>
      </w:r>
      <w:proofErr w:type="spellEnd"/>
      <w:r w:rsidRPr="0024578D">
        <w:t>, Keith and</w:t>
      </w:r>
      <w:r w:rsidRPr="0024578D">
        <w:rPr>
          <w:b/>
        </w:rPr>
        <w:t xml:space="preserve"> </w:t>
      </w:r>
      <w:r w:rsidRPr="0024578D">
        <w:t>Paul</w:t>
      </w:r>
      <w:r>
        <w:rPr>
          <w:b/>
        </w:rPr>
        <w:t xml:space="preserve"> </w:t>
      </w:r>
      <w:r w:rsidRPr="0024578D">
        <w:rPr>
          <w:b/>
        </w:rPr>
        <w:t xml:space="preserve">Boyle </w:t>
      </w:r>
      <w:r w:rsidRPr="0024578D">
        <w:t>(1993)</w:t>
      </w:r>
      <w:r>
        <w:t>.</w:t>
      </w:r>
      <w:r w:rsidRPr="0024578D">
        <w:t xml:space="preserve"> The Challenge Facing Migration Research: the Case for a Biographical Approac</w:t>
      </w:r>
      <w:r>
        <w:t>h.</w:t>
      </w:r>
      <w:r w:rsidRPr="0024578D">
        <w:t xml:space="preserve"> </w:t>
      </w:r>
      <w:r w:rsidRPr="0024578D">
        <w:rPr>
          <w:i/>
        </w:rPr>
        <w:t>Progress in Human Geography</w:t>
      </w:r>
      <w:r>
        <w:t xml:space="preserve"> 17(3):</w:t>
      </w:r>
      <w:r w:rsidRPr="0024578D">
        <w:t xml:space="preserve"> 333-348. </w:t>
      </w:r>
    </w:p>
    <w:p w14:paraId="5FC6C709" w14:textId="6CAA28DA" w:rsidR="00672216" w:rsidRPr="009031EB" w:rsidRDefault="00672216" w:rsidP="006A1B0A">
      <w:pPr>
        <w:pStyle w:val="Body"/>
        <w:spacing w:after="120"/>
      </w:pPr>
      <w:r>
        <w:rPr>
          <w:b/>
        </w:rPr>
        <w:t>Hall</w:t>
      </w:r>
      <w:r>
        <w:t xml:space="preserve">, Kelly and Irene </w:t>
      </w:r>
      <w:proofErr w:type="spellStart"/>
      <w:r>
        <w:rPr>
          <w:b/>
        </w:rPr>
        <w:t>Hardill</w:t>
      </w:r>
      <w:proofErr w:type="spellEnd"/>
      <w:r>
        <w:t xml:space="preserve"> (</w:t>
      </w:r>
      <w:r w:rsidR="009031EB">
        <w:t>forthcoming</w:t>
      </w:r>
      <w:r>
        <w:t xml:space="preserve">). Retirement Migration, the </w:t>
      </w:r>
      <w:r>
        <w:t>‘</w:t>
      </w:r>
      <w:r>
        <w:t>Other</w:t>
      </w:r>
      <w:r>
        <w:t>’</w:t>
      </w:r>
      <w:r>
        <w:t xml:space="preserve"> Story: Caring for Frail Elderly British Citizens in Spain. </w:t>
      </w:r>
      <w:r>
        <w:rPr>
          <w:i/>
        </w:rPr>
        <w:t>Ageing and Society</w:t>
      </w:r>
      <w:r w:rsidR="009031EB">
        <w:t xml:space="preserve">. </w:t>
      </w:r>
    </w:p>
    <w:p w14:paraId="499E57B2" w14:textId="0D32F8BC" w:rsidR="002A2F67" w:rsidRDefault="002A2F67" w:rsidP="006A1B0A">
      <w:pPr>
        <w:pStyle w:val="Body"/>
        <w:spacing w:after="120"/>
      </w:pPr>
      <w:r>
        <w:rPr>
          <w:b/>
        </w:rPr>
        <w:t>Hayes</w:t>
      </w:r>
      <w:r>
        <w:t>, Matthew (2014</w:t>
      </w:r>
      <w:r w:rsidR="00672216">
        <w:t>a</w:t>
      </w:r>
      <w:r>
        <w:t xml:space="preserve">) </w:t>
      </w:r>
      <w:r>
        <w:t>‘</w:t>
      </w:r>
      <w:r>
        <w:t>We Gained a Lot over What We Would Have Had</w:t>
      </w:r>
      <w:r>
        <w:t>’</w:t>
      </w:r>
      <w:r>
        <w:t xml:space="preserve">: The Geographic Arbitrage of North American Lifestyle Migrants to Cuenca, Ecuador. </w:t>
      </w:r>
      <w:r>
        <w:rPr>
          <w:i/>
        </w:rPr>
        <w:t>Journal of Ethnic and Migration Studies</w:t>
      </w:r>
      <w:r>
        <w:t xml:space="preserve"> 40(12): 1953-1971. </w:t>
      </w:r>
    </w:p>
    <w:p w14:paraId="777D01F6" w14:textId="3C2CC529" w:rsidR="00672216" w:rsidRDefault="00672216" w:rsidP="006A1B0A">
      <w:pPr>
        <w:pStyle w:val="Body"/>
        <w:spacing w:after="120"/>
      </w:pPr>
      <w:r>
        <w:rPr>
          <w:b/>
        </w:rPr>
        <w:t>Hayes</w:t>
      </w:r>
      <w:r>
        <w:t xml:space="preserve">, Matthew (2014b) </w:t>
      </w:r>
      <w:r>
        <w:t>‘</w:t>
      </w:r>
      <w:r>
        <w:t xml:space="preserve">It is Hard Being the Different One All the Time: Gringos and </w:t>
      </w:r>
      <w:proofErr w:type="spellStart"/>
      <w:r>
        <w:t>Racialized</w:t>
      </w:r>
      <w:proofErr w:type="spellEnd"/>
      <w:r>
        <w:t xml:space="preserve"> Identity in Lifestyle Migration to Ecuador. </w:t>
      </w:r>
      <w:r>
        <w:rPr>
          <w:i/>
        </w:rPr>
        <w:t>Ethnic and Racial Studies</w:t>
      </w:r>
      <w:r>
        <w:t>. 38(6): 943-958.</w:t>
      </w:r>
    </w:p>
    <w:p w14:paraId="1C947D27" w14:textId="22342151" w:rsidR="00672216" w:rsidRPr="00672216" w:rsidRDefault="00672216" w:rsidP="006A1B0A">
      <w:pPr>
        <w:pStyle w:val="Body"/>
        <w:spacing w:after="120"/>
      </w:pPr>
      <w:r w:rsidRPr="00672216">
        <w:rPr>
          <w:b/>
        </w:rPr>
        <w:t>Hayes</w:t>
      </w:r>
      <w:r>
        <w:t>, Matthew (2015) Moving South: The Economic Motives and Structural Context of North America</w:t>
      </w:r>
      <w:r>
        <w:t>’</w:t>
      </w:r>
      <w:r>
        <w:t xml:space="preserve">s Emigrants to Cuenca, Ecuador. </w:t>
      </w:r>
      <w:proofErr w:type="spellStart"/>
      <w:r>
        <w:rPr>
          <w:i/>
        </w:rPr>
        <w:t>Mobilities</w:t>
      </w:r>
      <w:proofErr w:type="spellEnd"/>
      <w:r>
        <w:t xml:space="preserve"> 10(2): 267-284.</w:t>
      </w:r>
    </w:p>
    <w:p w14:paraId="75FEEE44" w14:textId="3E7BCE5E" w:rsidR="00466EA1" w:rsidRPr="00466EA1" w:rsidRDefault="00466EA1" w:rsidP="006A1B0A">
      <w:pPr>
        <w:pStyle w:val="Body"/>
        <w:spacing w:after="120"/>
      </w:pPr>
      <w:proofErr w:type="spellStart"/>
      <w:r w:rsidRPr="007462D1">
        <w:rPr>
          <w:b/>
        </w:rPr>
        <w:t>Hoey</w:t>
      </w:r>
      <w:proofErr w:type="spellEnd"/>
      <w:r w:rsidRPr="00466EA1">
        <w:t>,  B</w:t>
      </w:r>
      <w:r w:rsidR="007462D1">
        <w:t>rian</w:t>
      </w:r>
      <w:r w:rsidRPr="00466EA1">
        <w:t xml:space="preserve"> (2005)</w:t>
      </w:r>
      <w:r w:rsidR="007462D1">
        <w:t xml:space="preserve">. </w:t>
      </w:r>
      <w:r w:rsidRPr="00466EA1">
        <w:t xml:space="preserve">From Pi to Pie: Moral Narratives of Noneconomic Migration and Starting Over in the Postindustrial Midwest. </w:t>
      </w:r>
      <w:r w:rsidRPr="00466EA1">
        <w:rPr>
          <w:i/>
          <w:iCs/>
        </w:rPr>
        <w:t>Journal Of Contemporary Ethnography</w:t>
      </w:r>
      <w:r w:rsidRPr="00466EA1">
        <w:t xml:space="preserve"> 34/5: 586-624.</w:t>
      </w:r>
    </w:p>
    <w:p w14:paraId="638BD450" w14:textId="12549972" w:rsidR="00466EA1" w:rsidRDefault="00466EA1" w:rsidP="006A1B0A">
      <w:pPr>
        <w:pStyle w:val="Body"/>
        <w:spacing w:after="120"/>
      </w:pPr>
      <w:proofErr w:type="spellStart"/>
      <w:r w:rsidRPr="007462D1">
        <w:rPr>
          <w:b/>
        </w:rPr>
        <w:t>Hoey</w:t>
      </w:r>
      <w:proofErr w:type="spellEnd"/>
      <w:r w:rsidRPr="00466EA1">
        <w:t>, B</w:t>
      </w:r>
      <w:r w:rsidR="007462D1">
        <w:t>rian</w:t>
      </w:r>
      <w:r w:rsidRPr="00466EA1">
        <w:t xml:space="preserve"> (2006)</w:t>
      </w:r>
      <w:r w:rsidR="007462D1">
        <w:t>.</w:t>
      </w:r>
      <w:r w:rsidRPr="00466EA1">
        <w:t xml:space="preserve"> Grey Suit or Brown </w:t>
      </w:r>
      <w:proofErr w:type="spellStart"/>
      <w:r w:rsidRPr="00466EA1">
        <w:t>Carhartt</w:t>
      </w:r>
      <w:proofErr w:type="spellEnd"/>
      <w:r w:rsidRPr="00466EA1">
        <w:t xml:space="preserve">: Narrative Transition, Relocation and Reorientation in the Lives of Corporate Refugees. </w:t>
      </w:r>
      <w:r w:rsidRPr="00466EA1">
        <w:rPr>
          <w:i/>
          <w:iCs/>
        </w:rPr>
        <w:t>Journal Of Anthropological Research</w:t>
      </w:r>
      <w:r w:rsidRPr="00466EA1">
        <w:t xml:space="preserve"> 62/3: 347-71.</w:t>
      </w:r>
    </w:p>
    <w:p w14:paraId="76B4FF01" w14:textId="3107C671" w:rsidR="00466EA1" w:rsidRPr="00466EA1" w:rsidRDefault="00466EA1" w:rsidP="006A1B0A">
      <w:pPr>
        <w:pStyle w:val="Body"/>
        <w:spacing w:after="120"/>
      </w:pPr>
      <w:proofErr w:type="spellStart"/>
      <w:r w:rsidRPr="007462D1">
        <w:rPr>
          <w:b/>
        </w:rPr>
        <w:t>Hoey</w:t>
      </w:r>
      <w:proofErr w:type="spellEnd"/>
      <w:r w:rsidRPr="00466EA1">
        <w:t>, B</w:t>
      </w:r>
      <w:r w:rsidR="007462D1">
        <w:t>rian</w:t>
      </w:r>
      <w:r w:rsidRPr="00466EA1">
        <w:t xml:space="preserve"> (2009)</w:t>
      </w:r>
      <w:r w:rsidR="007462D1">
        <w:t>.</w:t>
      </w:r>
      <w:r w:rsidRPr="00466EA1">
        <w:t xml:space="preserve"> Pursuing the Good Life: American Narratives of Travel and a Search for Refuge. </w:t>
      </w:r>
      <w:r w:rsidRPr="00466EA1">
        <w:rPr>
          <w:i/>
          <w:iCs/>
        </w:rPr>
        <w:t>Lifestyle Migration: Expectations, Aspirations And Experiences</w:t>
      </w:r>
      <w:r w:rsidR="007462D1">
        <w:rPr>
          <w:i/>
          <w:iCs/>
        </w:rPr>
        <w:t xml:space="preserve"> </w:t>
      </w:r>
      <w:r w:rsidR="007462D1">
        <w:rPr>
          <w:iCs/>
        </w:rPr>
        <w:t>(eds. Benson, Michaela</w:t>
      </w:r>
      <w:r w:rsidR="007462D1">
        <w:rPr>
          <w:i/>
          <w:iCs/>
        </w:rPr>
        <w:t xml:space="preserve"> </w:t>
      </w:r>
      <w:r w:rsidR="007462D1">
        <w:rPr>
          <w:iCs/>
        </w:rPr>
        <w:t>and Karen O</w:t>
      </w:r>
      <w:r w:rsidR="007462D1">
        <w:rPr>
          <w:iCs/>
        </w:rPr>
        <w:t>’</w:t>
      </w:r>
      <w:r w:rsidR="007462D1">
        <w:rPr>
          <w:iCs/>
        </w:rPr>
        <w:t xml:space="preserve">Reilly) </w:t>
      </w:r>
      <w:proofErr w:type="spellStart"/>
      <w:r w:rsidR="007462D1">
        <w:t>Aldershot</w:t>
      </w:r>
      <w:proofErr w:type="spellEnd"/>
      <w:r w:rsidR="007462D1">
        <w:t xml:space="preserve">: </w:t>
      </w:r>
      <w:proofErr w:type="spellStart"/>
      <w:r w:rsidR="007462D1">
        <w:t>Ashgate</w:t>
      </w:r>
      <w:proofErr w:type="spellEnd"/>
      <w:r w:rsidR="007462D1">
        <w:t xml:space="preserve">, </w:t>
      </w:r>
      <w:r w:rsidR="007462D1" w:rsidRPr="00466EA1">
        <w:t>31-50.</w:t>
      </w:r>
    </w:p>
    <w:p w14:paraId="7523708B" w14:textId="2EA8BAD3" w:rsidR="007462D1" w:rsidRPr="00466EA1" w:rsidRDefault="00466EA1" w:rsidP="006A1B0A">
      <w:pPr>
        <w:pStyle w:val="Body"/>
        <w:spacing w:after="120"/>
      </w:pPr>
      <w:proofErr w:type="spellStart"/>
      <w:r w:rsidRPr="007462D1">
        <w:rPr>
          <w:b/>
        </w:rPr>
        <w:t>Hoey</w:t>
      </w:r>
      <w:proofErr w:type="spellEnd"/>
      <w:r w:rsidR="007462D1">
        <w:t>, Brian</w:t>
      </w:r>
      <w:r w:rsidRPr="00466EA1">
        <w:t xml:space="preserve"> (2014)</w:t>
      </w:r>
      <w:r w:rsidR="007462D1">
        <w:t>.</w:t>
      </w:r>
      <w:r w:rsidRPr="00466EA1">
        <w:t xml:space="preserve"> </w:t>
      </w:r>
      <w:r w:rsidRPr="00466EA1">
        <w:rPr>
          <w:i/>
          <w:iCs/>
        </w:rPr>
        <w:t>Opting For Elsewhere: Lifestyle Migration In The American Middle Classes</w:t>
      </w:r>
      <w:r w:rsidRPr="00466EA1">
        <w:rPr>
          <w:iCs/>
        </w:rPr>
        <w:t>.</w:t>
      </w:r>
      <w:r w:rsidRPr="00466EA1">
        <w:rPr>
          <w:i/>
          <w:iCs/>
        </w:rPr>
        <w:t xml:space="preserve"> </w:t>
      </w:r>
      <w:r w:rsidRPr="00466EA1">
        <w:t xml:space="preserve">Nashville, TN: Vanderbilt University Press. </w:t>
      </w:r>
    </w:p>
    <w:p w14:paraId="5F8C35A1" w14:textId="5E141CCC" w:rsidR="00466EA1" w:rsidRDefault="00466EA1" w:rsidP="006A1B0A">
      <w:pPr>
        <w:pStyle w:val="Body"/>
        <w:spacing w:after="120"/>
        <w:rPr>
          <w:bCs/>
        </w:rPr>
      </w:pPr>
      <w:r w:rsidRPr="007462D1">
        <w:rPr>
          <w:b/>
          <w:bCs/>
        </w:rPr>
        <w:t>Horton</w:t>
      </w:r>
      <w:r w:rsidR="007462D1">
        <w:rPr>
          <w:bCs/>
        </w:rPr>
        <w:t>, Laura (</w:t>
      </w:r>
      <w:r w:rsidRPr="00466EA1">
        <w:rPr>
          <w:bCs/>
        </w:rPr>
        <w:t>2006</w:t>
      </w:r>
      <w:r w:rsidR="007462D1">
        <w:rPr>
          <w:bCs/>
        </w:rPr>
        <w:t>)</w:t>
      </w:r>
      <w:r w:rsidRPr="00466EA1">
        <w:rPr>
          <w:bCs/>
        </w:rPr>
        <w:t xml:space="preserve">. Contesting state </w:t>
      </w:r>
      <w:proofErr w:type="spellStart"/>
      <w:r w:rsidRPr="00466EA1">
        <w:rPr>
          <w:bCs/>
        </w:rPr>
        <w:t>multiculturalisms</w:t>
      </w:r>
      <w:proofErr w:type="spellEnd"/>
      <w:r w:rsidRPr="00466EA1">
        <w:rPr>
          <w:bCs/>
        </w:rPr>
        <w:t xml:space="preserve">: indigenous land struggles in eastern Panama. </w:t>
      </w:r>
      <w:r w:rsidRPr="007462D1">
        <w:rPr>
          <w:bCs/>
          <w:i/>
        </w:rPr>
        <w:t>Journal of Latin American Studies</w:t>
      </w:r>
      <w:r w:rsidRPr="00466EA1">
        <w:rPr>
          <w:bCs/>
        </w:rPr>
        <w:t xml:space="preserve"> 38(4): 829-858.</w:t>
      </w:r>
    </w:p>
    <w:p w14:paraId="20F24525" w14:textId="0A330F48" w:rsidR="00466EA1" w:rsidRDefault="00466EA1" w:rsidP="006A1B0A">
      <w:pPr>
        <w:pStyle w:val="Body"/>
        <w:spacing w:after="120"/>
      </w:pPr>
      <w:proofErr w:type="spellStart"/>
      <w:r w:rsidRPr="007462D1">
        <w:rPr>
          <w:b/>
          <w:bCs/>
        </w:rPr>
        <w:t>Jackiewicz</w:t>
      </w:r>
      <w:proofErr w:type="spellEnd"/>
      <w:r w:rsidRPr="00466EA1">
        <w:rPr>
          <w:bCs/>
        </w:rPr>
        <w:t>, E</w:t>
      </w:r>
      <w:r w:rsidR="007462D1">
        <w:rPr>
          <w:bCs/>
        </w:rPr>
        <w:t>dward</w:t>
      </w:r>
      <w:r w:rsidRPr="00466EA1">
        <w:rPr>
          <w:bCs/>
        </w:rPr>
        <w:t xml:space="preserve"> and </w:t>
      </w:r>
      <w:r w:rsidR="007462D1">
        <w:rPr>
          <w:bCs/>
        </w:rPr>
        <w:t xml:space="preserve">Jim </w:t>
      </w:r>
      <w:proofErr w:type="spellStart"/>
      <w:r w:rsidRPr="007462D1">
        <w:rPr>
          <w:b/>
          <w:bCs/>
        </w:rPr>
        <w:t>Craine</w:t>
      </w:r>
      <w:proofErr w:type="spellEnd"/>
      <w:r w:rsidR="007462D1">
        <w:rPr>
          <w:bCs/>
        </w:rPr>
        <w:t xml:space="preserve"> (</w:t>
      </w:r>
      <w:r w:rsidRPr="00466EA1">
        <w:rPr>
          <w:bCs/>
        </w:rPr>
        <w:t>2010</w:t>
      </w:r>
      <w:r w:rsidR="007462D1">
        <w:rPr>
          <w:bCs/>
        </w:rPr>
        <w:t>)</w:t>
      </w:r>
      <w:r w:rsidRPr="00466EA1">
        <w:rPr>
          <w:bCs/>
        </w:rPr>
        <w:t xml:space="preserve">. Destination Panama: an examination of the migration-tourism-foreign investment nexus. </w:t>
      </w:r>
      <w:r w:rsidRPr="007462D1">
        <w:rPr>
          <w:bCs/>
          <w:i/>
        </w:rPr>
        <w:t xml:space="preserve">Recreation and Society in Africa, Asia and Latin America </w:t>
      </w:r>
      <w:r w:rsidR="007462D1">
        <w:rPr>
          <w:bCs/>
        </w:rPr>
        <w:t>1</w:t>
      </w:r>
      <w:r w:rsidRPr="00466EA1">
        <w:rPr>
          <w:bCs/>
        </w:rPr>
        <w:t>(1): 5-29.</w:t>
      </w:r>
      <w:r w:rsidRPr="00466EA1">
        <w:rPr>
          <w:bCs/>
        </w:rPr>
        <w:tab/>
      </w:r>
    </w:p>
    <w:p w14:paraId="1D458F74" w14:textId="77777777" w:rsidR="007462D1" w:rsidRDefault="00466EA1" w:rsidP="006A1B0A">
      <w:pPr>
        <w:pStyle w:val="Body"/>
        <w:spacing w:after="120"/>
      </w:pPr>
      <w:proofErr w:type="spellStart"/>
      <w:r w:rsidRPr="007462D1">
        <w:rPr>
          <w:b/>
          <w:lang w:val="en-GB"/>
        </w:rPr>
        <w:t>Janoschka</w:t>
      </w:r>
      <w:proofErr w:type="spellEnd"/>
      <w:r w:rsidRPr="00466EA1">
        <w:rPr>
          <w:lang w:val="en-GB"/>
        </w:rPr>
        <w:t>, M</w:t>
      </w:r>
      <w:r w:rsidR="007462D1">
        <w:rPr>
          <w:lang w:val="en-GB"/>
        </w:rPr>
        <w:t>ichael</w:t>
      </w:r>
      <w:r w:rsidRPr="00466EA1">
        <w:rPr>
          <w:lang w:val="en-GB"/>
        </w:rPr>
        <w:t xml:space="preserve"> and </w:t>
      </w:r>
      <w:proofErr w:type="spellStart"/>
      <w:r w:rsidR="007462D1">
        <w:rPr>
          <w:lang w:val="en-GB"/>
        </w:rPr>
        <w:t>Heiko</w:t>
      </w:r>
      <w:proofErr w:type="spellEnd"/>
      <w:r w:rsidR="007462D1">
        <w:rPr>
          <w:lang w:val="en-GB"/>
        </w:rPr>
        <w:t xml:space="preserve"> </w:t>
      </w:r>
      <w:r w:rsidRPr="007462D1">
        <w:rPr>
          <w:b/>
          <w:lang w:val="en-GB"/>
        </w:rPr>
        <w:t>Haas</w:t>
      </w:r>
      <w:r w:rsidRPr="00466EA1">
        <w:rPr>
          <w:lang w:val="en-GB"/>
        </w:rPr>
        <w:t xml:space="preserve"> </w:t>
      </w:r>
      <w:r>
        <w:rPr>
          <w:lang w:val="en-GB"/>
        </w:rPr>
        <w:t xml:space="preserve">(2014) </w:t>
      </w:r>
      <w:r w:rsidRPr="00466EA1">
        <w:rPr>
          <w:lang w:val="en-GB"/>
        </w:rPr>
        <w:t>(</w:t>
      </w:r>
      <w:proofErr w:type="spellStart"/>
      <w:r w:rsidRPr="00466EA1">
        <w:rPr>
          <w:lang w:val="en-GB"/>
        </w:rPr>
        <w:t>eds</w:t>
      </w:r>
      <w:proofErr w:type="spellEnd"/>
      <w:r w:rsidRPr="00466EA1">
        <w:rPr>
          <w:lang w:val="en-GB"/>
        </w:rPr>
        <w:t>)</w:t>
      </w:r>
      <w:r w:rsidR="007462D1">
        <w:rPr>
          <w:lang w:val="en-GB"/>
        </w:rPr>
        <w:t>.</w:t>
      </w:r>
      <w:r w:rsidRPr="00466EA1">
        <w:rPr>
          <w:lang w:val="en-GB"/>
        </w:rPr>
        <w:t xml:space="preserve"> </w:t>
      </w:r>
      <w:r w:rsidRPr="00466EA1">
        <w:rPr>
          <w:i/>
          <w:iCs/>
          <w:lang w:val="en-GB"/>
        </w:rPr>
        <w:t xml:space="preserve">Contested </w:t>
      </w:r>
      <w:proofErr w:type="spellStart"/>
      <w:r w:rsidRPr="00466EA1">
        <w:rPr>
          <w:i/>
          <w:iCs/>
          <w:lang w:val="en-GB"/>
        </w:rPr>
        <w:t>Spatialities</w:t>
      </w:r>
      <w:proofErr w:type="spellEnd"/>
      <w:r w:rsidRPr="00466EA1">
        <w:rPr>
          <w:i/>
          <w:iCs/>
          <w:lang w:val="en-GB"/>
        </w:rPr>
        <w:t>, Lifestyle Migration and Residential Tourism</w:t>
      </w:r>
      <w:r w:rsidRPr="00466EA1">
        <w:rPr>
          <w:lang w:val="en-GB"/>
        </w:rPr>
        <w:t xml:space="preserve">, London: </w:t>
      </w:r>
      <w:proofErr w:type="spellStart"/>
      <w:r w:rsidRPr="00466EA1">
        <w:rPr>
          <w:lang w:val="en-GB"/>
        </w:rPr>
        <w:t>Routledge</w:t>
      </w:r>
      <w:proofErr w:type="spellEnd"/>
      <w:r w:rsidRPr="00466EA1">
        <w:t xml:space="preserve"> </w:t>
      </w:r>
    </w:p>
    <w:p w14:paraId="1C7F1F25" w14:textId="07BCBB6C" w:rsidR="00466EA1" w:rsidRDefault="00232C52" w:rsidP="006A1B0A">
      <w:pPr>
        <w:pStyle w:val="Body"/>
        <w:spacing w:after="120"/>
      </w:pPr>
      <w:proofErr w:type="spellStart"/>
      <w:r w:rsidRPr="006A1B0A">
        <w:rPr>
          <w:b/>
        </w:rPr>
        <w:t>J</w:t>
      </w:r>
      <w:r w:rsidRPr="006A1B0A">
        <w:rPr>
          <w:b/>
        </w:rPr>
        <w:t>ó</w:t>
      </w:r>
      <w:r w:rsidRPr="007462D1">
        <w:rPr>
          <w:b/>
        </w:rPr>
        <w:t>nsson</w:t>
      </w:r>
      <w:proofErr w:type="spellEnd"/>
      <w:r>
        <w:t xml:space="preserve"> </w:t>
      </w:r>
      <w:r w:rsidR="007462D1">
        <w:t xml:space="preserve">Guvnor </w:t>
      </w:r>
      <w:r>
        <w:t xml:space="preserve">and </w:t>
      </w:r>
      <w:r w:rsidR="007462D1">
        <w:t xml:space="preserve">Robin </w:t>
      </w:r>
      <w:r w:rsidRPr="007462D1">
        <w:rPr>
          <w:b/>
        </w:rPr>
        <w:t>Cohen</w:t>
      </w:r>
      <w:r>
        <w:t xml:space="preserve"> </w:t>
      </w:r>
      <w:r w:rsidR="007462D1">
        <w:t>(</w:t>
      </w:r>
      <w:r>
        <w:t>2011</w:t>
      </w:r>
      <w:r w:rsidR="007462D1">
        <w:t>)(</w:t>
      </w:r>
      <w:proofErr w:type="spellStart"/>
      <w:r w:rsidR="007462D1">
        <w:t>eds</w:t>
      </w:r>
      <w:proofErr w:type="spellEnd"/>
      <w:r w:rsidR="007462D1">
        <w:t xml:space="preserve">). </w:t>
      </w:r>
      <w:r w:rsidR="007462D1">
        <w:rPr>
          <w:i/>
        </w:rPr>
        <w:t>Migration and Culture</w:t>
      </w:r>
      <w:r w:rsidR="007462D1">
        <w:t xml:space="preserve">. London: Edward Elgar. </w:t>
      </w:r>
    </w:p>
    <w:p w14:paraId="04CCB970" w14:textId="1F0B39C7" w:rsidR="00466EA1" w:rsidRPr="00466EA1" w:rsidRDefault="00466EA1" w:rsidP="006A1B0A">
      <w:pPr>
        <w:pStyle w:val="Body"/>
        <w:spacing w:after="120"/>
      </w:pPr>
      <w:r w:rsidRPr="007462D1">
        <w:rPr>
          <w:b/>
        </w:rPr>
        <w:t>King</w:t>
      </w:r>
      <w:r w:rsidR="007462D1">
        <w:t>, Russell</w:t>
      </w:r>
      <w:r w:rsidRPr="00466EA1">
        <w:t xml:space="preserve">, </w:t>
      </w:r>
      <w:r w:rsidR="007462D1">
        <w:t xml:space="preserve">Anthony </w:t>
      </w:r>
      <w:proofErr w:type="spellStart"/>
      <w:r w:rsidRPr="007462D1">
        <w:rPr>
          <w:b/>
        </w:rPr>
        <w:t>Warnes</w:t>
      </w:r>
      <w:proofErr w:type="spellEnd"/>
      <w:r w:rsidR="007462D1">
        <w:t xml:space="preserve"> </w:t>
      </w:r>
      <w:r w:rsidRPr="00466EA1">
        <w:t xml:space="preserve">and </w:t>
      </w:r>
      <w:r w:rsidR="007462D1">
        <w:t xml:space="preserve">Alan </w:t>
      </w:r>
      <w:r w:rsidRPr="007462D1">
        <w:rPr>
          <w:b/>
        </w:rPr>
        <w:t>Williams</w:t>
      </w:r>
      <w:r w:rsidR="007462D1">
        <w:t xml:space="preserve"> </w:t>
      </w:r>
      <w:r w:rsidRPr="00466EA1">
        <w:t>(2000)</w:t>
      </w:r>
      <w:r w:rsidR="007462D1">
        <w:t>.</w:t>
      </w:r>
      <w:r w:rsidRPr="00466EA1">
        <w:t xml:space="preserve"> </w:t>
      </w:r>
      <w:r w:rsidRPr="00466EA1">
        <w:rPr>
          <w:i/>
          <w:iCs/>
        </w:rPr>
        <w:t>Sunset Lives: British Retirement to Southern Europe</w:t>
      </w:r>
      <w:r w:rsidR="007462D1">
        <w:t>.</w:t>
      </w:r>
      <w:r w:rsidRPr="00466EA1">
        <w:t xml:space="preserve"> Oxford: Berg.</w:t>
      </w:r>
      <w:r w:rsidRPr="00466EA1">
        <w:t> </w:t>
      </w:r>
    </w:p>
    <w:p w14:paraId="3823CFAE" w14:textId="14210F14" w:rsidR="00566DE0" w:rsidRPr="00566DE0" w:rsidRDefault="00566DE0" w:rsidP="006A1B0A">
      <w:pPr>
        <w:pStyle w:val="Body"/>
        <w:spacing w:after="120"/>
        <w:rPr>
          <w:bCs/>
        </w:rPr>
      </w:pPr>
      <w:r w:rsidRPr="00566DE0">
        <w:rPr>
          <w:b/>
          <w:bCs/>
        </w:rPr>
        <w:t>Knowles</w:t>
      </w:r>
      <w:r w:rsidRPr="00566DE0">
        <w:rPr>
          <w:bCs/>
        </w:rPr>
        <w:t xml:space="preserve">, Caroline </w:t>
      </w:r>
      <w:r>
        <w:rPr>
          <w:bCs/>
        </w:rPr>
        <w:t>(</w:t>
      </w:r>
      <w:r w:rsidRPr="00566DE0">
        <w:rPr>
          <w:bCs/>
        </w:rPr>
        <w:t>2006</w:t>
      </w:r>
      <w:r>
        <w:rPr>
          <w:bCs/>
        </w:rPr>
        <w:t>)</w:t>
      </w:r>
      <w:r w:rsidRPr="00566DE0">
        <w:rPr>
          <w:bCs/>
        </w:rPr>
        <w:t xml:space="preserve"> </w:t>
      </w:r>
      <w:r w:rsidRPr="00566DE0">
        <w:rPr>
          <w:bCs/>
          <w:i/>
        </w:rPr>
        <w:t>Seeing race through the lens</w:t>
      </w:r>
      <w:r w:rsidRPr="00566DE0">
        <w:rPr>
          <w:bCs/>
        </w:rPr>
        <w:t>. Ethnic and racial studies 29(3): 512-529.</w:t>
      </w:r>
    </w:p>
    <w:p w14:paraId="02CF88FD" w14:textId="73D13CBA" w:rsidR="006D5555" w:rsidRPr="006D5555" w:rsidRDefault="006D5555" w:rsidP="006A1B0A">
      <w:pPr>
        <w:pStyle w:val="Body"/>
        <w:spacing w:after="120"/>
        <w:rPr>
          <w:bCs/>
        </w:rPr>
      </w:pPr>
      <w:r w:rsidRPr="006D5555">
        <w:rPr>
          <w:b/>
          <w:bCs/>
        </w:rPr>
        <w:t>Knowles</w:t>
      </w:r>
      <w:r w:rsidRPr="006D5555">
        <w:rPr>
          <w:bCs/>
        </w:rPr>
        <w:t>, C</w:t>
      </w:r>
      <w:r>
        <w:rPr>
          <w:bCs/>
        </w:rPr>
        <w:t>aroline</w:t>
      </w:r>
      <w:r w:rsidRPr="006D5555">
        <w:rPr>
          <w:bCs/>
        </w:rPr>
        <w:t xml:space="preserve"> and </w:t>
      </w:r>
      <w:r>
        <w:rPr>
          <w:bCs/>
        </w:rPr>
        <w:t xml:space="preserve">Douglas </w:t>
      </w:r>
      <w:r w:rsidRPr="006D5555">
        <w:rPr>
          <w:b/>
          <w:bCs/>
        </w:rPr>
        <w:t>Harper</w:t>
      </w:r>
      <w:r>
        <w:rPr>
          <w:b/>
          <w:bCs/>
        </w:rPr>
        <w:t xml:space="preserve"> </w:t>
      </w:r>
      <w:r>
        <w:rPr>
          <w:bCs/>
        </w:rPr>
        <w:t>(</w:t>
      </w:r>
      <w:r w:rsidRPr="006D5555">
        <w:rPr>
          <w:bCs/>
        </w:rPr>
        <w:t>2009</w:t>
      </w:r>
      <w:r>
        <w:rPr>
          <w:bCs/>
        </w:rPr>
        <w:t>)</w:t>
      </w:r>
      <w:r w:rsidRPr="006D5555">
        <w:rPr>
          <w:bCs/>
        </w:rPr>
        <w:t xml:space="preserve">. </w:t>
      </w:r>
      <w:r w:rsidRPr="006D5555">
        <w:rPr>
          <w:bCs/>
          <w:i/>
        </w:rPr>
        <w:t>Hong Kong: Migrant Lives, Landscapes, and Journeys</w:t>
      </w:r>
      <w:r w:rsidRPr="006D5555">
        <w:rPr>
          <w:bCs/>
        </w:rPr>
        <w:t>. Chicago: University of Chicago Press.</w:t>
      </w:r>
    </w:p>
    <w:p w14:paraId="74E868C7" w14:textId="0D4FD2E0" w:rsidR="00466EA1" w:rsidRPr="00466EA1" w:rsidRDefault="00466EA1" w:rsidP="006A1B0A">
      <w:pPr>
        <w:pStyle w:val="Body"/>
        <w:spacing w:after="120"/>
      </w:pPr>
      <w:proofErr w:type="spellStart"/>
      <w:r w:rsidRPr="007462D1">
        <w:rPr>
          <w:b/>
        </w:rPr>
        <w:t>Korpela</w:t>
      </w:r>
      <w:proofErr w:type="spellEnd"/>
      <w:r w:rsidRPr="00466EA1">
        <w:t>, M</w:t>
      </w:r>
      <w:r w:rsidR="007462D1">
        <w:t>ari (2009</w:t>
      </w:r>
      <w:r w:rsidRPr="00466EA1">
        <w:t>)</w:t>
      </w:r>
      <w:r w:rsidR="007462D1">
        <w:t>.</w:t>
      </w:r>
      <w:r w:rsidRPr="00466EA1">
        <w:t xml:space="preserve"> </w:t>
      </w:r>
      <w:r w:rsidRPr="007462D1">
        <w:rPr>
          <w:i/>
        </w:rPr>
        <w:t>More Vibes in India</w:t>
      </w:r>
      <w:r w:rsidRPr="00466EA1">
        <w:t>. Tampere: University of Tampere Press.</w:t>
      </w:r>
      <w:r w:rsidRPr="00466EA1">
        <w:t> </w:t>
      </w:r>
    </w:p>
    <w:p w14:paraId="4A9194C2" w14:textId="14F97F61" w:rsidR="006D5555" w:rsidRDefault="006D5555" w:rsidP="006A1B0A">
      <w:pPr>
        <w:pStyle w:val="Body"/>
        <w:spacing w:after="120"/>
        <w:rPr>
          <w:b/>
          <w:lang w:val="en-GB"/>
        </w:rPr>
      </w:pPr>
      <w:proofErr w:type="spellStart"/>
      <w:r>
        <w:rPr>
          <w:b/>
        </w:rPr>
        <w:t>Korpela</w:t>
      </w:r>
      <w:proofErr w:type="spellEnd"/>
      <w:r>
        <w:rPr>
          <w:b/>
        </w:rPr>
        <w:t xml:space="preserve">, </w:t>
      </w:r>
      <w:r w:rsidRPr="006D5555">
        <w:t>Mari</w:t>
      </w:r>
      <w:r w:rsidRPr="006D5555">
        <w:rPr>
          <w:b/>
        </w:rPr>
        <w:t xml:space="preserve"> </w:t>
      </w:r>
      <w:r w:rsidRPr="006D5555">
        <w:t xml:space="preserve">(2010). A Postcolonial Imagination? Westerners Searching for Authenticity in India. </w:t>
      </w:r>
      <w:r w:rsidRPr="006D5555">
        <w:rPr>
          <w:i/>
        </w:rPr>
        <w:t>Journal of Ethnic and Migration Studies</w:t>
      </w:r>
      <w:r w:rsidRPr="006D5555">
        <w:t xml:space="preserve"> 36(6): 1299-1315</w:t>
      </w:r>
      <w:r w:rsidRPr="006D5555">
        <w:rPr>
          <w:b/>
        </w:rPr>
        <w:t>.</w:t>
      </w:r>
    </w:p>
    <w:p w14:paraId="48D45263" w14:textId="2C36BD0E" w:rsidR="00466EA1" w:rsidRPr="00466EA1" w:rsidRDefault="00466EA1" w:rsidP="006A1B0A">
      <w:pPr>
        <w:pStyle w:val="Body"/>
        <w:spacing w:after="120"/>
        <w:rPr>
          <w:lang w:val="en-GB"/>
        </w:rPr>
      </w:pPr>
      <w:proofErr w:type="spellStart"/>
      <w:r w:rsidRPr="007462D1">
        <w:rPr>
          <w:b/>
          <w:lang w:val="en-GB"/>
        </w:rPr>
        <w:lastRenderedPageBreak/>
        <w:t>Korpela</w:t>
      </w:r>
      <w:proofErr w:type="spellEnd"/>
      <w:r w:rsidRPr="00466EA1">
        <w:rPr>
          <w:lang w:val="en-GB"/>
        </w:rPr>
        <w:t>, M</w:t>
      </w:r>
      <w:r w:rsidR="007462D1">
        <w:rPr>
          <w:lang w:val="en-GB"/>
        </w:rPr>
        <w:t>ari</w:t>
      </w:r>
      <w:r w:rsidRPr="00466EA1">
        <w:rPr>
          <w:lang w:val="en-GB"/>
        </w:rPr>
        <w:t xml:space="preserve"> (2014)</w:t>
      </w:r>
      <w:r w:rsidR="007462D1">
        <w:rPr>
          <w:lang w:val="en-GB"/>
        </w:rPr>
        <w:t>.</w:t>
      </w:r>
      <w:r w:rsidRPr="00466EA1">
        <w:rPr>
          <w:lang w:val="en-GB"/>
        </w:rPr>
        <w:t xml:space="preserve"> Lifestyle of Freedom? Individualism and Lifestyle Migration, </w:t>
      </w:r>
      <w:r w:rsidR="007462D1" w:rsidRPr="00232C52">
        <w:rPr>
          <w:i/>
        </w:rPr>
        <w:t>Understanding lifestyle migration</w:t>
      </w:r>
      <w:r w:rsidR="007462D1" w:rsidRPr="00232C52">
        <w:t>.</w:t>
      </w:r>
      <w:r w:rsidR="006D5555">
        <w:t xml:space="preserve"> </w:t>
      </w:r>
      <w:r w:rsidR="007462D1">
        <w:t xml:space="preserve">(eds. </w:t>
      </w:r>
      <w:r w:rsidR="007462D1" w:rsidRPr="00232C52">
        <w:t>Benson, M</w:t>
      </w:r>
      <w:r w:rsidR="007462D1">
        <w:t xml:space="preserve">ichaela and Nicholas </w:t>
      </w:r>
      <w:proofErr w:type="spellStart"/>
      <w:r w:rsidR="007462D1">
        <w:t>Osbaldiston</w:t>
      </w:r>
      <w:proofErr w:type="spellEnd"/>
      <w:r w:rsidR="007462D1">
        <w:t>)</w:t>
      </w:r>
      <w:r w:rsidR="004B47BD">
        <w:t>.</w:t>
      </w:r>
      <w:r w:rsidR="007462D1">
        <w:t xml:space="preserve"> </w:t>
      </w:r>
      <w:r w:rsidR="007462D1" w:rsidRPr="00232C52">
        <w:t>Basingstoke: MacMillan</w:t>
      </w:r>
      <w:r w:rsidR="007462D1">
        <w:t>,</w:t>
      </w:r>
      <w:r w:rsidRPr="00466EA1">
        <w:rPr>
          <w:lang w:val="en-GB"/>
        </w:rPr>
        <w:t xml:space="preserve"> 27-46.</w:t>
      </w:r>
    </w:p>
    <w:p w14:paraId="134C2B5F" w14:textId="58F0B42E" w:rsidR="00466EA1" w:rsidRPr="00466EA1" w:rsidRDefault="00466EA1" w:rsidP="006A1B0A">
      <w:pPr>
        <w:pStyle w:val="Body"/>
        <w:spacing w:after="120"/>
      </w:pPr>
      <w:proofErr w:type="spellStart"/>
      <w:r w:rsidRPr="007462D1">
        <w:rPr>
          <w:b/>
        </w:rPr>
        <w:t>McWatters</w:t>
      </w:r>
      <w:proofErr w:type="spellEnd"/>
      <w:r w:rsidR="007462D1">
        <w:t>, Mason</w:t>
      </w:r>
      <w:r w:rsidRPr="00466EA1">
        <w:t xml:space="preserve"> </w:t>
      </w:r>
      <w:r w:rsidR="007462D1">
        <w:t>(</w:t>
      </w:r>
      <w:r w:rsidRPr="00466EA1">
        <w:t>2009</w:t>
      </w:r>
      <w:r w:rsidR="007462D1">
        <w:t>)</w:t>
      </w:r>
      <w:r w:rsidRPr="00466EA1">
        <w:t xml:space="preserve">. </w:t>
      </w:r>
      <w:r w:rsidRPr="00466EA1">
        <w:rPr>
          <w:i/>
          <w:iCs/>
        </w:rPr>
        <w:t>Residential Tourism: (De)Constructing Paradise</w:t>
      </w:r>
      <w:r w:rsidRPr="00466EA1">
        <w:t xml:space="preserve">. Bristol: Channel View Books. </w:t>
      </w:r>
    </w:p>
    <w:p w14:paraId="45CD059B" w14:textId="7EFCFBDD" w:rsidR="00466EA1" w:rsidRPr="00466EA1" w:rsidRDefault="00466EA1" w:rsidP="006A1B0A">
      <w:pPr>
        <w:pStyle w:val="Body"/>
        <w:spacing w:after="120"/>
        <w:rPr>
          <w:lang w:val="en-GB"/>
        </w:rPr>
      </w:pPr>
      <w:r w:rsidRPr="007462D1">
        <w:rPr>
          <w:b/>
          <w:lang w:val="en-GB"/>
        </w:rPr>
        <w:t>Moss</w:t>
      </w:r>
      <w:r w:rsidR="007462D1">
        <w:rPr>
          <w:lang w:val="en-GB"/>
        </w:rPr>
        <w:t>, Laurence (2006)(ed.).</w:t>
      </w:r>
      <w:r w:rsidRPr="00466EA1">
        <w:rPr>
          <w:lang w:val="en-GB"/>
        </w:rPr>
        <w:t xml:space="preserve"> </w:t>
      </w:r>
      <w:r w:rsidRPr="00466EA1">
        <w:rPr>
          <w:i/>
          <w:iCs/>
          <w:lang w:val="en-GB"/>
        </w:rPr>
        <w:t>The Amenity Migrants: Seeking and Sustaining Mountains and their Cultures</w:t>
      </w:r>
      <w:r w:rsidR="007462D1">
        <w:rPr>
          <w:lang w:val="en-GB"/>
        </w:rPr>
        <w:t>.</w:t>
      </w:r>
      <w:r w:rsidRPr="00466EA1">
        <w:rPr>
          <w:lang w:val="en-GB"/>
        </w:rPr>
        <w:t xml:space="preserve"> Oxford: CABI.</w:t>
      </w:r>
    </w:p>
    <w:p w14:paraId="38429CC2" w14:textId="668DC3EB" w:rsidR="00466EA1" w:rsidRPr="00466EA1" w:rsidRDefault="00466EA1" w:rsidP="006A1B0A">
      <w:pPr>
        <w:pStyle w:val="Body"/>
        <w:spacing w:after="120"/>
        <w:rPr>
          <w:lang w:val="en-GB"/>
        </w:rPr>
      </w:pPr>
      <w:r w:rsidRPr="007462D1">
        <w:rPr>
          <w:b/>
          <w:lang w:val="en-GB"/>
        </w:rPr>
        <w:t>O'Reilly</w:t>
      </w:r>
      <w:r w:rsidR="007462D1">
        <w:rPr>
          <w:lang w:val="en-GB"/>
        </w:rPr>
        <w:t>, Karen</w:t>
      </w:r>
      <w:r w:rsidRPr="00466EA1">
        <w:rPr>
          <w:lang w:val="en-GB"/>
        </w:rPr>
        <w:t xml:space="preserve"> (2000)</w:t>
      </w:r>
      <w:r w:rsidR="007462D1">
        <w:rPr>
          <w:lang w:val="en-GB"/>
        </w:rPr>
        <w:t>.</w:t>
      </w:r>
      <w:r w:rsidRPr="00466EA1">
        <w:rPr>
          <w:lang w:val="en-GB"/>
        </w:rPr>
        <w:t xml:space="preserve"> </w:t>
      </w:r>
      <w:r w:rsidRPr="00466EA1">
        <w:rPr>
          <w:i/>
          <w:iCs/>
          <w:lang w:val="en-GB"/>
        </w:rPr>
        <w:t>The British on the Costa del Sol</w:t>
      </w:r>
      <w:r w:rsidR="007462D1">
        <w:rPr>
          <w:lang w:val="en-GB"/>
        </w:rPr>
        <w:t>.</w:t>
      </w:r>
      <w:r w:rsidRPr="00466EA1">
        <w:rPr>
          <w:lang w:val="en-GB"/>
        </w:rPr>
        <w:t xml:space="preserve"> London: </w:t>
      </w:r>
      <w:proofErr w:type="spellStart"/>
      <w:r w:rsidRPr="00466EA1">
        <w:rPr>
          <w:lang w:val="en-GB"/>
        </w:rPr>
        <w:t>Routledge</w:t>
      </w:r>
      <w:proofErr w:type="spellEnd"/>
      <w:r w:rsidRPr="00466EA1">
        <w:rPr>
          <w:lang w:val="en-GB"/>
        </w:rPr>
        <w:t>.</w:t>
      </w:r>
    </w:p>
    <w:p w14:paraId="0067060B" w14:textId="09CD5CB1" w:rsidR="00566DE0" w:rsidRDefault="00566DE0" w:rsidP="006A1B0A">
      <w:pPr>
        <w:pStyle w:val="Body"/>
        <w:spacing w:after="120"/>
        <w:rPr>
          <w:bCs/>
          <w:lang w:val="en-GB"/>
        </w:rPr>
      </w:pPr>
      <w:r>
        <w:rPr>
          <w:b/>
          <w:bCs/>
        </w:rPr>
        <w:t>O</w:t>
      </w:r>
      <w:r>
        <w:rPr>
          <w:b/>
          <w:bCs/>
        </w:rPr>
        <w:t>’</w:t>
      </w:r>
      <w:r>
        <w:rPr>
          <w:b/>
          <w:bCs/>
        </w:rPr>
        <w:t>Reilly</w:t>
      </w:r>
      <w:r>
        <w:rPr>
          <w:bCs/>
        </w:rPr>
        <w:t xml:space="preserve">, Karen </w:t>
      </w:r>
      <w:r w:rsidRPr="00566DE0">
        <w:rPr>
          <w:bCs/>
        </w:rPr>
        <w:t>(2003)</w:t>
      </w:r>
      <w:r>
        <w:rPr>
          <w:bCs/>
        </w:rPr>
        <w:t xml:space="preserve">. </w:t>
      </w:r>
      <w:r w:rsidRPr="00566DE0">
        <w:rPr>
          <w:bCs/>
          <w:lang w:val="en-GB"/>
        </w:rPr>
        <w:t>When is a tourist? The articulation of tourism and migration in Spain</w:t>
      </w:r>
      <w:r w:rsidRPr="00566DE0">
        <w:rPr>
          <w:bCs/>
          <w:lang w:val="en-GB"/>
        </w:rPr>
        <w:t>’</w:t>
      </w:r>
      <w:r w:rsidRPr="00566DE0">
        <w:rPr>
          <w:bCs/>
          <w:lang w:val="en-GB"/>
        </w:rPr>
        <w:t>s Costa del Sol</w:t>
      </w:r>
      <w:r>
        <w:rPr>
          <w:bCs/>
          <w:lang w:val="en-GB"/>
        </w:rPr>
        <w:t>.</w:t>
      </w:r>
      <w:r w:rsidRPr="00566DE0">
        <w:rPr>
          <w:bCs/>
          <w:lang w:val="en-GB"/>
        </w:rPr>
        <w:t xml:space="preserve"> </w:t>
      </w:r>
      <w:r w:rsidRPr="00566DE0">
        <w:rPr>
          <w:bCs/>
          <w:i/>
          <w:lang w:val="en-GB"/>
        </w:rPr>
        <w:t>Tourist studies</w:t>
      </w:r>
      <w:r>
        <w:rPr>
          <w:bCs/>
          <w:lang w:val="en-GB"/>
        </w:rPr>
        <w:t xml:space="preserve"> 3(</w:t>
      </w:r>
      <w:r w:rsidRPr="00566DE0">
        <w:rPr>
          <w:bCs/>
          <w:lang w:val="en-GB"/>
        </w:rPr>
        <w:t>3</w:t>
      </w:r>
      <w:r>
        <w:rPr>
          <w:bCs/>
          <w:lang w:val="en-GB"/>
        </w:rPr>
        <w:t>):</w:t>
      </w:r>
      <w:r w:rsidRPr="00566DE0">
        <w:rPr>
          <w:bCs/>
          <w:lang w:val="en-GB"/>
        </w:rPr>
        <w:t xml:space="preserve"> 301-317</w:t>
      </w:r>
      <w:r>
        <w:rPr>
          <w:bCs/>
          <w:lang w:val="en-GB"/>
        </w:rPr>
        <w:t>.</w:t>
      </w:r>
    </w:p>
    <w:p w14:paraId="0B4C8285" w14:textId="79B913AA" w:rsidR="00672216" w:rsidRPr="00566DE0" w:rsidRDefault="00672216" w:rsidP="006A1B0A">
      <w:pPr>
        <w:pStyle w:val="Body"/>
        <w:spacing w:after="120"/>
        <w:rPr>
          <w:bCs/>
        </w:rPr>
      </w:pPr>
      <w:r>
        <w:rPr>
          <w:b/>
          <w:bCs/>
        </w:rPr>
        <w:t>O</w:t>
      </w:r>
      <w:r>
        <w:rPr>
          <w:b/>
          <w:bCs/>
        </w:rPr>
        <w:t>’</w:t>
      </w:r>
      <w:r>
        <w:rPr>
          <w:b/>
          <w:bCs/>
        </w:rPr>
        <w:t>Reilly</w:t>
      </w:r>
      <w:r>
        <w:rPr>
          <w:bCs/>
        </w:rPr>
        <w:t xml:space="preserve">, Karen </w:t>
      </w:r>
      <w:r w:rsidRPr="00672216">
        <w:rPr>
          <w:bCs/>
        </w:rPr>
        <w:t>(2007)</w:t>
      </w:r>
      <w:r>
        <w:rPr>
          <w:bCs/>
        </w:rPr>
        <w:t>.</w:t>
      </w:r>
      <w:r w:rsidRPr="00672216">
        <w:rPr>
          <w:bCs/>
        </w:rPr>
        <w:t xml:space="preserve"> Intra-European Migration and the Mobility-Enclosure Dialectic</w:t>
      </w:r>
      <w:r>
        <w:rPr>
          <w:bCs/>
        </w:rPr>
        <w:t>.</w:t>
      </w:r>
      <w:r w:rsidRPr="00672216">
        <w:rPr>
          <w:bCs/>
        </w:rPr>
        <w:t xml:space="preserve"> </w:t>
      </w:r>
      <w:r w:rsidRPr="00672216">
        <w:rPr>
          <w:bCs/>
          <w:i/>
        </w:rPr>
        <w:t>Sociology</w:t>
      </w:r>
      <w:r>
        <w:rPr>
          <w:bCs/>
        </w:rPr>
        <w:t xml:space="preserve"> 41(</w:t>
      </w:r>
      <w:r w:rsidRPr="00672216">
        <w:rPr>
          <w:bCs/>
        </w:rPr>
        <w:t>2</w:t>
      </w:r>
      <w:r>
        <w:rPr>
          <w:bCs/>
        </w:rPr>
        <w:t>):</w:t>
      </w:r>
      <w:r w:rsidRPr="00672216">
        <w:rPr>
          <w:bCs/>
        </w:rPr>
        <w:t xml:space="preserve"> 277-293.</w:t>
      </w:r>
    </w:p>
    <w:p w14:paraId="4B53E05A" w14:textId="13A72782" w:rsidR="0024578D" w:rsidRPr="0024578D" w:rsidRDefault="0024578D" w:rsidP="006A1B0A">
      <w:pPr>
        <w:pStyle w:val="Body"/>
        <w:spacing w:after="120"/>
        <w:rPr>
          <w:bCs/>
        </w:rPr>
      </w:pPr>
      <w:r w:rsidRPr="0024578D">
        <w:rPr>
          <w:b/>
          <w:bCs/>
        </w:rPr>
        <w:t>O'Reilly</w:t>
      </w:r>
      <w:r w:rsidRPr="0024578D">
        <w:rPr>
          <w:bCs/>
        </w:rPr>
        <w:t>, K</w:t>
      </w:r>
      <w:r>
        <w:rPr>
          <w:bCs/>
        </w:rPr>
        <w:t>aren</w:t>
      </w:r>
      <w:r w:rsidRPr="0024578D">
        <w:rPr>
          <w:bCs/>
        </w:rPr>
        <w:t xml:space="preserve"> </w:t>
      </w:r>
      <w:r>
        <w:rPr>
          <w:bCs/>
        </w:rPr>
        <w:t>(</w:t>
      </w:r>
      <w:r w:rsidRPr="0024578D">
        <w:rPr>
          <w:bCs/>
        </w:rPr>
        <w:t>2012</w:t>
      </w:r>
      <w:r>
        <w:rPr>
          <w:bCs/>
        </w:rPr>
        <w:t>)</w:t>
      </w:r>
      <w:r w:rsidRPr="0024578D">
        <w:rPr>
          <w:bCs/>
        </w:rPr>
        <w:t xml:space="preserve">. </w:t>
      </w:r>
      <w:r w:rsidRPr="0024578D">
        <w:rPr>
          <w:bCs/>
          <w:i/>
        </w:rPr>
        <w:t>International Migration and Social Theory</w:t>
      </w:r>
      <w:r w:rsidRPr="0024578D">
        <w:rPr>
          <w:bCs/>
        </w:rPr>
        <w:t>. Basingstoke: Palgrave Macmillan.</w:t>
      </w:r>
    </w:p>
    <w:p w14:paraId="4599A140" w14:textId="72B38525" w:rsidR="00466EA1" w:rsidRPr="00466EA1" w:rsidRDefault="00466EA1" w:rsidP="006A1B0A">
      <w:pPr>
        <w:pStyle w:val="Body"/>
        <w:spacing w:after="120"/>
        <w:rPr>
          <w:lang w:val="en-GB"/>
        </w:rPr>
      </w:pPr>
      <w:r w:rsidRPr="007462D1">
        <w:rPr>
          <w:b/>
          <w:lang w:val="en-GB"/>
        </w:rPr>
        <w:t>O'Reilly,</w:t>
      </w:r>
      <w:r w:rsidRPr="00466EA1">
        <w:rPr>
          <w:lang w:val="en-GB"/>
        </w:rPr>
        <w:t xml:space="preserve"> K</w:t>
      </w:r>
      <w:r w:rsidR="007462D1">
        <w:rPr>
          <w:lang w:val="en-GB"/>
        </w:rPr>
        <w:t>aren</w:t>
      </w:r>
      <w:r w:rsidRPr="00466EA1">
        <w:rPr>
          <w:lang w:val="en-GB"/>
        </w:rPr>
        <w:t xml:space="preserve"> and </w:t>
      </w:r>
      <w:r w:rsidR="007462D1">
        <w:rPr>
          <w:lang w:val="en-GB"/>
        </w:rPr>
        <w:t xml:space="preserve">Michaela </w:t>
      </w:r>
      <w:r w:rsidRPr="007462D1">
        <w:rPr>
          <w:b/>
          <w:lang w:val="en-GB"/>
        </w:rPr>
        <w:t>Benson</w:t>
      </w:r>
      <w:r w:rsidR="007462D1">
        <w:rPr>
          <w:lang w:val="en-GB"/>
        </w:rPr>
        <w:t xml:space="preserve"> (2009).</w:t>
      </w:r>
      <w:r w:rsidRPr="00466EA1">
        <w:rPr>
          <w:lang w:val="en-GB"/>
        </w:rPr>
        <w:t xml:space="preserve"> Lifestyle Migration: Escaping to the Good Life? </w:t>
      </w:r>
      <w:r w:rsidR="004B47BD" w:rsidRPr="00466EA1">
        <w:rPr>
          <w:i/>
          <w:iCs/>
        </w:rPr>
        <w:t>Lifestyle Migration: Expectations, Aspirations And Experiences</w:t>
      </w:r>
      <w:r w:rsidR="004B47BD">
        <w:rPr>
          <w:i/>
          <w:iCs/>
        </w:rPr>
        <w:t xml:space="preserve"> </w:t>
      </w:r>
      <w:r w:rsidR="004B47BD">
        <w:rPr>
          <w:iCs/>
        </w:rPr>
        <w:t>(eds. Benson, Michaela</w:t>
      </w:r>
      <w:r w:rsidR="004B47BD">
        <w:rPr>
          <w:i/>
          <w:iCs/>
        </w:rPr>
        <w:t xml:space="preserve"> </w:t>
      </w:r>
      <w:r w:rsidR="004B47BD">
        <w:rPr>
          <w:iCs/>
        </w:rPr>
        <w:t>and Karen O</w:t>
      </w:r>
      <w:r w:rsidR="004B47BD">
        <w:rPr>
          <w:iCs/>
        </w:rPr>
        <w:t>’</w:t>
      </w:r>
      <w:r w:rsidR="004B47BD">
        <w:rPr>
          <w:iCs/>
        </w:rPr>
        <w:t xml:space="preserve">Reilly). </w:t>
      </w:r>
      <w:proofErr w:type="spellStart"/>
      <w:r w:rsidR="004B47BD">
        <w:t>Aldershot</w:t>
      </w:r>
      <w:proofErr w:type="spellEnd"/>
      <w:r w:rsidR="004B47BD">
        <w:t xml:space="preserve">: </w:t>
      </w:r>
      <w:proofErr w:type="spellStart"/>
      <w:r w:rsidR="004B47BD">
        <w:t>Ashgate</w:t>
      </w:r>
      <w:proofErr w:type="spellEnd"/>
      <w:r w:rsidR="004B47BD">
        <w:t xml:space="preserve">, </w:t>
      </w:r>
      <w:r w:rsidRPr="00466EA1">
        <w:rPr>
          <w:lang w:val="en-GB"/>
        </w:rPr>
        <w:t>1-13.</w:t>
      </w:r>
    </w:p>
    <w:p w14:paraId="43053E0C" w14:textId="290CBFE0" w:rsidR="00232C52" w:rsidRPr="00466EA1" w:rsidRDefault="00466EA1" w:rsidP="006A1B0A">
      <w:pPr>
        <w:pStyle w:val="Body"/>
        <w:spacing w:after="120"/>
      </w:pPr>
      <w:r w:rsidRPr="004B47BD">
        <w:rPr>
          <w:b/>
        </w:rPr>
        <w:t>Oliver</w:t>
      </w:r>
      <w:r w:rsidR="004B47BD">
        <w:t>, Caroline</w:t>
      </w:r>
      <w:r>
        <w:t xml:space="preserve"> </w:t>
      </w:r>
      <w:r w:rsidR="004B47BD">
        <w:t>(</w:t>
      </w:r>
      <w:r w:rsidR="00232C52">
        <w:t>2008</w:t>
      </w:r>
      <w:r w:rsidR="004B47BD">
        <w:t>)</w:t>
      </w:r>
      <w:r>
        <w:t xml:space="preserve">. </w:t>
      </w:r>
      <w:r>
        <w:rPr>
          <w:i/>
        </w:rPr>
        <w:t>Retirement migration</w:t>
      </w:r>
      <w:r>
        <w:t xml:space="preserve">. London: </w:t>
      </w:r>
      <w:proofErr w:type="spellStart"/>
      <w:r>
        <w:t>Routledge</w:t>
      </w:r>
      <w:proofErr w:type="spellEnd"/>
      <w:r>
        <w:t>.</w:t>
      </w:r>
    </w:p>
    <w:p w14:paraId="07FCAB20" w14:textId="5F1B39E2" w:rsidR="00466EA1" w:rsidRPr="00466EA1" w:rsidRDefault="00466EA1" w:rsidP="006A1B0A">
      <w:pPr>
        <w:pStyle w:val="Body"/>
        <w:spacing w:after="120"/>
        <w:rPr>
          <w:lang w:val="en-GB"/>
        </w:rPr>
      </w:pPr>
      <w:r w:rsidRPr="004B47BD">
        <w:rPr>
          <w:b/>
          <w:lang w:val="en-GB"/>
        </w:rPr>
        <w:t>Oliver</w:t>
      </w:r>
      <w:r w:rsidRPr="00466EA1">
        <w:rPr>
          <w:lang w:val="en-GB"/>
        </w:rPr>
        <w:t>, C</w:t>
      </w:r>
      <w:r w:rsidR="004B47BD">
        <w:rPr>
          <w:lang w:val="en-GB"/>
        </w:rPr>
        <w:t>aroline</w:t>
      </w:r>
      <w:r w:rsidRPr="00466EA1">
        <w:rPr>
          <w:lang w:val="en-GB"/>
        </w:rPr>
        <w:t xml:space="preserve"> and </w:t>
      </w:r>
      <w:r w:rsidR="004B47BD">
        <w:rPr>
          <w:lang w:val="en-GB"/>
        </w:rPr>
        <w:t xml:space="preserve">Karen </w:t>
      </w:r>
      <w:r w:rsidRPr="004B47BD">
        <w:rPr>
          <w:b/>
          <w:lang w:val="en-GB"/>
        </w:rPr>
        <w:t>O'Reilly</w:t>
      </w:r>
      <w:r w:rsidR="004B47BD">
        <w:rPr>
          <w:lang w:val="en-GB"/>
        </w:rPr>
        <w:t xml:space="preserve"> (2010).</w:t>
      </w:r>
      <w:r w:rsidRPr="00466EA1">
        <w:rPr>
          <w:lang w:val="en-GB"/>
        </w:rPr>
        <w:t xml:space="preserve"> A </w:t>
      </w:r>
      <w:proofErr w:type="spellStart"/>
      <w:r w:rsidRPr="00466EA1">
        <w:rPr>
          <w:lang w:val="en-GB"/>
        </w:rPr>
        <w:t>Bourdieusian</w:t>
      </w:r>
      <w:proofErr w:type="spellEnd"/>
      <w:r w:rsidRPr="00466EA1">
        <w:rPr>
          <w:lang w:val="en-GB"/>
        </w:rPr>
        <w:t xml:space="preserve"> Analysis of Class and Migration Habitus and the Individualizing Process</w:t>
      </w:r>
      <w:r w:rsidR="004B47BD">
        <w:rPr>
          <w:lang w:val="en-GB"/>
        </w:rPr>
        <w:t>.</w:t>
      </w:r>
      <w:r w:rsidRPr="00466EA1">
        <w:rPr>
          <w:lang w:val="en-GB"/>
        </w:rPr>
        <w:t xml:space="preserve"> </w:t>
      </w:r>
      <w:r w:rsidRPr="00466EA1">
        <w:rPr>
          <w:i/>
          <w:iCs/>
          <w:lang w:val="en-GB"/>
        </w:rPr>
        <w:t>Sociology</w:t>
      </w:r>
      <w:r w:rsidR="004B47BD">
        <w:rPr>
          <w:lang w:val="en-GB"/>
        </w:rPr>
        <w:t xml:space="preserve"> 44(1): </w:t>
      </w:r>
      <w:r w:rsidRPr="00466EA1">
        <w:rPr>
          <w:lang w:val="en-GB"/>
        </w:rPr>
        <w:t>49-66.</w:t>
      </w:r>
    </w:p>
    <w:p w14:paraId="5CB0C505" w14:textId="02B612F9" w:rsidR="00466EA1" w:rsidRPr="00466EA1" w:rsidRDefault="00466EA1" w:rsidP="006A1B0A">
      <w:pPr>
        <w:pStyle w:val="Body"/>
        <w:spacing w:after="120"/>
        <w:rPr>
          <w:lang w:val="en-GB"/>
        </w:rPr>
      </w:pPr>
      <w:proofErr w:type="spellStart"/>
      <w:r w:rsidRPr="004B47BD">
        <w:rPr>
          <w:b/>
          <w:lang w:val="en-GB"/>
        </w:rPr>
        <w:t>Osbaldiston</w:t>
      </w:r>
      <w:proofErr w:type="spellEnd"/>
      <w:r>
        <w:rPr>
          <w:lang w:val="en-GB"/>
        </w:rPr>
        <w:t>, N</w:t>
      </w:r>
      <w:r w:rsidR="004B47BD">
        <w:rPr>
          <w:lang w:val="en-GB"/>
        </w:rPr>
        <w:t>icholas</w:t>
      </w:r>
      <w:r w:rsidRPr="00466EA1">
        <w:rPr>
          <w:lang w:val="en-GB"/>
        </w:rPr>
        <w:t xml:space="preserve"> (2010)</w:t>
      </w:r>
      <w:r w:rsidR="004B47BD">
        <w:rPr>
          <w:lang w:val="en-GB"/>
        </w:rPr>
        <w:t xml:space="preserve">. </w:t>
      </w:r>
      <w:r w:rsidRPr="00466EA1">
        <w:rPr>
          <w:lang w:val="en-GB"/>
        </w:rPr>
        <w:t xml:space="preserve">Elementary Forms of Place in </w:t>
      </w:r>
      <w:proofErr w:type="spellStart"/>
      <w:r w:rsidRPr="00466EA1">
        <w:rPr>
          <w:lang w:val="en-GB"/>
        </w:rPr>
        <w:t>Seachange</w:t>
      </w:r>
      <w:proofErr w:type="spellEnd"/>
      <w:r w:rsidR="004B47BD">
        <w:rPr>
          <w:lang w:val="en-GB"/>
        </w:rPr>
        <w:t>.</w:t>
      </w:r>
      <w:r w:rsidRPr="00466EA1">
        <w:rPr>
          <w:lang w:val="en-GB"/>
        </w:rPr>
        <w:t xml:space="preserve"> </w:t>
      </w:r>
      <w:r w:rsidRPr="00466EA1">
        <w:rPr>
          <w:i/>
          <w:iCs/>
          <w:lang w:val="en-GB"/>
        </w:rPr>
        <w:t>Journal of Sociology</w:t>
      </w:r>
      <w:r w:rsidR="004B47BD">
        <w:rPr>
          <w:lang w:val="en-GB"/>
        </w:rPr>
        <w:t>, 46(3):</w:t>
      </w:r>
      <w:r w:rsidRPr="00466EA1">
        <w:rPr>
          <w:lang w:val="en-GB"/>
        </w:rPr>
        <w:t xml:space="preserve"> 239-256.</w:t>
      </w:r>
    </w:p>
    <w:p w14:paraId="49456CAE" w14:textId="7A67BBAC" w:rsidR="00466EA1" w:rsidRPr="00B234C1" w:rsidRDefault="004B47BD" w:rsidP="006A1B0A">
      <w:pPr>
        <w:pStyle w:val="Body"/>
        <w:spacing w:after="120"/>
      </w:pPr>
      <w:proofErr w:type="spellStart"/>
      <w:r w:rsidRPr="004B47BD">
        <w:rPr>
          <w:b/>
        </w:rPr>
        <w:t>Osbal</w:t>
      </w:r>
      <w:r w:rsidR="00466EA1" w:rsidRPr="004B47BD">
        <w:rPr>
          <w:b/>
        </w:rPr>
        <w:t>d</w:t>
      </w:r>
      <w:r w:rsidRPr="004B47BD">
        <w:rPr>
          <w:b/>
        </w:rPr>
        <w:t>i</w:t>
      </w:r>
      <w:r w:rsidR="00466EA1" w:rsidRPr="004B47BD">
        <w:rPr>
          <w:b/>
        </w:rPr>
        <w:t>ston</w:t>
      </w:r>
      <w:proofErr w:type="spellEnd"/>
      <w:r>
        <w:t>, Nicholas</w:t>
      </w:r>
      <w:r w:rsidR="00466EA1">
        <w:t xml:space="preserve"> (2011)</w:t>
      </w:r>
      <w:r>
        <w:t xml:space="preserve">. </w:t>
      </w:r>
      <w:r w:rsidR="00B234C1">
        <w:t>The authentic place in the amenity migration discourse</w:t>
      </w:r>
      <w:r>
        <w:t>.</w:t>
      </w:r>
      <w:r w:rsidR="00B234C1">
        <w:t xml:space="preserve"> </w:t>
      </w:r>
      <w:r w:rsidR="00B234C1">
        <w:rPr>
          <w:i/>
        </w:rPr>
        <w:t>Space, and Culture</w:t>
      </w:r>
      <w:r w:rsidR="00B234C1">
        <w:t xml:space="preserve"> 14(2): 214-226.</w:t>
      </w:r>
    </w:p>
    <w:p w14:paraId="299A1774" w14:textId="23CF2DE3" w:rsidR="00232C52" w:rsidRDefault="00232C52" w:rsidP="006A1B0A">
      <w:pPr>
        <w:pStyle w:val="Body"/>
        <w:spacing w:after="120"/>
      </w:pPr>
      <w:proofErr w:type="spellStart"/>
      <w:r w:rsidRPr="004B47BD">
        <w:rPr>
          <w:b/>
        </w:rPr>
        <w:t>Osbaldiston</w:t>
      </w:r>
      <w:proofErr w:type="spellEnd"/>
      <w:r w:rsidR="004B47BD">
        <w:t>, Nicholas</w:t>
      </w:r>
      <w:r>
        <w:t xml:space="preserve"> </w:t>
      </w:r>
      <w:r w:rsidR="00B234C1">
        <w:t>(</w:t>
      </w:r>
      <w:r>
        <w:t>2012</w:t>
      </w:r>
      <w:r w:rsidR="00B234C1">
        <w:t>)</w:t>
      </w:r>
      <w:r w:rsidR="004B47BD">
        <w:t>.</w:t>
      </w:r>
      <w:r w:rsidR="00B234C1">
        <w:t xml:space="preserve"> </w:t>
      </w:r>
      <w:r w:rsidR="00B234C1">
        <w:rPr>
          <w:i/>
        </w:rPr>
        <w:t>Seeking authenticity in place and culture: the great urban escape</w:t>
      </w:r>
      <w:r w:rsidR="00B234C1">
        <w:t xml:space="preserve">. Basingstoke: Palgrave MacMillan. </w:t>
      </w:r>
    </w:p>
    <w:p w14:paraId="4BD0EAEA" w14:textId="1D983453" w:rsidR="000A1C1B" w:rsidRPr="000A1C1B" w:rsidRDefault="000A1C1B" w:rsidP="006A1B0A">
      <w:pPr>
        <w:pStyle w:val="Body"/>
        <w:spacing w:after="120"/>
      </w:pPr>
      <w:proofErr w:type="spellStart"/>
      <w:r>
        <w:rPr>
          <w:b/>
        </w:rPr>
        <w:t>Osbaldiston</w:t>
      </w:r>
      <w:proofErr w:type="spellEnd"/>
      <w:r>
        <w:t xml:space="preserve">, Nicholas (2014). Beyond </w:t>
      </w:r>
      <w:proofErr w:type="spellStart"/>
      <w:r>
        <w:t>Ahistoricity</w:t>
      </w:r>
      <w:proofErr w:type="spellEnd"/>
      <w:r>
        <w:t xml:space="preserve"> and </w:t>
      </w:r>
      <w:proofErr w:type="spellStart"/>
      <w:r>
        <w:t>Mobilities</w:t>
      </w:r>
      <w:proofErr w:type="spellEnd"/>
      <w:r>
        <w:t xml:space="preserve"> in Lifestyle Migration Research. </w:t>
      </w:r>
      <w:r>
        <w:rPr>
          <w:i/>
        </w:rPr>
        <w:t xml:space="preserve">Understanding Lifestyle Migration </w:t>
      </w:r>
      <w:r>
        <w:t xml:space="preserve">(eds. Benson, Michaela and Nicholas </w:t>
      </w:r>
      <w:proofErr w:type="spellStart"/>
      <w:r>
        <w:t>Osbaldiston</w:t>
      </w:r>
      <w:proofErr w:type="spellEnd"/>
      <w:r>
        <w:t>). London: Palgrave MacMillan, 163-187.</w:t>
      </w:r>
    </w:p>
    <w:p w14:paraId="7B0380F8" w14:textId="6A8CB12C" w:rsidR="002A2F67" w:rsidRPr="002A2F67" w:rsidRDefault="002A2F67" w:rsidP="006A1B0A">
      <w:pPr>
        <w:pStyle w:val="Body"/>
        <w:spacing w:after="120"/>
      </w:pPr>
      <w:r>
        <w:rPr>
          <w:b/>
        </w:rPr>
        <w:t>Salazar</w:t>
      </w:r>
      <w:r>
        <w:t>, Noel and Alan</w:t>
      </w:r>
      <w:r>
        <w:rPr>
          <w:b/>
        </w:rPr>
        <w:t xml:space="preserve"> Smart </w:t>
      </w:r>
      <w:r>
        <w:t>(2011) Anthropological Takes on (</w:t>
      </w:r>
      <w:proofErr w:type="spellStart"/>
      <w:r>
        <w:t>Im</w:t>
      </w:r>
      <w:proofErr w:type="spellEnd"/>
      <w:r>
        <w:t xml:space="preserve">)mobility. </w:t>
      </w:r>
      <w:r>
        <w:rPr>
          <w:i/>
        </w:rPr>
        <w:t>Identities: Global Studies in Culture and Power</w:t>
      </w:r>
      <w:r>
        <w:t xml:space="preserve"> 18(6): </w:t>
      </w:r>
      <w:proofErr w:type="spellStart"/>
      <w:r>
        <w:t>i</w:t>
      </w:r>
      <w:proofErr w:type="spellEnd"/>
      <w:r>
        <w:t xml:space="preserve">-ix. </w:t>
      </w:r>
    </w:p>
    <w:p w14:paraId="3594F367" w14:textId="1E0D3052" w:rsidR="002A2F67" w:rsidRPr="002A2F67" w:rsidRDefault="002A2F67" w:rsidP="006A1B0A">
      <w:pPr>
        <w:pStyle w:val="Body"/>
        <w:spacing w:after="120"/>
      </w:pPr>
      <w:r>
        <w:rPr>
          <w:b/>
        </w:rPr>
        <w:t>Sheller</w:t>
      </w:r>
      <w:r>
        <w:t>, M. (2011) Mobility</w:t>
      </w:r>
      <w:r>
        <w:rPr>
          <w:i/>
        </w:rPr>
        <w:t xml:space="preserve">. </w:t>
      </w:r>
      <w:proofErr w:type="spellStart"/>
      <w:r>
        <w:rPr>
          <w:i/>
        </w:rPr>
        <w:t>Sociopedia.isa</w:t>
      </w:r>
      <w:proofErr w:type="spellEnd"/>
      <w:r>
        <w:t xml:space="preserve">. </w:t>
      </w:r>
    </w:p>
    <w:p w14:paraId="13077CB3" w14:textId="1F56B791" w:rsidR="00B234C1" w:rsidRPr="00B234C1" w:rsidRDefault="00B234C1" w:rsidP="006A1B0A">
      <w:pPr>
        <w:pStyle w:val="Body"/>
        <w:spacing w:after="120"/>
      </w:pPr>
      <w:r w:rsidRPr="004B47BD">
        <w:rPr>
          <w:b/>
        </w:rPr>
        <w:t>Shields</w:t>
      </w:r>
      <w:r w:rsidR="004B47BD">
        <w:t>, Robert (1991).</w:t>
      </w:r>
      <w:r w:rsidRPr="00B234C1">
        <w:t xml:space="preserve"> </w:t>
      </w:r>
      <w:r w:rsidRPr="00B234C1">
        <w:rPr>
          <w:i/>
          <w:iCs/>
        </w:rPr>
        <w:t>Places on the Margin. Alternative Geographies of Modernity</w:t>
      </w:r>
      <w:r w:rsidR="004B47BD">
        <w:t>.</w:t>
      </w:r>
      <w:r w:rsidRPr="00B234C1">
        <w:t xml:space="preserve"> London: </w:t>
      </w:r>
      <w:proofErr w:type="spellStart"/>
      <w:r w:rsidRPr="00B234C1">
        <w:t>Routledge</w:t>
      </w:r>
      <w:proofErr w:type="spellEnd"/>
      <w:r w:rsidRPr="00B234C1">
        <w:t xml:space="preserve">. </w:t>
      </w:r>
    </w:p>
    <w:p w14:paraId="06737824" w14:textId="5ADC05B1" w:rsidR="00B234C1" w:rsidRPr="00B234C1" w:rsidRDefault="00B234C1" w:rsidP="006A1B0A">
      <w:pPr>
        <w:pStyle w:val="Body"/>
        <w:spacing w:after="120"/>
        <w:rPr>
          <w:lang w:val="en-GB"/>
        </w:rPr>
      </w:pPr>
      <w:proofErr w:type="spellStart"/>
      <w:r w:rsidRPr="004B47BD">
        <w:rPr>
          <w:b/>
          <w:lang w:val="en-GB"/>
        </w:rPr>
        <w:t>Skeggs</w:t>
      </w:r>
      <w:proofErr w:type="spellEnd"/>
      <w:r w:rsidR="004B47BD">
        <w:rPr>
          <w:lang w:val="en-GB"/>
        </w:rPr>
        <w:t>, Beverley</w:t>
      </w:r>
      <w:r w:rsidRPr="00B234C1">
        <w:rPr>
          <w:lang w:val="en-GB"/>
        </w:rPr>
        <w:t xml:space="preserve"> (2004)</w:t>
      </w:r>
      <w:r w:rsidR="004B47BD">
        <w:rPr>
          <w:lang w:val="en-GB"/>
        </w:rPr>
        <w:t>.</w:t>
      </w:r>
      <w:r w:rsidRPr="00B234C1">
        <w:rPr>
          <w:lang w:val="en-GB"/>
        </w:rPr>
        <w:t xml:space="preserve"> </w:t>
      </w:r>
      <w:r w:rsidRPr="00B234C1">
        <w:rPr>
          <w:i/>
          <w:iCs/>
          <w:lang w:val="en-GB"/>
        </w:rPr>
        <w:t>Class, Culture, Self</w:t>
      </w:r>
      <w:r>
        <w:rPr>
          <w:i/>
          <w:iCs/>
          <w:lang w:val="en-GB"/>
        </w:rPr>
        <w:t xml:space="preserve">. </w:t>
      </w:r>
      <w:r>
        <w:rPr>
          <w:lang w:val="en-GB"/>
        </w:rPr>
        <w:t xml:space="preserve">London: </w:t>
      </w:r>
      <w:proofErr w:type="spellStart"/>
      <w:r>
        <w:rPr>
          <w:lang w:val="en-GB"/>
        </w:rPr>
        <w:t>Routledge</w:t>
      </w:r>
      <w:proofErr w:type="spellEnd"/>
      <w:r w:rsidRPr="00B234C1">
        <w:rPr>
          <w:lang w:val="en-GB"/>
        </w:rPr>
        <w:t>.</w:t>
      </w:r>
    </w:p>
    <w:p w14:paraId="55495DCB" w14:textId="14AC539F" w:rsidR="00F05534" w:rsidRPr="00F05534" w:rsidRDefault="00F05534" w:rsidP="00F05534">
      <w:pPr>
        <w:pStyle w:val="Body"/>
        <w:spacing w:after="120"/>
      </w:pPr>
      <w:r w:rsidRPr="00F05534">
        <w:rPr>
          <w:b/>
          <w:lang w:val="en-GB"/>
        </w:rPr>
        <w:t>Taylor</w:t>
      </w:r>
      <w:r>
        <w:rPr>
          <w:lang w:val="en-GB"/>
        </w:rPr>
        <w:t>, Charles</w:t>
      </w:r>
      <w:r w:rsidRPr="00F05534">
        <w:rPr>
          <w:lang w:val="en-GB"/>
        </w:rPr>
        <w:t xml:space="preserve"> (2002)</w:t>
      </w:r>
      <w:r>
        <w:rPr>
          <w:lang w:val="en-GB"/>
        </w:rPr>
        <w:t>.</w:t>
      </w:r>
      <w:r w:rsidRPr="00F05534">
        <w:rPr>
          <w:lang w:val="en-GB"/>
        </w:rPr>
        <w:t xml:space="preserve"> Modern Social Imaginaries</w:t>
      </w:r>
      <w:r>
        <w:rPr>
          <w:lang w:val="en-GB"/>
        </w:rPr>
        <w:t>.</w:t>
      </w:r>
      <w:r w:rsidRPr="00F05534">
        <w:rPr>
          <w:lang w:val="en-GB"/>
        </w:rPr>
        <w:t xml:space="preserve"> </w:t>
      </w:r>
      <w:r w:rsidRPr="00F05534">
        <w:rPr>
          <w:i/>
          <w:lang w:val="en-GB"/>
        </w:rPr>
        <w:t>Public Culture</w:t>
      </w:r>
      <w:r w:rsidRPr="00F05534">
        <w:rPr>
          <w:lang w:val="en-GB"/>
        </w:rPr>
        <w:t xml:space="preserve"> 14(1): 91-</w:t>
      </w:r>
      <w:r w:rsidRPr="00F05534">
        <w:t>124.</w:t>
      </w:r>
    </w:p>
    <w:p w14:paraId="2B64CE41" w14:textId="1DBD24E0" w:rsidR="00F05534" w:rsidRPr="00F05534" w:rsidRDefault="00F05534" w:rsidP="00F05534">
      <w:pPr>
        <w:pStyle w:val="Body"/>
        <w:spacing w:after="120"/>
      </w:pPr>
      <w:r w:rsidRPr="00F05534">
        <w:rPr>
          <w:b/>
        </w:rPr>
        <w:t>Taylor</w:t>
      </w:r>
      <w:r w:rsidRPr="00F05534">
        <w:t>, C</w:t>
      </w:r>
      <w:r>
        <w:t>harles</w:t>
      </w:r>
      <w:r w:rsidRPr="00F05534">
        <w:t xml:space="preserve"> (2004)</w:t>
      </w:r>
      <w:r>
        <w:t>.</w:t>
      </w:r>
      <w:r w:rsidRPr="00F05534">
        <w:t xml:space="preserve"> </w:t>
      </w:r>
      <w:r w:rsidRPr="00F05534">
        <w:rPr>
          <w:i/>
        </w:rPr>
        <w:t>Modern Social Imaginaries</w:t>
      </w:r>
      <w:r w:rsidRPr="00F05534">
        <w:t xml:space="preserve">. Durham, N.C.: Duke University Press. </w:t>
      </w:r>
    </w:p>
    <w:p w14:paraId="5C7D2963" w14:textId="37A5C075" w:rsidR="00B234C1" w:rsidRPr="00B234C1" w:rsidRDefault="00B234C1" w:rsidP="006A1B0A">
      <w:pPr>
        <w:pStyle w:val="Body"/>
        <w:spacing w:after="120"/>
      </w:pPr>
      <w:proofErr w:type="spellStart"/>
      <w:r w:rsidRPr="004B47BD">
        <w:rPr>
          <w:b/>
        </w:rPr>
        <w:t>Vel</w:t>
      </w:r>
      <w:r w:rsidRPr="004B47BD">
        <w:rPr>
          <w:b/>
        </w:rPr>
        <w:t>á</w:t>
      </w:r>
      <w:r w:rsidRPr="004B47BD">
        <w:rPr>
          <w:b/>
        </w:rPr>
        <w:t>squez</w:t>
      </w:r>
      <w:proofErr w:type="spellEnd"/>
      <w:r w:rsidRPr="004B47BD">
        <w:rPr>
          <w:b/>
        </w:rPr>
        <w:t xml:space="preserve"> </w:t>
      </w:r>
      <w:proofErr w:type="spellStart"/>
      <w:r w:rsidRPr="004B47BD">
        <w:rPr>
          <w:b/>
        </w:rPr>
        <w:t>Runk</w:t>
      </w:r>
      <w:proofErr w:type="spellEnd"/>
      <w:r w:rsidRPr="00B234C1">
        <w:t>, J</w:t>
      </w:r>
      <w:r w:rsidR="004B47BD">
        <w:t>ulie (</w:t>
      </w:r>
      <w:r w:rsidRPr="00B234C1">
        <w:t>2012</w:t>
      </w:r>
      <w:r w:rsidR="004B47BD">
        <w:t>)</w:t>
      </w:r>
      <w:r w:rsidRPr="00B234C1">
        <w:t xml:space="preserve">. Indigenous Land and Environmental Conflicts in Panama: Neoliberal Multiculturalism, Changing Legislation, and Human Rights. </w:t>
      </w:r>
      <w:r w:rsidRPr="00B234C1">
        <w:rPr>
          <w:i/>
          <w:iCs/>
        </w:rPr>
        <w:t xml:space="preserve">Journal of Latin American Geography </w:t>
      </w:r>
      <w:r w:rsidRPr="00B234C1">
        <w:t xml:space="preserve">11(2): 21-47. </w:t>
      </w:r>
    </w:p>
    <w:p w14:paraId="2075A3D4" w14:textId="31299A3F" w:rsidR="00566DE0" w:rsidRPr="002A2F67" w:rsidRDefault="00566DE0" w:rsidP="002A2F67">
      <w:pPr>
        <w:pStyle w:val="Body"/>
        <w:spacing w:after="120"/>
      </w:pPr>
      <w:proofErr w:type="spellStart"/>
      <w:r w:rsidRPr="00566DE0">
        <w:rPr>
          <w:b/>
        </w:rPr>
        <w:t>Waldren</w:t>
      </w:r>
      <w:proofErr w:type="spellEnd"/>
      <w:r w:rsidRPr="00566DE0">
        <w:t>, J</w:t>
      </w:r>
      <w:r>
        <w:t>acqueline</w:t>
      </w:r>
      <w:r w:rsidRPr="00566DE0">
        <w:t xml:space="preserve"> (1996)</w:t>
      </w:r>
      <w:r>
        <w:t>.</w:t>
      </w:r>
      <w:r w:rsidRPr="00566DE0">
        <w:t xml:space="preserve"> </w:t>
      </w:r>
      <w:r w:rsidRPr="00566DE0">
        <w:rPr>
          <w:i/>
        </w:rPr>
        <w:t>Insiders and Outsiders: Paradise and Reality in Mallorca</w:t>
      </w:r>
      <w:r>
        <w:t xml:space="preserve">. Oxford: </w:t>
      </w:r>
      <w:proofErr w:type="spellStart"/>
      <w:r>
        <w:t>Berghahn</w:t>
      </w:r>
      <w:proofErr w:type="spellEnd"/>
      <w:r>
        <w:t xml:space="preserve"> Books</w:t>
      </w:r>
      <w:r w:rsidRPr="00566DE0">
        <w:t>.</w:t>
      </w:r>
    </w:p>
    <w:p w14:paraId="41116A4A" w14:textId="54CE2BC8" w:rsidR="0024578D" w:rsidRPr="0024578D" w:rsidRDefault="0024578D" w:rsidP="0024578D">
      <w:pPr>
        <w:pStyle w:val="Body"/>
        <w:spacing w:after="120"/>
        <w:rPr>
          <w:lang w:val="en-GB"/>
        </w:rPr>
      </w:pPr>
      <w:r w:rsidRPr="0024578D">
        <w:rPr>
          <w:b/>
          <w:lang w:val="en-GB"/>
        </w:rPr>
        <w:t>Williams</w:t>
      </w:r>
      <w:r w:rsidRPr="0024578D">
        <w:rPr>
          <w:lang w:val="en-GB"/>
        </w:rPr>
        <w:t>,</w:t>
      </w:r>
      <w:r w:rsidRPr="0024578D">
        <w:rPr>
          <w:b/>
          <w:lang w:val="en-GB"/>
        </w:rPr>
        <w:t xml:space="preserve"> </w:t>
      </w:r>
      <w:r w:rsidRPr="0024578D">
        <w:rPr>
          <w:lang w:val="en-GB"/>
        </w:rPr>
        <w:t>Allan and C. Michael</w:t>
      </w:r>
      <w:r>
        <w:rPr>
          <w:b/>
          <w:lang w:val="en-GB"/>
        </w:rPr>
        <w:t xml:space="preserve"> </w:t>
      </w:r>
      <w:r w:rsidRPr="0024578D">
        <w:rPr>
          <w:b/>
          <w:lang w:val="en-GB"/>
        </w:rPr>
        <w:t xml:space="preserve">Hall </w:t>
      </w:r>
      <w:r w:rsidRPr="0024578D">
        <w:rPr>
          <w:lang w:val="en-GB"/>
        </w:rPr>
        <w:t>(2000)</w:t>
      </w:r>
      <w:r>
        <w:rPr>
          <w:lang w:val="en-GB"/>
        </w:rPr>
        <w:t>.</w:t>
      </w:r>
      <w:r w:rsidRPr="0024578D">
        <w:rPr>
          <w:lang w:val="en-GB"/>
        </w:rPr>
        <w:t xml:space="preserve"> Tourism and Migration: New Relationships between Production and </w:t>
      </w:r>
      <w:r w:rsidRPr="0024578D">
        <w:t>Consumption</w:t>
      </w:r>
      <w:r>
        <w:rPr>
          <w:lang w:val="en-GB"/>
        </w:rPr>
        <w:t>.</w:t>
      </w:r>
      <w:r w:rsidRPr="0024578D">
        <w:rPr>
          <w:lang w:val="en-GB"/>
        </w:rPr>
        <w:t xml:space="preserve"> </w:t>
      </w:r>
      <w:r w:rsidRPr="0024578D">
        <w:rPr>
          <w:i/>
          <w:lang w:val="en-GB"/>
        </w:rPr>
        <w:t xml:space="preserve">Tourism Geographies </w:t>
      </w:r>
      <w:r>
        <w:rPr>
          <w:lang w:val="en-GB"/>
        </w:rPr>
        <w:t>2(</w:t>
      </w:r>
      <w:r w:rsidRPr="0024578D">
        <w:rPr>
          <w:lang w:val="en-GB"/>
        </w:rPr>
        <w:t>1</w:t>
      </w:r>
      <w:r>
        <w:rPr>
          <w:lang w:val="en-GB"/>
        </w:rPr>
        <w:t>):</w:t>
      </w:r>
      <w:r w:rsidRPr="0024578D">
        <w:rPr>
          <w:lang w:val="en-GB"/>
        </w:rPr>
        <w:t xml:space="preserve"> 5-27.</w:t>
      </w:r>
    </w:p>
    <w:p w14:paraId="2EF7D22C" w14:textId="1126FBF5" w:rsidR="00B234C1" w:rsidRPr="00B234C1" w:rsidRDefault="004B47BD" w:rsidP="006A1B0A">
      <w:pPr>
        <w:pStyle w:val="Body"/>
        <w:spacing w:after="120"/>
      </w:pPr>
      <w:proofErr w:type="spellStart"/>
      <w:r w:rsidRPr="004B47BD">
        <w:rPr>
          <w:b/>
        </w:rPr>
        <w:lastRenderedPageBreak/>
        <w:t>Zoomers</w:t>
      </w:r>
      <w:proofErr w:type="spellEnd"/>
      <w:r>
        <w:t xml:space="preserve">, </w:t>
      </w:r>
      <w:proofErr w:type="spellStart"/>
      <w:r>
        <w:t>Annelies</w:t>
      </w:r>
      <w:proofErr w:type="spellEnd"/>
      <w:r w:rsidR="00B234C1" w:rsidRPr="00B234C1">
        <w:t xml:space="preserve"> </w:t>
      </w:r>
      <w:r>
        <w:t>(</w:t>
      </w:r>
      <w:r w:rsidR="00B234C1" w:rsidRPr="00B234C1">
        <w:t>2010</w:t>
      </w:r>
      <w:r>
        <w:t>)</w:t>
      </w:r>
      <w:r w:rsidR="00B234C1" w:rsidRPr="00B234C1">
        <w:t xml:space="preserve">. Globalization and the </w:t>
      </w:r>
      <w:proofErr w:type="spellStart"/>
      <w:r w:rsidR="00B234C1" w:rsidRPr="00B234C1">
        <w:t>Foreignization</w:t>
      </w:r>
      <w:proofErr w:type="spellEnd"/>
      <w:r w:rsidR="00B234C1" w:rsidRPr="00B234C1">
        <w:t xml:space="preserve"> of Space: the Seven Processes Driving the Current Global Land Grab. </w:t>
      </w:r>
      <w:r w:rsidR="00B234C1" w:rsidRPr="004B47BD">
        <w:rPr>
          <w:i/>
        </w:rPr>
        <w:t>Journal of Peasant Studies</w:t>
      </w:r>
      <w:r>
        <w:t xml:space="preserve"> 37</w:t>
      </w:r>
      <w:r w:rsidR="00B234C1" w:rsidRPr="00B234C1">
        <w:t>(2): 429</w:t>
      </w:r>
      <w:r w:rsidR="00B234C1" w:rsidRPr="00B234C1">
        <w:t>–</w:t>
      </w:r>
      <w:r w:rsidR="00B234C1" w:rsidRPr="00B234C1">
        <w:t>447</w:t>
      </w:r>
      <w:r>
        <w:t>.</w:t>
      </w:r>
    </w:p>
    <w:p w14:paraId="2CB86982" w14:textId="77777777" w:rsidR="00C72C35" w:rsidRDefault="00C72C35" w:rsidP="00880C28">
      <w:pPr>
        <w:pStyle w:val="Body"/>
        <w:spacing w:line="360" w:lineRule="auto"/>
        <w:contextualSpacing/>
      </w:pPr>
    </w:p>
    <w:p w14:paraId="63F7ACF0" w14:textId="77777777" w:rsidR="00705A04" w:rsidRDefault="00705A04" w:rsidP="00880C28">
      <w:pPr>
        <w:pStyle w:val="Body"/>
        <w:spacing w:line="360" w:lineRule="auto"/>
        <w:contextualSpacing/>
      </w:pPr>
    </w:p>
    <w:sectPr w:rsidR="00705A04">
      <w:footerReference w:type="even"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D06E5" w14:textId="77777777" w:rsidR="007963A3" w:rsidRDefault="007963A3">
      <w:r>
        <w:separator/>
      </w:r>
    </w:p>
  </w:endnote>
  <w:endnote w:type="continuationSeparator" w:id="0">
    <w:p w14:paraId="3D218E75" w14:textId="77777777" w:rsidR="007963A3" w:rsidRDefault="00796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Light">
    <w:panose1 w:val="020B0403020202020204"/>
    <w:charset w:val="00"/>
    <w:family w:val="auto"/>
    <w:pitch w:val="variable"/>
    <w:sig w:usb0="800000AF" w:usb1="4000204A"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96462" w14:textId="77777777" w:rsidR="007963A3" w:rsidRDefault="007963A3" w:rsidP="00C442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2A3D95" w14:textId="77777777" w:rsidR="007963A3" w:rsidRDefault="007963A3" w:rsidP="00C442D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1C2BD" w14:textId="77777777" w:rsidR="007963A3" w:rsidRDefault="007963A3" w:rsidP="00C442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3A70">
      <w:rPr>
        <w:rStyle w:val="PageNumber"/>
        <w:noProof/>
      </w:rPr>
      <w:t>1</w:t>
    </w:r>
    <w:r>
      <w:rPr>
        <w:rStyle w:val="PageNumber"/>
      </w:rPr>
      <w:fldChar w:fldCharType="end"/>
    </w:r>
  </w:p>
  <w:p w14:paraId="2F22F806" w14:textId="77777777" w:rsidR="007963A3" w:rsidRDefault="007963A3" w:rsidP="00C442D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2550C" w14:textId="77777777" w:rsidR="007963A3" w:rsidRDefault="007963A3">
      <w:r>
        <w:separator/>
      </w:r>
    </w:p>
  </w:footnote>
  <w:footnote w:type="continuationSeparator" w:id="0">
    <w:p w14:paraId="1E5874AC" w14:textId="77777777" w:rsidR="007963A3" w:rsidRDefault="007963A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F4F77"/>
    <w:multiLevelType w:val="multilevel"/>
    <w:tmpl w:val="85BE68F0"/>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
    <w:nsid w:val="251C572E"/>
    <w:multiLevelType w:val="multilevel"/>
    <w:tmpl w:val="B11E6786"/>
    <w:styleLink w:val="Dash"/>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
    <w:nsid w:val="26065C00"/>
    <w:multiLevelType w:val="multilevel"/>
    <w:tmpl w:val="89A28950"/>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3">
    <w:nsid w:val="2DA849E8"/>
    <w:multiLevelType w:val="hybridMultilevel"/>
    <w:tmpl w:val="4F46C17E"/>
    <w:lvl w:ilvl="0" w:tplc="3D0C3E3E">
      <w:numFmt w:val="bullet"/>
      <w:lvlText w:val="-"/>
      <w:lvlJc w:val="left"/>
      <w:pPr>
        <w:ind w:left="720" w:hanging="360"/>
      </w:pPr>
      <w:rPr>
        <w:rFonts w:ascii="Helvetica" w:eastAsia="Helvetica" w:hAnsi="Helvetic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235D19"/>
    <w:multiLevelType w:val="hybridMultilevel"/>
    <w:tmpl w:val="B69CFFDA"/>
    <w:lvl w:ilvl="0" w:tplc="79EA7B7C">
      <w:numFmt w:val="bullet"/>
      <w:lvlText w:val="-"/>
      <w:lvlJc w:val="left"/>
      <w:pPr>
        <w:ind w:left="720" w:hanging="360"/>
      </w:pPr>
      <w:rPr>
        <w:rFonts w:ascii="Helvetica" w:eastAsia="Arial Unicode MS" w:hAnsi="Helvetica" w:cs="Arial Unicode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6666AD"/>
    <w:multiLevelType w:val="hybridMultilevel"/>
    <w:tmpl w:val="DBE6C11C"/>
    <w:lvl w:ilvl="0" w:tplc="A314CF22">
      <w:numFmt w:val="bullet"/>
      <w:lvlText w:val="-"/>
      <w:lvlJc w:val="left"/>
      <w:pPr>
        <w:ind w:left="720" w:hanging="360"/>
      </w:pPr>
      <w:rPr>
        <w:rFonts w:ascii="Helvetica" w:eastAsia="Arial Unicode MS" w:hAnsi="Helvetica" w:cs="Arial Unicode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05A04"/>
    <w:rsid w:val="00043005"/>
    <w:rsid w:val="00081132"/>
    <w:rsid w:val="000910EC"/>
    <w:rsid w:val="000A1C1B"/>
    <w:rsid w:val="000A5257"/>
    <w:rsid w:val="000E4E96"/>
    <w:rsid w:val="000E623A"/>
    <w:rsid w:val="000F2944"/>
    <w:rsid w:val="000F567A"/>
    <w:rsid w:val="00106F5C"/>
    <w:rsid w:val="001223CA"/>
    <w:rsid w:val="001715A6"/>
    <w:rsid w:val="0017419C"/>
    <w:rsid w:val="00194916"/>
    <w:rsid w:val="001A3A70"/>
    <w:rsid w:val="001D372E"/>
    <w:rsid w:val="001E0B19"/>
    <w:rsid w:val="002177E9"/>
    <w:rsid w:val="002270BD"/>
    <w:rsid w:val="00231FA6"/>
    <w:rsid w:val="00232C52"/>
    <w:rsid w:val="0024578D"/>
    <w:rsid w:val="00265DDA"/>
    <w:rsid w:val="00266D35"/>
    <w:rsid w:val="002A2F67"/>
    <w:rsid w:val="002B5D4E"/>
    <w:rsid w:val="002C6A65"/>
    <w:rsid w:val="002D51B0"/>
    <w:rsid w:val="00312E65"/>
    <w:rsid w:val="00314D5E"/>
    <w:rsid w:val="003207E8"/>
    <w:rsid w:val="00323E90"/>
    <w:rsid w:val="00373137"/>
    <w:rsid w:val="003932E5"/>
    <w:rsid w:val="003B12FC"/>
    <w:rsid w:val="003C4AA1"/>
    <w:rsid w:val="003E6272"/>
    <w:rsid w:val="00433AD8"/>
    <w:rsid w:val="00443069"/>
    <w:rsid w:val="00461D8D"/>
    <w:rsid w:val="004634CD"/>
    <w:rsid w:val="00466EA1"/>
    <w:rsid w:val="004773BE"/>
    <w:rsid w:val="004B47BD"/>
    <w:rsid w:val="004D14A6"/>
    <w:rsid w:val="004D7544"/>
    <w:rsid w:val="004F394D"/>
    <w:rsid w:val="0050201B"/>
    <w:rsid w:val="005118C9"/>
    <w:rsid w:val="00541E2C"/>
    <w:rsid w:val="00560121"/>
    <w:rsid w:val="00566DE0"/>
    <w:rsid w:val="00585128"/>
    <w:rsid w:val="00585C8F"/>
    <w:rsid w:val="005B6814"/>
    <w:rsid w:val="005F2182"/>
    <w:rsid w:val="006143AE"/>
    <w:rsid w:val="00616F9E"/>
    <w:rsid w:val="00672216"/>
    <w:rsid w:val="00677C98"/>
    <w:rsid w:val="006A1B0A"/>
    <w:rsid w:val="006C1824"/>
    <w:rsid w:val="006D5555"/>
    <w:rsid w:val="006E751E"/>
    <w:rsid w:val="00705A04"/>
    <w:rsid w:val="007462D1"/>
    <w:rsid w:val="00767D36"/>
    <w:rsid w:val="007763E3"/>
    <w:rsid w:val="00777F32"/>
    <w:rsid w:val="007963A3"/>
    <w:rsid w:val="007B6171"/>
    <w:rsid w:val="007C2030"/>
    <w:rsid w:val="007C2CE3"/>
    <w:rsid w:val="0080740D"/>
    <w:rsid w:val="00813FB0"/>
    <w:rsid w:val="008551E1"/>
    <w:rsid w:val="00880C28"/>
    <w:rsid w:val="00890EC0"/>
    <w:rsid w:val="00895C18"/>
    <w:rsid w:val="008C2340"/>
    <w:rsid w:val="008E1656"/>
    <w:rsid w:val="008F27DD"/>
    <w:rsid w:val="009031EB"/>
    <w:rsid w:val="00965AC5"/>
    <w:rsid w:val="0096628C"/>
    <w:rsid w:val="0097424C"/>
    <w:rsid w:val="009841CC"/>
    <w:rsid w:val="009B13AE"/>
    <w:rsid w:val="009D216D"/>
    <w:rsid w:val="009E4E96"/>
    <w:rsid w:val="009E74B1"/>
    <w:rsid w:val="00A21EFC"/>
    <w:rsid w:val="00A25AAE"/>
    <w:rsid w:val="00A47C0B"/>
    <w:rsid w:val="00A56684"/>
    <w:rsid w:val="00A7289A"/>
    <w:rsid w:val="00AA31B0"/>
    <w:rsid w:val="00AA4438"/>
    <w:rsid w:val="00AE035F"/>
    <w:rsid w:val="00AE57CF"/>
    <w:rsid w:val="00AF2D69"/>
    <w:rsid w:val="00B234C1"/>
    <w:rsid w:val="00B41BE0"/>
    <w:rsid w:val="00B57064"/>
    <w:rsid w:val="00B87DFE"/>
    <w:rsid w:val="00BB6BAC"/>
    <w:rsid w:val="00BD6311"/>
    <w:rsid w:val="00BE01B8"/>
    <w:rsid w:val="00BE2EA1"/>
    <w:rsid w:val="00C06941"/>
    <w:rsid w:val="00C112D6"/>
    <w:rsid w:val="00C123DE"/>
    <w:rsid w:val="00C36E9F"/>
    <w:rsid w:val="00C442D7"/>
    <w:rsid w:val="00C53826"/>
    <w:rsid w:val="00C72C35"/>
    <w:rsid w:val="00CA786E"/>
    <w:rsid w:val="00CB03A7"/>
    <w:rsid w:val="00CB2617"/>
    <w:rsid w:val="00CB4862"/>
    <w:rsid w:val="00CC2C9F"/>
    <w:rsid w:val="00CD5B67"/>
    <w:rsid w:val="00CE725A"/>
    <w:rsid w:val="00CF403F"/>
    <w:rsid w:val="00D01354"/>
    <w:rsid w:val="00D1274C"/>
    <w:rsid w:val="00D8196A"/>
    <w:rsid w:val="00DA4F96"/>
    <w:rsid w:val="00DB5BE7"/>
    <w:rsid w:val="00DD1B38"/>
    <w:rsid w:val="00DD561F"/>
    <w:rsid w:val="00DE21B3"/>
    <w:rsid w:val="00DE77A9"/>
    <w:rsid w:val="00DF12D0"/>
    <w:rsid w:val="00DF404F"/>
    <w:rsid w:val="00E365D8"/>
    <w:rsid w:val="00E37656"/>
    <w:rsid w:val="00E53F3A"/>
    <w:rsid w:val="00E55BA5"/>
    <w:rsid w:val="00E81FFE"/>
    <w:rsid w:val="00E94F5D"/>
    <w:rsid w:val="00EC7A2E"/>
    <w:rsid w:val="00EF7F53"/>
    <w:rsid w:val="00F05534"/>
    <w:rsid w:val="00F11068"/>
    <w:rsid w:val="00F166F8"/>
    <w:rsid w:val="00F42F72"/>
    <w:rsid w:val="00F64BF6"/>
    <w:rsid w:val="00F763F5"/>
    <w:rsid w:val="00FA2DEF"/>
    <w:rsid w:val="00FB40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DB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paragraph" w:styleId="Heading2">
    <w:name w:val="heading 2"/>
    <w:next w:val="Body"/>
    <w:pPr>
      <w:keepNext/>
      <w:outlineLvl w:val="1"/>
    </w:pPr>
    <w:rPr>
      <w:rFonts w:ascii="Helvetica" w:hAnsi="Arial Unicode MS" w:cs="Arial Unicode MS"/>
      <w:b/>
      <w:bCs/>
      <w:color w:val="000000"/>
      <w:sz w:val="22"/>
      <w:szCs w:val="22"/>
      <w:lang w:val="en-US"/>
    </w:rPr>
  </w:style>
  <w:style w:type="paragraph" w:styleId="Heading3">
    <w:name w:val="heading 3"/>
    <w:next w:val="Body"/>
    <w:pPr>
      <w:keepNext/>
      <w:spacing w:before="360" w:after="40" w:line="288" w:lineRule="auto"/>
      <w:outlineLvl w:val="2"/>
    </w:pPr>
    <w:rPr>
      <w:rFonts w:ascii="Helvetica Light" w:hAnsi="Arial Unicode MS" w:cs="Arial Unicode MS"/>
      <w:color w:val="000000"/>
      <w:spacing w:val="5"/>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ing">
    <w:name w:val="Heading"/>
    <w:next w:val="Body"/>
    <w:pPr>
      <w:keepNext/>
      <w:outlineLvl w:val="0"/>
    </w:pPr>
    <w:rPr>
      <w:rFonts w:ascii="Helvetica" w:hAnsi="Arial Unicode MS" w:cs="Arial Unicode MS"/>
      <w:b/>
      <w:bCs/>
      <w:color w:val="000000"/>
      <w:sz w:val="36"/>
      <w:szCs w:val="36"/>
      <w:lang w:val="en-US"/>
    </w:rPr>
  </w:style>
  <w:style w:type="paragraph" w:customStyle="1" w:styleId="Body">
    <w:name w:val="Body"/>
    <w:pPr>
      <w:jc w:val="both"/>
    </w:pPr>
    <w:rPr>
      <w:rFonts w:ascii="Helvetica" w:hAnsi="Arial Unicode MS" w:cs="Arial Unicode MS"/>
      <w:color w:val="000000"/>
      <w:sz w:val="22"/>
      <w:szCs w:val="22"/>
      <w:lang w:val="en-US"/>
    </w:rPr>
  </w:style>
  <w:style w:type="paragraph" w:customStyle="1" w:styleId="Quotation">
    <w:name w:val="Quotation"/>
    <w:rPr>
      <w:rFonts w:ascii="Helvetica" w:hAnsi="Arial Unicode MS" w:cs="Arial Unicode MS"/>
      <w:color w:val="000000"/>
      <w:sz w:val="22"/>
      <w:szCs w:val="22"/>
      <w:lang w:val="en-US"/>
    </w:rPr>
  </w:style>
  <w:style w:type="character" w:customStyle="1" w:styleId="Red">
    <w:name w:val="Red"/>
    <w:rPr>
      <w:color w:val="C82505"/>
      <w:lang w:val="en-US"/>
    </w:rPr>
  </w:style>
  <w:style w:type="numbering" w:customStyle="1" w:styleId="Dash">
    <w:name w:val="Dash"/>
    <w:pPr>
      <w:numPr>
        <w:numId w:val="3"/>
      </w:numPr>
    </w:pPr>
  </w:style>
  <w:style w:type="paragraph" w:customStyle="1" w:styleId="Default">
    <w:name w:val="Default"/>
    <w:rPr>
      <w:rFonts w:ascii="Helvetica" w:eastAsia="Helvetica" w:hAnsi="Helvetica" w:cs="Helvetica"/>
      <w:color w:val="000000"/>
      <w:sz w:val="22"/>
      <w:szCs w:val="22"/>
    </w:rPr>
  </w:style>
  <w:style w:type="paragraph" w:styleId="DocumentMap">
    <w:name w:val="Document Map"/>
    <w:basedOn w:val="Normal"/>
    <w:link w:val="DocumentMapChar"/>
    <w:uiPriority w:val="99"/>
    <w:semiHidden/>
    <w:unhideWhenUsed/>
    <w:rsid w:val="006A1B0A"/>
    <w:rPr>
      <w:rFonts w:ascii="Lucida Grande" w:hAnsi="Lucida Grande" w:cs="Lucida Grande"/>
    </w:rPr>
  </w:style>
  <w:style w:type="character" w:customStyle="1" w:styleId="DocumentMapChar">
    <w:name w:val="Document Map Char"/>
    <w:basedOn w:val="DefaultParagraphFont"/>
    <w:link w:val="DocumentMap"/>
    <w:uiPriority w:val="99"/>
    <w:semiHidden/>
    <w:rsid w:val="006A1B0A"/>
    <w:rPr>
      <w:rFonts w:ascii="Lucida Grande" w:hAnsi="Lucida Grande" w:cs="Lucida Grande"/>
      <w:sz w:val="24"/>
      <w:szCs w:val="24"/>
      <w:lang w:val="en-US"/>
    </w:rPr>
  </w:style>
  <w:style w:type="paragraph" w:styleId="BalloonText">
    <w:name w:val="Balloon Text"/>
    <w:basedOn w:val="Normal"/>
    <w:link w:val="BalloonTextChar"/>
    <w:uiPriority w:val="99"/>
    <w:semiHidden/>
    <w:unhideWhenUsed/>
    <w:rsid w:val="000811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1132"/>
    <w:rPr>
      <w:rFonts w:ascii="Lucida Grande" w:hAnsi="Lucida Grande" w:cs="Lucida Grande"/>
      <w:sz w:val="18"/>
      <w:szCs w:val="18"/>
      <w:lang w:val="en-US"/>
    </w:rPr>
  </w:style>
  <w:style w:type="character" w:styleId="CommentReference">
    <w:name w:val="annotation reference"/>
    <w:basedOn w:val="DefaultParagraphFont"/>
    <w:uiPriority w:val="99"/>
    <w:semiHidden/>
    <w:unhideWhenUsed/>
    <w:rsid w:val="00081132"/>
    <w:rPr>
      <w:sz w:val="18"/>
      <w:szCs w:val="18"/>
    </w:rPr>
  </w:style>
  <w:style w:type="paragraph" w:styleId="CommentText">
    <w:name w:val="annotation text"/>
    <w:basedOn w:val="Normal"/>
    <w:link w:val="CommentTextChar"/>
    <w:uiPriority w:val="99"/>
    <w:semiHidden/>
    <w:unhideWhenUsed/>
    <w:rsid w:val="00081132"/>
  </w:style>
  <w:style w:type="character" w:customStyle="1" w:styleId="CommentTextChar">
    <w:name w:val="Comment Text Char"/>
    <w:basedOn w:val="DefaultParagraphFont"/>
    <w:link w:val="CommentText"/>
    <w:uiPriority w:val="99"/>
    <w:semiHidden/>
    <w:rsid w:val="00081132"/>
    <w:rPr>
      <w:sz w:val="24"/>
      <w:szCs w:val="24"/>
      <w:lang w:val="en-US"/>
    </w:rPr>
  </w:style>
  <w:style w:type="paragraph" w:styleId="CommentSubject">
    <w:name w:val="annotation subject"/>
    <w:basedOn w:val="CommentText"/>
    <w:next w:val="CommentText"/>
    <w:link w:val="CommentSubjectChar"/>
    <w:uiPriority w:val="99"/>
    <w:semiHidden/>
    <w:unhideWhenUsed/>
    <w:rsid w:val="00081132"/>
    <w:rPr>
      <w:b/>
      <w:bCs/>
      <w:sz w:val="20"/>
      <w:szCs w:val="20"/>
    </w:rPr>
  </w:style>
  <w:style w:type="character" w:customStyle="1" w:styleId="CommentSubjectChar">
    <w:name w:val="Comment Subject Char"/>
    <w:basedOn w:val="CommentTextChar"/>
    <w:link w:val="CommentSubject"/>
    <w:uiPriority w:val="99"/>
    <w:semiHidden/>
    <w:rsid w:val="00081132"/>
    <w:rPr>
      <w:b/>
      <w:bCs/>
      <w:sz w:val="24"/>
      <w:szCs w:val="24"/>
      <w:lang w:val="en-US"/>
    </w:rPr>
  </w:style>
  <w:style w:type="paragraph" w:styleId="Footer">
    <w:name w:val="footer"/>
    <w:basedOn w:val="Normal"/>
    <w:link w:val="FooterChar"/>
    <w:uiPriority w:val="99"/>
    <w:unhideWhenUsed/>
    <w:rsid w:val="00C442D7"/>
    <w:pPr>
      <w:tabs>
        <w:tab w:val="center" w:pos="4320"/>
        <w:tab w:val="right" w:pos="8640"/>
      </w:tabs>
    </w:pPr>
  </w:style>
  <w:style w:type="character" w:customStyle="1" w:styleId="FooterChar">
    <w:name w:val="Footer Char"/>
    <w:basedOn w:val="DefaultParagraphFont"/>
    <w:link w:val="Footer"/>
    <w:uiPriority w:val="99"/>
    <w:rsid w:val="00C442D7"/>
    <w:rPr>
      <w:sz w:val="24"/>
      <w:szCs w:val="24"/>
      <w:lang w:val="en-US"/>
    </w:rPr>
  </w:style>
  <w:style w:type="character" w:styleId="PageNumber">
    <w:name w:val="page number"/>
    <w:basedOn w:val="DefaultParagraphFont"/>
    <w:uiPriority w:val="99"/>
    <w:semiHidden/>
    <w:unhideWhenUsed/>
    <w:rsid w:val="00C442D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paragraph" w:styleId="Heading2">
    <w:name w:val="heading 2"/>
    <w:next w:val="Body"/>
    <w:pPr>
      <w:keepNext/>
      <w:outlineLvl w:val="1"/>
    </w:pPr>
    <w:rPr>
      <w:rFonts w:ascii="Helvetica" w:hAnsi="Arial Unicode MS" w:cs="Arial Unicode MS"/>
      <w:b/>
      <w:bCs/>
      <w:color w:val="000000"/>
      <w:sz w:val="22"/>
      <w:szCs w:val="22"/>
      <w:lang w:val="en-US"/>
    </w:rPr>
  </w:style>
  <w:style w:type="paragraph" w:styleId="Heading3">
    <w:name w:val="heading 3"/>
    <w:next w:val="Body"/>
    <w:pPr>
      <w:keepNext/>
      <w:spacing w:before="360" w:after="40" w:line="288" w:lineRule="auto"/>
      <w:outlineLvl w:val="2"/>
    </w:pPr>
    <w:rPr>
      <w:rFonts w:ascii="Helvetica Light" w:hAnsi="Arial Unicode MS" w:cs="Arial Unicode MS"/>
      <w:color w:val="000000"/>
      <w:spacing w:val="5"/>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ing">
    <w:name w:val="Heading"/>
    <w:next w:val="Body"/>
    <w:pPr>
      <w:keepNext/>
      <w:outlineLvl w:val="0"/>
    </w:pPr>
    <w:rPr>
      <w:rFonts w:ascii="Helvetica" w:hAnsi="Arial Unicode MS" w:cs="Arial Unicode MS"/>
      <w:b/>
      <w:bCs/>
      <w:color w:val="000000"/>
      <w:sz w:val="36"/>
      <w:szCs w:val="36"/>
      <w:lang w:val="en-US"/>
    </w:rPr>
  </w:style>
  <w:style w:type="paragraph" w:customStyle="1" w:styleId="Body">
    <w:name w:val="Body"/>
    <w:pPr>
      <w:jc w:val="both"/>
    </w:pPr>
    <w:rPr>
      <w:rFonts w:ascii="Helvetica" w:hAnsi="Arial Unicode MS" w:cs="Arial Unicode MS"/>
      <w:color w:val="000000"/>
      <w:sz w:val="22"/>
      <w:szCs w:val="22"/>
      <w:lang w:val="en-US"/>
    </w:rPr>
  </w:style>
  <w:style w:type="paragraph" w:customStyle="1" w:styleId="Quotation">
    <w:name w:val="Quotation"/>
    <w:rPr>
      <w:rFonts w:ascii="Helvetica" w:hAnsi="Arial Unicode MS" w:cs="Arial Unicode MS"/>
      <w:color w:val="000000"/>
      <w:sz w:val="22"/>
      <w:szCs w:val="22"/>
      <w:lang w:val="en-US"/>
    </w:rPr>
  </w:style>
  <w:style w:type="character" w:customStyle="1" w:styleId="Red">
    <w:name w:val="Red"/>
    <w:rPr>
      <w:color w:val="C82505"/>
      <w:lang w:val="en-US"/>
    </w:rPr>
  </w:style>
  <w:style w:type="numbering" w:customStyle="1" w:styleId="Dash">
    <w:name w:val="Dash"/>
    <w:pPr>
      <w:numPr>
        <w:numId w:val="3"/>
      </w:numPr>
    </w:pPr>
  </w:style>
  <w:style w:type="paragraph" w:customStyle="1" w:styleId="Default">
    <w:name w:val="Default"/>
    <w:rPr>
      <w:rFonts w:ascii="Helvetica" w:eastAsia="Helvetica" w:hAnsi="Helvetica" w:cs="Helvetica"/>
      <w:color w:val="000000"/>
      <w:sz w:val="22"/>
      <w:szCs w:val="22"/>
    </w:rPr>
  </w:style>
  <w:style w:type="paragraph" w:styleId="DocumentMap">
    <w:name w:val="Document Map"/>
    <w:basedOn w:val="Normal"/>
    <w:link w:val="DocumentMapChar"/>
    <w:uiPriority w:val="99"/>
    <w:semiHidden/>
    <w:unhideWhenUsed/>
    <w:rsid w:val="006A1B0A"/>
    <w:rPr>
      <w:rFonts w:ascii="Lucida Grande" w:hAnsi="Lucida Grande" w:cs="Lucida Grande"/>
    </w:rPr>
  </w:style>
  <w:style w:type="character" w:customStyle="1" w:styleId="DocumentMapChar">
    <w:name w:val="Document Map Char"/>
    <w:basedOn w:val="DefaultParagraphFont"/>
    <w:link w:val="DocumentMap"/>
    <w:uiPriority w:val="99"/>
    <w:semiHidden/>
    <w:rsid w:val="006A1B0A"/>
    <w:rPr>
      <w:rFonts w:ascii="Lucida Grande" w:hAnsi="Lucida Grande" w:cs="Lucida Grande"/>
      <w:sz w:val="24"/>
      <w:szCs w:val="24"/>
      <w:lang w:val="en-US"/>
    </w:rPr>
  </w:style>
  <w:style w:type="paragraph" w:styleId="BalloonText">
    <w:name w:val="Balloon Text"/>
    <w:basedOn w:val="Normal"/>
    <w:link w:val="BalloonTextChar"/>
    <w:uiPriority w:val="99"/>
    <w:semiHidden/>
    <w:unhideWhenUsed/>
    <w:rsid w:val="000811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1132"/>
    <w:rPr>
      <w:rFonts w:ascii="Lucida Grande" w:hAnsi="Lucida Grande" w:cs="Lucida Grande"/>
      <w:sz w:val="18"/>
      <w:szCs w:val="18"/>
      <w:lang w:val="en-US"/>
    </w:rPr>
  </w:style>
  <w:style w:type="character" w:styleId="CommentReference">
    <w:name w:val="annotation reference"/>
    <w:basedOn w:val="DefaultParagraphFont"/>
    <w:uiPriority w:val="99"/>
    <w:semiHidden/>
    <w:unhideWhenUsed/>
    <w:rsid w:val="00081132"/>
    <w:rPr>
      <w:sz w:val="18"/>
      <w:szCs w:val="18"/>
    </w:rPr>
  </w:style>
  <w:style w:type="paragraph" w:styleId="CommentText">
    <w:name w:val="annotation text"/>
    <w:basedOn w:val="Normal"/>
    <w:link w:val="CommentTextChar"/>
    <w:uiPriority w:val="99"/>
    <w:semiHidden/>
    <w:unhideWhenUsed/>
    <w:rsid w:val="00081132"/>
  </w:style>
  <w:style w:type="character" w:customStyle="1" w:styleId="CommentTextChar">
    <w:name w:val="Comment Text Char"/>
    <w:basedOn w:val="DefaultParagraphFont"/>
    <w:link w:val="CommentText"/>
    <w:uiPriority w:val="99"/>
    <w:semiHidden/>
    <w:rsid w:val="00081132"/>
    <w:rPr>
      <w:sz w:val="24"/>
      <w:szCs w:val="24"/>
      <w:lang w:val="en-US"/>
    </w:rPr>
  </w:style>
  <w:style w:type="paragraph" w:styleId="CommentSubject">
    <w:name w:val="annotation subject"/>
    <w:basedOn w:val="CommentText"/>
    <w:next w:val="CommentText"/>
    <w:link w:val="CommentSubjectChar"/>
    <w:uiPriority w:val="99"/>
    <w:semiHidden/>
    <w:unhideWhenUsed/>
    <w:rsid w:val="00081132"/>
    <w:rPr>
      <w:b/>
      <w:bCs/>
      <w:sz w:val="20"/>
      <w:szCs w:val="20"/>
    </w:rPr>
  </w:style>
  <w:style w:type="character" w:customStyle="1" w:styleId="CommentSubjectChar">
    <w:name w:val="Comment Subject Char"/>
    <w:basedOn w:val="CommentTextChar"/>
    <w:link w:val="CommentSubject"/>
    <w:uiPriority w:val="99"/>
    <w:semiHidden/>
    <w:rsid w:val="00081132"/>
    <w:rPr>
      <w:b/>
      <w:bCs/>
      <w:sz w:val="24"/>
      <w:szCs w:val="24"/>
      <w:lang w:val="en-US"/>
    </w:rPr>
  </w:style>
  <w:style w:type="paragraph" w:styleId="Footer">
    <w:name w:val="footer"/>
    <w:basedOn w:val="Normal"/>
    <w:link w:val="FooterChar"/>
    <w:uiPriority w:val="99"/>
    <w:unhideWhenUsed/>
    <w:rsid w:val="00C442D7"/>
    <w:pPr>
      <w:tabs>
        <w:tab w:val="center" w:pos="4320"/>
        <w:tab w:val="right" w:pos="8640"/>
      </w:tabs>
    </w:pPr>
  </w:style>
  <w:style w:type="character" w:customStyle="1" w:styleId="FooterChar">
    <w:name w:val="Footer Char"/>
    <w:basedOn w:val="DefaultParagraphFont"/>
    <w:link w:val="Footer"/>
    <w:uiPriority w:val="99"/>
    <w:rsid w:val="00C442D7"/>
    <w:rPr>
      <w:sz w:val="24"/>
      <w:szCs w:val="24"/>
      <w:lang w:val="en-US"/>
    </w:rPr>
  </w:style>
  <w:style w:type="character" w:styleId="PageNumber">
    <w:name w:val="page number"/>
    <w:basedOn w:val="DefaultParagraphFont"/>
    <w:uiPriority w:val="99"/>
    <w:semiHidden/>
    <w:unhideWhenUsed/>
    <w:rsid w:val="00C44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3244</TotalTime>
  <Pages>19</Pages>
  <Words>8201</Words>
  <Characters>46747</Characters>
  <Application>Microsoft Macintosh Word</Application>
  <DocSecurity>0</DocSecurity>
  <Lines>389</Lines>
  <Paragraphs>109</Paragraphs>
  <ScaleCrop>false</ScaleCrop>
  <Company/>
  <LinksUpToDate>false</LinksUpToDate>
  <CharactersWithSpaces>54839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Michaela Benson</cp:lastModifiedBy>
  <cp:revision>12</cp:revision>
  <dcterms:created xsi:type="dcterms:W3CDTF">2015-04-28T09:47:00Z</dcterms:created>
  <dcterms:modified xsi:type="dcterms:W3CDTF">2015-05-14T11:04:00Z</dcterms:modified>
</cp:coreProperties>
</file>